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DF5" w:rsidRPr="00935DF5" w:rsidRDefault="00935DF5" w:rsidP="00935D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bookmarkStart w:id="0" w:name="_GoBack"/>
      <w:bookmarkEnd w:id="0"/>
      <w:r w:rsidRPr="00935DF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Kārtība, kādā sniedzami veselības aprūpes pakalpojumi sirds un asinsvadu slimību profilaksei</w:t>
      </w:r>
    </w:p>
    <w:p w:rsidR="00293438" w:rsidRPr="00935DF5" w:rsidRDefault="00293438" w:rsidP="00293438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lv-LV"/>
        </w:rPr>
      </w:pPr>
      <w:bookmarkStart w:id="1" w:name="p1"/>
      <w:bookmarkStart w:id="2" w:name="p-663249"/>
      <w:bookmarkEnd w:id="1"/>
      <w:bookmarkEnd w:id="2"/>
      <w:r w:rsidRPr="00293438">
        <w:rPr>
          <w:rFonts w:ascii="Times New Roman" w:eastAsia="Times New Roman" w:hAnsi="Times New Roman" w:cs="Times New Roman"/>
          <w:b/>
          <w:sz w:val="18"/>
          <w:szCs w:val="18"/>
          <w:lang w:eastAsia="lv-LV"/>
        </w:rPr>
        <w:t>1.pielikums</w:t>
      </w:r>
    </w:p>
    <w:p w:rsidR="00935DF5" w:rsidRPr="00293438" w:rsidRDefault="00935DF5" w:rsidP="00935DF5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lv-LV"/>
        </w:rPr>
      </w:pPr>
      <w:bookmarkStart w:id="3" w:name="p7"/>
      <w:bookmarkStart w:id="4" w:name="p-663255"/>
      <w:bookmarkStart w:id="5" w:name="663258"/>
      <w:bookmarkStart w:id="6" w:name="n-663258"/>
      <w:bookmarkEnd w:id="3"/>
      <w:bookmarkEnd w:id="4"/>
      <w:bookmarkEnd w:id="5"/>
      <w:bookmarkEnd w:id="6"/>
      <w:r w:rsidRPr="00935DF5">
        <w:rPr>
          <w:rFonts w:ascii="Times New Roman" w:eastAsia="Times New Roman" w:hAnsi="Times New Roman" w:cs="Times New Roman"/>
          <w:b/>
          <w:sz w:val="18"/>
          <w:szCs w:val="18"/>
          <w:lang w:eastAsia="lv-LV"/>
        </w:rPr>
        <w:t>Rīcība pēc sirds un asinsvadu slimības riska vērtējuma noteikšanas</w:t>
      </w:r>
    </w:p>
    <w:p w:rsidR="00293438" w:rsidRPr="00935DF5" w:rsidRDefault="00293438" w:rsidP="00935DF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15"/>
        <w:gridCol w:w="1180"/>
        <w:gridCol w:w="1730"/>
        <w:gridCol w:w="1898"/>
        <w:gridCol w:w="2567"/>
      </w:tblGrid>
      <w:tr w:rsidR="00935DF5" w:rsidRPr="00935DF5" w:rsidTr="00935DF5">
        <w:trPr>
          <w:tblCellSpacing w:w="15" w:type="dxa"/>
        </w:trPr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DF5" w:rsidRPr="00935DF5" w:rsidRDefault="00935DF5" w:rsidP="00935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Riska vērtējums</w:t>
            </w:r>
          </w:p>
        </w:tc>
        <w:tc>
          <w:tcPr>
            <w:tcW w:w="28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DF5" w:rsidRPr="00935DF5" w:rsidRDefault="00935DF5" w:rsidP="00935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Pirmās ģimenes ārsta vizītes laikā*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DF5" w:rsidRPr="00935DF5" w:rsidRDefault="00935DF5" w:rsidP="00935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Atkārtotu ģimenes ārsta vizīšu laikā</w:t>
            </w:r>
          </w:p>
        </w:tc>
      </w:tr>
      <w:tr w:rsidR="00935DF5" w:rsidRPr="00935DF5" w:rsidTr="00935DF5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DF5" w:rsidRPr="00935DF5" w:rsidRDefault="00935DF5" w:rsidP="00935D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DF5" w:rsidRPr="00935DF5" w:rsidRDefault="00935DF5" w:rsidP="00935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laboratoriskie izmeklējumi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DF5" w:rsidRPr="00935DF5" w:rsidRDefault="00935DF5" w:rsidP="00935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citi izmeklējumi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DF5" w:rsidRPr="00935DF5" w:rsidRDefault="00935DF5" w:rsidP="00935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rekomendācijas un terapija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DF5" w:rsidRPr="00935DF5" w:rsidRDefault="00935DF5" w:rsidP="00935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atkārtota riska noteikšana</w:t>
            </w:r>
          </w:p>
        </w:tc>
      </w:tr>
      <w:tr w:rsidR="00935DF5" w:rsidRPr="00935DF5" w:rsidTr="00935DF5">
        <w:trPr>
          <w:tblCellSpacing w:w="15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DF5" w:rsidRPr="00935DF5" w:rsidRDefault="00935DF5" w:rsidP="00935D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1. Zems risks (SCORE mazāk par 1 %)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DF5" w:rsidRPr="00935DF5" w:rsidRDefault="00935DF5" w:rsidP="00935D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1.1. Veic asins bioķīmisko analīzi un izvērtē, vai nav izmainīts glikozes un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glikozētā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hemoglobīna līmenis, ja tukšās dūšas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glikēmija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bija noteikta virs 6,1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mmol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/L (ieskaitot)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DF5" w:rsidRPr="00935DF5" w:rsidRDefault="00935DF5" w:rsidP="00935D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1.2. Netiek veikti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DF5" w:rsidRPr="00935DF5" w:rsidRDefault="00935DF5" w:rsidP="00935D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1.3. Pacientam sniedz šādas rekomendācijas un/vai terapiju: 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1.3.1. ja pacientam ir kāds no sirds un asinsvadu slimību riska faktoriem, sniedz rekomendācijas par nepieciešamajām izmaiņām dzīvesveidā: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1.3.1.1. uzturā un/vai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1.3.1.2. fiziskās aktivitātes līmenī un/vai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1.3.1.3. smēķēšanas paradumos;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1.3.2. ja pacienta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sistoliskais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asinsspiediens ir virs 160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mmHg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(ieskaitot) un/vai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diastoliskais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asinsspiediens ir virs 100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mmHg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(ieskaitot), pacientam uzsāk antihipertensīvo terapiju;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1.3.3. ja pacienta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sistoliskais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asinsspiediens ir no 140 (ieskaitot) līdz 159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mmHg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un/vai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diastoliskais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asinsspiediens ir no 90 (ieskaitot) līdz 100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mmHg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, personai rekomendē veikt paškontroles mērījumus vismaz vienu nedēļu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DF5" w:rsidRPr="00935DF5" w:rsidRDefault="00935DF5" w:rsidP="00935D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1.4. Atkārtotu ģimenes ārsta vizīti plāno pacientiem, kuriem: 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1.4.1. uzsākta antihipertensīvā terapija, – 4–6 nedēļu laikā;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1.4.2. rekomendēts veikt paškontroles mērījumus, – līdz trim mēnešiem</w:t>
            </w:r>
          </w:p>
        </w:tc>
      </w:tr>
      <w:tr w:rsidR="00935DF5" w:rsidRPr="00935DF5" w:rsidTr="00935DF5">
        <w:trPr>
          <w:tblCellSpacing w:w="15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DF5" w:rsidRPr="00935DF5" w:rsidRDefault="00935DF5" w:rsidP="00935D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2. Vidējs risks (SCORE 1–2 %)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DF5" w:rsidRPr="00935DF5" w:rsidRDefault="00935DF5" w:rsidP="00935D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2.1. Veic šādus izmeklējumus: 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2.1.1. asins bioķīmisko analīzi un izvērtē, vai </w:t>
            </w: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lastRenderedPageBreak/>
              <w:t>nav izmainīti šādi rādītāji: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2.1.1.1. lipīdu frakcijas (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triglicerīdi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, augsta blīvuma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lipoproteīni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, zema blīvuma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lipoproteīni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, lietojot tiešo metodi);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2.1.1.2.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kreatinīns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un no tā aprēķināmais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glomerulu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filtrācijas ātrums;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2.1.1.3. glikozes un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glikozētā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hemoglobīna līmenis, ja tukšās dūšas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glikēmija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bija noteikta virs 6,1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mmol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/L (ieskaitot)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DF5" w:rsidRPr="00935DF5" w:rsidRDefault="00935DF5" w:rsidP="00935D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lastRenderedPageBreak/>
              <w:t xml:space="preserve">2.2. Veic šādus izmeklējumus: 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2.2.1. elektrokardiogrammu;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2.2.2.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ehokardiogrāfiju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, ja </w:t>
            </w: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lastRenderedPageBreak/>
              <w:t>sirds auskultācijā izklausa trokšņus un/vai ja elektrokardiogrammā ir konstatēta viena no šādām izmaiņām: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2.2.2.1. sirds kreisā kambara hipertrofija;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2.2.2.2.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ventrikulāras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ekstrasistoles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;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2.2.2.3. pirmreizēja priekškambaru plandīšanās un/vai mirgošana;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2.2.2.4. aizdomas par pārslimotu miokarda infarktu;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2.2.2.5. īsta vai maskēta arteriālā hipertensija;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2.2.3. miega artēriju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ultrasonoskopiju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, ja personai ir konstatētas divas no šādām indikācijām: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2.2.3.1. smēķēšana;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2.2.3.2. arteriālā hipertensija;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2.2.3.3. kopējā holesterīna koncentrācija ir virs 6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mmol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/L vai zema blīvuma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lipoproteīnu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koncentrācija ir virs 4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mmol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/L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DF5" w:rsidRPr="00935DF5" w:rsidRDefault="00935DF5" w:rsidP="00935D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lastRenderedPageBreak/>
              <w:t xml:space="preserve">2.3. Pacientam sniedz šādas rekomendācijas un/vai terapiju: 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2.3.1. ja ir kāds no sirds un asinsvadu slimību riska faktoriem, sniedz rekomendācijas par </w:t>
            </w: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lastRenderedPageBreak/>
              <w:t>nepieciešamajām izmaiņām dzīvesveidā: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2.3.1.1. uzturā un/vai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2.3.1.2. fiziskās aktivitātes līmenī un/vai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2.3.1.3. smēķēšanas paradumos;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2.3.2. ja pacienta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sistoliskais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asinsspiediens ir virs 160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mmHg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(ieskaitot) un/vai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diastoliskais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asinsspiediens ir virs 100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mmHg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(ieskaitot), pacientam uzsāk antihipertensīvo terapiju;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2.3.3. ja pacienta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sistoliskais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asinsspiediens ir no 140 (ieskaitot) līdz 159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mmHg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un/vai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diastoliskais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asinsspiediens ir no 90 (ieskaitot) līdz 100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mmHg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, personai rekomendē veikt paškontroles mērījumus vismaz vienu nedēļu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DF5" w:rsidRPr="00935DF5" w:rsidRDefault="00935DF5" w:rsidP="00935D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lastRenderedPageBreak/>
              <w:t xml:space="preserve">2.4. Atbilstoši izmeklējumu rezultātiem veic šādas darbības: 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2.4.1. pacientiem ar arteriālu hipertensiju un zema blīvuma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lipoproteīna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koncentrāciju virs 3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mmol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/L (ieskaitot), ja ar izmaiņām dzīvesveidā zema </w:t>
            </w: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lastRenderedPageBreak/>
              <w:t xml:space="preserve">blīvuma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lipoproteīna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koncentrācijas mērķi sešu mēnešu laikā neizdodas sasniegt, apsver zemas intensitātes lipīdu līmeni pazeminošu terapiju, pirms kuras uzsākšanas laboratoriski nosaka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alanīnaminotransferāzes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un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kreatīnfosfokināzes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rādītājus;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2.4.2. ja kopējā holesterīna koncentrācija ir virs 7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mmol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/L (ieskaitot) un/vai zema blīvuma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lipoproteīna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koncentrācija ir virs 5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mmol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/L (ieskaitot), rekomendē noteikt lipīdu frakcijas pirmās pakāpes radiniekiem neatkarīgi no vecuma;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2.4.3. atkārtotu ģimenes ārsta vizīti plāno: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2.4.3.1. 4–6 nedēļu laikā, ja pacientam uzsākta antihipertensīvā un/vai lipīdu līmeni pazeminošā terapija;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2.4.3.2. triju mēnešu laikā, ja personai rekomendēts veikt paškontroles mērījumus un/vai veikti laboratoriskie izmeklējumi un elektrokardiogramma. Vizītes laikā izvērtē to rezultātus un atkārtoti nosaka sirds un asinsvadu slimību risku, kā arī izvērtē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ehokardiogrāfijas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un miega artērijas ultrasonogrāfijas nepieciešamību atbilstoši šā pielikuma 2.2.2. un 2.2.3. apakšpunktam;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2.4.3.3. sešu mēnešu laikā, ja veikta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ehokardiogrāfija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un/vai miega artēriju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ultrasonoskopija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. Vizītes laikā izvērtē to rezultātus un atkārtoti nosaka sirds un asinsvadu slimību risku;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2.4.4. sirds un asinsvadu slimību riska vērtējumu maina: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2.4.4.1. uz ļoti augstu risku, ja miega artēriju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ultrasonoskopijā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konstatē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pangu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(asinsvada sieniņas vidējā slāņa (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intima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media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) sabiezējums), kas lielāka par 1,5 mm, vai stenozi;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2.4.4.2. uz vidēji paaugstinātu risku, ja konstatē augsta blīvuma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lipoproteīnu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koncentrāciju (vīrietim zem 1,0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mmol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/L, sievietei zem 1,2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mmol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/L) vai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lastRenderedPageBreak/>
              <w:t>triglicerīdu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koncentrāciju virs 2,3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mmol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/L, vai tukšās dūšas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hiperglikēmiju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, vai ķermeņa masas indeksu virs 30 kg/m</w:t>
            </w: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lv-LV"/>
              </w:rPr>
              <w:t>2</w:t>
            </w: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(ieskaitot), vai vidukļa apkārtmēru vīrietim virs 102 cm vai sievietei 88 cm (ieskaitot);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2.4.5. pacientu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nosūta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uz kardiologa konsultāciju, ja: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2.4.5.1. elektrokardiogrammā ir konstatēta vismaz viena no šādām izmaiņām – pirmreizēja priekškambaru plandīšanās un/vai mirgošana, pārslimots miokarda infarkts ar Q zobu;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2.4.5.2.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ehokardiogrāfijā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ir konstatēta vismaz viena no šādām izmaiņām – sirds kreisā kambara hipertrofija (lielāka par 15 mm),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ventrikulāras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ekstrasistoles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, pirmreizēja priekškambaru plandīšanās un/vai mirgošana, sirds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izsviedes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frakcija ir mazāka par 50 %, mērena vai smaga vārstuļu stenoze, trešās vai ceturtās pakāpes vārstuļu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regurgitācija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,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hipokinēzijas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vai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akinēzijas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, labā kambara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sistoliskais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spiediens ir lielāks par 50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mmHg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(ieskaitot);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2.4.5.3. vismaz divās dažādās vizītēs neatkarīgi no terapijas pacienta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sistoliskais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asinsspiediens ir virs 180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mmHg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vai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diastoliskais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asinsspiediens ir virs 110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mmHg</w:t>
            </w:r>
            <w:proofErr w:type="spellEnd"/>
          </w:p>
        </w:tc>
      </w:tr>
      <w:tr w:rsidR="00935DF5" w:rsidRPr="00935DF5" w:rsidTr="00935DF5">
        <w:trPr>
          <w:tblCellSpacing w:w="15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DF5" w:rsidRPr="00935DF5" w:rsidRDefault="00935DF5" w:rsidP="00935D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lastRenderedPageBreak/>
              <w:t>3. Vidēji augsts risks (SCORE 3–4 %)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DF5" w:rsidRPr="00935DF5" w:rsidRDefault="00935DF5" w:rsidP="00935D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3.1. Veic šādus izmeklējumus: 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3.1.1. asins bioķīmisko analīzi un izvērtē, vai nav izmainīti šādi rādītāji: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3.1.1.1. lipīdu frakcijas (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triglicerīdi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, augsta blīvuma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lipoproteīni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, zema blīvuma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lipoproteīni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, lietojot tiešo metodi);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lastRenderedPageBreak/>
              <w:t xml:space="preserve">3.1.1.2.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kreatinīns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un no tā aprēķināmais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glomerulu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filtrācijas ātrums;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3.1.1.3. glikozes un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glikozētā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hemoglobīna līmenis, ja tukšās dūšas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glikēmija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bija noteikta virs 6,1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mmol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/L (ieskaitot)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DF5" w:rsidRPr="00935DF5" w:rsidRDefault="00935DF5" w:rsidP="00935D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lastRenderedPageBreak/>
              <w:t xml:space="preserve">3.2. Veic šādus izmeklējumus: 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3.2.1. elektrokardiogrammu;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3.2.2.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ehokardiogrāfiju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, ja sirds auskultācijā izklausa trokšņus un/vai ja elektrokardiogrammā ir konstatēta viena no šādām izmaiņām: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3.2.2.1. sirds kreisā kambara hipertrofija;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3.2.2.2.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ventrikulāras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ekstrasistoles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;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lastRenderedPageBreak/>
              <w:t>3.2.2.3. pirmreizēja priekškambaru plandīšanās un/vai mirgošana;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3.2.2.4. aizdomas par pārslimotu miokarda infarktu;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3.2.2.5. īsta vai maskēta arteriālā hipertensija;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3.2.3. miega artēriju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ultrasonoskopiju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DF5" w:rsidRPr="00935DF5" w:rsidRDefault="00935DF5" w:rsidP="00935D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lastRenderedPageBreak/>
              <w:t xml:space="preserve">3.3. Pacientam sniedz šādas rekomendācijas un/vai terapiju: 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3.3.1. ja pacientam ir kāds no sirds un asinsvadu slimību riska faktoriem, sniedz rekomendācijas par nepieciešamajām izmaiņām dzīvesveidā: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3.3.1.1. uzturā un/vai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3.3.1.2. fiziskās aktivitātes līmenī un/vai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3.3.1.3. smēķēšanas paradumos;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3.3.2. ja pacienta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sistoliskais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</w:t>
            </w: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lastRenderedPageBreak/>
              <w:t xml:space="preserve">asinsspiediens ir virs 160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mmHg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(ieskaitot) un/vai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diastoliskais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asinsspiediens ir virs 100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mmHg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(ieskaitot), pacientam uzsāk antihipertensīvo terapiju;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3.3.3. ja pacienta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sistoliskais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asinsspiediens ir no 130 (ieskaitot) līdz 159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mmHg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un/vai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diastoliskais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asinsspiediens ir no 80 (ieskaitot) līdz 100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mmHg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, personai rekomendē veikt paškontroles mērījumus vismaz vienu nedēļu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DF5" w:rsidRPr="00935DF5" w:rsidRDefault="00935DF5" w:rsidP="00935D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lastRenderedPageBreak/>
              <w:t xml:space="preserve">3.4. Atbilstoši izmeklējumu rezultātiem veic šādas darbības: 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3.4.1. ja zema blīvuma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lipoproteīna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koncentrācija ir virs 3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mmol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/L (ieskaitot), pacientam ar arteriālo hipertensiju apsver zemas–mērenas intensitātes lipīdu līmeni pazeminošu terapiju, pirms kuras uzsākšanas laboratoriski nosaka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alanīnaminotransferāzes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un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kreatīnfosfokināzes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rādītājus;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3.4.2. ja kopējā holesterīna koncentrācija ir virs 7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mmol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/L (ieskaitot) un/vai zema blīvuma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lipoproteīna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koncentrācija ir virs 5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mmol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/L (ieskaitot), rekomendē noteikt lipīdu frakcijas pirmās pakāpes radiniekiem neatkarīgi no vecuma;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lastRenderedPageBreak/>
              <w:t xml:space="preserve">3.4.3. ja miega artēriju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ultrasonoskopijā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konstatē iekšējās miega artērijas (</w:t>
            </w:r>
            <w:r w:rsidRPr="00935DF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a.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carotis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interna</w:t>
            </w: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) vai kopējās miega artērijas (</w:t>
            </w:r>
            <w:r w:rsidRPr="00935DF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a.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carotis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communis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) stenozi: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3.4.3.1. virs 50 %, – nozīmē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antiagregantu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terapiju – aspirīns 75–100 mg reizi dienā ilgstoši;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3.4.3.2. virs 70 %, – pacientu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nosūta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uz asinsvadu ķirurga konsultāciju;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3.4.4. atkārtotu ģimenes ārsta vizīti plāno: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3.4.4.1. 4–6 nedēļu laikā, ja pacientam uzsākta antihipertensīvā un/vai lipīdu līmeni pazeminošā terapija;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3.4.</w:t>
            </w:r>
            <w:hyperlink r:id="rId4" w:anchor="piel4.2" w:history="1">
              <w:r w:rsidRPr="00935DF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lv-LV"/>
                </w:rPr>
                <w:t>4.2</w:t>
              </w:r>
            </w:hyperlink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. triju mēnešu laikā, ja personai rekomendēts veikt paškontroles mērījumus un/vai veikti laboratoriskie izmeklējumi un elektrokardiogramma. Vizītes laikā izvērtē to rezultātus un atkārtoti nosaka sirds un asinsvadu slimību risku, kā arī izvērtē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ehokardiogrāfijas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nepieciešamību atbilstoši šā pielikuma 3.2.2. apakšpunktam;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3.4.4.3. sešu mēnešu laikā, ja veikta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ehokardiogrāfija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un/vai miega artēriju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ultrasonoskopija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. Vizītes laikā izvērtē to rezultātus un atkārtoti nosaka sirds un asinsvadu slimību risku;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3.4.5. sirds un asinsvadu slimību riska vērtējumu maina: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3.4.5.1. uz ļoti augstu risku, ja miega artēriju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ultrasonoskopijā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konstatē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pangu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(asinsvada sieniņas vidējā slāņa (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intima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media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) sabiezējums), kas lielāka par 1,5 mm, vai stenozi;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3.4.5.2. uz augstu risku, ja konstatē augsta blīvuma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lipoproteīnu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koncentrāciju (vīrietim zem 1,0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mmol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/L, sievietei zem1,2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mmol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/L) vai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triglicerīdu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koncentrāciju virs 2,3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mmol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/L, vai tukšās dūšas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hiperglikēmiju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, vai ķermeņa masas indeksu virs 30 kg/m</w:t>
            </w: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lv-LV"/>
              </w:rPr>
              <w:t>2</w:t>
            </w: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(ieskaitot), vai vidukļa apkārtmēru vīrietim virs 102 cm </w:t>
            </w: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lastRenderedPageBreak/>
              <w:t>vai sievietei virs 88 cm (ieskaitot);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3.4.6. pacientu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nosūta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uz kardiologa konsultāciju, ja: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3.4.6.1. elektrokardiogrammā ir konstatēta vismaz viena no šādām izmaiņām – pirmreizēja priekškambaru plandīšanās un/vai mirgošana, pārslimots miokarda infarkts ar Q zobu;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3.4.6.2.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ehokardiogrāfijā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ir konstatēta vismaz viena no šādām izmaiņām – sirds kreisā kambara hipertrofija (lielāka par 15 mm),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ventrikulāras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ekstrasistoles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, pirmreizēja priekškambaru plandīšanās un/vai mirgošana, sirds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izsviedes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frakcija ir mazāka par 50 %, mērena vai smaga vārstuļu stenoze, trešās vai ceturtās pakāpes vārstuļu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regurgitācija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,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hipokinēzijas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vai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akinēzijas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, labā kambara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sistoliskais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spiediens ir lielāks par 50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mmHg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(ieskaitot);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3.4.6.3. vismaz divās dažādās vizītēs neatkarīgi no terapijas pacienta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sistoliskais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asinsspiediens ir virs 180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mmHg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vai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diastoliskais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asinsspiediens ir virs 110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mmHg</w:t>
            </w:r>
            <w:proofErr w:type="spellEnd"/>
          </w:p>
        </w:tc>
      </w:tr>
      <w:tr w:rsidR="00935DF5" w:rsidRPr="00935DF5" w:rsidTr="00935DF5">
        <w:trPr>
          <w:tblCellSpacing w:w="15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DF5" w:rsidRPr="00935DF5" w:rsidRDefault="00935DF5" w:rsidP="00935D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lastRenderedPageBreak/>
              <w:t xml:space="preserve">4. Augsts risks (SCORE 5–9 % un/vai kopējais holesterīns &gt; 7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mmol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/L vai agrīna (līdz 50 gadu vecumam) KVS ģimenē)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DF5" w:rsidRPr="00935DF5" w:rsidRDefault="00935DF5" w:rsidP="00935D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4.1. Veic šādus izmeklējumus: 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4.1.1. asins bioķīmisko analīzi un izvērtē, vai nav izmainīti šādi rādītāji: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4.1.1.1. lipīdu frakcijas (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triglicerīdi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, augsta blīvuma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lipoproteīni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, zema blīvuma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lipoproteīni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, lietojot tiešo metodi);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4.1.1.2.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kreatinīns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un no tā aprēķināmais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glomerulu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</w:t>
            </w: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lastRenderedPageBreak/>
              <w:t>filtrācijas ātrums;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4.1.1.3. glikozes un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glikozētā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hemoglobīna līmenis, ja tukšās dūšas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glikēmija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bija noteikta virs 6,1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mmol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/L (ieskaitot)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DF5" w:rsidRPr="00935DF5" w:rsidRDefault="00935DF5" w:rsidP="00935D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lastRenderedPageBreak/>
              <w:t xml:space="preserve">4.2. Veic šādus izmeklējumus: 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4.2.1. elektrokardiogrammu;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4.2.2.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ehokardiogrāfiju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, ja sirds auskultācijā izklausa trokšņus un/vai ja elektrokardiogrammā ir konstatēta viena no šādām izmaiņām: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4.2.2.1. sirds kreisā kambara hipertrofija;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4.2.2.2.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ventrikulāras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ekstrasistoles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;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4.2.2.3. pirmreizēja priekškambaru plandīšanās un/vai mirgošana;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lastRenderedPageBreak/>
              <w:t>4.2.2.4. aizdomas par pārslimotu miokarda infarktu;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4.2.2.5. īsta vai maskēta arteriālā hipertensija;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4.2.3. miega artēriju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ultrasonoskopiju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DF5" w:rsidRPr="00935DF5" w:rsidRDefault="00935DF5" w:rsidP="00935D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lastRenderedPageBreak/>
              <w:t xml:space="preserve">4.3. Pacientam sniedz šādas rekomendācijas un/vai terapiju: 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4.3.1. ja ir kāds no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kardiovaskulārā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riska faktoriem, sniedz rekomendācijas par nepieciešamajām izmaiņām dzīvesveidā: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4.3.1.1. uzturā un/vai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4.3.1.2. fiziskās aktivitātes līmenī un/vai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4.3.1.3. smēķēšanas paradumos;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4.3.2. ja pacienta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sistoliskais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asinsspiediens ir virs 160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mmHg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(ieskaitot) un/vai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diastoliskais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asinsspiediens ir virs 100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mmHg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(ieskaitot), pacientam uzsāk </w:t>
            </w: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lastRenderedPageBreak/>
              <w:t>antihipertensīvo terapiju;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4.3.3. ja pacienta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sistoliskais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asinsspiediens ir no 130 (ieskaitot) līdz 159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mmHg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un/vai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diastoliskais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asinsspiediens ir no 80 (ieskaitot) līdz 100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mmHg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, personai rekomendē veikt paškontroles mērījumus vismaz vienu nedēļu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DF5" w:rsidRPr="00935DF5" w:rsidRDefault="00935DF5" w:rsidP="00935D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lastRenderedPageBreak/>
              <w:t xml:space="preserve">4.4. Atbilstoši izmeklējumu rezultātiem veic šādas darbības: 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4.4.1. ja zema blīvuma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lipoproteīna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koncentrācija ir virs 2,6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mmol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/L (ieskaitot), pacientam ar arteriālo hipertensiju apsver mērenas–augstas intensitātes lipīdu līmeni pazeminošu terapiju, pirms kuras uzsākšanas laboratoriski nosaka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alanīnaminotransferāzes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un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kreatīnfosfokināzes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rādītājus;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4.4.2. ja kopējā holesterīna koncentrācija ir virs 7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mmol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/L (ieskaitot) un/vai zema blīvuma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lipoproteīna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koncentrācija ir virs 5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mmol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/L (ieskaitot), rekomendē noteikt lipīdu frakcijas pirmās pakāpes radiniekiem neatkarīgi no vecuma;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4.4.3. ja miega artēriju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ultrasonoskopijā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konstatē iekšējās miega artērijas (</w:t>
            </w:r>
            <w:r w:rsidRPr="00935DF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a.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carotis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interna</w:t>
            </w: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) vai kopējās </w:t>
            </w: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lastRenderedPageBreak/>
              <w:t>miega artērijas (</w:t>
            </w:r>
            <w:r w:rsidRPr="00935DF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a.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carotis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communis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) stenozi: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4.4.3.1. virs 50 %, – nozīmē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antiagregantu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terapiju – aspirīns 75–100 mg reizi dienā ilgstoši;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4.4.3.2. virs 70 %, – pacientu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nosūta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uz asinsvadu ķirurga konsultāciju;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4.4.4. atkārtotu ģimenes ārsta vizīti plāno: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4.4.4.1. 4–6 nedēļu laikā, ja pacientam uzsākta antihipertensīvā un/vai lipīdu līmeni pazeminošā terapija;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4.4.4.2. mēneša laikā, ja personai rekomendēts veikt paškontroles mērījumus un/vai veikti laboratoriskie izmeklējumi un elektrokardiogramma. Vizītes laikā izvērtē to rezultātus un atkārtoti nosaka sirds un asinsvadu slimību risku, kā arī izvērtē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ehokardiogrāfijas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nepieciešamību atbilstoši šā pielikuma 4.2.2. apakšpunktam;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4.4.4.3. triju mēnešu laikā, ja veikta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ehokardiogrāfija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un/vai miega artēriju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ultrasonoskopija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. Vizītes laikā izvērtē to rezultātus un atkārtoti nosaka sirds un asinsvadu slimību risku;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4.4.5. sirds un asinsvadu slimību riska vērtējumu maina uz ļoti augstu risku, ja miega artēriju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ultrasonoskopijā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konstatē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pangu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(asinsvada sieniņas vidējā slāņa (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intima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media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) sabiezējums), kas lielāka par 1,5 mm, vai stenozi;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4.4.6. pacientu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nosūta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uz kardiologa konsultāciju, ja: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4.4.6.1. elektrokardiogrammā ir konstatēta vismaz viena no šādām izmaiņām – pirmreizēja priekškambaru plandīšanās un/vai mirgošana, pārslimots miokarda infarkts ar Q zobu;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4.4.6.2.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ehokardiogrāfijā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ir konstatēta vismaz viena no šādām izmaiņām – sirds kreisā kambara hipertrofija (lielāka par 15 mm),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ventrikulāras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ekstrasistoles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, pirmreizēja priekškambaru plandīšanās </w:t>
            </w: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lastRenderedPageBreak/>
              <w:t xml:space="preserve">un/vai mirgošana, sirds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izsviedes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frakcija ir mazāka par 50 %, mērena vai smaga vārstuļu stenoze, trešās vai ceturtās pakāpes vārstuļu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regurgitācija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,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hipokinēzijas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vai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akinēzijas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, labā kambara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sistoliskais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spiediens ir lielāks par 50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mmHg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(ieskaitot);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4.4.6.3. vismaz divās dažādās vizītēs neatkarīgi no terapijas pacienta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sistoliskais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asinsspiediens ir virs 180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mmHg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vai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diastoliskais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asinsspiediens ir virs 110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mmHg</w:t>
            </w:r>
            <w:proofErr w:type="spellEnd"/>
          </w:p>
        </w:tc>
      </w:tr>
      <w:tr w:rsidR="00935DF5" w:rsidRPr="00935DF5" w:rsidTr="00935DF5">
        <w:trPr>
          <w:tblCellSpacing w:w="15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DF5" w:rsidRPr="00935DF5" w:rsidRDefault="00935DF5" w:rsidP="00935D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lastRenderedPageBreak/>
              <w:t>5. Ļoti augsts risks (SCORE 10 % un vairāk)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DF5" w:rsidRPr="00935DF5" w:rsidRDefault="00935DF5" w:rsidP="00935D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5.1. Veic šādus izmeklējumus: 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5.1.1. asins bioķīmisko analīzi un izvērtē, vai nav izmainīti šādi rādītāji: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5.1.1.1. lipīdu frakcijas (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triglicerīdi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, augsta blīvuma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lipoproteīni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, zema blīvuma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lipoproteīni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, lietojot tiešo metodi);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5.1.1.2.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kreatinīns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un no tā aprēķināmais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glomerulu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filtrācijas ātrums;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5.1.1.3. glikozes un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glikozētā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hemoglobīna līmenis, ja tukšās dūšas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glikēmija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bija noteikta virs 6,1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mmol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/L (ieskaitot)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DF5" w:rsidRPr="00935DF5" w:rsidRDefault="00935DF5" w:rsidP="00935D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5.2. Veic šādus izmeklējumus: 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5.2.1. elektrokardiogrammu;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5.2.2.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ehokardiogrāfiju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, ja sirds auskultācijā izklausa trokšņus un/vai ja elektrokardiogrammā ir konstatēta viena no šādām izmaiņām: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5.2.2.1. sirds kreisā kambara hipertrofija;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5.2.2.2.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ventrikulāras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ekstrasistoles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;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5.2.2.3. pirmreizēja priekškambaru plandīšanās un/vai mirgošana;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5.2.2.4. aizdomas par pārslimotu miokarda infarktu;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5.2.2.5. īsta vai maskēta arteriālā hipertensija;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5.2.3. miega artēriju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ultrasonoskopiju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;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5.2.4.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veloergometriju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DF5" w:rsidRPr="00935DF5" w:rsidRDefault="00935DF5" w:rsidP="00935D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5.3. Pacientam sniedz šādas rekomendācijas un/vai terapiju: 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5.3.1. ja ir kāds no sirds un asinsvadu slimību riska faktoriem, sniedz rekomendācijas par nepieciešamajām izmaiņām dzīvesveidā: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5.3.1.1. uzturā un/vai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5.3.1.2. fiziskās aktivitātes līmenī un/vai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5.3.1.3. smēķēšanas paradumos;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5.3.2. ja pacienta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sistoliskais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asinsspiediens ir virs 160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mmHg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(ieskaitot) un/vai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diastoliskais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asinsspiediens ir virs 100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mmHg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(ieskaitot), pacientam uzsāk antihipertensīvo terapiju;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5.3.3. ja pacienta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sistoliskais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asinsspiediens ir no 130 (ieskaitot) līdz 159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mmHg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un/vai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diastoliskais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asinsspiediens ir no 80 (ieskaitot) līdz 100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mmHg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, personai rekomendē veikt paškontroles mērījumus vismaz vienu nedēļu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DF5" w:rsidRPr="00935DF5" w:rsidRDefault="00935DF5" w:rsidP="00935D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5.4. Atbilstoši izmeklējumu rezultātiem veic šādas darbības: 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5.4.1. ja zema blīvuma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lipoproteīna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koncentrācija ir virs 1,8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mmol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/L (ieskaitot), pacientam ar arteriālo hipertensiju apsver augstas intensitātes lipīdu līmeni pazeminošu terapiju, pirms kuras uzsākšanas laboratoriski nosaka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alanīnaminotransferāzes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un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kreatīnfosfokināzes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rādītājus;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5.4.2. ja kopējā holesterīna koncentrācija ir virs 7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mmol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/L (ieskaitot) un/vai zema blīvuma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lipoproteīna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koncentrācija ir virs 5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mmol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/L (ieskaitot), rekomendē noteikt lipīdu frakcijas pirmās pakāpes radiniekiem neatkarīgi no vecuma;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5.4.3. ja miega artēriju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ultrasonoskopijā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konstatē iekšējās miega artērijas (</w:t>
            </w:r>
            <w:r w:rsidRPr="00935DF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a.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carotis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interna</w:t>
            </w: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) vai kopējās miega artērijas (</w:t>
            </w:r>
            <w:r w:rsidRPr="00935DF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a.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carotis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communis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) stenozi: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5.4.3.1. virs 50 %, – nozīmē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antiagregantu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terapiju – aspirīns 75–100 mg reizi dienā ilgstoši;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5.4.3.2. virs 70 %, – pacientu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nosūta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uz asinsvadu ķirurga konsultāciju;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5.4.4. atkārtotu ģimenes ārsta vizīti plāno: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5.4.4.1. 4–6 nedēļu laikā, ja pacientam uzsākta antihipertensīvā un/vai lipīdu līmeni pazeminošā terapija;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lastRenderedPageBreak/>
              <w:t xml:space="preserve">5.4.4.2. mēneša laikā, ja personai rekomendēts veikt paškontroles mērījumus un/vai veikti laboratoriskie izmeklējumi un elektrokardiogramma. Vizītes laikā izvērtē izmeklējumu rezultātus un atkārtoti nosaka sirds un asinsvadu slimību risku, kā arī izvērtē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ehokardiogrāfijas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nepieciešamību atbilstoši šā pielikuma 5.2.2. apakšpunktam;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5.4.4.3. triju mēnešu laikā, ja veikta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ehokardiogrāfija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un/vai miega artēriju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ultrasonoskopija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un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veloergometrija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. Vizītes laikā izvērtē to rezultātus un atkārtoti nosaka sirds un asinsvadu slimību risku;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5.4.5. pacientu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nosūta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uz kardiologa konsultāciju, ja: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5.4.5.1. elektrokardiogrammā ir konstatēta vismaz viena no šādām izmaiņām – pirmreizēja priekškambaru plandīšanās un/vai mirgošana, pārslimots miokarda infarkts ar Q zobu;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5.4.5.2.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ehokardiogrāfijā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ir konstatēta vismaz viena no šādām izmaiņām – sirds kreisā kambara hipertrofija (lielāka par 15 mm),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ventrikulāras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ekstrasistoles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, pirmreizēja priekškambaru plandīšanās un/vai mirgošana, sirds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izsviedes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frakcija ir mazāka par 50 %, mērena vai smaga vārstuļu stenoze, trešās vai ceturtās pakāpes vārstuļu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regurgitācija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,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hipokinēzijas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vai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akinēzijas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, labā kambara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sistoliskais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spiediens ir lielāks par 50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mmHg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(ieskaitot);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5.4.5.3. vismaz divās dažādās vizītēs neatkarīgi no terapijas pacienta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sistoliskais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asinsspiediens ir virs 180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mmHg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vai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diastoliskais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asinsspiediens ir virs 110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mmHg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;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5.4.5.4.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veloergometrijā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konstatēta inducēta išēmija vai tās ekvivalents</w:t>
            </w:r>
          </w:p>
        </w:tc>
      </w:tr>
    </w:tbl>
    <w:p w:rsidR="00935DF5" w:rsidRPr="00935DF5" w:rsidRDefault="00935DF5" w:rsidP="00935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  <w:r w:rsidRPr="00935DF5">
        <w:rPr>
          <w:rFonts w:ascii="Times New Roman" w:eastAsia="Times New Roman" w:hAnsi="Times New Roman" w:cs="Times New Roman"/>
          <w:sz w:val="18"/>
          <w:szCs w:val="18"/>
          <w:lang w:eastAsia="lv-LV"/>
        </w:rPr>
        <w:lastRenderedPageBreak/>
        <w:t xml:space="preserve">Piezīme. * Pēc pacienta sirds un asinsvadu slimību riska novērtējuma atbilstoši SCORE metodei ģimenes ārsts veic izmeklējumu ģimenes ārsta praksē vai </w:t>
      </w:r>
      <w:proofErr w:type="spellStart"/>
      <w:r w:rsidRPr="00935DF5">
        <w:rPr>
          <w:rFonts w:ascii="Times New Roman" w:eastAsia="Times New Roman" w:hAnsi="Times New Roman" w:cs="Times New Roman"/>
          <w:sz w:val="18"/>
          <w:szCs w:val="18"/>
          <w:lang w:eastAsia="lv-LV"/>
        </w:rPr>
        <w:t>nosūta</w:t>
      </w:r>
      <w:proofErr w:type="spellEnd"/>
      <w:r w:rsidRPr="00935DF5">
        <w:rPr>
          <w:rFonts w:ascii="Times New Roman" w:eastAsia="Times New Roman" w:hAnsi="Times New Roman" w:cs="Times New Roman"/>
          <w:sz w:val="18"/>
          <w:szCs w:val="18"/>
          <w:lang w:eastAsia="lv-LV"/>
        </w:rPr>
        <w:t xml:space="preserve"> pacientu sekundārā ambulatorā veselības aprūpes pakalpojuma saņemšanai citā ārstniecības iestādē, nosūtījumā norādot diagnozes kodu Z03.5 un pacienta riska vērtējumu.</w:t>
      </w:r>
    </w:p>
    <w:p w:rsidR="00005CE0" w:rsidRDefault="00005CE0" w:rsidP="00935DF5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lv-LV"/>
        </w:rPr>
      </w:pPr>
      <w:bookmarkStart w:id="7" w:name="piel2"/>
      <w:bookmarkEnd w:id="7"/>
    </w:p>
    <w:p w:rsidR="00005CE0" w:rsidRDefault="00005CE0" w:rsidP="00935DF5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lv-LV"/>
        </w:rPr>
      </w:pPr>
    </w:p>
    <w:p w:rsidR="00935DF5" w:rsidRPr="00935DF5" w:rsidRDefault="00935DF5" w:rsidP="00935DF5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lv-LV"/>
        </w:rPr>
      </w:pPr>
      <w:r w:rsidRPr="00935DF5">
        <w:rPr>
          <w:rFonts w:ascii="Times New Roman" w:eastAsia="Times New Roman" w:hAnsi="Times New Roman" w:cs="Times New Roman"/>
          <w:b/>
          <w:sz w:val="18"/>
          <w:szCs w:val="18"/>
          <w:lang w:eastAsia="lv-LV"/>
        </w:rPr>
        <w:lastRenderedPageBreak/>
        <w:t>2. pielikums</w:t>
      </w:r>
      <w:bookmarkStart w:id="8" w:name="piel-663261"/>
      <w:bookmarkEnd w:id="8"/>
    </w:p>
    <w:p w:rsidR="00935DF5" w:rsidRPr="00293438" w:rsidRDefault="00935DF5" w:rsidP="00935DF5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lv-LV"/>
        </w:rPr>
      </w:pPr>
      <w:bookmarkStart w:id="9" w:name="663262"/>
      <w:bookmarkStart w:id="10" w:name="n-663262"/>
      <w:bookmarkEnd w:id="9"/>
      <w:bookmarkEnd w:id="10"/>
      <w:r w:rsidRPr="00935DF5">
        <w:rPr>
          <w:rFonts w:ascii="Times New Roman" w:eastAsia="Times New Roman" w:hAnsi="Times New Roman" w:cs="Times New Roman"/>
          <w:b/>
          <w:sz w:val="18"/>
          <w:szCs w:val="18"/>
          <w:lang w:eastAsia="lv-LV"/>
        </w:rPr>
        <w:t>Veselības stāvokļa uzraudzība sirds un asinsvadu slimību profilaksei</w:t>
      </w:r>
    </w:p>
    <w:p w:rsidR="00293438" w:rsidRDefault="00293438" w:rsidP="00935DF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</w:p>
    <w:p w:rsidR="00293438" w:rsidRPr="00935DF5" w:rsidRDefault="00293438" w:rsidP="00935DF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285"/>
        <w:gridCol w:w="2357"/>
        <w:gridCol w:w="2845"/>
        <w:gridCol w:w="1803"/>
      </w:tblGrid>
      <w:tr w:rsidR="00935DF5" w:rsidRPr="00935DF5" w:rsidTr="00935DF5">
        <w:trPr>
          <w:tblCellSpacing w:w="15" w:type="dxa"/>
        </w:trPr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DF5" w:rsidRPr="00935DF5" w:rsidRDefault="00935DF5" w:rsidP="00935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Riska grupa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DF5" w:rsidRPr="00935DF5" w:rsidRDefault="00935DF5" w:rsidP="00935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Atkārtoti izmeklējumi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DF5" w:rsidRPr="00935DF5" w:rsidRDefault="00935DF5" w:rsidP="00935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Terapija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DF5" w:rsidRPr="00935DF5" w:rsidRDefault="00935DF5" w:rsidP="00935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Atkārtotas vizītes</w:t>
            </w:r>
          </w:p>
        </w:tc>
      </w:tr>
      <w:tr w:rsidR="00935DF5" w:rsidRPr="00935DF5" w:rsidTr="00935DF5">
        <w:trPr>
          <w:tblCellSpacing w:w="15" w:type="dxa"/>
        </w:trPr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DF5" w:rsidRPr="00935DF5" w:rsidRDefault="00935DF5" w:rsidP="00935D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1. Sirds un asinsvadu slimību riska vērtējums (SCORE) – mazāk par 1 %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DF5" w:rsidRPr="00935DF5" w:rsidRDefault="00935DF5" w:rsidP="00935D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1.1. Veic šādus izmeklējumus: 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1.1.1. asinsspiediena mērījumi – reizi gadā profilaktiskajā apskatē pie ģimenes ārsta;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1.1.2. kopējais holesterīns un glikoze – reizi piecos gados;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1.1.3. ja paaugstināts asinsspiediens un nav uzsākta terapija, – regulāra paškontrole vai ambulatora asinsspiediena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monitorēšana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3–6 mēnešu laikā;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1.1.4. ja paaugstināts asinsspiediens un ir uzsākta terapija, – regulāra paškontrole 4–8 nedēļu laikā vai, ja tas nav iespējams, ambulatora asinsspiediena novērošana no 4 līdz 8 nedēļām ārstniecības iestādē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DF5" w:rsidRPr="00935DF5" w:rsidRDefault="00935DF5" w:rsidP="00935D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1.2. Ja terapijas mērķis nav sasniegts, veic šādas izmaiņas antihipertensīvajā terapijā: 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1.2.1. pārskata nozīmēto terapiju;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1.2.2. ja terapija nav uzsākta, atkārtoti izvērtē sirds un asinsvadu slimību risku un izvērtē indikācijas antihipertensīvās terapijas uzsākšanai;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1.2.3. nozīmē kardiologa konsultāciju, ja tiek konstatēta 3. pakāpes arteriāla hipertensija (vismaz divās dažādās vizītēs pacienta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sistoliskais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asinsspiediens ir virs 180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mmHg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vai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diastoliskais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asinsspiediens ir virs 110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mmHg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) vai ir aizdomas par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rezistentu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hipertensiju (triju mēnešu laikā nav izdevies sasniegt terapijas mērķi ar vismaz trim pirmās rindas antihipertensīviem līdzekļiem, no kuriem vismaz viens ir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diurētiķis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), vai ir aizdomas par sekundāru hipertensiju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DF5" w:rsidRPr="00935DF5" w:rsidRDefault="00935DF5" w:rsidP="00935D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1.3. Ja terapijas mērķis: 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1.3.1. ir sasniegts, atkārtotu vizīti plāno un antihipertensīvo terapiju izvērtē reizi gadā;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1.3.2. nav sasniegts, atkārtotu vizīti plāno un antihipertensīvo terapiju izvērtē pēc 4–8 nedēļām</w:t>
            </w:r>
          </w:p>
        </w:tc>
      </w:tr>
      <w:tr w:rsidR="00935DF5" w:rsidRPr="00935DF5" w:rsidTr="00935DF5">
        <w:trPr>
          <w:tblCellSpacing w:w="15" w:type="dxa"/>
        </w:trPr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DF5" w:rsidRPr="00935DF5" w:rsidRDefault="00935DF5" w:rsidP="00935D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2. Sirds un asinsvadu slimību riska vērtējums (SCORE) 1 % un vairāk un/vai kopējais holesterīns virs 7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mmol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/L, vai agrīna (līdz 50 gadu vecumam)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kardiovaskulārā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saslimšana ģimenē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DF5" w:rsidRPr="00935DF5" w:rsidRDefault="00935DF5" w:rsidP="00935D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2.1. Veic šādus izmeklējumus: 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2.1.1. ja terapijas mērķis sasniegts, lietojot lipīdu līmeni pazeminošo terapiju, reizi gadā veic asins bioķīmisko analīzi un atkārtoti izvērtē: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2.1.1.1. lipīdu frakcijas (kopējais holesterīns,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triglicerīdi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, augsta blīvuma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lipoproteīns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, zema blīvuma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lipoproteīns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);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2.1.1.2.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alanīnaminotransferāzi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;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2.1.1.3.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kreatīnfosfokināzi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;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2.1.2. ja terapijas mērķis sasniegts, lietojot antihipertensīvo terapiju, reizi gadā veic asinsspiediena mērījumus un rekomendē pacientam veikt regulāru paškontroli viena gada laikā;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2.1.3. ja terapijas mērķis nav sasniegts, lietojot lipīdu līmeni pazeminošu terapiju, pēc 4–8 </w:t>
            </w: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lastRenderedPageBreak/>
              <w:t>nedēļām veic asins bioķīmisko analīzi un atkārtoti izvērtē: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2.1.3.1. lipīdu frakcijas (kopējais holesterīns,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triglicerīdi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, augsta blīvuma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lipoproteīns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, zema blīvuma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lipoproteīns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);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2.1.3.2.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alanīnaminotransferāzi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;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2.1.3.3.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kreatīnfosfokināzi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;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2.1.4. ja terapijas mērķis nav sasniegts, lietojot antihipertensīvo terapiju, veic regulāru paškontroli 4–8 nedēļu laikā vai, ja tas nav iespējams, veic ambulatoru asinsspiediena novērošanu no 4 līdz 8 nedēļām ārstniecības iestādē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DF5" w:rsidRPr="00935DF5" w:rsidRDefault="00935DF5" w:rsidP="00935D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lastRenderedPageBreak/>
              <w:t xml:space="preserve">2.2. Ja terapijas mērķis nav sasniegts, veic šādas izmaiņas terapijā: 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2.2.1. ja lietota lipīdu līmeni pazeminoša terapija, palielina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statīna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devu vai nozīmē kardiologa konsultāciju, ja, palielinot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statīna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devu, netiek sasniegts terapijas primārais mērķis (zema blīvuma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lipoproteīnu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koncentrācija ir zemāka par 3,0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mmol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/L pie SCORE 1–4 % vai ir zemāka par 2,6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mmol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/L pie SCORE 5–9 %, vai ir zemāka par 1,8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mmol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/L pie SCORE 10 % un vairāk) vai sekundārais mērķis (ne augsta blīvuma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lipoproteīnu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koncentrācija ir zemāka par 3,8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mmol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/L pie SCORE 1–4 % vai zemāka par 3,4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mmol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/L pie SCORE 5–9 %, vai zemāka par 2,6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mmol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/L pie SCORE 10 % un vairāk);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2.2.2. ja lietota antihipertensīvā terapija, pārskata nozīmēto ārstēšanu vai nozīmē kardiologa konsultāciju, ja tiek konstatēta 3. pakāpes arteriāla hipertensija (vismaz divās dažādās vizītēs pacienta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sistoliskais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asinsspiediens ir virs 180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mmHg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vai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diastoliskais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asinsspiediens ir virs 110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mmHg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) vai ir aizdomas par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lastRenderedPageBreak/>
              <w:t>rezistentu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hipertensiju (triju mēnešu laikā nav izdevies sasniegt terapijas mērķi ar vismaz trim pirmās rindas antihipertensīviem līdzekļiem, no kuriem vismaz viens ir </w:t>
            </w:r>
            <w:proofErr w:type="spellStart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diurētiķis</w:t>
            </w:r>
            <w:proofErr w:type="spellEnd"/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), vai ir aizdomas par sekundāru hipertensiju;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2.2.3. ja terapija nav uzsākta, atkārtoti izvērtē sirds un asinsvadu slimību risku un izvērtē indikācijas lipīdu līmeni pazeminošas un/vai antihipertensīvās terapijas uzsākšanai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DF5" w:rsidRPr="00935DF5" w:rsidRDefault="00935DF5" w:rsidP="00935D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lastRenderedPageBreak/>
              <w:t xml:space="preserve">2.3. Ja terapijas mērķis: 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2.3.1. ir sasniegts, atkārtotu vizīti plāno: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2.3.1.1. ja lietota lipīdu līmeni pazeminoša terapija, – reizi gadā;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2.3.1.2. ja lietota antihipertensīvā terapija, – divas reizes gadā pirmajā gadā un pēc tam reizi gadā;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2.3.2. nav sasniegts, atkārtotu vizīti plāno: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2.3.2.1. ja lietota lipīdu līmeni pazeminoša terapija, – pēc 4–8 nedēļām;</w:t>
            </w:r>
          </w:p>
          <w:p w:rsidR="00935DF5" w:rsidRPr="00935DF5" w:rsidRDefault="00935DF5" w:rsidP="00935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935DF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2.3.2.2. ja lietota antihipertensīvā terapija, – pēc 4–8 nedēļām</w:t>
            </w:r>
          </w:p>
        </w:tc>
      </w:tr>
    </w:tbl>
    <w:p w:rsidR="00293438" w:rsidRDefault="00293438" w:rsidP="00935DF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  <w:bookmarkStart w:id="11" w:name="piel3"/>
      <w:bookmarkEnd w:id="11"/>
    </w:p>
    <w:p w:rsidR="00293438" w:rsidRDefault="00293438" w:rsidP="00935DF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</w:p>
    <w:p w:rsidR="00293438" w:rsidRDefault="00293438" w:rsidP="00935DF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</w:p>
    <w:sectPr w:rsidR="0029343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555"/>
    <w:rsid w:val="00005CE0"/>
    <w:rsid w:val="000712C7"/>
    <w:rsid w:val="00262A28"/>
    <w:rsid w:val="00293438"/>
    <w:rsid w:val="00294F17"/>
    <w:rsid w:val="004804E4"/>
    <w:rsid w:val="008B7350"/>
    <w:rsid w:val="00910555"/>
    <w:rsid w:val="00935DF5"/>
    <w:rsid w:val="00C63EE9"/>
    <w:rsid w:val="00F17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FCCC604-D303-40E9-8CDF-646E3B183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35DF5"/>
    <w:rPr>
      <w:color w:val="0000FF"/>
      <w:u w:val="single"/>
    </w:rPr>
  </w:style>
  <w:style w:type="paragraph" w:customStyle="1" w:styleId="tv213">
    <w:name w:val="tv213"/>
    <w:basedOn w:val="Normal"/>
    <w:rsid w:val="00935D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vhtml">
    <w:name w:val="tv_html"/>
    <w:basedOn w:val="Normal"/>
    <w:rsid w:val="00935D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4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4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5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2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5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3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9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1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2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1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2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1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9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85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43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9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5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0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8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2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1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55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8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1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5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1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1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ikumi.lv/ta/id/3006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15625</Words>
  <Characters>8907</Characters>
  <Application>Microsoft Office Word</Application>
  <DocSecurity>0</DocSecurity>
  <Lines>74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NVD</Company>
  <LinksUpToDate>false</LinksUpToDate>
  <CharactersWithSpaces>24484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Bērziņa</dc:creator>
  <cp:keywords/>
  <dc:description/>
  <cp:lastModifiedBy>Inga Inkina</cp:lastModifiedBy>
  <cp:revision>2</cp:revision>
  <cp:lastPrinted>2018-08-16T12:12:00Z</cp:lastPrinted>
  <dcterms:created xsi:type="dcterms:W3CDTF">2018-08-31T10:27:00Z</dcterms:created>
  <dcterms:modified xsi:type="dcterms:W3CDTF">2018-08-31T10:27:00Z</dcterms:modified>
</cp:coreProperties>
</file>