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AF63" w14:textId="4CE317A0" w:rsidR="001566DC" w:rsidRDefault="001566DC" w:rsidP="0008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Valsts organizētā </w:t>
      </w:r>
      <w:proofErr w:type="spellStart"/>
      <w:r w:rsidR="00B17F00">
        <w:rPr>
          <w:rFonts w:ascii="Times New Roman" w:hAnsi="Times New Roman" w:cs="Times New Roman"/>
          <w:b/>
          <w:sz w:val="28"/>
          <w:szCs w:val="28"/>
        </w:rPr>
        <w:t>prostatas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vēža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skrīninga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sniegšanas nosacījumi</w:t>
      </w:r>
    </w:p>
    <w:bookmarkEnd w:id="0"/>
    <w:p w14:paraId="26D22C41" w14:textId="77777777" w:rsidR="001566DC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092ECAA" w14:textId="26881039" w:rsidR="00AB2696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No 20</w:t>
      </w:r>
      <w:r w:rsidR="00B17F00">
        <w:rPr>
          <w:rFonts w:ascii="Times New Roman" w:eastAsia="Times New Roman" w:hAnsi="Times New Roman" w:cs="Times New Roman"/>
          <w:sz w:val="24"/>
          <w:szCs w:val="24"/>
          <w:lang w:eastAsia="lv-LV"/>
        </w:rPr>
        <w:t>21</w:t>
      </w: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1.</w:t>
      </w:r>
      <w:r w:rsidR="00084B9B">
        <w:rPr>
          <w:rFonts w:ascii="Times New Roman" w:eastAsia="Times New Roman" w:hAnsi="Times New Roman" w:cs="Times New Roman"/>
          <w:sz w:val="24"/>
          <w:szCs w:val="24"/>
          <w:lang w:eastAsia="lv-LV"/>
        </w:rPr>
        <w:t>maija</w:t>
      </w:r>
      <w:r w:rsid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uzsākta jauna </w:t>
      </w:r>
      <w:proofErr w:type="spellStart"/>
      <w:r w:rsid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programma - </w:t>
      </w: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>prostatas</w:t>
      </w:r>
      <w:proofErr w:type="spellEnd"/>
      <w:r w:rsid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vēža </w:t>
      </w:r>
      <w:proofErr w:type="spellStart"/>
      <w:r w:rsid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pārbaude, kas ietver</w:t>
      </w:r>
      <w:r w:rsidR="00AB2696" w:rsidRP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B2696" w:rsidRP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>prostatas</w:t>
      </w:r>
      <w:proofErr w:type="spellEnd"/>
      <w:r w:rsidR="00AB2696" w:rsidRP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specifiskā antigēna (PSA) noteikšanu</w:t>
      </w:r>
      <w:r w:rsid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4A80569" w14:textId="7404726A" w:rsidR="00AB2696" w:rsidRDefault="00AB2696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Pārbaudes biežums: vienu reizi divos gados</w:t>
      </w:r>
    </w:p>
    <w:p w14:paraId="62F89DB5" w14:textId="390FACBF" w:rsidR="00AB2696" w:rsidRDefault="00AB2696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Pārbaude tiek veikta: visiem vīriešiem vecumā no 50-75 gadiem, k</w:t>
      </w:r>
      <w:r w:rsidR="009C2163">
        <w:rPr>
          <w:rFonts w:ascii="Times New Roman" w:eastAsia="Times New Roman" w:hAnsi="Times New Roman" w:cs="Times New Roman"/>
          <w:sz w:val="24"/>
          <w:szCs w:val="24"/>
          <w:lang w:eastAsia="lv-LV"/>
        </w:rPr>
        <w:t>ā arī vīriešiem sasniedzot 45 gadu vecumu, 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ģimenes anamnēzē asinsradiniekam ir konstatēts </w:t>
      </w:r>
      <w:proofErr w:type="spellStart"/>
      <w:r w:rsidRP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>prostatas</w:t>
      </w:r>
      <w:proofErr w:type="spellEnd"/>
      <w:r w:rsidRPr="00AB26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vēzis</w:t>
      </w:r>
    </w:p>
    <w:p w14:paraId="5114BACC" w14:textId="1C35DE75" w:rsidR="005C357C" w:rsidRPr="005C357C" w:rsidRDefault="005C357C" w:rsidP="005C357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Nosūtījuma noformēšanas nosacījumi:</w:t>
      </w:r>
    </w:p>
    <w:p w14:paraId="67F8716F" w14:textId="691F5FEB" w:rsidR="001566DC" w:rsidRDefault="001A5EAF" w:rsidP="005C357C">
      <w:pPr>
        <w:pStyle w:val="ListParagraph"/>
        <w:numPr>
          <w:ilvl w:val="1"/>
          <w:numId w:val="3"/>
        </w:numPr>
        <w:ind w:left="15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Ģimenes </w:t>
      </w:r>
      <w:r w:rsidR="005C357C"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>ārsts noformē nosūtījumu uz ambulatorajiem laboratoriskajiem izmeklējumiem, norādot diagnozes kodu: Z12.5 (</w:t>
      </w:r>
      <w:proofErr w:type="spellStart"/>
      <w:r w:rsidR="005C357C"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>Prostatas</w:t>
      </w:r>
      <w:proofErr w:type="spellEnd"/>
      <w:r w:rsidR="005C357C"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audzēju speciāli </w:t>
      </w:r>
      <w:proofErr w:type="spellStart"/>
      <w:r w:rsidR="005C357C"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skrīningizmeklējumi</w:t>
      </w:r>
      <w:proofErr w:type="spellEnd"/>
      <w:r w:rsidR="005C357C"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>), atbilstoši Starptautiskajam slimību klasifikatoram (SSK-10).</w:t>
      </w:r>
      <w:r w:rsidR="00AB2696"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3AF9E53" w14:textId="77777777" w:rsidR="001A5EAF" w:rsidRPr="001A5EAF" w:rsidRDefault="001A5EAF" w:rsidP="001A5E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5EE874" w14:textId="1C2BB6BA" w:rsidR="001566DC" w:rsidRPr="005C357C" w:rsidRDefault="001566DC" w:rsidP="005C357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organizētā </w:t>
      </w:r>
      <w:proofErr w:type="spellStart"/>
      <w:r w:rsidR="00B17F00"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>prostatas</w:t>
      </w:r>
      <w:proofErr w:type="spellEnd"/>
      <w:r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vēža </w:t>
      </w:r>
      <w:proofErr w:type="spellStart"/>
      <w:r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Pr="005C35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apmaksas nosacījumi:</w:t>
      </w:r>
    </w:p>
    <w:tbl>
      <w:tblPr>
        <w:tblpPr w:leftFromText="180" w:rightFromText="180" w:vertAnchor="text" w:horzAnchor="page" w:tblpX="1839" w:tblpY="2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616"/>
        <w:gridCol w:w="1229"/>
        <w:gridCol w:w="5836"/>
      </w:tblGrid>
      <w:tr w:rsidR="001566DC" w:rsidRPr="000B2BFC" w14:paraId="6CAB58D4" w14:textId="77777777" w:rsidTr="001566DC">
        <w:trPr>
          <w:trHeight w:val="825"/>
        </w:trPr>
        <w:tc>
          <w:tcPr>
            <w:tcW w:w="812" w:type="dxa"/>
            <w:shd w:val="clear" w:color="000000" w:fill="FFFFFF"/>
            <w:hideMark/>
          </w:tcPr>
          <w:p w14:paraId="470866E8" w14:textId="77777777" w:rsidR="001566DC" w:rsidRDefault="001566DC" w:rsidP="0028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2860B809" w14:textId="2261CE66" w:rsidR="001566DC" w:rsidRPr="000B2BFC" w:rsidRDefault="001A5EAF" w:rsidP="0028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8681" w:type="dxa"/>
            <w:gridSpan w:val="3"/>
            <w:shd w:val="clear" w:color="000000" w:fill="FFFFFF"/>
            <w:vAlign w:val="center"/>
            <w:hideMark/>
          </w:tcPr>
          <w:p w14:paraId="2180FE5F" w14:textId="6F576D20" w:rsidR="001566DC" w:rsidRPr="000B2BFC" w:rsidRDefault="00B17F00" w:rsidP="0028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Prostatas</w:t>
            </w:r>
            <w:proofErr w:type="spellEnd"/>
            <w:r w:rsidR="001566DC"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audzēju agrīnā diagnostika</w:t>
            </w:r>
          </w:p>
        </w:tc>
      </w:tr>
      <w:tr w:rsidR="001566DC" w:rsidRPr="000B2BFC" w14:paraId="278493ED" w14:textId="77777777" w:rsidTr="001566DC">
        <w:trPr>
          <w:trHeight w:val="690"/>
        </w:trPr>
        <w:tc>
          <w:tcPr>
            <w:tcW w:w="812" w:type="dxa"/>
            <w:vAlign w:val="center"/>
          </w:tcPr>
          <w:p w14:paraId="047BA073" w14:textId="77777777" w:rsidR="001566DC" w:rsidRPr="000B2BFC" w:rsidRDefault="001566DC" w:rsidP="0015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shd w:val="clear" w:color="auto" w:fill="auto"/>
          </w:tcPr>
          <w:p w14:paraId="15C710C1" w14:textId="152FDAF5" w:rsidR="001566DC" w:rsidRPr="000B2BFC" w:rsidRDefault="009C2163" w:rsidP="0015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Prostatas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specifiskā antigēna tests</w:t>
            </w:r>
            <w:r w:rsidR="002B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(PSA)</w:t>
            </w:r>
          </w:p>
        </w:tc>
        <w:tc>
          <w:tcPr>
            <w:tcW w:w="1229" w:type="dxa"/>
            <w:shd w:val="clear" w:color="auto" w:fill="auto"/>
          </w:tcPr>
          <w:p w14:paraId="10DA7FB4" w14:textId="223A90A8" w:rsidR="001566DC" w:rsidRPr="000B2BFC" w:rsidRDefault="001566DC" w:rsidP="00CB44C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Z12.</w:t>
            </w:r>
            <w:r w:rsidR="00B1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2961C9B9" w14:textId="1254CF4E" w:rsidR="001566DC" w:rsidRPr="000B2BFC" w:rsidRDefault="009C2163" w:rsidP="0015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46156 - </w:t>
            </w:r>
            <w:r w:rsidRPr="009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PSA – </w:t>
            </w:r>
            <w:proofErr w:type="spellStart"/>
            <w:r w:rsidRPr="009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prostatas</w:t>
            </w:r>
            <w:proofErr w:type="spellEnd"/>
            <w:r w:rsidRPr="009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specifiskais antigēns</w:t>
            </w:r>
          </w:p>
        </w:tc>
      </w:tr>
    </w:tbl>
    <w:p w14:paraId="242BBD25" w14:textId="77777777" w:rsidR="001566DC" w:rsidRDefault="001566DC" w:rsidP="001566DC"/>
    <w:p w14:paraId="3D040A4F" w14:textId="1C11CB38" w:rsidR="001566DC" w:rsidRPr="001A5EAF" w:rsidRDefault="001566DC" w:rsidP="001A5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EAF">
        <w:rPr>
          <w:rFonts w:ascii="Times New Roman" w:hAnsi="Times New Roman" w:cs="Times New Roman"/>
          <w:sz w:val="24"/>
          <w:szCs w:val="24"/>
        </w:rPr>
        <w:t>Izmeklēšanas algoritms pēc</w:t>
      </w:r>
      <w:r w:rsidR="002B3188" w:rsidRPr="002B3188">
        <w:t xml:space="preserve"> </w:t>
      </w:r>
      <w:proofErr w:type="spellStart"/>
      <w:r w:rsidR="001A5EAF">
        <w:rPr>
          <w:rFonts w:ascii="Times New Roman" w:hAnsi="Times New Roman" w:cs="Times New Roman"/>
          <w:sz w:val="24"/>
          <w:szCs w:val="24"/>
        </w:rPr>
        <w:t>p</w:t>
      </w:r>
      <w:r w:rsidR="002B3188" w:rsidRPr="001A5EAF">
        <w:rPr>
          <w:rFonts w:ascii="Times New Roman" w:hAnsi="Times New Roman" w:cs="Times New Roman"/>
          <w:sz w:val="24"/>
          <w:szCs w:val="24"/>
        </w:rPr>
        <w:t>rostatas</w:t>
      </w:r>
      <w:proofErr w:type="spellEnd"/>
      <w:r w:rsidR="002B3188" w:rsidRPr="001A5EAF">
        <w:rPr>
          <w:rFonts w:ascii="Times New Roman" w:hAnsi="Times New Roman" w:cs="Times New Roman"/>
          <w:sz w:val="24"/>
          <w:szCs w:val="24"/>
        </w:rPr>
        <w:t xml:space="preserve"> specifiskā antigēna (PSA) testa veikšanas</w:t>
      </w:r>
      <w:r w:rsidRPr="001A5E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7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6"/>
        <w:gridCol w:w="6084"/>
      </w:tblGrid>
      <w:tr w:rsidR="001566DC" w:rsidRPr="004C7403" w14:paraId="28F52843" w14:textId="77777777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C58AE" w14:textId="77777777" w:rsidR="001566DC" w:rsidRPr="004C7403" w:rsidRDefault="001566DC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3">
              <w:rPr>
                <w:rFonts w:ascii="Times New Roman" w:hAnsi="Times New Roman" w:cs="Times New Roman"/>
                <w:sz w:val="24"/>
                <w:szCs w:val="24"/>
              </w:rPr>
              <w:t>Testa rezultāts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FF32" w14:textId="77777777" w:rsidR="001566DC" w:rsidRPr="004C7403" w:rsidRDefault="001566DC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3">
              <w:rPr>
                <w:rFonts w:ascii="Times New Roman" w:hAnsi="Times New Roman" w:cs="Times New Roman"/>
                <w:sz w:val="24"/>
                <w:szCs w:val="24"/>
              </w:rPr>
              <w:t>Turpmākie izmeklējumi</w:t>
            </w:r>
          </w:p>
        </w:tc>
      </w:tr>
      <w:tr w:rsidR="001566DC" w:rsidRPr="004C7403" w14:paraId="2B358EFC" w14:textId="77777777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658FF" w14:textId="38E29C40" w:rsidR="001566DC" w:rsidRDefault="001A5EAF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6DC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proofErr w:type="spellStart"/>
            <w:r w:rsidR="00CB44CD">
              <w:rPr>
                <w:rFonts w:ascii="Times New Roman" w:hAnsi="Times New Roman" w:cs="Times New Roman"/>
                <w:sz w:val="24"/>
                <w:szCs w:val="24"/>
              </w:rPr>
              <w:t>Prostatas</w:t>
            </w:r>
            <w:proofErr w:type="spellEnd"/>
            <w:r w:rsidR="00CB44CD">
              <w:rPr>
                <w:rFonts w:ascii="Times New Roman" w:hAnsi="Times New Roman" w:cs="Times New Roman"/>
                <w:sz w:val="24"/>
                <w:szCs w:val="24"/>
              </w:rPr>
              <w:t xml:space="preserve"> specifiskais antigēns (PSA) paaugstināts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1137D" w14:textId="30CE63CC" w:rsidR="001566DC" w:rsidRDefault="001A5EAF" w:rsidP="00DD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6DC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="001566DC" w:rsidRPr="004C7403">
              <w:rPr>
                <w:rFonts w:ascii="Times New Roman" w:hAnsi="Times New Roman" w:cs="Times New Roman"/>
                <w:sz w:val="24"/>
                <w:szCs w:val="24"/>
              </w:rPr>
              <w:t xml:space="preserve">Pacientu </w:t>
            </w:r>
            <w:proofErr w:type="spellStart"/>
            <w:r w:rsidR="00DD0EFB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DD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00">
              <w:rPr>
                <w:rFonts w:ascii="Times New Roman" w:hAnsi="Times New Roman" w:cs="Times New Roman"/>
                <w:sz w:val="24"/>
                <w:szCs w:val="24"/>
              </w:rPr>
              <w:t>pie urologa</w:t>
            </w:r>
            <w:r w:rsidR="005C357C">
              <w:rPr>
                <w:rFonts w:ascii="Times New Roman" w:hAnsi="Times New Roman" w:cs="Times New Roman"/>
                <w:sz w:val="24"/>
                <w:szCs w:val="24"/>
              </w:rPr>
              <w:t xml:space="preserve"> uz vienu no specializētām iestādēm</w:t>
            </w:r>
          </w:p>
        </w:tc>
      </w:tr>
      <w:tr w:rsidR="001566DC" w:rsidRPr="004C7403" w14:paraId="1890FB8B" w14:textId="77777777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B1497" w14:textId="203E623D" w:rsidR="001566DC" w:rsidRDefault="001A5EAF" w:rsidP="00CB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6DC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proofErr w:type="spellStart"/>
            <w:r w:rsidR="00CB44CD" w:rsidRPr="00CB44CD">
              <w:rPr>
                <w:rFonts w:ascii="Times New Roman" w:hAnsi="Times New Roman" w:cs="Times New Roman"/>
                <w:sz w:val="24"/>
                <w:szCs w:val="24"/>
              </w:rPr>
              <w:t>Prostatas</w:t>
            </w:r>
            <w:proofErr w:type="spellEnd"/>
            <w:r w:rsidR="00CB44CD" w:rsidRPr="00CB44CD">
              <w:rPr>
                <w:rFonts w:ascii="Times New Roman" w:hAnsi="Times New Roman" w:cs="Times New Roman"/>
                <w:sz w:val="24"/>
                <w:szCs w:val="24"/>
              </w:rPr>
              <w:t xml:space="preserve"> specifis</w:t>
            </w:r>
            <w:r w:rsidR="00CB44CD">
              <w:rPr>
                <w:rFonts w:ascii="Times New Roman" w:hAnsi="Times New Roman" w:cs="Times New Roman"/>
                <w:sz w:val="24"/>
                <w:szCs w:val="24"/>
              </w:rPr>
              <w:t>kais antigēns (PSA) norma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1C3CA" w14:textId="782FEAA3" w:rsidR="001566DC" w:rsidRDefault="001A5EAF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6D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566DC" w:rsidRPr="00727151">
              <w:rPr>
                <w:rFonts w:ascii="Times New Roman" w:hAnsi="Times New Roman" w:cs="Times New Roman"/>
                <w:sz w:val="24"/>
                <w:szCs w:val="24"/>
              </w:rPr>
              <w:t>.1. Pacients tiek uzaicināts at</w:t>
            </w:r>
            <w:r w:rsidR="00CB44CD">
              <w:rPr>
                <w:rFonts w:ascii="Times New Roman" w:hAnsi="Times New Roman" w:cs="Times New Roman"/>
                <w:sz w:val="24"/>
                <w:szCs w:val="24"/>
              </w:rPr>
              <w:t>kārtota testa veikšanai pēc diviem gadiem</w:t>
            </w:r>
          </w:p>
        </w:tc>
      </w:tr>
    </w:tbl>
    <w:p w14:paraId="0D0ED133" w14:textId="77777777" w:rsidR="001566DC" w:rsidRDefault="001566DC" w:rsidP="001566DC">
      <w:pPr>
        <w:rPr>
          <w:rFonts w:ascii="Times New Roman" w:hAnsi="Times New Roman" w:cs="Times New Roman"/>
          <w:sz w:val="24"/>
          <w:szCs w:val="24"/>
        </w:rPr>
      </w:pPr>
    </w:p>
    <w:p w14:paraId="0C7C52DE" w14:textId="77777777" w:rsidR="001566DC" w:rsidRDefault="001566DC" w:rsidP="001566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9FD6F" w14:textId="00F82AD1" w:rsidR="001566DC" w:rsidRPr="001A5EAF" w:rsidRDefault="001566DC" w:rsidP="001A5EAF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67495949"/>
      <w:r w:rsidRPr="001A5EAF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Nosūtījuma uz tālākiem izmeklējumiem noformēšanas nosacījumi:</w:t>
      </w:r>
    </w:p>
    <w:p w14:paraId="787C5221" w14:textId="77777777" w:rsidR="001566DC" w:rsidRPr="008979E5" w:rsidRDefault="001566DC" w:rsidP="0015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67AEC7" w14:textId="088EA6F1" w:rsidR="001566DC" w:rsidRDefault="001566DC" w:rsidP="001A5EAF">
      <w:pPr>
        <w:pStyle w:val="ListParagraph"/>
        <w:numPr>
          <w:ilvl w:val="1"/>
          <w:numId w:val="5"/>
        </w:numPr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5EAF">
        <w:rPr>
          <w:rFonts w:ascii="Times New Roman" w:hAnsi="Times New Roman" w:cs="Times New Roman"/>
          <w:sz w:val="24"/>
          <w:szCs w:val="24"/>
        </w:rPr>
        <w:t xml:space="preserve">ārsts pacientu </w:t>
      </w:r>
      <w:proofErr w:type="spellStart"/>
      <w:r w:rsidRPr="001A5EAF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1A5EAF">
        <w:rPr>
          <w:rFonts w:ascii="Times New Roman" w:hAnsi="Times New Roman" w:cs="Times New Roman"/>
          <w:sz w:val="24"/>
          <w:szCs w:val="24"/>
        </w:rPr>
        <w:t xml:space="preserve"> pie </w:t>
      </w:r>
      <w:r w:rsidR="00B17F00" w:rsidRPr="001A5EAF">
        <w:rPr>
          <w:rFonts w:ascii="Times New Roman" w:hAnsi="Times New Roman" w:cs="Times New Roman"/>
          <w:sz w:val="24"/>
          <w:szCs w:val="24"/>
        </w:rPr>
        <w:t>urologa</w:t>
      </w:r>
      <w:r w:rsidRPr="001A5EAF">
        <w:rPr>
          <w:rFonts w:ascii="Times New Roman" w:hAnsi="Times New Roman" w:cs="Times New Roman"/>
          <w:sz w:val="24"/>
          <w:szCs w:val="24"/>
        </w:rPr>
        <w:t xml:space="preserve">, </w:t>
      </w:r>
      <w:r w:rsidRPr="001A5EAF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veidlapu Nr. 027/u</w:t>
      </w:r>
      <w:r w:rsidRPr="001A5EAF">
        <w:rPr>
          <w:rFonts w:ascii="Times New Roman" w:hAnsi="Times New Roman" w:cs="Times New Roman"/>
          <w:sz w:val="24"/>
          <w:szCs w:val="24"/>
        </w:rPr>
        <w:t xml:space="preserve">, norādot informāciju par iepriekš veikto izmeklējumu rezultātiem un </w:t>
      </w:r>
      <w:proofErr w:type="spellStart"/>
      <w:r w:rsidRPr="001A5EAF">
        <w:rPr>
          <w:rFonts w:ascii="Times New Roman" w:hAnsi="Times New Roman" w:cs="Times New Roman"/>
          <w:sz w:val="24"/>
          <w:szCs w:val="24"/>
        </w:rPr>
        <w:t>pamatdiagnozes</w:t>
      </w:r>
      <w:proofErr w:type="spellEnd"/>
      <w:r w:rsidRPr="001A5EAF">
        <w:rPr>
          <w:rFonts w:ascii="Times New Roman" w:hAnsi="Times New Roman" w:cs="Times New Roman"/>
          <w:sz w:val="24"/>
          <w:szCs w:val="24"/>
        </w:rPr>
        <w:t xml:space="preserve"> kodu: </w:t>
      </w:r>
      <w:r w:rsidR="00311FFA" w:rsidRPr="001A5EAF">
        <w:rPr>
          <w:rFonts w:ascii="Times New Roman" w:hAnsi="Times New Roman" w:cs="Times New Roman"/>
          <w:b/>
          <w:sz w:val="24"/>
          <w:szCs w:val="24"/>
        </w:rPr>
        <w:t>C</w:t>
      </w:r>
      <w:r w:rsidR="004231D3" w:rsidRPr="001A5EAF">
        <w:rPr>
          <w:rFonts w:ascii="Times New Roman" w:hAnsi="Times New Roman" w:cs="Times New Roman"/>
          <w:b/>
          <w:sz w:val="24"/>
          <w:szCs w:val="24"/>
        </w:rPr>
        <w:t>61</w:t>
      </w:r>
      <w:r w:rsidRPr="001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EAF">
        <w:rPr>
          <w:rFonts w:ascii="Times New Roman" w:hAnsi="Times New Roman" w:cs="Times New Roman"/>
          <w:sz w:val="24"/>
          <w:szCs w:val="24"/>
        </w:rPr>
        <w:t>blakusdiagnozi</w:t>
      </w:r>
      <w:proofErr w:type="spellEnd"/>
      <w:r w:rsidRPr="001A5EAF">
        <w:rPr>
          <w:rFonts w:ascii="Times New Roman" w:hAnsi="Times New Roman" w:cs="Times New Roman"/>
          <w:sz w:val="24"/>
          <w:szCs w:val="24"/>
        </w:rPr>
        <w:t xml:space="preserve">: </w:t>
      </w:r>
      <w:r w:rsidR="004231D3" w:rsidRPr="001A5EAF">
        <w:rPr>
          <w:rFonts w:ascii="Times New Roman" w:hAnsi="Times New Roman" w:cs="Times New Roman"/>
          <w:b/>
          <w:sz w:val="24"/>
          <w:szCs w:val="24"/>
        </w:rPr>
        <w:t>Z03.161</w:t>
      </w:r>
      <w:r w:rsidRPr="001A5EA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A5EAF">
        <w:rPr>
          <w:rFonts w:ascii="Times New Roman" w:hAnsi="Times New Roman" w:cs="Times New Roman"/>
          <w:sz w:val="24"/>
          <w:szCs w:val="24"/>
        </w:rPr>
        <w:t>pamatdiagnoze</w:t>
      </w:r>
      <w:proofErr w:type="spellEnd"/>
      <w:r w:rsidRPr="001A5EAF">
        <w:rPr>
          <w:rFonts w:ascii="Times New Roman" w:hAnsi="Times New Roman" w:cs="Times New Roman"/>
          <w:sz w:val="24"/>
          <w:szCs w:val="24"/>
        </w:rPr>
        <w:t xml:space="preserve">: </w:t>
      </w:r>
      <w:r w:rsidRPr="001A5EAF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4231D3" w:rsidRPr="001A5EAF">
        <w:rPr>
          <w:rFonts w:ascii="Times New Roman" w:hAnsi="Times New Roman" w:cs="Times New Roman"/>
          <w:b/>
          <w:sz w:val="24"/>
          <w:szCs w:val="24"/>
        </w:rPr>
        <w:t>03.161</w:t>
      </w:r>
      <w:r w:rsidRPr="001A5EAF">
        <w:rPr>
          <w:rFonts w:ascii="Times New Roman" w:hAnsi="Times New Roman" w:cs="Times New Roman"/>
          <w:sz w:val="24"/>
          <w:szCs w:val="24"/>
        </w:rPr>
        <w:t xml:space="preserve"> (izmeklēšana iespējama </w:t>
      </w:r>
      <w:proofErr w:type="spellStart"/>
      <w:r w:rsidR="005C357C" w:rsidRPr="001A5EAF">
        <w:rPr>
          <w:rFonts w:ascii="Times New Roman" w:hAnsi="Times New Roman" w:cs="Times New Roman"/>
          <w:sz w:val="24"/>
          <w:szCs w:val="24"/>
        </w:rPr>
        <w:t>prostatas</w:t>
      </w:r>
      <w:proofErr w:type="spellEnd"/>
      <w:r w:rsidRPr="001A5EAF">
        <w:rPr>
          <w:rFonts w:ascii="Times New Roman" w:hAnsi="Times New Roman" w:cs="Times New Roman"/>
          <w:sz w:val="24"/>
          <w:szCs w:val="24"/>
        </w:rPr>
        <w:t xml:space="preserve"> ļaundabīga audzēja dēļ), atbilstoši </w:t>
      </w:r>
      <w:r w:rsidRPr="001A5EAF">
        <w:rPr>
          <w:rFonts w:ascii="Times New Roman" w:eastAsia="Times New Roman" w:hAnsi="Times New Roman" w:cs="Times New Roman"/>
          <w:sz w:val="24"/>
          <w:szCs w:val="24"/>
          <w:lang w:eastAsia="lv-LV"/>
        </w:rPr>
        <w:t>Starptautiskajam slimību klasifikatoram (SSK-10).</w:t>
      </w:r>
    </w:p>
    <w:p w14:paraId="63A71822" w14:textId="77777777" w:rsidR="001A5EAF" w:rsidRPr="001A5EAF" w:rsidRDefault="001A5EAF" w:rsidP="001A5E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1"/>
    <w:p w14:paraId="738A71EA" w14:textId="2D0B10E3" w:rsidR="001566DC" w:rsidRPr="001A5EAF" w:rsidRDefault="001566DC" w:rsidP="001A5EA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5E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apmaksātu </w:t>
      </w:r>
      <w:r w:rsidR="00311FFA" w:rsidRPr="001A5EAF">
        <w:rPr>
          <w:rFonts w:ascii="Times New Roman" w:eastAsia="Times New Roman" w:hAnsi="Times New Roman" w:cs="Times New Roman"/>
          <w:sz w:val="24"/>
          <w:szCs w:val="24"/>
          <w:lang w:eastAsia="lv-LV"/>
        </w:rPr>
        <w:t>urologa</w:t>
      </w:r>
      <w:r w:rsidRPr="001A5E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konsultāciju saistībā ar aizdomām par ļaundabīgu saslimšanu veic sekojošās ārstniecības iestādes: “SIA “Rīgas Austrumu klīniskā universitātes slimnīca”, VSIA “Paula Stradiņa klīniskā universitātes slimnīca”, SIA “Daugavpils reģionālā slimnīca” un SIA “Liepājas reģionālā slimnīca</w:t>
      </w:r>
      <w:r w:rsidR="007F1ED6" w:rsidRPr="001A5EAF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21411C44" w14:textId="77777777" w:rsidR="001566DC" w:rsidRDefault="001566DC" w:rsidP="000B2BFC">
      <w:pPr>
        <w:rPr>
          <w:rFonts w:ascii="Times New Roman" w:hAnsi="Times New Roman" w:cs="Times New Roman"/>
          <w:b/>
          <w:sz w:val="28"/>
          <w:szCs w:val="28"/>
        </w:rPr>
      </w:pPr>
    </w:p>
    <w:sectPr w:rsidR="001566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B9D"/>
    <w:multiLevelType w:val="hybridMultilevel"/>
    <w:tmpl w:val="F60E42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EA7"/>
    <w:multiLevelType w:val="hybridMultilevel"/>
    <w:tmpl w:val="2CAAF832"/>
    <w:lvl w:ilvl="0" w:tplc="2360A31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46556"/>
    <w:multiLevelType w:val="multilevel"/>
    <w:tmpl w:val="E194A9B4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483A20B8"/>
    <w:multiLevelType w:val="hybridMultilevel"/>
    <w:tmpl w:val="A60A4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37EB5"/>
    <w:multiLevelType w:val="hybridMultilevel"/>
    <w:tmpl w:val="70A278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2360A31C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FC"/>
    <w:rsid w:val="00041E36"/>
    <w:rsid w:val="00084B9B"/>
    <w:rsid w:val="000B2BFC"/>
    <w:rsid w:val="001566DC"/>
    <w:rsid w:val="001A5EAF"/>
    <w:rsid w:val="002B3188"/>
    <w:rsid w:val="00311FFA"/>
    <w:rsid w:val="004231D3"/>
    <w:rsid w:val="00491EA5"/>
    <w:rsid w:val="004C7403"/>
    <w:rsid w:val="005C357C"/>
    <w:rsid w:val="00650495"/>
    <w:rsid w:val="006917D2"/>
    <w:rsid w:val="006C08F0"/>
    <w:rsid w:val="006F0807"/>
    <w:rsid w:val="00727151"/>
    <w:rsid w:val="007E376E"/>
    <w:rsid w:val="007F1ED6"/>
    <w:rsid w:val="00905E74"/>
    <w:rsid w:val="00991300"/>
    <w:rsid w:val="009C2163"/>
    <w:rsid w:val="009F200C"/>
    <w:rsid w:val="00A20585"/>
    <w:rsid w:val="00AB2696"/>
    <w:rsid w:val="00AF41D7"/>
    <w:rsid w:val="00B17F00"/>
    <w:rsid w:val="00BE761F"/>
    <w:rsid w:val="00C15284"/>
    <w:rsid w:val="00C66CEC"/>
    <w:rsid w:val="00CB44CD"/>
    <w:rsid w:val="00DD0EFB"/>
    <w:rsid w:val="00DD405F"/>
    <w:rsid w:val="00E51074"/>
    <w:rsid w:val="00E745AE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CDDEF"/>
  <w15:chartTrackingRefBased/>
  <w15:docId w15:val="{7167370E-ADCD-478A-89D9-EA0D140E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E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Līva Seile</cp:lastModifiedBy>
  <cp:revision>3</cp:revision>
  <dcterms:created xsi:type="dcterms:W3CDTF">2021-03-25T06:53:00Z</dcterms:created>
  <dcterms:modified xsi:type="dcterms:W3CDTF">2021-04-30T07:09:00Z</dcterms:modified>
</cp:coreProperties>
</file>