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4C1B1BE" w:rsidR="002C35F4" w:rsidRDefault="0071736A" w:rsidP="002C35F4">
      <w:pPr>
        <w:spacing w:after="0" w:line="240" w:lineRule="auto"/>
        <w:rPr>
          <w:b/>
          <w:bCs/>
        </w:rPr>
      </w:pPr>
      <w:r>
        <w:rPr>
          <w:b/>
          <w:bCs/>
        </w:rPr>
        <w:t>2</w:t>
      </w:r>
      <w:r w:rsidR="00C6079D">
        <w:rPr>
          <w:b/>
          <w:bCs/>
        </w:rPr>
        <w:t>8</w:t>
      </w:r>
      <w:r w:rsidR="00A972F0">
        <w:rPr>
          <w:b/>
          <w:bCs/>
        </w:rPr>
        <w:t>.09</w:t>
      </w:r>
      <w:r w:rsidR="00A80153">
        <w:rPr>
          <w:b/>
          <w:bCs/>
        </w:rPr>
        <w:t>.2021</w:t>
      </w:r>
      <w:r w:rsidR="001E784C">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A641489" w14:textId="5588CA06" w:rsidR="0071736A" w:rsidRDefault="00C6079D" w:rsidP="00CF744E">
      <w:pPr>
        <w:spacing w:after="0" w:line="240" w:lineRule="auto"/>
        <w:rPr>
          <w:rFonts w:ascii="Calibri" w:hAnsi="Calibri" w:cs="Calibri"/>
        </w:rPr>
      </w:pPr>
      <w:r w:rsidRPr="00C6079D">
        <w:rPr>
          <w:rFonts w:ascii="Calibri" w:hAnsi="Calibri" w:cs="Calibri"/>
        </w:rPr>
        <w:t>Konferences “Vakcinācija pret Covid-19: aktualitātes un izaicinājumi” lekciju video ieraksti</w:t>
      </w:r>
    </w:p>
    <w:p w14:paraId="7BBB2623" w14:textId="77777777" w:rsidR="00C6079D" w:rsidRPr="00CF744E" w:rsidRDefault="00C6079D"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C9E35F4" w14:textId="77777777" w:rsidR="00C6079D" w:rsidRPr="00C6079D" w:rsidRDefault="00C6079D" w:rsidP="00C6079D">
      <w:pPr>
        <w:jc w:val="both"/>
        <w:rPr>
          <w:rFonts w:cstheme="minorHAnsi"/>
          <w:color w:val="212529"/>
          <w:shd w:val="clear" w:color="auto" w:fill="FFFFFF"/>
        </w:rPr>
      </w:pPr>
      <w:r w:rsidRPr="00C6079D">
        <w:rPr>
          <w:rFonts w:cstheme="minorHAnsi"/>
          <w:color w:val="212529"/>
          <w:shd w:val="clear" w:color="auto" w:fill="FFFFFF"/>
        </w:rPr>
        <w:t>No šī gada 18. augusta līdz 15. septembrim Veselības ministrija, Slimību profilakses un kontroles centrs un Nacionālais veselības dienests ( turpmāk _ Dienests)  Latvijas lielākajās pilsētās organizēja starpdisciplinārās konferences ģimenes ārstiem un prakšu ārstu palīgiem “Vakcinācija pret Covid-19: aktualitātes un izaicinājumi”. Konferences tika organizētas ar mērķi informēt par aktualitātēm saistībā ar Covid-19 infekcijas izplatību un vakcināciju, tai skaitā sniedzot iespēju satikties klātienē, lai veicinātu savstarpēju pieredzes un informācijas apmaiņu. Dienests izsaka pateicību visiem ģimenes ārstu praksēm, kuras apmeklēja konferences un aktīvi iesaistās iedzīvotāju vakcinācijas procesā</w:t>
      </w:r>
    </w:p>
    <w:p w14:paraId="0C88D465" w14:textId="77777777" w:rsidR="00C6079D" w:rsidRPr="00C6079D" w:rsidRDefault="00C6079D" w:rsidP="00C6079D">
      <w:pPr>
        <w:jc w:val="both"/>
        <w:rPr>
          <w:rFonts w:cstheme="minorHAnsi"/>
          <w:color w:val="212529"/>
          <w:shd w:val="clear" w:color="auto" w:fill="FFFFFF"/>
        </w:rPr>
      </w:pPr>
      <w:r w:rsidRPr="00C6079D">
        <w:rPr>
          <w:rFonts w:cstheme="minorHAnsi"/>
          <w:color w:val="212529"/>
          <w:shd w:val="clear" w:color="auto" w:fill="FFFFFF"/>
        </w:rPr>
        <w:t>Dienests izprot prakšu darbinieku aizņemtību ikdienā ir veicis lekciju ierakstus Rīgas konferencē, lai radītu iespēju visiem prakses darbiniekiem iepazīties ar lektoru sniegto informāciju par vakcinācijas pret Covid-19. aktualitātēm un šo informāciju izmantot ikdienas darbā organizējot vakcinācijas procesu.</w:t>
      </w:r>
    </w:p>
    <w:p w14:paraId="7848D8D1" w14:textId="77777777" w:rsidR="00C6079D" w:rsidRPr="00C6079D" w:rsidRDefault="00C6079D" w:rsidP="00C6079D">
      <w:pPr>
        <w:jc w:val="both"/>
        <w:rPr>
          <w:rFonts w:cstheme="minorHAnsi"/>
          <w:color w:val="212529"/>
          <w:shd w:val="clear" w:color="auto" w:fill="FFFFFF"/>
        </w:rPr>
      </w:pPr>
      <w:r w:rsidRPr="00C6079D">
        <w:rPr>
          <w:rFonts w:cstheme="minorHAnsi"/>
          <w:color w:val="212529"/>
          <w:shd w:val="clear" w:color="auto" w:fill="FFFFFF"/>
        </w:rPr>
        <w:t>Lekciju videoieraksti ir pieejami Dienesta tīmekļa vietnē:</w:t>
      </w:r>
    </w:p>
    <w:p w14:paraId="1DB2B7A0" w14:textId="77777777" w:rsidR="00C6079D" w:rsidRPr="00C6079D" w:rsidRDefault="001E784C" w:rsidP="00C6079D">
      <w:pPr>
        <w:jc w:val="both"/>
        <w:rPr>
          <w:rFonts w:cstheme="minorHAnsi"/>
          <w:color w:val="000000"/>
        </w:rPr>
      </w:pPr>
      <w:hyperlink r:id="rId5" w:history="1">
        <w:r w:rsidR="00C6079D" w:rsidRPr="00C6079D">
          <w:rPr>
            <w:rStyle w:val="Hyperlink"/>
            <w:rFonts w:cstheme="minorHAnsi"/>
          </w:rPr>
          <w:t>https://www.vmnvd.gov.lv/lv/vakcinacijas-konferencu-video-0</w:t>
        </w:r>
      </w:hyperlink>
    </w:p>
    <w:p w14:paraId="341E72CB" w14:textId="77777777" w:rsidR="00C6079D" w:rsidRPr="00C6079D" w:rsidRDefault="00C6079D" w:rsidP="00C6079D">
      <w:pPr>
        <w:jc w:val="both"/>
        <w:rPr>
          <w:rFonts w:cstheme="minorHAnsi"/>
          <w:color w:val="212529"/>
          <w:shd w:val="clear" w:color="auto" w:fill="FFFFFF"/>
        </w:rPr>
      </w:pPr>
      <w:r w:rsidRPr="00C6079D">
        <w:rPr>
          <w:rFonts w:cstheme="minorHAnsi"/>
          <w:color w:val="212529"/>
          <w:shd w:val="clear" w:color="auto" w:fill="FFFFFF"/>
        </w:rPr>
        <w:t>Lekciju tēmas:</w:t>
      </w:r>
    </w:p>
    <w:p w14:paraId="0F269451" w14:textId="77777777" w:rsidR="00C6079D" w:rsidRPr="00C6079D" w:rsidRDefault="00C6079D" w:rsidP="00C6079D">
      <w:pPr>
        <w:pStyle w:val="ListParagraph"/>
        <w:numPr>
          <w:ilvl w:val="0"/>
          <w:numId w:val="10"/>
        </w:numPr>
        <w:jc w:val="both"/>
        <w:textAlignment w:val="baseline"/>
        <w:rPr>
          <w:rFonts w:asciiTheme="minorHAnsi" w:eastAsia="Times New Roman" w:hAnsiTheme="minorHAnsi" w:cstheme="minorHAnsi"/>
          <w:color w:val="000000"/>
        </w:rPr>
      </w:pPr>
      <w:r w:rsidRPr="00C6079D">
        <w:rPr>
          <w:rFonts w:asciiTheme="minorHAnsi" w:eastAsia="Times New Roman" w:hAnsiTheme="minorHAnsi" w:cstheme="minorHAnsi"/>
          <w:color w:val="000000"/>
        </w:rPr>
        <w:t>Covid-19 epidemioloģiskās situācijas raksturojums, tendences, jaunie SARS-CoV-2 vīrusa varianti (</w:t>
      </w:r>
      <w:r w:rsidRPr="00C6079D">
        <w:rPr>
          <w:rFonts w:asciiTheme="minorHAnsi" w:eastAsia="Times New Roman" w:hAnsiTheme="minorHAnsi" w:cstheme="minorHAnsi"/>
        </w:rPr>
        <w:t>Epidemiologs</w:t>
      </w:r>
      <w:r w:rsidRPr="00C6079D">
        <w:rPr>
          <w:rFonts w:asciiTheme="minorHAnsi" w:eastAsia="Times New Roman" w:hAnsiTheme="minorHAnsi" w:cstheme="minorHAnsi"/>
          <w:b/>
          <w:bCs/>
        </w:rPr>
        <w:t> Jurijs </w:t>
      </w:r>
      <w:proofErr w:type="spellStart"/>
      <w:r w:rsidRPr="00C6079D">
        <w:rPr>
          <w:rFonts w:asciiTheme="minorHAnsi" w:eastAsia="Times New Roman" w:hAnsiTheme="minorHAnsi" w:cstheme="minorHAnsi"/>
          <w:b/>
          <w:bCs/>
        </w:rPr>
        <w:t>Perevoščikovs</w:t>
      </w:r>
      <w:proofErr w:type="spellEnd"/>
      <w:r w:rsidRPr="00C6079D">
        <w:rPr>
          <w:rFonts w:asciiTheme="minorHAnsi" w:eastAsia="Times New Roman" w:hAnsiTheme="minorHAnsi" w:cstheme="minorHAnsi"/>
        </w:rPr>
        <w:t>, Slimību  profilakses  un kontroles  centra Infekcijas slimību riska analīzes un profilakses departamenta direktors)</w:t>
      </w:r>
    </w:p>
    <w:p w14:paraId="56148E3D" w14:textId="77777777" w:rsidR="00C6079D" w:rsidRPr="00C6079D" w:rsidRDefault="00C6079D" w:rsidP="00C6079D">
      <w:pPr>
        <w:pStyle w:val="paragraph"/>
        <w:numPr>
          <w:ilvl w:val="0"/>
          <w:numId w:val="10"/>
        </w:numPr>
        <w:spacing w:before="0" w:beforeAutospacing="0" w:after="0" w:afterAutospacing="0"/>
        <w:jc w:val="both"/>
        <w:textAlignment w:val="baseline"/>
        <w:rPr>
          <w:rStyle w:val="normaltextrun"/>
          <w:rFonts w:asciiTheme="minorHAnsi" w:hAnsiTheme="minorHAnsi" w:cstheme="minorHAnsi"/>
          <w:color w:val="2C2C2C"/>
          <w:sz w:val="22"/>
          <w:szCs w:val="22"/>
        </w:rPr>
      </w:pPr>
      <w:r w:rsidRPr="00C6079D">
        <w:rPr>
          <w:rFonts w:asciiTheme="minorHAnsi" w:eastAsia="Times New Roman" w:hAnsiTheme="minorHAnsi" w:cstheme="minorHAnsi"/>
          <w:sz w:val="22"/>
          <w:szCs w:val="22"/>
        </w:rPr>
        <w:t>Aktualitātes vakcinācijā, jaunākās tendences, kontrindikācijas (</w:t>
      </w:r>
      <w:proofErr w:type="spellStart"/>
      <w:r w:rsidRPr="00C6079D">
        <w:rPr>
          <w:rStyle w:val="normaltextrun"/>
          <w:rFonts w:asciiTheme="minorHAnsi" w:eastAsia="Times New Roman" w:hAnsiTheme="minorHAnsi" w:cstheme="minorHAnsi"/>
          <w:b/>
          <w:bCs/>
          <w:sz w:val="22"/>
          <w:szCs w:val="22"/>
        </w:rPr>
        <w:t>a.prof</w:t>
      </w:r>
      <w:proofErr w:type="spellEnd"/>
      <w:r w:rsidRPr="00C6079D">
        <w:rPr>
          <w:rStyle w:val="normaltextrun"/>
          <w:rFonts w:asciiTheme="minorHAnsi" w:eastAsia="Times New Roman" w:hAnsiTheme="minorHAnsi" w:cstheme="minorHAnsi"/>
          <w:b/>
          <w:bCs/>
          <w:sz w:val="22"/>
          <w:szCs w:val="22"/>
        </w:rPr>
        <w:t>. Dace Zavadska</w:t>
      </w:r>
      <w:r w:rsidRPr="00C6079D">
        <w:rPr>
          <w:rStyle w:val="normaltextrun"/>
          <w:rFonts w:asciiTheme="minorHAnsi" w:eastAsia="Times New Roman" w:hAnsiTheme="minorHAnsi" w:cstheme="minorHAnsi"/>
          <w:sz w:val="22"/>
          <w:szCs w:val="22"/>
        </w:rPr>
        <w:t> -Imunizācijas valsts padomes</w:t>
      </w:r>
      <w:r w:rsidRPr="00C6079D">
        <w:rPr>
          <w:rStyle w:val="normaltextrun"/>
          <w:rFonts w:asciiTheme="minorHAnsi" w:eastAsia="Times New Roman" w:hAnsiTheme="minorHAnsi" w:cstheme="minorHAnsi"/>
          <w:color w:val="2C2C2C"/>
          <w:sz w:val="22"/>
          <w:szCs w:val="22"/>
        </w:rPr>
        <w:t> priekšsēdētāja un Bērnu klīniskās universitātes slimnīcas Ģimenes vakcinācijas centra vadītāja)</w:t>
      </w:r>
    </w:p>
    <w:p w14:paraId="6DA19772" w14:textId="77777777" w:rsidR="00C6079D" w:rsidRPr="00C6079D" w:rsidRDefault="00C6079D" w:rsidP="00C6079D">
      <w:pPr>
        <w:pStyle w:val="paragraph"/>
        <w:numPr>
          <w:ilvl w:val="0"/>
          <w:numId w:val="10"/>
        </w:numPr>
        <w:spacing w:before="0" w:beforeAutospacing="0" w:after="0" w:afterAutospacing="0"/>
        <w:jc w:val="both"/>
        <w:textAlignment w:val="baseline"/>
        <w:rPr>
          <w:rFonts w:asciiTheme="minorHAnsi" w:eastAsia="Times New Roman" w:hAnsiTheme="minorHAnsi" w:cstheme="minorHAnsi"/>
          <w:sz w:val="22"/>
          <w:szCs w:val="22"/>
        </w:rPr>
      </w:pPr>
      <w:r w:rsidRPr="00C6079D">
        <w:rPr>
          <w:rFonts w:asciiTheme="minorHAnsi" w:eastAsia="Times New Roman" w:hAnsiTheme="minorHAnsi" w:cstheme="minorHAnsi"/>
          <w:sz w:val="22"/>
          <w:szCs w:val="22"/>
        </w:rPr>
        <w:t xml:space="preserve">Covid-19 vakcinācijas aspekti pacientiem ar sirds un asinsvadu slimībām un  miokardītu un perikardītu izpausmes  pēc Covid-19 vakcinācijas (Kardiologs </w:t>
      </w:r>
      <w:r w:rsidRPr="00C6079D">
        <w:rPr>
          <w:rFonts w:asciiTheme="minorHAnsi" w:eastAsia="Times New Roman" w:hAnsiTheme="minorHAnsi" w:cstheme="minorHAnsi"/>
          <w:b/>
          <w:bCs/>
          <w:sz w:val="22"/>
          <w:szCs w:val="22"/>
        </w:rPr>
        <w:t xml:space="preserve">Ginta </w:t>
      </w:r>
      <w:proofErr w:type="spellStart"/>
      <w:r w:rsidRPr="00C6079D">
        <w:rPr>
          <w:rFonts w:asciiTheme="minorHAnsi" w:eastAsia="Times New Roman" w:hAnsiTheme="minorHAnsi" w:cstheme="minorHAnsi"/>
          <w:b/>
          <w:bCs/>
          <w:sz w:val="22"/>
          <w:szCs w:val="22"/>
        </w:rPr>
        <w:t>Kamzola</w:t>
      </w:r>
      <w:proofErr w:type="spellEnd"/>
      <w:r w:rsidRPr="00C6079D">
        <w:rPr>
          <w:rFonts w:asciiTheme="minorHAnsi" w:eastAsia="Times New Roman" w:hAnsiTheme="minorHAnsi" w:cstheme="minorHAnsi"/>
          <w:sz w:val="22"/>
          <w:szCs w:val="22"/>
        </w:rPr>
        <w:t>, P. Stradiņa klīniskā universitātes slimnīca)</w:t>
      </w:r>
    </w:p>
    <w:p w14:paraId="6B3BCFB8" w14:textId="77777777" w:rsidR="00C6079D" w:rsidRPr="00C6079D" w:rsidRDefault="00C6079D" w:rsidP="00C6079D">
      <w:pPr>
        <w:pStyle w:val="paragraph"/>
        <w:numPr>
          <w:ilvl w:val="0"/>
          <w:numId w:val="10"/>
        </w:numPr>
        <w:spacing w:before="0" w:beforeAutospacing="0" w:after="0" w:afterAutospacing="0"/>
        <w:jc w:val="both"/>
        <w:textAlignment w:val="baseline"/>
        <w:rPr>
          <w:rFonts w:asciiTheme="minorHAnsi" w:eastAsia="Times New Roman" w:hAnsiTheme="minorHAnsi" w:cstheme="minorHAnsi"/>
          <w:color w:val="2C2C2C"/>
          <w:sz w:val="22"/>
          <w:szCs w:val="22"/>
        </w:rPr>
      </w:pPr>
      <w:r w:rsidRPr="00C6079D">
        <w:rPr>
          <w:rFonts w:asciiTheme="minorHAnsi" w:eastAsia="Times New Roman" w:hAnsiTheme="minorHAnsi" w:cstheme="minorHAnsi"/>
          <w:sz w:val="22"/>
          <w:szCs w:val="22"/>
        </w:rPr>
        <w:t>Covid-19 vakcinācijas procesa darba organizācija ģimenes ārsta praksē- pieredzes stāsts (Ģimenes ārste </w:t>
      </w:r>
      <w:r w:rsidRPr="00C6079D">
        <w:rPr>
          <w:rFonts w:asciiTheme="minorHAnsi" w:eastAsia="Times New Roman" w:hAnsiTheme="minorHAnsi" w:cstheme="minorHAnsi"/>
          <w:b/>
          <w:bCs/>
          <w:sz w:val="22"/>
          <w:szCs w:val="22"/>
        </w:rPr>
        <w:t>Sarmīte Veide,  </w:t>
      </w:r>
      <w:r w:rsidRPr="00C6079D">
        <w:rPr>
          <w:rFonts w:asciiTheme="minorHAnsi" w:eastAsia="Times New Roman" w:hAnsiTheme="minorHAnsi" w:cstheme="minorHAnsi"/>
          <w:sz w:val="22"/>
          <w:szCs w:val="22"/>
        </w:rPr>
        <w:t>Latvijas Ģimenes ārstu asociācijas vadītāja,</w:t>
      </w:r>
      <w:r w:rsidRPr="00C6079D">
        <w:rPr>
          <w:rFonts w:asciiTheme="minorHAnsi" w:eastAsia="Times New Roman" w:hAnsiTheme="minorHAnsi" w:cstheme="minorHAnsi"/>
          <w:b/>
          <w:bCs/>
          <w:sz w:val="22"/>
          <w:szCs w:val="22"/>
        </w:rPr>
        <w:t> </w:t>
      </w:r>
      <w:r w:rsidRPr="00C6079D">
        <w:rPr>
          <w:rFonts w:asciiTheme="minorHAnsi" w:eastAsia="Times New Roman" w:hAnsiTheme="minorHAnsi" w:cstheme="minorHAnsi"/>
          <w:sz w:val="22"/>
          <w:szCs w:val="22"/>
        </w:rPr>
        <w:t>Sarmītes Veides ģimenes ārsta prakse, Rīga)</w:t>
      </w:r>
    </w:p>
    <w:p w14:paraId="709CC7D7" w14:textId="77777777" w:rsidR="00C6079D" w:rsidRPr="00C6079D" w:rsidRDefault="00C6079D" w:rsidP="00C6079D">
      <w:pPr>
        <w:pStyle w:val="ListParagraph"/>
        <w:numPr>
          <w:ilvl w:val="0"/>
          <w:numId w:val="10"/>
        </w:numPr>
        <w:jc w:val="both"/>
        <w:textAlignment w:val="baseline"/>
        <w:rPr>
          <w:rFonts w:asciiTheme="minorHAnsi" w:eastAsia="Times New Roman" w:hAnsiTheme="minorHAnsi" w:cstheme="minorHAnsi"/>
        </w:rPr>
      </w:pPr>
      <w:r w:rsidRPr="00C6079D">
        <w:rPr>
          <w:rFonts w:asciiTheme="minorHAnsi" w:eastAsia="Times New Roman" w:hAnsiTheme="minorHAnsi" w:cstheme="minorHAnsi"/>
        </w:rPr>
        <w:t>Komunikācijas aspekti ārsta un pacienta attiecībās (Ārsts- psihoterapeits </w:t>
      </w:r>
      <w:r w:rsidRPr="00C6079D">
        <w:rPr>
          <w:rFonts w:asciiTheme="minorHAnsi" w:eastAsia="Times New Roman" w:hAnsiTheme="minorHAnsi" w:cstheme="minorHAnsi"/>
          <w:b/>
          <w:bCs/>
        </w:rPr>
        <w:t>Gunta </w:t>
      </w:r>
      <w:proofErr w:type="spellStart"/>
      <w:r w:rsidRPr="00C6079D">
        <w:rPr>
          <w:rFonts w:asciiTheme="minorHAnsi" w:eastAsia="Times New Roman" w:hAnsiTheme="minorHAnsi" w:cstheme="minorHAnsi"/>
          <w:b/>
          <w:bCs/>
        </w:rPr>
        <w:t>Andžāne</w:t>
      </w:r>
      <w:proofErr w:type="spellEnd"/>
      <w:r w:rsidRPr="00C6079D">
        <w:rPr>
          <w:rFonts w:asciiTheme="minorHAnsi" w:eastAsia="Times New Roman" w:hAnsiTheme="minorHAnsi" w:cstheme="minorHAnsi"/>
          <w:b/>
          <w:bCs/>
        </w:rPr>
        <w:t>,</w:t>
      </w:r>
      <w:r w:rsidRPr="00C6079D">
        <w:rPr>
          <w:rFonts w:asciiTheme="minorHAnsi" w:eastAsia="Times New Roman" w:hAnsiTheme="minorHAnsi" w:cstheme="minorHAnsi"/>
        </w:rPr>
        <w:t> Latvijas Psihoterapeitu ārstu asociācijas prezidente, SIA "Veselības cents-4", privātprakse)</w:t>
      </w:r>
    </w:p>
    <w:p w14:paraId="49AB8901" w14:textId="77777777" w:rsidR="00C6079D" w:rsidRPr="00C6079D" w:rsidRDefault="00C6079D" w:rsidP="00C6079D">
      <w:pPr>
        <w:pStyle w:val="ListParagraph"/>
        <w:ind w:left="360"/>
        <w:jc w:val="both"/>
        <w:textAlignment w:val="baseline"/>
        <w:rPr>
          <w:rFonts w:asciiTheme="minorHAnsi" w:hAnsiTheme="minorHAnsi" w:cstheme="minorHAnsi"/>
        </w:rPr>
      </w:pPr>
    </w:p>
    <w:p w14:paraId="41A6540C" w14:textId="616EA433" w:rsidR="00517648" w:rsidRPr="00C6079D" w:rsidRDefault="00517648" w:rsidP="00C6079D">
      <w:pPr>
        <w:spacing w:after="0" w:line="240" w:lineRule="auto"/>
        <w:rPr>
          <w:rFonts w:cstheme="minorHAnsi"/>
          <w:b/>
          <w:bCs/>
        </w:rPr>
      </w:pPr>
    </w:p>
    <w:sectPr w:rsidR="00517648" w:rsidRPr="00C607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4"/>
  </w:num>
  <w:num w:numId="6">
    <w:abstractNumId w:val="1"/>
  </w:num>
  <w:num w:numId="7">
    <w:abstractNumId w:val="3"/>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1E784C"/>
    <w:rsid w:val="002C35F4"/>
    <w:rsid w:val="003E3B83"/>
    <w:rsid w:val="00416FA7"/>
    <w:rsid w:val="004A4E77"/>
    <w:rsid w:val="00517648"/>
    <w:rsid w:val="006E1BC3"/>
    <w:rsid w:val="006F0546"/>
    <w:rsid w:val="0071736A"/>
    <w:rsid w:val="007C1832"/>
    <w:rsid w:val="00923F48"/>
    <w:rsid w:val="009D6094"/>
    <w:rsid w:val="00A12D67"/>
    <w:rsid w:val="00A80153"/>
    <w:rsid w:val="00A972F0"/>
    <w:rsid w:val="00AE4F9D"/>
    <w:rsid w:val="00AF4662"/>
    <w:rsid w:val="00C6079D"/>
    <w:rsid w:val="00CF744E"/>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www.vmnvd.gov.lv%2Flv%2Fvakcinacijas-konferencu-video-0&amp;data=04%7C01%7CAnita.Zolmane%40vmnvd.gov.lv%7C1e7a6810894d4736811508d9824a1855%7Cdbc9012d628b43d4b1908a730f7e1e96%7C0%7C0%7C637684077015834303%7CUnknown%7CTWFpbGZsb3d8eyJWIjoiMC4wLjAwMDAiLCJQIjoiV2luMzIiLCJBTiI6Ik1haWwiLCJXVCI6Mn0%3D%7C1000&amp;sdata=y8TgGiCEjlctp3GQdefWZlHeg2CxQ0jij0QN9duojU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1777</Words>
  <Characters>1013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2021-09-28T12:13:00Z</dcterms:created>
  <dcterms:modified xsi:type="dcterms:W3CDTF">2021-09-28T12:17:00Z</dcterms:modified>
</cp:coreProperties>
</file>