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82EAD8C" w:rsidR="002C35F4" w:rsidRDefault="00441F0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01.10</w:t>
      </w:r>
      <w:r w:rsidR="00A80153">
        <w:rPr>
          <w:b/>
          <w:bCs/>
        </w:rPr>
        <w:t>.2021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6E0A02E" w14:textId="71F1A505" w:rsidR="00441F04" w:rsidRDefault="00441F04" w:rsidP="00923F48">
      <w:pPr>
        <w:spacing w:after="0" w:line="240" w:lineRule="auto"/>
        <w:rPr>
          <w:rFonts w:ascii="Calibri" w:hAnsi="Calibri" w:cs="Calibri"/>
        </w:rPr>
      </w:pPr>
      <w:r w:rsidRPr="00441F04">
        <w:rPr>
          <w:rFonts w:ascii="Calibri" w:hAnsi="Calibri" w:cs="Calibri"/>
        </w:rPr>
        <w:t>Par aktualizēto manipulāciju sarakstu</w:t>
      </w:r>
    </w:p>
    <w:p w14:paraId="5E54A720" w14:textId="77777777" w:rsidR="00441F04" w:rsidRPr="00441F04" w:rsidRDefault="00441F04" w:rsidP="00923F48">
      <w:pPr>
        <w:spacing w:after="0" w:line="240" w:lineRule="auto"/>
        <w:rPr>
          <w:rFonts w:ascii="Calibri" w:hAnsi="Calibri" w:cs="Calibri"/>
        </w:rPr>
      </w:pPr>
    </w:p>
    <w:p w14:paraId="4979EB97" w14:textId="08A9DF68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9DFAB6C" w14:textId="77777777" w:rsidR="00441F04" w:rsidRPr="00441F04" w:rsidRDefault="00441F04" w:rsidP="00441F04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cstheme="minorHAnsi"/>
          <w:color w:val="000000"/>
        </w:rPr>
      </w:pPr>
      <w:r w:rsidRPr="00441F04">
        <w:rPr>
          <w:rFonts w:cstheme="minorHAnsi"/>
          <w:color w:val="000000"/>
        </w:rPr>
        <w:t xml:space="preserve">Nacionālais veselības dienests (turpmāk – Dienests) informē, ka ir veikta manipulāciju saraksta pārskatīšana un grozījumu sagatavošana. Dienests skaidro, ka saskaņā ar Ministru kabineta 2018. gada 28.augusta noteikumu Nr.555 “Veselības aprūpes pakalpojumu organizēšanas un samaksas kārtība” (turpmāk – Noteikumi Nr.555) 2.14.punktu Dienests sagatavo manipulāciju sarakstu, ko saskaņā ar Noteikumu Nr.555 154.7.punktu pēc pārskatīšanas Dienestam ir jāsaskaņo ar Veselības ministriju, lai pēc tam sarakstu publicētu Dienesta tīmekļa vietnē. </w:t>
      </w:r>
      <w:r w:rsidRPr="00441F04">
        <w:rPr>
          <w:rFonts w:cstheme="minorHAnsi"/>
        </w:rPr>
        <w:t xml:space="preserve">Savukārt līgumos par primārās veselības aprūpes pakalpojumu sniegšanu un apmaksu noteikts, ka Dienesta </w:t>
      </w:r>
      <w:r w:rsidRPr="00441F04">
        <w:rPr>
          <w:rFonts w:cstheme="minorHAnsi"/>
          <w:color w:val="000000"/>
        </w:rPr>
        <w:t>pienākums ir informēt līgumpartnerus par izmaiņām manipulāciju sarakstā, lai līgumpartneri šo informāciju ņemtu vērā līgumu izpildē.</w:t>
      </w:r>
    </w:p>
    <w:p w14:paraId="54C02813" w14:textId="77777777" w:rsidR="00441F04" w:rsidRPr="00441F04" w:rsidRDefault="00441F04" w:rsidP="00441F04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cstheme="minorHAnsi"/>
          <w:color w:val="000000"/>
        </w:rPr>
      </w:pPr>
      <w:r w:rsidRPr="00441F04">
        <w:rPr>
          <w:rFonts w:cstheme="minorHAnsi"/>
          <w:color w:val="000000"/>
          <w:shd w:val="clear" w:color="auto" w:fill="FFFFFF"/>
        </w:rPr>
        <w:t xml:space="preserve">Dienests informē, ka ar 01.10.2021. ir stājušās spēkā izmaiņas manipulāciju sarakstā. </w:t>
      </w:r>
      <w:r w:rsidRPr="00441F04">
        <w:rPr>
          <w:rFonts w:cstheme="minorHAnsi"/>
          <w:color w:val="000000"/>
        </w:rPr>
        <w:t xml:space="preserve">Aktualizētā manipulāciju saraksta versija ir publicēta Dienesta tīmekļa vietnes </w:t>
      </w:r>
      <w:hyperlink r:id="rId5" w:history="1">
        <w:r w:rsidRPr="00441F04">
          <w:rPr>
            <w:rStyle w:val="Hyperlink"/>
            <w:rFonts w:cstheme="minorHAnsi"/>
          </w:rPr>
          <w:t>www.vmnvd.gov.lv</w:t>
        </w:r>
      </w:hyperlink>
      <w:r w:rsidRPr="00441F04">
        <w:rPr>
          <w:rFonts w:cstheme="minorHAnsi"/>
          <w:color w:val="000000"/>
        </w:rPr>
        <w:t xml:space="preserve"> sadaļā “Profesionāļiem” – “Pakalpojumu tarifi”. Tāpat šajā tīmekļa vietnes sadaļā ir pieejamas arī vēsturiskās manipulāciju saraksta versijas un informācija par visām veiktajām izmaiņām – failā “Manipulāciju saraksta izmaiņu reģistrs”.</w:t>
      </w:r>
    </w:p>
    <w:p w14:paraId="6ACE3292" w14:textId="77777777" w:rsidR="00441F04" w:rsidRPr="00441F04" w:rsidRDefault="00441F04" w:rsidP="00441F04">
      <w:pPr>
        <w:spacing w:after="0" w:line="240" w:lineRule="auto"/>
        <w:ind w:firstLine="567"/>
        <w:contextualSpacing/>
        <w:jc w:val="both"/>
        <w:rPr>
          <w:rFonts w:cstheme="minorHAnsi"/>
        </w:rPr>
      </w:pPr>
    </w:p>
    <w:p w14:paraId="08E5DC0D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u w:val="single"/>
        </w:rPr>
      </w:pPr>
      <w:bookmarkStart w:id="0" w:name="_Hlk68099149"/>
      <w:r w:rsidRPr="00441F04">
        <w:rPr>
          <w:rFonts w:cstheme="minorHAnsi"/>
          <w:u w:val="single"/>
        </w:rPr>
        <w:t xml:space="preserve">Lai uzlabotu darbu, kas saistīts ar jaundzimušo </w:t>
      </w:r>
      <w:proofErr w:type="spellStart"/>
      <w:r w:rsidRPr="00441F04">
        <w:rPr>
          <w:rFonts w:cstheme="minorHAnsi"/>
          <w:u w:val="single"/>
        </w:rPr>
        <w:t>skrīningu</w:t>
      </w:r>
      <w:proofErr w:type="spellEnd"/>
      <w:r w:rsidRPr="00441F04">
        <w:rPr>
          <w:rFonts w:cstheme="minorHAnsi"/>
          <w:u w:val="single"/>
        </w:rPr>
        <w:t>, ir izveidota jauna manipulācija:</w:t>
      </w:r>
    </w:p>
    <w:p w14:paraId="75378B14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u w:val="single"/>
        </w:rPr>
      </w:pPr>
    </w:p>
    <w:p w14:paraId="6EDF6C7C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</w:rPr>
      </w:pPr>
      <w:r w:rsidRPr="00441F04">
        <w:rPr>
          <w:rFonts w:cstheme="minorHAnsi"/>
          <w:b/>
          <w:bCs/>
        </w:rPr>
        <w:t>40044</w:t>
      </w:r>
      <w:r w:rsidRPr="00441F04">
        <w:rPr>
          <w:rFonts w:cstheme="minorHAnsi"/>
        </w:rPr>
        <w:t xml:space="preserve"> – Atkārtota asins parauga paņemšana un nosūtīšana jaundzimušo </w:t>
      </w:r>
      <w:proofErr w:type="spellStart"/>
      <w:r w:rsidRPr="00441F04">
        <w:rPr>
          <w:rFonts w:cstheme="minorHAnsi"/>
        </w:rPr>
        <w:t>skrīninga</w:t>
      </w:r>
      <w:proofErr w:type="spellEnd"/>
      <w:r w:rsidRPr="00441F04">
        <w:rPr>
          <w:rFonts w:cstheme="minorHAnsi"/>
        </w:rPr>
        <w:t xml:space="preserve"> izmeklējumam ( Manipulāciju norāda gadījumā, kad jaundzimušo </w:t>
      </w:r>
      <w:proofErr w:type="spellStart"/>
      <w:r w:rsidRPr="00441F04">
        <w:rPr>
          <w:rFonts w:cstheme="minorHAnsi"/>
        </w:rPr>
        <w:t>skrīninga</w:t>
      </w:r>
      <w:proofErr w:type="spellEnd"/>
      <w:r w:rsidRPr="00441F04">
        <w:rPr>
          <w:rFonts w:cstheme="minorHAnsi"/>
        </w:rPr>
        <w:t xml:space="preserve"> paraugu paņemšana ambulatori ir veicama izmainīta stacionārā paņemtā </w:t>
      </w:r>
      <w:proofErr w:type="spellStart"/>
      <w:r w:rsidRPr="00441F04">
        <w:rPr>
          <w:rFonts w:cstheme="minorHAnsi"/>
        </w:rPr>
        <w:t>skrīninga</w:t>
      </w:r>
      <w:proofErr w:type="spellEnd"/>
      <w:r w:rsidRPr="00441F04">
        <w:rPr>
          <w:rFonts w:cstheme="minorHAnsi"/>
        </w:rPr>
        <w:t xml:space="preserve"> rezultātā, lai izslēgtu viltus pozitīvu rezultātu, kā arī gadījumā, kad </w:t>
      </w:r>
      <w:proofErr w:type="spellStart"/>
      <w:r w:rsidRPr="00441F04">
        <w:rPr>
          <w:rFonts w:cstheme="minorHAnsi"/>
        </w:rPr>
        <w:t>skrīnings</w:t>
      </w:r>
      <w:proofErr w:type="spellEnd"/>
      <w:r w:rsidRPr="00441F04">
        <w:rPr>
          <w:rFonts w:cstheme="minorHAnsi"/>
        </w:rPr>
        <w:t xml:space="preserve"> stacionārā objektīvu iemeslu dēļ nav veikts vai stacionārā paņemtais paraugs bijis nekvalitatīvs. Manipulācijā iekļauti izdevumi, kas saistīti ar </w:t>
      </w:r>
      <w:proofErr w:type="spellStart"/>
      <w:r w:rsidRPr="00441F04">
        <w:rPr>
          <w:rFonts w:cstheme="minorHAnsi"/>
        </w:rPr>
        <w:t>skrīninga</w:t>
      </w:r>
      <w:proofErr w:type="spellEnd"/>
      <w:r w:rsidRPr="00441F04">
        <w:rPr>
          <w:rFonts w:cstheme="minorHAnsi"/>
        </w:rPr>
        <w:t xml:space="preserve"> nosūtīšanu uz Bērnu klīnisko universitātes slimnīcu.)</w:t>
      </w:r>
    </w:p>
    <w:p w14:paraId="0C51B262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</w:rPr>
      </w:pPr>
    </w:p>
    <w:p w14:paraId="35350B48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u w:val="single"/>
        </w:rPr>
      </w:pPr>
      <w:r w:rsidRPr="00441F04">
        <w:rPr>
          <w:rFonts w:cstheme="minorHAnsi"/>
          <w:u w:val="single"/>
        </w:rPr>
        <w:t>No manipulāciju saraksta dzēstas manipulācijas:</w:t>
      </w:r>
    </w:p>
    <w:p w14:paraId="4EFE8D0A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</w:rPr>
      </w:pPr>
    </w:p>
    <w:p w14:paraId="1675A834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color w:val="000000"/>
          <w:lang w:eastAsia="lv-LV"/>
        </w:rPr>
      </w:pPr>
      <w:r w:rsidRPr="00441F04">
        <w:rPr>
          <w:rFonts w:cstheme="minorHAnsi"/>
          <w:b/>
          <w:bCs/>
        </w:rPr>
        <w:t>03230</w:t>
      </w:r>
      <w:r w:rsidRPr="00441F04">
        <w:rPr>
          <w:rFonts w:cstheme="minorHAnsi"/>
        </w:rPr>
        <w:t xml:space="preserve"> – </w:t>
      </w:r>
      <w:r w:rsidRPr="00441F04">
        <w:rPr>
          <w:rFonts w:cstheme="minorHAnsi"/>
          <w:lang w:eastAsia="lv-LV"/>
        </w:rPr>
        <w:t xml:space="preserve">Ģimenes ārsta prakses </w:t>
      </w:r>
      <w:r w:rsidRPr="00441F04">
        <w:rPr>
          <w:rFonts w:cstheme="minorHAnsi"/>
          <w:color w:val="000000"/>
          <w:lang w:eastAsia="lv-LV"/>
        </w:rPr>
        <w:t>Ārstniecības personas veikts zvans par aicinājumu veikt vakcināciju pret Covid-19. Persona piekritusi vakcinācijai</w:t>
      </w:r>
    </w:p>
    <w:p w14:paraId="3AC29820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color w:val="000000"/>
          <w:lang w:eastAsia="lv-LV"/>
        </w:rPr>
      </w:pPr>
      <w:r w:rsidRPr="00441F04">
        <w:rPr>
          <w:rFonts w:cstheme="minorHAnsi"/>
          <w:b/>
          <w:bCs/>
          <w:color w:val="000000"/>
          <w:lang w:eastAsia="lv-LV"/>
        </w:rPr>
        <w:t>03231</w:t>
      </w:r>
      <w:r w:rsidRPr="00441F04">
        <w:rPr>
          <w:rFonts w:cstheme="minorHAnsi"/>
          <w:color w:val="000000"/>
          <w:lang w:eastAsia="lv-LV"/>
        </w:rPr>
        <w:t xml:space="preserve"> – </w:t>
      </w:r>
      <w:r w:rsidRPr="00441F04">
        <w:rPr>
          <w:rFonts w:cstheme="minorHAnsi"/>
          <w:lang w:eastAsia="lv-LV"/>
        </w:rPr>
        <w:t xml:space="preserve">Ģimenes ārsta prakses </w:t>
      </w:r>
      <w:r w:rsidRPr="00441F04">
        <w:rPr>
          <w:rFonts w:cstheme="minorHAnsi"/>
          <w:color w:val="000000"/>
          <w:lang w:eastAsia="lv-LV"/>
        </w:rPr>
        <w:t>Ārstniecības personas veikts zvans par aicinājumu veikt vakcināciju pret Covid-19. Persona atteikusies vai ir jau vakcinēta</w:t>
      </w:r>
    </w:p>
    <w:p w14:paraId="5652D72B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  <w:color w:val="000000"/>
          <w:u w:val="single"/>
          <w:lang w:eastAsia="lv-LV"/>
        </w:rPr>
      </w:pPr>
    </w:p>
    <w:p w14:paraId="43157AC4" w14:textId="77777777" w:rsidR="00441F04" w:rsidRPr="00441F04" w:rsidRDefault="00441F04" w:rsidP="00441F04">
      <w:pPr>
        <w:spacing w:after="120" w:line="276" w:lineRule="auto"/>
        <w:ind w:firstLine="567"/>
        <w:contextualSpacing/>
        <w:jc w:val="both"/>
        <w:rPr>
          <w:rFonts w:cstheme="minorHAnsi"/>
        </w:rPr>
      </w:pPr>
      <w:r w:rsidRPr="00441F04">
        <w:rPr>
          <w:rFonts w:cstheme="minorHAnsi"/>
          <w:color w:val="000000"/>
          <w:lang w:eastAsia="lv-LV"/>
        </w:rPr>
        <w:t>Izmaksas par šīm manipulācijām tiks segtas ar Covid-19 vakcinācijas aptveres maksājumu un ar jauno piemaksājamās manipulācijas tarifu par Covid-19 vakcināciju, kas stāsies spēkā vienlaikus ar grozījumiem Noteikumos Nr.555. Detalizētāku informāciju Dienests nosūtīs tuvākajā laikā.</w:t>
      </w:r>
    </w:p>
    <w:bookmarkEnd w:id="0"/>
    <w:p w14:paraId="56AF52DA" w14:textId="77777777" w:rsidR="00441F04" w:rsidRPr="00441F04" w:rsidRDefault="00441F04" w:rsidP="00441F04">
      <w:pPr>
        <w:spacing w:before="240" w:after="0" w:line="240" w:lineRule="auto"/>
        <w:ind w:firstLine="567"/>
        <w:jc w:val="both"/>
        <w:rPr>
          <w:rFonts w:cstheme="minorHAnsi"/>
        </w:rPr>
      </w:pPr>
      <w:r w:rsidRPr="00441F04">
        <w:rPr>
          <w:rFonts w:cstheme="minorHAnsi"/>
        </w:rPr>
        <w:t xml:space="preserve">Ar citām manipulāciju saraksta izmaiņām Dienests aicina iepazīties vēstules pielikumā  - Manipulāciju saraksta izmaiņas uz 01.10.2021. </w:t>
      </w:r>
    </w:p>
    <w:p w14:paraId="41A6540C" w14:textId="000DC0F4" w:rsidR="00517648" w:rsidRDefault="00517648" w:rsidP="00441F04">
      <w:pPr>
        <w:jc w:val="both"/>
        <w:rPr>
          <w:rFonts w:cstheme="minorHAnsi"/>
          <w:b/>
          <w:bCs/>
        </w:rPr>
      </w:pPr>
    </w:p>
    <w:p w14:paraId="2AB011AE" w14:textId="77463908" w:rsidR="00404F32" w:rsidRPr="00C6079D" w:rsidRDefault="00404F32" w:rsidP="00441F04">
      <w:pPr>
        <w:jc w:val="both"/>
        <w:rPr>
          <w:rFonts w:cstheme="minorHAnsi"/>
          <w:b/>
          <w:bCs/>
        </w:rPr>
      </w:pPr>
      <w:r>
        <w:object w:dxaOrig="1540" w:dyaOrig="997" w14:anchorId="4B362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694606032" r:id="rId7">
            <o:FieldCodes>\s</o:FieldCodes>
          </o:OLEObject>
        </w:object>
      </w:r>
    </w:p>
    <w:sectPr w:rsidR="00404F32" w:rsidRPr="00C60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E784C"/>
    <w:rsid w:val="002C35F4"/>
    <w:rsid w:val="003E3B83"/>
    <w:rsid w:val="00404F32"/>
    <w:rsid w:val="00416FA7"/>
    <w:rsid w:val="00441F04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2021-10-01T12:07:00Z</dcterms:created>
  <dcterms:modified xsi:type="dcterms:W3CDTF">2021-10-01T12:07:00Z</dcterms:modified>
</cp:coreProperties>
</file>