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5449F" w14:textId="77777777" w:rsidR="00BB2832" w:rsidRDefault="00D32000" w:rsidP="00D32000">
      <w:pPr>
        <w:jc w:val="center"/>
        <w:rPr>
          <w:sz w:val="20"/>
        </w:rPr>
      </w:pPr>
      <w:r>
        <w:rPr>
          <w:noProof/>
          <w:sz w:val="20"/>
          <w:lang w:eastAsia="lv-LV"/>
        </w:rPr>
        <w:drawing>
          <wp:inline distT="0" distB="0" distL="0" distR="0" wp14:anchorId="2ED34027" wp14:editId="7950F620">
            <wp:extent cx="1298575" cy="1298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8575" cy="1298575"/>
                    </a:xfrm>
                    <a:prstGeom prst="rect">
                      <a:avLst/>
                    </a:prstGeom>
                    <a:noFill/>
                  </pic:spPr>
                </pic:pic>
              </a:graphicData>
            </a:graphic>
          </wp:inline>
        </w:drawing>
      </w:r>
    </w:p>
    <w:p w14:paraId="4ED634F1" w14:textId="77777777" w:rsidR="00BB2832" w:rsidRDefault="00BB2832">
      <w:pPr>
        <w:rPr>
          <w:sz w:val="20"/>
        </w:rPr>
      </w:pPr>
    </w:p>
    <w:p w14:paraId="0AB9EFB3" w14:textId="77777777" w:rsidR="00BB2832" w:rsidRDefault="00BB2832">
      <w:pPr>
        <w:rPr>
          <w:sz w:val="20"/>
        </w:rPr>
      </w:pPr>
    </w:p>
    <w:p w14:paraId="1A2D59F5" w14:textId="77777777" w:rsidR="00BB2832" w:rsidRDefault="00BB2832">
      <w:pPr>
        <w:rPr>
          <w:sz w:val="20"/>
        </w:rPr>
      </w:pPr>
    </w:p>
    <w:p w14:paraId="58E0BAC2" w14:textId="77777777" w:rsidR="00BB2832" w:rsidRDefault="00BB2832">
      <w:pPr>
        <w:rPr>
          <w:sz w:val="20"/>
        </w:rPr>
      </w:pPr>
    </w:p>
    <w:p w14:paraId="40698B81" w14:textId="77777777" w:rsidR="00BB2832" w:rsidRDefault="00BB2832">
      <w:pPr>
        <w:rPr>
          <w:sz w:val="20"/>
        </w:rPr>
      </w:pPr>
    </w:p>
    <w:p w14:paraId="2C19A456" w14:textId="77777777" w:rsidR="00BB2832" w:rsidRDefault="00BB2832">
      <w:pPr>
        <w:rPr>
          <w:sz w:val="20"/>
        </w:rPr>
      </w:pPr>
    </w:p>
    <w:p w14:paraId="6EC2543A" w14:textId="77777777" w:rsidR="00BB2832" w:rsidRDefault="00BB2832">
      <w:pPr>
        <w:rPr>
          <w:sz w:val="20"/>
        </w:rPr>
      </w:pPr>
    </w:p>
    <w:p w14:paraId="30261EDF" w14:textId="77777777" w:rsidR="00BB2832" w:rsidRDefault="00BB2832">
      <w:pPr>
        <w:rPr>
          <w:sz w:val="20"/>
        </w:rPr>
      </w:pPr>
    </w:p>
    <w:p w14:paraId="417B16C5" w14:textId="77777777" w:rsidR="00BB2832" w:rsidRDefault="00BB2832">
      <w:pPr>
        <w:rPr>
          <w:sz w:val="20"/>
        </w:rPr>
      </w:pPr>
    </w:p>
    <w:p w14:paraId="2A256187" w14:textId="77777777" w:rsidR="00BB2832" w:rsidRDefault="00BB2832">
      <w:pPr>
        <w:rPr>
          <w:sz w:val="20"/>
        </w:rPr>
      </w:pPr>
    </w:p>
    <w:p w14:paraId="771B4956" w14:textId="77777777" w:rsidR="00BB2832" w:rsidRDefault="00BB2832">
      <w:pPr>
        <w:rPr>
          <w:sz w:val="20"/>
        </w:rPr>
      </w:pPr>
    </w:p>
    <w:p w14:paraId="6CD96B84" w14:textId="77777777" w:rsidR="00BB2832" w:rsidRDefault="00BB2832">
      <w:pPr>
        <w:rPr>
          <w:sz w:val="20"/>
        </w:rPr>
      </w:pPr>
    </w:p>
    <w:p w14:paraId="6BFE89C8" w14:textId="77777777" w:rsidR="00BB2832" w:rsidRDefault="00BB2832">
      <w:pPr>
        <w:rPr>
          <w:sz w:val="20"/>
        </w:rPr>
      </w:pPr>
    </w:p>
    <w:p w14:paraId="1EF8ADFA" w14:textId="77777777" w:rsidR="00BB2832" w:rsidRDefault="00BB2832">
      <w:pPr>
        <w:rPr>
          <w:sz w:val="20"/>
        </w:rPr>
      </w:pPr>
    </w:p>
    <w:p w14:paraId="45370E16" w14:textId="77777777" w:rsidR="00BB2832" w:rsidRDefault="00BB2832">
      <w:pPr>
        <w:rPr>
          <w:sz w:val="20"/>
        </w:rPr>
      </w:pPr>
    </w:p>
    <w:p w14:paraId="6C2439A8" w14:textId="77777777" w:rsidR="00BB2832" w:rsidRDefault="00BB2832">
      <w:pPr>
        <w:spacing w:before="4"/>
        <w:rPr>
          <w:sz w:val="28"/>
        </w:rPr>
      </w:pPr>
    </w:p>
    <w:p w14:paraId="44C4CFCD" w14:textId="77777777" w:rsidR="00BB2832" w:rsidRDefault="00E2799E">
      <w:pPr>
        <w:pStyle w:val="Title"/>
      </w:pPr>
      <w:r>
        <w:t>Manipulāciju saraksta izmaiņu reģistrs</w:t>
      </w:r>
    </w:p>
    <w:p w14:paraId="4D64C95B" w14:textId="77777777" w:rsidR="00BB2832" w:rsidRDefault="00E2799E" w:rsidP="000B04CD">
      <w:pPr>
        <w:spacing w:before="117" w:line="276" w:lineRule="auto"/>
        <w:ind w:left="120"/>
        <w:jc w:val="center"/>
        <w:rPr>
          <w:i/>
        </w:rPr>
      </w:pPr>
      <w:r>
        <w:rPr>
          <w:i/>
        </w:rPr>
        <w:t>Lai pārskatāmā veidā nodrošinātu manipulāciju sarakstā veikto izmaiņu uzskaiti, izstrādāts Manipulāciju saraksta izmaiņu reģistrs.</w:t>
      </w:r>
    </w:p>
    <w:p w14:paraId="2E8D98C1" w14:textId="77777777" w:rsidR="000B04CD" w:rsidRDefault="000B04CD">
      <w:pPr>
        <w:spacing w:before="117" w:line="276" w:lineRule="auto"/>
        <w:ind w:left="120"/>
        <w:rPr>
          <w:i/>
        </w:rPr>
      </w:pPr>
    </w:p>
    <w:p w14:paraId="514F83E9" w14:textId="77777777" w:rsidR="00BB2832" w:rsidRDefault="00BB2832">
      <w:pPr>
        <w:spacing w:line="276" w:lineRule="auto"/>
      </w:pPr>
    </w:p>
    <w:p w14:paraId="0929DEC9" w14:textId="3C7B69D3" w:rsidR="000B57B6" w:rsidRDefault="000B57B6">
      <w:pPr>
        <w:spacing w:line="276" w:lineRule="auto"/>
      </w:pPr>
    </w:p>
    <w:p w14:paraId="6597903A" w14:textId="77777777" w:rsidR="000B57B6" w:rsidRDefault="000B57B6">
      <w:r>
        <w:br w:type="page"/>
      </w:r>
    </w:p>
    <w:p w14:paraId="41780428" w14:textId="2725EAA6" w:rsidR="000B57B6" w:rsidRDefault="000B57B6" w:rsidP="000B57B6">
      <w:pPr>
        <w:sectPr w:rsidR="000B57B6">
          <w:type w:val="continuous"/>
          <w:pgSz w:w="11910" w:h="16840"/>
          <w:pgMar w:top="1240" w:right="1360" w:bottom="280" w:left="1680" w:header="720" w:footer="720" w:gutter="0"/>
          <w:cols w:space="720"/>
        </w:sectPr>
      </w:pPr>
    </w:p>
    <w:p w14:paraId="2654811D" w14:textId="77777777" w:rsidR="00BB2832" w:rsidRDefault="00E2799E" w:rsidP="000B57B6">
      <w:pPr>
        <w:spacing w:before="65"/>
        <w:ind w:right="1546"/>
        <w:jc w:val="center"/>
        <w:rPr>
          <w:b/>
          <w:sz w:val="28"/>
        </w:rPr>
      </w:pPr>
      <w:r>
        <w:rPr>
          <w:b/>
          <w:sz w:val="28"/>
        </w:rPr>
        <w:lastRenderedPageBreak/>
        <w:t>SATURS</w:t>
      </w:r>
    </w:p>
    <w:sdt>
      <w:sdtPr>
        <w:rPr>
          <w:sz w:val="22"/>
          <w:szCs w:val="22"/>
        </w:rPr>
        <w:id w:val="-1676028378"/>
        <w:docPartObj>
          <w:docPartGallery w:val="Table of Contents"/>
          <w:docPartUnique/>
        </w:docPartObj>
      </w:sdtPr>
      <w:sdtEndPr/>
      <w:sdtContent>
        <w:p w14:paraId="2961CC4C" w14:textId="6BE200FF" w:rsidR="00507632" w:rsidRDefault="00E2799E">
          <w:pPr>
            <w:pStyle w:val="TOC1"/>
            <w:tabs>
              <w:tab w:val="right" w:leader="dot" w:pos="14130"/>
            </w:tabs>
            <w:rPr>
              <w:rFonts w:asciiTheme="minorHAnsi" w:eastAsiaTheme="minorEastAsia" w:hAnsiTheme="minorHAnsi" w:cstheme="minorBidi"/>
              <w:noProof/>
              <w:sz w:val="22"/>
              <w:szCs w:val="22"/>
              <w:lang w:eastAsia="lv-LV"/>
            </w:rPr>
          </w:pPr>
          <w:r>
            <w:fldChar w:fldCharType="begin"/>
          </w:r>
          <w:r>
            <w:instrText xml:space="preserve">TOC \o "1-1" \h \z \u </w:instrText>
          </w:r>
          <w:r>
            <w:fldChar w:fldCharType="separate"/>
          </w:r>
          <w:hyperlink w:anchor="_Toc83824742" w:history="1">
            <w:r w:rsidR="00507632" w:rsidRPr="001D11E5">
              <w:rPr>
                <w:rStyle w:val="Hyperlink"/>
                <w:noProof/>
              </w:rPr>
              <w:t>Izmaiņas Manipulāciju sarakstā no 01.10.2021.</w:t>
            </w:r>
            <w:r w:rsidR="00507632">
              <w:rPr>
                <w:noProof/>
                <w:webHidden/>
              </w:rPr>
              <w:tab/>
            </w:r>
            <w:r w:rsidR="00507632">
              <w:rPr>
                <w:noProof/>
                <w:webHidden/>
              </w:rPr>
              <w:fldChar w:fldCharType="begin"/>
            </w:r>
            <w:r w:rsidR="00507632">
              <w:rPr>
                <w:noProof/>
                <w:webHidden/>
              </w:rPr>
              <w:instrText xml:space="preserve"> PAGEREF _Toc83824742 \h </w:instrText>
            </w:r>
            <w:r w:rsidR="00507632">
              <w:rPr>
                <w:noProof/>
                <w:webHidden/>
              </w:rPr>
            </w:r>
            <w:r w:rsidR="00507632">
              <w:rPr>
                <w:noProof/>
                <w:webHidden/>
              </w:rPr>
              <w:fldChar w:fldCharType="separate"/>
            </w:r>
            <w:r w:rsidR="00572CBC">
              <w:rPr>
                <w:noProof/>
                <w:webHidden/>
              </w:rPr>
              <w:t>4</w:t>
            </w:r>
            <w:r w:rsidR="00507632">
              <w:rPr>
                <w:noProof/>
                <w:webHidden/>
              </w:rPr>
              <w:fldChar w:fldCharType="end"/>
            </w:r>
          </w:hyperlink>
        </w:p>
        <w:p w14:paraId="27E754A8" w14:textId="5BF09869" w:rsidR="00507632" w:rsidRDefault="00074493">
          <w:pPr>
            <w:pStyle w:val="TOC1"/>
            <w:tabs>
              <w:tab w:val="right" w:leader="dot" w:pos="14130"/>
            </w:tabs>
            <w:rPr>
              <w:rFonts w:asciiTheme="minorHAnsi" w:eastAsiaTheme="minorEastAsia" w:hAnsiTheme="minorHAnsi" w:cstheme="minorBidi"/>
              <w:noProof/>
              <w:sz w:val="22"/>
              <w:szCs w:val="22"/>
              <w:lang w:eastAsia="lv-LV"/>
            </w:rPr>
          </w:pPr>
          <w:hyperlink w:anchor="_Toc83824743" w:history="1">
            <w:r w:rsidR="00507632" w:rsidRPr="001D11E5">
              <w:rPr>
                <w:rStyle w:val="Hyperlink"/>
                <w:noProof/>
              </w:rPr>
              <w:t>Izmaiņas Manipulāciju sarakstā no 11.08.2021.</w:t>
            </w:r>
            <w:r w:rsidR="00507632">
              <w:rPr>
                <w:noProof/>
                <w:webHidden/>
              </w:rPr>
              <w:tab/>
            </w:r>
            <w:r w:rsidR="00507632">
              <w:rPr>
                <w:noProof/>
                <w:webHidden/>
              </w:rPr>
              <w:fldChar w:fldCharType="begin"/>
            </w:r>
            <w:r w:rsidR="00507632">
              <w:rPr>
                <w:noProof/>
                <w:webHidden/>
              </w:rPr>
              <w:instrText xml:space="preserve"> PAGEREF _Toc83824743 \h </w:instrText>
            </w:r>
            <w:r w:rsidR="00507632">
              <w:rPr>
                <w:noProof/>
                <w:webHidden/>
              </w:rPr>
            </w:r>
            <w:r w:rsidR="00507632">
              <w:rPr>
                <w:noProof/>
                <w:webHidden/>
              </w:rPr>
              <w:fldChar w:fldCharType="separate"/>
            </w:r>
            <w:r w:rsidR="00572CBC">
              <w:rPr>
                <w:noProof/>
                <w:webHidden/>
              </w:rPr>
              <w:t>40</w:t>
            </w:r>
            <w:r w:rsidR="00507632">
              <w:rPr>
                <w:noProof/>
                <w:webHidden/>
              </w:rPr>
              <w:fldChar w:fldCharType="end"/>
            </w:r>
          </w:hyperlink>
        </w:p>
        <w:p w14:paraId="70A76AB9" w14:textId="3EB94814" w:rsidR="00507632" w:rsidRDefault="00074493">
          <w:pPr>
            <w:pStyle w:val="TOC1"/>
            <w:tabs>
              <w:tab w:val="right" w:leader="dot" w:pos="14130"/>
            </w:tabs>
            <w:rPr>
              <w:rFonts w:asciiTheme="minorHAnsi" w:eastAsiaTheme="minorEastAsia" w:hAnsiTheme="minorHAnsi" w:cstheme="minorBidi"/>
              <w:noProof/>
              <w:sz w:val="22"/>
              <w:szCs w:val="22"/>
              <w:lang w:eastAsia="lv-LV"/>
            </w:rPr>
          </w:pPr>
          <w:hyperlink w:anchor="_Toc83824744" w:history="1">
            <w:r w:rsidR="00507632" w:rsidRPr="001D11E5">
              <w:rPr>
                <w:rStyle w:val="Hyperlink"/>
                <w:noProof/>
              </w:rPr>
              <w:t>Izmaiņas Manipulāciju sarakstā no 12.07.2021.</w:t>
            </w:r>
            <w:r w:rsidR="00507632">
              <w:rPr>
                <w:noProof/>
                <w:webHidden/>
              </w:rPr>
              <w:tab/>
            </w:r>
            <w:r w:rsidR="00507632">
              <w:rPr>
                <w:noProof/>
                <w:webHidden/>
              </w:rPr>
              <w:fldChar w:fldCharType="begin"/>
            </w:r>
            <w:r w:rsidR="00507632">
              <w:rPr>
                <w:noProof/>
                <w:webHidden/>
              </w:rPr>
              <w:instrText xml:space="preserve"> PAGEREF _Toc83824744 \h </w:instrText>
            </w:r>
            <w:r w:rsidR="00507632">
              <w:rPr>
                <w:noProof/>
                <w:webHidden/>
              </w:rPr>
            </w:r>
            <w:r w:rsidR="00507632">
              <w:rPr>
                <w:noProof/>
                <w:webHidden/>
              </w:rPr>
              <w:fldChar w:fldCharType="separate"/>
            </w:r>
            <w:r w:rsidR="00572CBC">
              <w:rPr>
                <w:noProof/>
                <w:webHidden/>
              </w:rPr>
              <w:t>42</w:t>
            </w:r>
            <w:r w:rsidR="00507632">
              <w:rPr>
                <w:noProof/>
                <w:webHidden/>
              </w:rPr>
              <w:fldChar w:fldCharType="end"/>
            </w:r>
          </w:hyperlink>
        </w:p>
        <w:p w14:paraId="61B6362A" w14:textId="0A7B6CA6" w:rsidR="00507632" w:rsidRDefault="00074493">
          <w:pPr>
            <w:pStyle w:val="TOC1"/>
            <w:tabs>
              <w:tab w:val="right" w:leader="dot" w:pos="14130"/>
            </w:tabs>
            <w:rPr>
              <w:rFonts w:asciiTheme="minorHAnsi" w:eastAsiaTheme="minorEastAsia" w:hAnsiTheme="minorHAnsi" w:cstheme="minorBidi"/>
              <w:noProof/>
              <w:sz w:val="22"/>
              <w:szCs w:val="22"/>
              <w:lang w:eastAsia="lv-LV"/>
            </w:rPr>
          </w:pPr>
          <w:hyperlink w:anchor="_Toc83824745" w:history="1">
            <w:r w:rsidR="00507632" w:rsidRPr="001D11E5">
              <w:rPr>
                <w:rStyle w:val="Hyperlink"/>
                <w:noProof/>
              </w:rPr>
              <w:t xml:space="preserve">Izmaiņas Manipulāciju sarakstā </w:t>
            </w:r>
            <w:r w:rsidR="00E22996">
              <w:rPr>
                <w:rStyle w:val="Hyperlink"/>
                <w:noProof/>
              </w:rPr>
              <w:t>no</w:t>
            </w:r>
            <w:r w:rsidR="00507632" w:rsidRPr="001D11E5">
              <w:rPr>
                <w:rStyle w:val="Hyperlink"/>
                <w:noProof/>
              </w:rPr>
              <w:t xml:space="preserve"> 01.07.2021.</w:t>
            </w:r>
            <w:r w:rsidR="00507632">
              <w:rPr>
                <w:noProof/>
                <w:webHidden/>
              </w:rPr>
              <w:tab/>
            </w:r>
            <w:r w:rsidR="00507632">
              <w:rPr>
                <w:noProof/>
                <w:webHidden/>
              </w:rPr>
              <w:fldChar w:fldCharType="begin"/>
            </w:r>
            <w:r w:rsidR="00507632">
              <w:rPr>
                <w:noProof/>
                <w:webHidden/>
              </w:rPr>
              <w:instrText xml:space="preserve"> PAGEREF _Toc83824745 \h </w:instrText>
            </w:r>
            <w:r w:rsidR="00507632">
              <w:rPr>
                <w:noProof/>
                <w:webHidden/>
              </w:rPr>
            </w:r>
            <w:r w:rsidR="00507632">
              <w:rPr>
                <w:noProof/>
                <w:webHidden/>
              </w:rPr>
              <w:fldChar w:fldCharType="separate"/>
            </w:r>
            <w:r w:rsidR="00572CBC">
              <w:rPr>
                <w:noProof/>
                <w:webHidden/>
              </w:rPr>
              <w:t>44</w:t>
            </w:r>
            <w:r w:rsidR="00507632">
              <w:rPr>
                <w:noProof/>
                <w:webHidden/>
              </w:rPr>
              <w:fldChar w:fldCharType="end"/>
            </w:r>
          </w:hyperlink>
        </w:p>
        <w:p w14:paraId="2648C5F2" w14:textId="7AB508A9" w:rsidR="00507632" w:rsidRDefault="00074493">
          <w:pPr>
            <w:pStyle w:val="TOC1"/>
            <w:tabs>
              <w:tab w:val="right" w:leader="dot" w:pos="14130"/>
            </w:tabs>
            <w:rPr>
              <w:rFonts w:asciiTheme="minorHAnsi" w:eastAsiaTheme="minorEastAsia" w:hAnsiTheme="minorHAnsi" w:cstheme="minorBidi"/>
              <w:noProof/>
              <w:sz w:val="22"/>
              <w:szCs w:val="22"/>
              <w:lang w:eastAsia="lv-LV"/>
            </w:rPr>
          </w:pPr>
          <w:hyperlink w:anchor="_Toc83824746" w:history="1">
            <w:r w:rsidR="00507632" w:rsidRPr="001D11E5">
              <w:rPr>
                <w:rStyle w:val="Hyperlink"/>
                <w:noProof/>
              </w:rPr>
              <w:t xml:space="preserve">Izmaiņas Manipulāciju sarakstā </w:t>
            </w:r>
            <w:r w:rsidR="00E22996">
              <w:rPr>
                <w:rStyle w:val="Hyperlink"/>
                <w:noProof/>
              </w:rPr>
              <w:t>no</w:t>
            </w:r>
            <w:r w:rsidR="00507632" w:rsidRPr="001D11E5">
              <w:rPr>
                <w:rStyle w:val="Hyperlink"/>
                <w:noProof/>
              </w:rPr>
              <w:t xml:space="preserve"> 01.06.2021.</w:t>
            </w:r>
            <w:r w:rsidR="00507632">
              <w:rPr>
                <w:noProof/>
                <w:webHidden/>
              </w:rPr>
              <w:tab/>
            </w:r>
            <w:r w:rsidR="00507632">
              <w:rPr>
                <w:noProof/>
                <w:webHidden/>
              </w:rPr>
              <w:fldChar w:fldCharType="begin"/>
            </w:r>
            <w:r w:rsidR="00507632">
              <w:rPr>
                <w:noProof/>
                <w:webHidden/>
              </w:rPr>
              <w:instrText xml:space="preserve"> PAGEREF _Toc83824746 \h </w:instrText>
            </w:r>
            <w:r w:rsidR="00507632">
              <w:rPr>
                <w:noProof/>
                <w:webHidden/>
              </w:rPr>
            </w:r>
            <w:r w:rsidR="00507632">
              <w:rPr>
                <w:noProof/>
                <w:webHidden/>
              </w:rPr>
              <w:fldChar w:fldCharType="separate"/>
            </w:r>
            <w:r w:rsidR="00572CBC">
              <w:rPr>
                <w:noProof/>
                <w:webHidden/>
              </w:rPr>
              <w:t>149</w:t>
            </w:r>
            <w:r w:rsidR="00507632">
              <w:rPr>
                <w:noProof/>
                <w:webHidden/>
              </w:rPr>
              <w:fldChar w:fldCharType="end"/>
            </w:r>
          </w:hyperlink>
        </w:p>
        <w:p w14:paraId="50DEA2D7" w14:textId="507BE26E" w:rsidR="00507632" w:rsidRDefault="00074493">
          <w:pPr>
            <w:pStyle w:val="TOC1"/>
            <w:tabs>
              <w:tab w:val="right" w:leader="dot" w:pos="14130"/>
            </w:tabs>
            <w:rPr>
              <w:rFonts w:asciiTheme="minorHAnsi" w:eastAsiaTheme="minorEastAsia" w:hAnsiTheme="minorHAnsi" w:cstheme="minorBidi"/>
              <w:noProof/>
              <w:sz w:val="22"/>
              <w:szCs w:val="22"/>
              <w:lang w:eastAsia="lv-LV"/>
            </w:rPr>
          </w:pPr>
          <w:hyperlink w:anchor="_Toc83824747" w:history="1">
            <w:r w:rsidR="00507632" w:rsidRPr="001D11E5">
              <w:rPr>
                <w:rStyle w:val="Hyperlink"/>
                <w:noProof/>
              </w:rPr>
              <w:t xml:space="preserve">Izmaiņas Manipulāciju sarakstā </w:t>
            </w:r>
            <w:r w:rsidR="00E22996">
              <w:rPr>
                <w:rStyle w:val="Hyperlink"/>
                <w:noProof/>
              </w:rPr>
              <w:t>no</w:t>
            </w:r>
            <w:r w:rsidR="00507632" w:rsidRPr="001D11E5">
              <w:rPr>
                <w:rStyle w:val="Hyperlink"/>
                <w:noProof/>
              </w:rPr>
              <w:t xml:space="preserve"> 01.05.2021.</w:t>
            </w:r>
            <w:r w:rsidR="00507632">
              <w:rPr>
                <w:noProof/>
                <w:webHidden/>
              </w:rPr>
              <w:tab/>
            </w:r>
            <w:r w:rsidR="00507632">
              <w:rPr>
                <w:noProof/>
                <w:webHidden/>
              </w:rPr>
              <w:fldChar w:fldCharType="begin"/>
            </w:r>
            <w:r w:rsidR="00507632">
              <w:rPr>
                <w:noProof/>
                <w:webHidden/>
              </w:rPr>
              <w:instrText xml:space="preserve"> PAGEREF _Toc83824747 \h </w:instrText>
            </w:r>
            <w:r w:rsidR="00507632">
              <w:rPr>
                <w:noProof/>
                <w:webHidden/>
              </w:rPr>
            </w:r>
            <w:r w:rsidR="00507632">
              <w:rPr>
                <w:noProof/>
                <w:webHidden/>
              </w:rPr>
              <w:fldChar w:fldCharType="separate"/>
            </w:r>
            <w:r w:rsidR="00572CBC">
              <w:rPr>
                <w:noProof/>
                <w:webHidden/>
              </w:rPr>
              <w:t>154</w:t>
            </w:r>
            <w:r w:rsidR="00507632">
              <w:rPr>
                <w:noProof/>
                <w:webHidden/>
              </w:rPr>
              <w:fldChar w:fldCharType="end"/>
            </w:r>
          </w:hyperlink>
        </w:p>
        <w:p w14:paraId="0819E85A" w14:textId="7F7FEC9E" w:rsidR="00507632" w:rsidRDefault="00074493">
          <w:pPr>
            <w:pStyle w:val="TOC1"/>
            <w:tabs>
              <w:tab w:val="right" w:leader="dot" w:pos="14130"/>
            </w:tabs>
            <w:rPr>
              <w:rFonts w:asciiTheme="minorHAnsi" w:eastAsiaTheme="minorEastAsia" w:hAnsiTheme="minorHAnsi" w:cstheme="minorBidi"/>
              <w:noProof/>
              <w:sz w:val="22"/>
              <w:szCs w:val="22"/>
              <w:lang w:eastAsia="lv-LV"/>
            </w:rPr>
          </w:pPr>
          <w:hyperlink w:anchor="_Toc83824748" w:history="1">
            <w:r w:rsidR="00507632" w:rsidRPr="001D11E5">
              <w:rPr>
                <w:rStyle w:val="Hyperlink"/>
                <w:noProof/>
              </w:rPr>
              <w:t xml:space="preserve">Izmaiņas Manipulāciju sarakstā </w:t>
            </w:r>
            <w:r w:rsidR="00E22996">
              <w:rPr>
                <w:rStyle w:val="Hyperlink"/>
                <w:noProof/>
              </w:rPr>
              <w:t>no</w:t>
            </w:r>
            <w:r w:rsidR="00507632" w:rsidRPr="001D11E5">
              <w:rPr>
                <w:rStyle w:val="Hyperlink"/>
                <w:noProof/>
              </w:rPr>
              <w:t xml:space="preserve"> 22.02.2021.</w:t>
            </w:r>
            <w:r w:rsidR="00507632">
              <w:rPr>
                <w:noProof/>
                <w:webHidden/>
              </w:rPr>
              <w:tab/>
            </w:r>
            <w:r w:rsidR="00507632">
              <w:rPr>
                <w:noProof/>
                <w:webHidden/>
              </w:rPr>
              <w:fldChar w:fldCharType="begin"/>
            </w:r>
            <w:r w:rsidR="00507632">
              <w:rPr>
                <w:noProof/>
                <w:webHidden/>
              </w:rPr>
              <w:instrText xml:space="preserve"> PAGEREF _Toc83824748 \h </w:instrText>
            </w:r>
            <w:r w:rsidR="00507632">
              <w:rPr>
                <w:noProof/>
                <w:webHidden/>
              </w:rPr>
            </w:r>
            <w:r w:rsidR="00507632">
              <w:rPr>
                <w:noProof/>
                <w:webHidden/>
              </w:rPr>
              <w:fldChar w:fldCharType="separate"/>
            </w:r>
            <w:r w:rsidR="00572CBC">
              <w:rPr>
                <w:noProof/>
                <w:webHidden/>
              </w:rPr>
              <w:t>159</w:t>
            </w:r>
            <w:r w:rsidR="00507632">
              <w:rPr>
                <w:noProof/>
                <w:webHidden/>
              </w:rPr>
              <w:fldChar w:fldCharType="end"/>
            </w:r>
          </w:hyperlink>
        </w:p>
        <w:p w14:paraId="64F37ACB" w14:textId="2C1A7562" w:rsidR="00507632" w:rsidRDefault="00074493">
          <w:pPr>
            <w:pStyle w:val="TOC1"/>
            <w:tabs>
              <w:tab w:val="right" w:leader="dot" w:pos="14130"/>
            </w:tabs>
            <w:rPr>
              <w:rFonts w:asciiTheme="minorHAnsi" w:eastAsiaTheme="minorEastAsia" w:hAnsiTheme="minorHAnsi" w:cstheme="minorBidi"/>
              <w:noProof/>
              <w:sz w:val="22"/>
              <w:szCs w:val="22"/>
              <w:lang w:eastAsia="lv-LV"/>
            </w:rPr>
          </w:pPr>
          <w:hyperlink w:anchor="_Toc83824749" w:history="1">
            <w:r w:rsidR="00507632" w:rsidRPr="001D11E5">
              <w:rPr>
                <w:rStyle w:val="Hyperlink"/>
                <w:noProof/>
              </w:rPr>
              <w:t>Izmaiņas Manipulāciju sarakstā no 19.04.2021.</w:t>
            </w:r>
            <w:r w:rsidR="00507632">
              <w:rPr>
                <w:noProof/>
                <w:webHidden/>
              </w:rPr>
              <w:tab/>
            </w:r>
            <w:r w:rsidR="00507632">
              <w:rPr>
                <w:noProof/>
                <w:webHidden/>
              </w:rPr>
              <w:fldChar w:fldCharType="begin"/>
            </w:r>
            <w:r w:rsidR="00507632">
              <w:rPr>
                <w:noProof/>
                <w:webHidden/>
              </w:rPr>
              <w:instrText xml:space="preserve"> PAGEREF _Toc83824749 \h </w:instrText>
            </w:r>
            <w:r w:rsidR="00507632">
              <w:rPr>
                <w:noProof/>
                <w:webHidden/>
              </w:rPr>
            </w:r>
            <w:r w:rsidR="00507632">
              <w:rPr>
                <w:noProof/>
                <w:webHidden/>
              </w:rPr>
              <w:fldChar w:fldCharType="separate"/>
            </w:r>
            <w:r w:rsidR="00572CBC">
              <w:rPr>
                <w:noProof/>
                <w:webHidden/>
              </w:rPr>
              <w:t>162</w:t>
            </w:r>
            <w:r w:rsidR="00507632">
              <w:rPr>
                <w:noProof/>
                <w:webHidden/>
              </w:rPr>
              <w:fldChar w:fldCharType="end"/>
            </w:r>
          </w:hyperlink>
        </w:p>
        <w:p w14:paraId="6BBA9D21" w14:textId="777CDFDD" w:rsidR="00507632" w:rsidRDefault="00074493">
          <w:pPr>
            <w:pStyle w:val="TOC1"/>
            <w:tabs>
              <w:tab w:val="right" w:leader="dot" w:pos="14130"/>
            </w:tabs>
            <w:rPr>
              <w:rFonts w:asciiTheme="minorHAnsi" w:eastAsiaTheme="minorEastAsia" w:hAnsiTheme="minorHAnsi" w:cstheme="minorBidi"/>
              <w:noProof/>
              <w:sz w:val="22"/>
              <w:szCs w:val="22"/>
              <w:lang w:eastAsia="lv-LV"/>
            </w:rPr>
          </w:pPr>
          <w:hyperlink w:anchor="_Toc83824750" w:history="1">
            <w:r w:rsidR="00507632" w:rsidRPr="001D11E5">
              <w:rPr>
                <w:rStyle w:val="Hyperlink"/>
                <w:noProof/>
              </w:rPr>
              <w:t>Izmaiņas Manipulāciju sarakstā no 01.04.2021.</w:t>
            </w:r>
            <w:r w:rsidR="00507632">
              <w:rPr>
                <w:noProof/>
                <w:webHidden/>
              </w:rPr>
              <w:tab/>
            </w:r>
            <w:r w:rsidR="00507632">
              <w:rPr>
                <w:noProof/>
                <w:webHidden/>
              </w:rPr>
              <w:fldChar w:fldCharType="begin"/>
            </w:r>
            <w:r w:rsidR="00507632">
              <w:rPr>
                <w:noProof/>
                <w:webHidden/>
              </w:rPr>
              <w:instrText xml:space="preserve"> PAGEREF _Toc83824750 \h </w:instrText>
            </w:r>
            <w:r w:rsidR="00507632">
              <w:rPr>
                <w:noProof/>
                <w:webHidden/>
              </w:rPr>
            </w:r>
            <w:r w:rsidR="00507632">
              <w:rPr>
                <w:noProof/>
                <w:webHidden/>
              </w:rPr>
              <w:fldChar w:fldCharType="separate"/>
            </w:r>
            <w:r w:rsidR="00572CBC">
              <w:rPr>
                <w:noProof/>
                <w:webHidden/>
              </w:rPr>
              <w:t>164</w:t>
            </w:r>
            <w:r w:rsidR="00507632">
              <w:rPr>
                <w:noProof/>
                <w:webHidden/>
              </w:rPr>
              <w:fldChar w:fldCharType="end"/>
            </w:r>
          </w:hyperlink>
        </w:p>
        <w:p w14:paraId="712ADD97" w14:textId="6D472622" w:rsidR="00507632" w:rsidRDefault="00074493">
          <w:pPr>
            <w:pStyle w:val="TOC1"/>
            <w:tabs>
              <w:tab w:val="right" w:leader="dot" w:pos="14130"/>
            </w:tabs>
            <w:rPr>
              <w:rFonts w:asciiTheme="minorHAnsi" w:eastAsiaTheme="minorEastAsia" w:hAnsiTheme="minorHAnsi" w:cstheme="minorBidi"/>
              <w:noProof/>
              <w:sz w:val="22"/>
              <w:szCs w:val="22"/>
              <w:lang w:eastAsia="lv-LV"/>
            </w:rPr>
          </w:pPr>
          <w:hyperlink w:anchor="_Toc83824751" w:history="1">
            <w:r w:rsidR="00507632" w:rsidRPr="001D11E5">
              <w:rPr>
                <w:rStyle w:val="Hyperlink"/>
                <w:noProof/>
              </w:rPr>
              <w:t>Izmaiņas Manipulāciju sarakstā no 01.01.2021.</w:t>
            </w:r>
            <w:r w:rsidR="00507632">
              <w:rPr>
                <w:noProof/>
                <w:webHidden/>
              </w:rPr>
              <w:tab/>
            </w:r>
            <w:r w:rsidR="00507632">
              <w:rPr>
                <w:noProof/>
                <w:webHidden/>
              </w:rPr>
              <w:fldChar w:fldCharType="begin"/>
            </w:r>
            <w:r w:rsidR="00507632">
              <w:rPr>
                <w:noProof/>
                <w:webHidden/>
              </w:rPr>
              <w:instrText xml:space="preserve"> PAGEREF _Toc83824751 \h </w:instrText>
            </w:r>
            <w:r w:rsidR="00507632">
              <w:rPr>
                <w:noProof/>
                <w:webHidden/>
              </w:rPr>
            </w:r>
            <w:r w:rsidR="00507632">
              <w:rPr>
                <w:noProof/>
                <w:webHidden/>
              </w:rPr>
              <w:fldChar w:fldCharType="separate"/>
            </w:r>
            <w:r w:rsidR="00572CBC">
              <w:rPr>
                <w:noProof/>
                <w:webHidden/>
              </w:rPr>
              <w:t>216</w:t>
            </w:r>
            <w:r w:rsidR="00507632">
              <w:rPr>
                <w:noProof/>
                <w:webHidden/>
              </w:rPr>
              <w:fldChar w:fldCharType="end"/>
            </w:r>
          </w:hyperlink>
        </w:p>
        <w:p w14:paraId="1483EB8F" w14:textId="4A40ED75" w:rsidR="00507632" w:rsidRDefault="00074493">
          <w:pPr>
            <w:pStyle w:val="TOC1"/>
            <w:tabs>
              <w:tab w:val="right" w:leader="dot" w:pos="14130"/>
            </w:tabs>
            <w:rPr>
              <w:rFonts w:asciiTheme="minorHAnsi" w:eastAsiaTheme="minorEastAsia" w:hAnsiTheme="minorHAnsi" w:cstheme="minorBidi"/>
              <w:noProof/>
              <w:sz w:val="22"/>
              <w:szCs w:val="22"/>
              <w:lang w:eastAsia="lv-LV"/>
            </w:rPr>
          </w:pPr>
          <w:hyperlink w:anchor="_Toc83824752" w:history="1">
            <w:r w:rsidR="00507632" w:rsidRPr="001D11E5">
              <w:rPr>
                <w:rStyle w:val="Hyperlink"/>
                <w:noProof/>
              </w:rPr>
              <w:t>Izmaiņas Manipulāciju sarakstā no 01.10.2020</w:t>
            </w:r>
            <w:r w:rsidR="00507632">
              <w:rPr>
                <w:noProof/>
                <w:webHidden/>
              </w:rPr>
              <w:tab/>
            </w:r>
            <w:r w:rsidR="00507632">
              <w:rPr>
                <w:noProof/>
                <w:webHidden/>
              </w:rPr>
              <w:fldChar w:fldCharType="begin"/>
            </w:r>
            <w:r w:rsidR="00507632">
              <w:rPr>
                <w:noProof/>
                <w:webHidden/>
              </w:rPr>
              <w:instrText xml:space="preserve"> PAGEREF _Toc83824752 \h </w:instrText>
            </w:r>
            <w:r w:rsidR="00507632">
              <w:rPr>
                <w:noProof/>
                <w:webHidden/>
              </w:rPr>
            </w:r>
            <w:r w:rsidR="00507632">
              <w:rPr>
                <w:noProof/>
                <w:webHidden/>
              </w:rPr>
              <w:fldChar w:fldCharType="separate"/>
            </w:r>
            <w:r w:rsidR="00572CBC">
              <w:rPr>
                <w:noProof/>
                <w:webHidden/>
              </w:rPr>
              <w:t>288</w:t>
            </w:r>
            <w:r w:rsidR="00507632">
              <w:rPr>
                <w:noProof/>
                <w:webHidden/>
              </w:rPr>
              <w:fldChar w:fldCharType="end"/>
            </w:r>
          </w:hyperlink>
        </w:p>
        <w:p w14:paraId="23F0909D" w14:textId="3DE0BA09" w:rsidR="00507632" w:rsidRDefault="00074493">
          <w:pPr>
            <w:pStyle w:val="TOC1"/>
            <w:tabs>
              <w:tab w:val="right" w:leader="dot" w:pos="14130"/>
            </w:tabs>
            <w:rPr>
              <w:rFonts w:asciiTheme="minorHAnsi" w:eastAsiaTheme="minorEastAsia" w:hAnsiTheme="minorHAnsi" w:cstheme="minorBidi"/>
              <w:noProof/>
              <w:sz w:val="22"/>
              <w:szCs w:val="22"/>
              <w:lang w:eastAsia="lv-LV"/>
            </w:rPr>
          </w:pPr>
          <w:hyperlink w:anchor="_Toc83824753" w:history="1">
            <w:r w:rsidR="00507632" w:rsidRPr="001D11E5">
              <w:rPr>
                <w:rStyle w:val="Hyperlink"/>
                <w:noProof/>
              </w:rPr>
              <w:t>Izmaiņas Manipulāciju sarakstā no 01.07.2020</w:t>
            </w:r>
            <w:r w:rsidR="00507632">
              <w:rPr>
                <w:noProof/>
                <w:webHidden/>
              </w:rPr>
              <w:tab/>
            </w:r>
            <w:r w:rsidR="00507632">
              <w:rPr>
                <w:noProof/>
                <w:webHidden/>
              </w:rPr>
              <w:fldChar w:fldCharType="begin"/>
            </w:r>
            <w:r w:rsidR="00507632">
              <w:rPr>
                <w:noProof/>
                <w:webHidden/>
              </w:rPr>
              <w:instrText xml:space="preserve"> PAGEREF _Toc83824753 \h </w:instrText>
            </w:r>
            <w:r w:rsidR="00507632">
              <w:rPr>
                <w:noProof/>
                <w:webHidden/>
              </w:rPr>
            </w:r>
            <w:r w:rsidR="00507632">
              <w:rPr>
                <w:noProof/>
                <w:webHidden/>
              </w:rPr>
              <w:fldChar w:fldCharType="separate"/>
            </w:r>
            <w:r w:rsidR="00572CBC">
              <w:rPr>
                <w:noProof/>
                <w:webHidden/>
              </w:rPr>
              <w:t>321</w:t>
            </w:r>
            <w:r w:rsidR="00507632">
              <w:rPr>
                <w:noProof/>
                <w:webHidden/>
              </w:rPr>
              <w:fldChar w:fldCharType="end"/>
            </w:r>
          </w:hyperlink>
        </w:p>
        <w:p w14:paraId="5EE88B55" w14:textId="625EE831" w:rsidR="00507632" w:rsidRDefault="00074493">
          <w:pPr>
            <w:pStyle w:val="TOC1"/>
            <w:tabs>
              <w:tab w:val="right" w:leader="dot" w:pos="14130"/>
            </w:tabs>
            <w:rPr>
              <w:rFonts w:asciiTheme="minorHAnsi" w:eastAsiaTheme="minorEastAsia" w:hAnsiTheme="minorHAnsi" w:cstheme="minorBidi"/>
              <w:noProof/>
              <w:sz w:val="22"/>
              <w:szCs w:val="22"/>
              <w:lang w:eastAsia="lv-LV"/>
            </w:rPr>
          </w:pPr>
          <w:hyperlink w:anchor="_Toc83824754" w:history="1">
            <w:r w:rsidR="00507632" w:rsidRPr="001D11E5">
              <w:rPr>
                <w:rStyle w:val="Hyperlink"/>
                <w:noProof/>
              </w:rPr>
              <w:t>Izmaiņas Manipulāciju sarakstā no 01.04.2020</w:t>
            </w:r>
            <w:r w:rsidR="00507632">
              <w:rPr>
                <w:noProof/>
                <w:webHidden/>
              </w:rPr>
              <w:tab/>
            </w:r>
            <w:r w:rsidR="00507632">
              <w:rPr>
                <w:noProof/>
                <w:webHidden/>
              </w:rPr>
              <w:fldChar w:fldCharType="begin"/>
            </w:r>
            <w:r w:rsidR="00507632">
              <w:rPr>
                <w:noProof/>
                <w:webHidden/>
              </w:rPr>
              <w:instrText xml:space="preserve"> PAGEREF _Toc83824754 \h </w:instrText>
            </w:r>
            <w:r w:rsidR="00507632">
              <w:rPr>
                <w:noProof/>
                <w:webHidden/>
              </w:rPr>
            </w:r>
            <w:r w:rsidR="00507632">
              <w:rPr>
                <w:noProof/>
                <w:webHidden/>
              </w:rPr>
              <w:fldChar w:fldCharType="separate"/>
            </w:r>
            <w:r w:rsidR="00572CBC">
              <w:rPr>
                <w:noProof/>
                <w:webHidden/>
              </w:rPr>
              <w:t>341</w:t>
            </w:r>
            <w:r w:rsidR="00507632">
              <w:rPr>
                <w:noProof/>
                <w:webHidden/>
              </w:rPr>
              <w:fldChar w:fldCharType="end"/>
            </w:r>
          </w:hyperlink>
        </w:p>
        <w:p w14:paraId="1A3633D7" w14:textId="3CBAAAD4" w:rsidR="00507632" w:rsidRDefault="00074493">
          <w:pPr>
            <w:pStyle w:val="TOC1"/>
            <w:tabs>
              <w:tab w:val="right" w:leader="dot" w:pos="14130"/>
            </w:tabs>
            <w:rPr>
              <w:rFonts w:asciiTheme="minorHAnsi" w:eastAsiaTheme="minorEastAsia" w:hAnsiTheme="minorHAnsi" w:cstheme="minorBidi"/>
              <w:noProof/>
              <w:sz w:val="22"/>
              <w:szCs w:val="22"/>
              <w:lang w:eastAsia="lv-LV"/>
            </w:rPr>
          </w:pPr>
          <w:hyperlink w:anchor="_Toc83824755" w:history="1">
            <w:r w:rsidR="00507632" w:rsidRPr="001D11E5">
              <w:rPr>
                <w:rStyle w:val="Hyperlink"/>
                <w:noProof/>
              </w:rPr>
              <w:t>Izmaiņas Manipulāciju sarakstā no 01.01.2020.</w:t>
            </w:r>
            <w:r w:rsidR="00507632">
              <w:rPr>
                <w:noProof/>
                <w:webHidden/>
              </w:rPr>
              <w:tab/>
            </w:r>
            <w:r w:rsidR="00507632">
              <w:rPr>
                <w:noProof/>
                <w:webHidden/>
              </w:rPr>
              <w:fldChar w:fldCharType="begin"/>
            </w:r>
            <w:r w:rsidR="00507632">
              <w:rPr>
                <w:noProof/>
                <w:webHidden/>
              </w:rPr>
              <w:instrText xml:space="preserve"> PAGEREF _Toc83824755 \h </w:instrText>
            </w:r>
            <w:r w:rsidR="00507632">
              <w:rPr>
                <w:noProof/>
                <w:webHidden/>
              </w:rPr>
            </w:r>
            <w:r w:rsidR="00507632">
              <w:rPr>
                <w:noProof/>
                <w:webHidden/>
              </w:rPr>
              <w:fldChar w:fldCharType="separate"/>
            </w:r>
            <w:r w:rsidR="00572CBC">
              <w:rPr>
                <w:noProof/>
                <w:webHidden/>
              </w:rPr>
              <w:t>353</w:t>
            </w:r>
            <w:r w:rsidR="00507632">
              <w:rPr>
                <w:noProof/>
                <w:webHidden/>
              </w:rPr>
              <w:fldChar w:fldCharType="end"/>
            </w:r>
          </w:hyperlink>
        </w:p>
        <w:p w14:paraId="2C6F9187" w14:textId="52C68327" w:rsidR="00507632" w:rsidRDefault="00074493">
          <w:pPr>
            <w:pStyle w:val="TOC1"/>
            <w:tabs>
              <w:tab w:val="right" w:leader="dot" w:pos="14130"/>
            </w:tabs>
            <w:rPr>
              <w:rFonts w:asciiTheme="minorHAnsi" w:eastAsiaTheme="minorEastAsia" w:hAnsiTheme="minorHAnsi" w:cstheme="minorBidi"/>
              <w:noProof/>
              <w:sz w:val="22"/>
              <w:szCs w:val="22"/>
              <w:lang w:eastAsia="lv-LV"/>
            </w:rPr>
          </w:pPr>
          <w:hyperlink w:anchor="_Toc83824756" w:history="1">
            <w:r w:rsidR="00507632" w:rsidRPr="001D11E5">
              <w:rPr>
                <w:rStyle w:val="Hyperlink"/>
                <w:noProof/>
              </w:rPr>
              <w:t>Izmaiņas Manipulāciju sarakstā no 01.10.2019</w:t>
            </w:r>
            <w:r w:rsidR="00507632">
              <w:rPr>
                <w:noProof/>
                <w:webHidden/>
              </w:rPr>
              <w:tab/>
            </w:r>
            <w:r w:rsidR="00507632">
              <w:rPr>
                <w:noProof/>
                <w:webHidden/>
              </w:rPr>
              <w:fldChar w:fldCharType="begin"/>
            </w:r>
            <w:r w:rsidR="00507632">
              <w:rPr>
                <w:noProof/>
                <w:webHidden/>
              </w:rPr>
              <w:instrText xml:space="preserve"> PAGEREF _Toc83824756 \h </w:instrText>
            </w:r>
            <w:r w:rsidR="00507632">
              <w:rPr>
                <w:noProof/>
                <w:webHidden/>
              </w:rPr>
            </w:r>
            <w:r w:rsidR="00507632">
              <w:rPr>
                <w:noProof/>
                <w:webHidden/>
              </w:rPr>
              <w:fldChar w:fldCharType="separate"/>
            </w:r>
            <w:r w:rsidR="00572CBC">
              <w:rPr>
                <w:noProof/>
                <w:webHidden/>
              </w:rPr>
              <w:t>369</w:t>
            </w:r>
            <w:r w:rsidR="00507632">
              <w:rPr>
                <w:noProof/>
                <w:webHidden/>
              </w:rPr>
              <w:fldChar w:fldCharType="end"/>
            </w:r>
          </w:hyperlink>
        </w:p>
        <w:p w14:paraId="4F2EBA63" w14:textId="657338D3" w:rsidR="00507632" w:rsidRDefault="00074493">
          <w:pPr>
            <w:pStyle w:val="TOC1"/>
            <w:tabs>
              <w:tab w:val="right" w:leader="dot" w:pos="14130"/>
            </w:tabs>
            <w:rPr>
              <w:rFonts w:asciiTheme="minorHAnsi" w:eastAsiaTheme="minorEastAsia" w:hAnsiTheme="minorHAnsi" w:cstheme="minorBidi"/>
              <w:noProof/>
              <w:sz w:val="22"/>
              <w:szCs w:val="22"/>
              <w:lang w:eastAsia="lv-LV"/>
            </w:rPr>
          </w:pPr>
          <w:hyperlink w:anchor="_Toc83824757" w:history="1">
            <w:r w:rsidR="00507632" w:rsidRPr="001D11E5">
              <w:rPr>
                <w:rStyle w:val="Hyperlink"/>
                <w:noProof/>
              </w:rPr>
              <w:t>Izmaiņas Manipulāciju sarakstā no 12.08.2019</w:t>
            </w:r>
            <w:r w:rsidR="00507632">
              <w:rPr>
                <w:noProof/>
                <w:webHidden/>
              </w:rPr>
              <w:tab/>
            </w:r>
            <w:r w:rsidR="00507632">
              <w:rPr>
                <w:noProof/>
                <w:webHidden/>
              </w:rPr>
              <w:fldChar w:fldCharType="begin"/>
            </w:r>
            <w:r w:rsidR="00507632">
              <w:rPr>
                <w:noProof/>
                <w:webHidden/>
              </w:rPr>
              <w:instrText xml:space="preserve"> PAGEREF _Toc83824757 \h </w:instrText>
            </w:r>
            <w:r w:rsidR="00507632">
              <w:rPr>
                <w:noProof/>
                <w:webHidden/>
              </w:rPr>
            </w:r>
            <w:r w:rsidR="00507632">
              <w:rPr>
                <w:noProof/>
                <w:webHidden/>
              </w:rPr>
              <w:fldChar w:fldCharType="separate"/>
            </w:r>
            <w:r w:rsidR="00572CBC">
              <w:rPr>
                <w:noProof/>
                <w:webHidden/>
              </w:rPr>
              <w:t>375</w:t>
            </w:r>
            <w:r w:rsidR="00507632">
              <w:rPr>
                <w:noProof/>
                <w:webHidden/>
              </w:rPr>
              <w:fldChar w:fldCharType="end"/>
            </w:r>
          </w:hyperlink>
        </w:p>
        <w:p w14:paraId="4EB159B5" w14:textId="16BD35EF" w:rsidR="00507632" w:rsidRDefault="00074493">
          <w:pPr>
            <w:pStyle w:val="TOC1"/>
            <w:tabs>
              <w:tab w:val="right" w:leader="dot" w:pos="14130"/>
            </w:tabs>
            <w:rPr>
              <w:rFonts w:asciiTheme="minorHAnsi" w:eastAsiaTheme="minorEastAsia" w:hAnsiTheme="minorHAnsi" w:cstheme="minorBidi"/>
              <w:noProof/>
              <w:sz w:val="22"/>
              <w:szCs w:val="22"/>
              <w:lang w:eastAsia="lv-LV"/>
            </w:rPr>
          </w:pPr>
          <w:hyperlink w:anchor="_Toc83824758" w:history="1">
            <w:r w:rsidR="00507632" w:rsidRPr="001D11E5">
              <w:rPr>
                <w:rStyle w:val="Hyperlink"/>
                <w:noProof/>
              </w:rPr>
              <w:t>Izmaiņas Manipulāciju sarakstā no 12.04.2019</w:t>
            </w:r>
            <w:r w:rsidR="00507632">
              <w:rPr>
                <w:noProof/>
                <w:webHidden/>
              </w:rPr>
              <w:tab/>
            </w:r>
            <w:r w:rsidR="00507632">
              <w:rPr>
                <w:noProof/>
                <w:webHidden/>
              </w:rPr>
              <w:fldChar w:fldCharType="begin"/>
            </w:r>
            <w:r w:rsidR="00507632">
              <w:rPr>
                <w:noProof/>
                <w:webHidden/>
              </w:rPr>
              <w:instrText xml:space="preserve"> PAGEREF _Toc83824758 \h </w:instrText>
            </w:r>
            <w:r w:rsidR="00507632">
              <w:rPr>
                <w:noProof/>
                <w:webHidden/>
              </w:rPr>
            </w:r>
            <w:r w:rsidR="00507632">
              <w:rPr>
                <w:noProof/>
                <w:webHidden/>
              </w:rPr>
              <w:fldChar w:fldCharType="separate"/>
            </w:r>
            <w:r w:rsidR="00572CBC">
              <w:rPr>
                <w:noProof/>
                <w:webHidden/>
              </w:rPr>
              <w:t>380</w:t>
            </w:r>
            <w:r w:rsidR="00507632">
              <w:rPr>
                <w:noProof/>
                <w:webHidden/>
              </w:rPr>
              <w:fldChar w:fldCharType="end"/>
            </w:r>
          </w:hyperlink>
        </w:p>
        <w:p w14:paraId="04CB4442" w14:textId="6F71164E" w:rsidR="00507632" w:rsidRDefault="00074493">
          <w:pPr>
            <w:pStyle w:val="TOC1"/>
            <w:tabs>
              <w:tab w:val="right" w:leader="dot" w:pos="14130"/>
            </w:tabs>
            <w:rPr>
              <w:rFonts w:asciiTheme="minorHAnsi" w:eastAsiaTheme="minorEastAsia" w:hAnsiTheme="minorHAnsi" w:cstheme="minorBidi"/>
              <w:noProof/>
              <w:sz w:val="22"/>
              <w:szCs w:val="22"/>
              <w:lang w:eastAsia="lv-LV"/>
            </w:rPr>
          </w:pPr>
          <w:hyperlink w:anchor="_Toc83824759" w:history="1">
            <w:r w:rsidR="00507632" w:rsidRPr="001D11E5">
              <w:rPr>
                <w:rStyle w:val="Hyperlink"/>
                <w:noProof/>
              </w:rPr>
              <w:t>Izmaiņas Manipulāciju sarakstā no 01.04.2019</w:t>
            </w:r>
            <w:r w:rsidR="00507632">
              <w:rPr>
                <w:noProof/>
                <w:webHidden/>
              </w:rPr>
              <w:tab/>
            </w:r>
            <w:r w:rsidR="00507632">
              <w:rPr>
                <w:noProof/>
                <w:webHidden/>
              </w:rPr>
              <w:fldChar w:fldCharType="begin"/>
            </w:r>
            <w:r w:rsidR="00507632">
              <w:rPr>
                <w:noProof/>
                <w:webHidden/>
              </w:rPr>
              <w:instrText xml:space="preserve"> PAGEREF _Toc83824759 \h </w:instrText>
            </w:r>
            <w:r w:rsidR="00507632">
              <w:rPr>
                <w:noProof/>
                <w:webHidden/>
              </w:rPr>
            </w:r>
            <w:r w:rsidR="00507632">
              <w:rPr>
                <w:noProof/>
                <w:webHidden/>
              </w:rPr>
              <w:fldChar w:fldCharType="separate"/>
            </w:r>
            <w:r w:rsidR="00572CBC">
              <w:rPr>
                <w:noProof/>
                <w:webHidden/>
              </w:rPr>
              <w:t>381</w:t>
            </w:r>
            <w:r w:rsidR="00507632">
              <w:rPr>
                <w:noProof/>
                <w:webHidden/>
              </w:rPr>
              <w:fldChar w:fldCharType="end"/>
            </w:r>
          </w:hyperlink>
        </w:p>
        <w:p w14:paraId="050640BE" w14:textId="6BDB1E33" w:rsidR="00507632" w:rsidRDefault="00074493">
          <w:pPr>
            <w:pStyle w:val="TOC1"/>
            <w:tabs>
              <w:tab w:val="right" w:leader="dot" w:pos="14130"/>
            </w:tabs>
            <w:rPr>
              <w:rFonts w:asciiTheme="minorHAnsi" w:eastAsiaTheme="minorEastAsia" w:hAnsiTheme="minorHAnsi" w:cstheme="minorBidi"/>
              <w:noProof/>
              <w:sz w:val="22"/>
              <w:szCs w:val="22"/>
              <w:lang w:eastAsia="lv-LV"/>
            </w:rPr>
          </w:pPr>
          <w:hyperlink w:anchor="_Toc83824760" w:history="1">
            <w:r w:rsidR="00507632" w:rsidRPr="001D11E5">
              <w:rPr>
                <w:rStyle w:val="Hyperlink"/>
                <w:noProof/>
              </w:rPr>
              <w:t>Izmaiņas Manipulāciju sarakstā no 11.02.2019</w:t>
            </w:r>
            <w:r w:rsidR="00507632">
              <w:rPr>
                <w:noProof/>
                <w:webHidden/>
              </w:rPr>
              <w:tab/>
            </w:r>
            <w:r w:rsidR="00507632">
              <w:rPr>
                <w:noProof/>
                <w:webHidden/>
              </w:rPr>
              <w:fldChar w:fldCharType="begin"/>
            </w:r>
            <w:r w:rsidR="00507632">
              <w:rPr>
                <w:noProof/>
                <w:webHidden/>
              </w:rPr>
              <w:instrText xml:space="preserve"> PAGEREF _Toc83824760 \h </w:instrText>
            </w:r>
            <w:r w:rsidR="00507632">
              <w:rPr>
                <w:noProof/>
                <w:webHidden/>
              </w:rPr>
            </w:r>
            <w:r w:rsidR="00507632">
              <w:rPr>
                <w:noProof/>
                <w:webHidden/>
              </w:rPr>
              <w:fldChar w:fldCharType="separate"/>
            </w:r>
            <w:r w:rsidR="00572CBC">
              <w:rPr>
                <w:noProof/>
                <w:webHidden/>
              </w:rPr>
              <w:t>392</w:t>
            </w:r>
            <w:r w:rsidR="00507632">
              <w:rPr>
                <w:noProof/>
                <w:webHidden/>
              </w:rPr>
              <w:fldChar w:fldCharType="end"/>
            </w:r>
          </w:hyperlink>
        </w:p>
        <w:p w14:paraId="5BEE654E" w14:textId="56A445B7" w:rsidR="00507632" w:rsidRDefault="00074493">
          <w:pPr>
            <w:pStyle w:val="TOC1"/>
            <w:tabs>
              <w:tab w:val="right" w:leader="dot" w:pos="14130"/>
            </w:tabs>
            <w:rPr>
              <w:rFonts w:asciiTheme="minorHAnsi" w:eastAsiaTheme="minorEastAsia" w:hAnsiTheme="minorHAnsi" w:cstheme="minorBidi"/>
              <w:noProof/>
              <w:sz w:val="22"/>
              <w:szCs w:val="22"/>
              <w:lang w:eastAsia="lv-LV"/>
            </w:rPr>
          </w:pPr>
          <w:hyperlink w:anchor="_Toc83824761" w:history="1">
            <w:r w:rsidR="00507632" w:rsidRPr="001D11E5">
              <w:rPr>
                <w:rStyle w:val="Hyperlink"/>
                <w:noProof/>
              </w:rPr>
              <w:t>Izmaiņas Manipulāciju sarakstā no 01.01.2019</w:t>
            </w:r>
            <w:r w:rsidR="00507632">
              <w:rPr>
                <w:noProof/>
                <w:webHidden/>
              </w:rPr>
              <w:tab/>
            </w:r>
            <w:r w:rsidR="00507632">
              <w:rPr>
                <w:noProof/>
                <w:webHidden/>
              </w:rPr>
              <w:fldChar w:fldCharType="begin"/>
            </w:r>
            <w:r w:rsidR="00507632">
              <w:rPr>
                <w:noProof/>
                <w:webHidden/>
              </w:rPr>
              <w:instrText xml:space="preserve"> PAGEREF _Toc83824761 \h </w:instrText>
            </w:r>
            <w:r w:rsidR="00507632">
              <w:rPr>
                <w:noProof/>
                <w:webHidden/>
              </w:rPr>
            </w:r>
            <w:r w:rsidR="00507632">
              <w:rPr>
                <w:noProof/>
                <w:webHidden/>
              </w:rPr>
              <w:fldChar w:fldCharType="separate"/>
            </w:r>
            <w:r w:rsidR="00572CBC">
              <w:rPr>
                <w:noProof/>
                <w:webHidden/>
              </w:rPr>
              <w:t>393</w:t>
            </w:r>
            <w:r w:rsidR="00507632">
              <w:rPr>
                <w:noProof/>
                <w:webHidden/>
              </w:rPr>
              <w:fldChar w:fldCharType="end"/>
            </w:r>
          </w:hyperlink>
        </w:p>
        <w:p w14:paraId="63B14896" w14:textId="2C12732A" w:rsidR="00507632" w:rsidRDefault="00074493">
          <w:pPr>
            <w:pStyle w:val="TOC1"/>
            <w:tabs>
              <w:tab w:val="right" w:leader="dot" w:pos="14130"/>
            </w:tabs>
            <w:rPr>
              <w:rFonts w:asciiTheme="minorHAnsi" w:eastAsiaTheme="minorEastAsia" w:hAnsiTheme="minorHAnsi" w:cstheme="minorBidi"/>
              <w:noProof/>
              <w:sz w:val="22"/>
              <w:szCs w:val="22"/>
              <w:lang w:eastAsia="lv-LV"/>
            </w:rPr>
          </w:pPr>
          <w:hyperlink w:anchor="_Toc83824762" w:history="1">
            <w:r w:rsidR="00507632" w:rsidRPr="001D11E5">
              <w:rPr>
                <w:rStyle w:val="Hyperlink"/>
                <w:noProof/>
              </w:rPr>
              <w:t>Izmaiņas Manipulāciju sarakstā no 23.10.2018</w:t>
            </w:r>
            <w:r w:rsidR="00507632">
              <w:rPr>
                <w:noProof/>
                <w:webHidden/>
              </w:rPr>
              <w:tab/>
            </w:r>
            <w:r w:rsidR="00507632">
              <w:rPr>
                <w:noProof/>
                <w:webHidden/>
              </w:rPr>
              <w:fldChar w:fldCharType="begin"/>
            </w:r>
            <w:r w:rsidR="00507632">
              <w:rPr>
                <w:noProof/>
                <w:webHidden/>
              </w:rPr>
              <w:instrText xml:space="preserve"> PAGEREF _Toc83824762 \h </w:instrText>
            </w:r>
            <w:r w:rsidR="00507632">
              <w:rPr>
                <w:noProof/>
                <w:webHidden/>
              </w:rPr>
            </w:r>
            <w:r w:rsidR="00507632">
              <w:rPr>
                <w:noProof/>
                <w:webHidden/>
              </w:rPr>
              <w:fldChar w:fldCharType="separate"/>
            </w:r>
            <w:r w:rsidR="00572CBC">
              <w:rPr>
                <w:noProof/>
                <w:webHidden/>
              </w:rPr>
              <w:t>399</w:t>
            </w:r>
            <w:r w:rsidR="00507632">
              <w:rPr>
                <w:noProof/>
                <w:webHidden/>
              </w:rPr>
              <w:fldChar w:fldCharType="end"/>
            </w:r>
          </w:hyperlink>
        </w:p>
        <w:p w14:paraId="233A87DF" w14:textId="4706A3DC" w:rsidR="00507632" w:rsidRDefault="00074493">
          <w:pPr>
            <w:pStyle w:val="TOC1"/>
            <w:tabs>
              <w:tab w:val="right" w:leader="dot" w:pos="14130"/>
            </w:tabs>
            <w:rPr>
              <w:rFonts w:asciiTheme="minorHAnsi" w:eastAsiaTheme="minorEastAsia" w:hAnsiTheme="minorHAnsi" w:cstheme="minorBidi"/>
              <w:noProof/>
              <w:sz w:val="22"/>
              <w:szCs w:val="22"/>
              <w:lang w:eastAsia="lv-LV"/>
            </w:rPr>
          </w:pPr>
          <w:hyperlink w:anchor="_Toc83824763" w:history="1">
            <w:r w:rsidR="00507632" w:rsidRPr="001D11E5">
              <w:rPr>
                <w:rStyle w:val="Hyperlink"/>
                <w:noProof/>
              </w:rPr>
              <w:t>Izmaiņas Manipulāciju sarakstā no 01.09.2018</w:t>
            </w:r>
            <w:r w:rsidR="00507632">
              <w:rPr>
                <w:noProof/>
                <w:webHidden/>
              </w:rPr>
              <w:tab/>
            </w:r>
            <w:r w:rsidR="00507632">
              <w:rPr>
                <w:noProof/>
                <w:webHidden/>
              </w:rPr>
              <w:fldChar w:fldCharType="begin"/>
            </w:r>
            <w:r w:rsidR="00507632">
              <w:rPr>
                <w:noProof/>
                <w:webHidden/>
              </w:rPr>
              <w:instrText xml:space="preserve"> PAGEREF _Toc83824763 \h </w:instrText>
            </w:r>
            <w:r w:rsidR="00507632">
              <w:rPr>
                <w:noProof/>
                <w:webHidden/>
              </w:rPr>
            </w:r>
            <w:r w:rsidR="00507632">
              <w:rPr>
                <w:noProof/>
                <w:webHidden/>
              </w:rPr>
              <w:fldChar w:fldCharType="separate"/>
            </w:r>
            <w:r w:rsidR="00572CBC">
              <w:rPr>
                <w:noProof/>
                <w:webHidden/>
              </w:rPr>
              <w:t>403</w:t>
            </w:r>
            <w:r w:rsidR="00507632">
              <w:rPr>
                <w:noProof/>
                <w:webHidden/>
              </w:rPr>
              <w:fldChar w:fldCharType="end"/>
            </w:r>
          </w:hyperlink>
        </w:p>
        <w:p w14:paraId="34223FA2" w14:textId="177B46A3" w:rsidR="00BB2832" w:rsidRDefault="00E2799E">
          <w:r>
            <w:fldChar w:fldCharType="end"/>
          </w:r>
        </w:p>
      </w:sdtContent>
    </w:sdt>
    <w:p w14:paraId="20F00232" w14:textId="318CA38A" w:rsidR="000A671C" w:rsidRDefault="000A671C"/>
    <w:p w14:paraId="2D7EFA2D" w14:textId="77777777" w:rsidR="005F693E" w:rsidRDefault="000A671C">
      <w:r>
        <w:br w:type="page"/>
      </w:r>
    </w:p>
    <w:p w14:paraId="4B56C63A" w14:textId="4319CAF9" w:rsidR="00FD07AF" w:rsidRPr="002D3E77" w:rsidRDefault="005F693E" w:rsidP="000B57B6">
      <w:pPr>
        <w:pStyle w:val="Heading1"/>
      </w:pPr>
      <w:r w:rsidRPr="002D3E77">
        <w:lastRenderedPageBreak/>
        <w:t xml:space="preserve"> </w:t>
      </w:r>
      <w:bookmarkStart w:id="0" w:name="_Toc83824742"/>
      <w:r w:rsidR="00FD07AF" w:rsidRPr="002D3E77">
        <w:t xml:space="preserve">Izmaiņas Manipulāciju sarakstā </w:t>
      </w:r>
      <w:r w:rsidR="00106720">
        <w:t>no</w:t>
      </w:r>
      <w:r w:rsidR="00FD07AF" w:rsidRPr="002D3E77">
        <w:t xml:space="preserve"> 01.10.2021.</w:t>
      </w:r>
      <w:bookmarkEnd w:id="0"/>
    </w:p>
    <w:p w14:paraId="47DDFBC8" w14:textId="69FF4866" w:rsidR="00FD07AF" w:rsidRPr="002D3E77" w:rsidRDefault="00FD07AF" w:rsidP="00FD07AF">
      <w:pPr>
        <w:pStyle w:val="ListParagraph"/>
        <w:numPr>
          <w:ilvl w:val="0"/>
          <w:numId w:val="30"/>
        </w:numPr>
        <w:rPr>
          <w:b/>
          <w:bCs/>
          <w:sz w:val="24"/>
          <w:szCs w:val="24"/>
        </w:rPr>
      </w:pPr>
      <w:r w:rsidRPr="002D3E77">
        <w:rPr>
          <w:b/>
          <w:bCs/>
          <w:sz w:val="24"/>
          <w:szCs w:val="24"/>
        </w:rPr>
        <w:t>Izmaiņas manipulāciju nosaukumos un/vai apmaksas nosacījumos</w:t>
      </w:r>
    </w:p>
    <w:tbl>
      <w:tblPr>
        <w:tblpPr w:leftFromText="180" w:rightFromText="180" w:vertAnchor="text" w:horzAnchor="margin" w:tblpY="567"/>
        <w:tblW w:w="5000" w:type="pct"/>
        <w:tblLook w:val="04A0" w:firstRow="1" w:lastRow="0" w:firstColumn="1" w:lastColumn="0" w:noHBand="0" w:noVBand="1"/>
      </w:tblPr>
      <w:tblGrid>
        <w:gridCol w:w="1254"/>
        <w:gridCol w:w="793"/>
        <w:gridCol w:w="447"/>
        <w:gridCol w:w="1791"/>
        <w:gridCol w:w="786"/>
        <w:gridCol w:w="942"/>
        <w:gridCol w:w="747"/>
        <w:gridCol w:w="836"/>
        <w:gridCol w:w="718"/>
        <w:gridCol w:w="887"/>
        <w:gridCol w:w="2176"/>
        <w:gridCol w:w="2753"/>
      </w:tblGrid>
      <w:tr w:rsidR="00FD07AF" w:rsidRPr="00D33A99" w14:paraId="3E205306" w14:textId="77777777" w:rsidTr="00091E84">
        <w:trPr>
          <w:trHeight w:val="255"/>
          <w:tblHeader/>
        </w:trPr>
        <w:tc>
          <w:tcPr>
            <w:tcW w:w="4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127AB8E" w14:textId="77777777" w:rsidR="00FD07AF" w:rsidRPr="00D33A99" w:rsidRDefault="00FD07AF" w:rsidP="00FD07AF">
            <w:pPr>
              <w:jc w:val="center"/>
              <w:rPr>
                <w:b/>
                <w:bCs/>
                <w:color w:val="000000"/>
                <w:sz w:val="18"/>
                <w:szCs w:val="18"/>
                <w:lang w:eastAsia="lv-LV"/>
              </w:rPr>
            </w:pPr>
            <w:r w:rsidRPr="00D33A99">
              <w:rPr>
                <w:b/>
                <w:bCs/>
                <w:color w:val="000000"/>
                <w:sz w:val="18"/>
                <w:szCs w:val="18"/>
                <w:lang w:eastAsia="lv-LV"/>
              </w:rPr>
              <w:t>Sadaļa</w:t>
            </w:r>
          </w:p>
        </w:tc>
        <w:tc>
          <w:tcPr>
            <w:tcW w:w="28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9ED3C87" w14:textId="77777777" w:rsidR="00FD07AF" w:rsidRPr="00D33A99" w:rsidRDefault="00FD07AF" w:rsidP="00FD07AF">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D37EDFF" w14:textId="77777777" w:rsidR="00FD07AF" w:rsidRPr="00D33A99" w:rsidRDefault="00FD07AF" w:rsidP="00FD07AF">
            <w:pPr>
              <w:jc w:val="center"/>
              <w:rPr>
                <w:b/>
                <w:bCs/>
                <w:color w:val="000000"/>
                <w:sz w:val="18"/>
                <w:szCs w:val="18"/>
                <w:lang w:eastAsia="lv-LV"/>
              </w:rPr>
            </w:pPr>
            <w:r w:rsidRPr="00D33A99">
              <w:rPr>
                <w:b/>
                <w:bCs/>
                <w:color w:val="000000"/>
                <w:sz w:val="18"/>
                <w:szCs w:val="18"/>
                <w:lang w:eastAsia="lv-LV"/>
              </w:rPr>
              <w:t>* vai **</w:t>
            </w:r>
          </w:p>
        </w:tc>
        <w:tc>
          <w:tcPr>
            <w:tcW w:w="63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5B2194C" w14:textId="77777777" w:rsidR="00FD07AF" w:rsidRPr="00D33A99" w:rsidRDefault="00FD07AF" w:rsidP="00FD07AF">
            <w:pPr>
              <w:jc w:val="center"/>
              <w:rPr>
                <w:b/>
                <w:bCs/>
                <w:color w:val="000000"/>
                <w:sz w:val="18"/>
                <w:szCs w:val="18"/>
                <w:lang w:eastAsia="lv-LV"/>
              </w:rPr>
            </w:pPr>
            <w:r w:rsidRPr="00D33A99">
              <w:rPr>
                <w:b/>
                <w:bCs/>
                <w:color w:val="000000"/>
                <w:sz w:val="18"/>
                <w:szCs w:val="18"/>
                <w:lang w:eastAsia="lv-LV"/>
              </w:rPr>
              <w:t>Manipulācijas nosaukums</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C811AEE" w14:textId="77777777" w:rsidR="00FD07AF" w:rsidRPr="00D33A99" w:rsidRDefault="00FD07AF" w:rsidP="00FD07AF">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3" w:type="pct"/>
            <w:gridSpan w:val="3"/>
            <w:tcBorders>
              <w:top w:val="single" w:sz="4" w:space="0" w:color="auto"/>
              <w:left w:val="nil"/>
              <w:bottom w:val="single" w:sz="4" w:space="0" w:color="auto"/>
              <w:right w:val="single" w:sz="4" w:space="0" w:color="auto"/>
            </w:tcBorders>
            <w:shd w:val="clear" w:color="000000" w:fill="FCE4D6"/>
            <w:vAlign w:val="center"/>
            <w:hideMark/>
          </w:tcPr>
          <w:p w14:paraId="1FF2D748" w14:textId="77777777" w:rsidR="00FD07AF" w:rsidRPr="00D33A99" w:rsidRDefault="00FD07AF" w:rsidP="00FD07AF">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39AF30" w14:textId="77777777" w:rsidR="00FD07AF" w:rsidRPr="00D33A99" w:rsidRDefault="00FD07AF" w:rsidP="00FD07AF">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028999" w14:textId="77777777" w:rsidR="00FD07AF" w:rsidRPr="00D33A99" w:rsidRDefault="00FD07AF" w:rsidP="00FD07AF">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77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E657F29" w14:textId="77777777" w:rsidR="00FD07AF" w:rsidRPr="00D33A99" w:rsidRDefault="00FD07AF" w:rsidP="00FD07AF">
            <w:pPr>
              <w:jc w:val="center"/>
              <w:rPr>
                <w:b/>
                <w:bCs/>
                <w:color w:val="000000"/>
                <w:sz w:val="18"/>
                <w:szCs w:val="18"/>
                <w:lang w:eastAsia="lv-LV"/>
              </w:rPr>
            </w:pPr>
            <w:r w:rsidRPr="00D33A99">
              <w:rPr>
                <w:b/>
                <w:bCs/>
                <w:color w:val="000000"/>
                <w:sz w:val="18"/>
                <w:szCs w:val="18"/>
                <w:lang w:eastAsia="lv-LV"/>
              </w:rPr>
              <w:t>Apmaksas nosacījumi</w:t>
            </w:r>
          </w:p>
        </w:tc>
        <w:tc>
          <w:tcPr>
            <w:tcW w:w="975"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6CC13CB" w14:textId="77777777" w:rsidR="00FD07AF" w:rsidRPr="00D33A99" w:rsidRDefault="00FD07AF" w:rsidP="00FD07AF">
            <w:pPr>
              <w:jc w:val="center"/>
              <w:rPr>
                <w:b/>
                <w:bCs/>
                <w:sz w:val="18"/>
                <w:szCs w:val="18"/>
                <w:lang w:eastAsia="lv-LV"/>
              </w:rPr>
            </w:pPr>
            <w:r w:rsidRPr="00D33A99">
              <w:rPr>
                <w:b/>
                <w:bCs/>
                <w:sz w:val="18"/>
                <w:szCs w:val="18"/>
                <w:lang w:eastAsia="lv-LV"/>
              </w:rPr>
              <w:t>Piezīmes, paskaidrojums</w:t>
            </w:r>
          </w:p>
        </w:tc>
      </w:tr>
      <w:tr w:rsidR="00FD07AF" w:rsidRPr="00D33A99" w14:paraId="3AE91369" w14:textId="77777777" w:rsidTr="00FD07AF">
        <w:trPr>
          <w:trHeight w:val="765"/>
          <w:tblHeader/>
        </w:trPr>
        <w:tc>
          <w:tcPr>
            <w:tcW w:w="444" w:type="pct"/>
            <w:vMerge/>
            <w:tcBorders>
              <w:top w:val="single" w:sz="4" w:space="0" w:color="auto"/>
              <w:left w:val="single" w:sz="4" w:space="0" w:color="auto"/>
              <w:bottom w:val="single" w:sz="4" w:space="0" w:color="auto"/>
              <w:right w:val="single" w:sz="4" w:space="0" w:color="auto"/>
            </w:tcBorders>
            <w:vAlign w:val="center"/>
            <w:hideMark/>
          </w:tcPr>
          <w:p w14:paraId="791DE5D1" w14:textId="77777777" w:rsidR="00FD07AF" w:rsidRPr="00D33A99" w:rsidRDefault="00FD07AF" w:rsidP="00FD07AF">
            <w:pPr>
              <w:rPr>
                <w:b/>
                <w:bCs/>
                <w:color w:val="000000"/>
                <w:sz w:val="18"/>
                <w:szCs w:val="18"/>
                <w:lang w:eastAsia="lv-LV"/>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14:paraId="0B067E90" w14:textId="77777777" w:rsidR="00FD07AF" w:rsidRPr="00D33A99" w:rsidRDefault="00FD07AF" w:rsidP="00FD07AF">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133202B4" w14:textId="77777777" w:rsidR="00FD07AF" w:rsidRPr="00D33A99" w:rsidRDefault="00FD07AF" w:rsidP="00FD07AF">
            <w:pPr>
              <w:rPr>
                <w:b/>
                <w:bCs/>
                <w:color w:val="000000"/>
                <w:sz w:val="18"/>
                <w:szCs w:val="18"/>
                <w:lang w:eastAsia="lv-LV"/>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14:paraId="009E6333" w14:textId="77777777" w:rsidR="00FD07AF" w:rsidRPr="00D33A99" w:rsidRDefault="00FD07AF" w:rsidP="00FD07AF">
            <w:pPr>
              <w:rPr>
                <w:b/>
                <w:bCs/>
                <w:color w:val="000000"/>
                <w:sz w:val="18"/>
                <w:szCs w:val="18"/>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57504AA8" w14:textId="77777777" w:rsidR="00FD07AF" w:rsidRPr="00D33A99" w:rsidRDefault="00FD07AF" w:rsidP="00FD07AF">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hideMark/>
          </w:tcPr>
          <w:p w14:paraId="3E4CF28A" w14:textId="77777777" w:rsidR="00FD07AF" w:rsidRPr="00D33A99" w:rsidRDefault="00FD07AF" w:rsidP="00FD07AF">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000000" w:fill="FCE4D6"/>
            <w:vAlign w:val="center"/>
            <w:hideMark/>
          </w:tcPr>
          <w:p w14:paraId="29015F77" w14:textId="77777777" w:rsidR="00FD07AF" w:rsidRPr="00D33A99" w:rsidRDefault="00FD07AF" w:rsidP="00FD07AF">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95" w:type="pct"/>
            <w:tcBorders>
              <w:top w:val="nil"/>
              <w:left w:val="nil"/>
              <w:bottom w:val="nil"/>
              <w:right w:val="single" w:sz="4" w:space="0" w:color="auto"/>
            </w:tcBorders>
            <w:shd w:val="clear" w:color="000000" w:fill="FCE4D6"/>
            <w:vAlign w:val="center"/>
            <w:hideMark/>
          </w:tcPr>
          <w:p w14:paraId="34B82F13" w14:textId="77777777" w:rsidR="00FD07AF" w:rsidRPr="00D33A99" w:rsidRDefault="00FD07AF" w:rsidP="00FD07AF">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18F2B363" w14:textId="77777777" w:rsidR="00FD07AF" w:rsidRPr="00D33A99" w:rsidRDefault="00FD07AF" w:rsidP="00FD07AF">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31D89B62" w14:textId="77777777" w:rsidR="00FD07AF" w:rsidRPr="00D33A99" w:rsidRDefault="00FD07AF" w:rsidP="00FD07AF">
            <w:pPr>
              <w:rPr>
                <w:b/>
                <w:bCs/>
                <w:color w:val="000000"/>
                <w:sz w:val="18"/>
                <w:szCs w:val="18"/>
                <w:lang w:eastAsia="lv-LV"/>
              </w:rPr>
            </w:pPr>
          </w:p>
        </w:tc>
        <w:tc>
          <w:tcPr>
            <w:tcW w:w="77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DCDBDD7" w14:textId="77777777" w:rsidR="00FD07AF" w:rsidRPr="00D33A99" w:rsidRDefault="00FD07AF" w:rsidP="00FD07AF">
            <w:pPr>
              <w:rPr>
                <w:b/>
                <w:bCs/>
                <w:color w:val="000000"/>
                <w:sz w:val="18"/>
                <w:szCs w:val="18"/>
                <w:lang w:eastAsia="lv-LV"/>
              </w:rPr>
            </w:pPr>
          </w:p>
        </w:tc>
        <w:tc>
          <w:tcPr>
            <w:tcW w:w="975"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8F8C6A2" w14:textId="77777777" w:rsidR="00FD07AF" w:rsidRPr="00D33A99" w:rsidRDefault="00FD07AF" w:rsidP="00FD07AF">
            <w:pPr>
              <w:rPr>
                <w:b/>
                <w:bCs/>
                <w:sz w:val="18"/>
                <w:szCs w:val="18"/>
                <w:lang w:eastAsia="lv-LV"/>
              </w:rPr>
            </w:pPr>
          </w:p>
        </w:tc>
      </w:tr>
      <w:tr w:rsidR="00FD07AF" w:rsidRPr="007446B0" w14:paraId="1C19916A" w14:textId="77777777" w:rsidTr="00FD07AF">
        <w:trPr>
          <w:trHeight w:val="2040"/>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14:paraId="1A9A85D4" w14:textId="7B4D1EED" w:rsidR="00FD07AF" w:rsidRPr="00FD07AF" w:rsidRDefault="00FD07AF" w:rsidP="00FD07AF">
            <w:pPr>
              <w:jc w:val="center"/>
              <w:rPr>
                <w:sz w:val="18"/>
                <w:szCs w:val="18"/>
                <w:lang w:eastAsia="lv-LV"/>
              </w:rPr>
            </w:pPr>
            <w:r w:rsidRPr="00FD07AF">
              <w:rPr>
                <w:sz w:val="18"/>
                <w:szCs w:val="18"/>
              </w:rPr>
              <w:t>Citās sadaļās neiekļautās manipulācijas</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50CD1F6" w14:textId="58A86B6C" w:rsidR="00FD07AF" w:rsidRPr="00FD07AF" w:rsidRDefault="00FD07AF" w:rsidP="00FD07AF">
            <w:pPr>
              <w:jc w:val="center"/>
              <w:rPr>
                <w:color w:val="FF0000"/>
                <w:sz w:val="18"/>
                <w:szCs w:val="18"/>
                <w:lang w:eastAsia="lv-LV"/>
              </w:rPr>
            </w:pPr>
            <w:r w:rsidRPr="00FD07AF">
              <w:rPr>
                <w:sz w:val="18"/>
                <w:szCs w:val="18"/>
              </w:rPr>
              <w:t>60485</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F89D5" w14:textId="502DFBDB" w:rsidR="00FD07AF" w:rsidRPr="00FD07AF" w:rsidRDefault="00FD07AF" w:rsidP="00FD07AF">
            <w:pPr>
              <w:jc w:val="center"/>
              <w:rPr>
                <w:sz w:val="18"/>
                <w:szCs w:val="18"/>
                <w:lang w:eastAsia="lv-LV"/>
              </w:rPr>
            </w:pPr>
            <w:r w:rsidRPr="00FD07AF">
              <w:rPr>
                <w:sz w:val="18"/>
                <w:szCs w:val="18"/>
              </w:rPr>
              <w:t> </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B78472" w14:textId="0F23D06F" w:rsidR="00FD07AF" w:rsidRPr="00FD07AF" w:rsidRDefault="00FD07AF" w:rsidP="00FD07AF">
            <w:pPr>
              <w:rPr>
                <w:color w:val="000000"/>
                <w:sz w:val="18"/>
                <w:szCs w:val="18"/>
                <w:lang w:eastAsia="lv-LV"/>
              </w:rPr>
            </w:pPr>
            <w:r w:rsidRPr="00FD07AF">
              <w:rPr>
                <w:sz w:val="18"/>
                <w:szCs w:val="18"/>
              </w:rPr>
              <w:t xml:space="preserve">Piemaksa ģimenes ārstam par pacienta ar psihiskiem un uzvedības traucējumiem dinamisku novērošanu </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6101F9" w14:textId="6BFFFDED" w:rsidR="00FD07AF" w:rsidRPr="00FD07AF" w:rsidRDefault="00FD07AF" w:rsidP="00FD07AF">
            <w:pPr>
              <w:jc w:val="center"/>
              <w:rPr>
                <w:sz w:val="18"/>
                <w:szCs w:val="18"/>
                <w:lang w:eastAsia="lv-LV"/>
              </w:rPr>
            </w:pPr>
            <w:r w:rsidRPr="00FD07AF">
              <w:rPr>
                <w:sz w:val="18"/>
                <w:szCs w:val="18"/>
              </w:rPr>
              <w:t>9.39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959143" w14:textId="56BD5180" w:rsidR="00FD07AF" w:rsidRPr="00FD07AF" w:rsidRDefault="00FD07AF" w:rsidP="00FD07AF">
            <w:pPr>
              <w:jc w:val="center"/>
              <w:rPr>
                <w:sz w:val="18"/>
                <w:szCs w:val="18"/>
                <w:lang w:eastAsia="lv-LV"/>
              </w:rPr>
            </w:pPr>
            <w:r w:rsidRPr="00FD07AF">
              <w:rPr>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F28F15" w14:textId="37EC84A0" w:rsidR="00FD07AF" w:rsidRPr="00FD07AF" w:rsidRDefault="00FD07AF" w:rsidP="00FD07AF">
            <w:pPr>
              <w:jc w:val="center"/>
              <w:rPr>
                <w:sz w:val="18"/>
                <w:szCs w:val="18"/>
                <w:lang w:eastAsia="lv-LV"/>
              </w:rPr>
            </w:pPr>
            <w:r w:rsidRPr="00FD07AF">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7E701" w14:textId="07A8C1E6" w:rsidR="00FD07AF" w:rsidRPr="00FD07AF" w:rsidRDefault="00FD07AF" w:rsidP="00FD07AF">
            <w:pPr>
              <w:jc w:val="center"/>
              <w:rPr>
                <w:sz w:val="18"/>
                <w:szCs w:val="18"/>
                <w:lang w:eastAsia="lv-LV"/>
              </w:rPr>
            </w:pPr>
            <w:r w:rsidRPr="00FD07AF">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5EB0E" w14:textId="70234AE0" w:rsidR="00FD07AF" w:rsidRPr="00FD07AF" w:rsidRDefault="00FD07AF" w:rsidP="00FD07AF">
            <w:pPr>
              <w:jc w:val="center"/>
              <w:rPr>
                <w:sz w:val="18"/>
                <w:szCs w:val="18"/>
                <w:lang w:eastAsia="lv-LV"/>
              </w:rPr>
            </w:pPr>
            <w:r w:rsidRPr="00FD07AF">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E73BD3" w14:textId="14FC67AB" w:rsidR="00FD07AF" w:rsidRPr="00FD07AF" w:rsidRDefault="00FD07AF" w:rsidP="00FD07AF">
            <w:pPr>
              <w:jc w:val="center"/>
              <w:rPr>
                <w:sz w:val="18"/>
                <w:szCs w:val="18"/>
                <w:lang w:eastAsia="lv-LV"/>
              </w:rPr>
            </w:pPr>
            <w:r w:rsidRPr="00FD07AF">
              <w:rPr>
                <w:sz w:val="18"/>
                <w:szCs w:val="18"/>
              </w:rPr>
              <w:t>X</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EEC8EB" w14:textId="3221BB00" w:rsidR="00FD07AF" w:rsidRPr="00FD07AF" w:rsidRDefault="00FD07AF" w:rsidP="00FD07AF">
            <w:pPr>
              <w:rPr>
                <w:color w:val="000000"/>
                <w:sz w:val="18"/>
                <w:szCs w:val="18"/>
                <w:lang w:eastAsia="lv-LV"/>
              </w:rPr>
            </w:pPr>
            <w:r w:rsidRPr="00FD07AF">
              <w:rPr>
                <w:sz w:val="18"/>
                <w:szCs w:val="18"/>
              </w:rPr>
              <w:t xml:space="preserve">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w:t>
            </w:r>
            <w:r w:rsidRPr="00FD07AF">
              <w:rPr>
                <w:strike/>
                <w:sz w:val="18"/>
                <w:szCs w:val="18"/>
              </w:rPr>
              <w:t>F7</w:t>
            </w:r>
            <w:r w:rsidRPr="00FD07AF">
              <w:rPr>
                <w:color w:val="FF0000"/>
                <w:sz w:val="18"/>
                <w:szCs w:val="18"/>
              </w:rPr>
              <w:t xml:space="preserve"> F70-F79</w:t>
            </w:r>
            <w:r w:rsidRPr="00FD07AF">
              <w:rPr>
                <w:color w:val="000000"/>
                <w:sz w:val="18"/>
                <w:szCs w:val="18"/>
              </w:rPr>
              <w:t>).</w:t>
            </w:r>
            <w:r w:rsidRPr="00FD07AF">
              <w:rPr>
                <w:color w:val="000000"/>
                <w:sz w:val="18"/>
                <w:szCs w:val="18"/>
              </w:rPr>
              <w:br/>
              <w:t>Manipulācija spēkā no 15.07.2021.</w:t>
            </w:r>
          </w:p>
        </w:tc>
        <w:tc>
          <w:tcPr>
            <w:tcW w:w="9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9ED336" w14:textId="530FCB76" w:rsidR="00FD07AF" w:rsidRPr="00FD07AF" w:rsidRDefault="00FD07AF" w:rsidP="00FD07AF">
            <w:pPr>
              <w:rPr>
                <w:sz w:val="18"/>
                <w:szCs w:val="18"/>
                <w:lang w:eastAsia="lv-LV"/>
              </w:rPr>
            </w:pPr>
            <w:r w:rsidRPr="00FD07AF">
              <w:rPr>
                <w:sz w:val="18"/>
                <w:szCs w:val="18"/>
              </w:rPr>
              <w:t>Diagnoze F7 ietver sevī F70-F79. ĢĀ problēmas ar kodēšanu</w:t>
            </w:r>
          </w:p>
        </w:tc>
      </w:tr>
    </w:tbl>
    <w:p w14:paraId="2BCAE0D0" w14:textId="77777777" w:rsidR="00091E84" w:rsidRDefault="00091E84" w:rsidP="00FD07AF"/>
    <w:p w14:paraId="59876563" w14:textId="77777777" w:rsidR="00091E84" w:rsidRDefault="00091E84">
      <w:r>
        <w:br w:type="page"/>
      </w:r>
    </w:p>
    <w:tbl>
      <w:tblPr>
        <w:tblpPr w:leftFromText="180" w:rightFromText="180" w:vertAnchor="text" w:horzAnchor="margin" w:tblpY="-208"/>
        <w:tblW w:w="5000" w:type="pct"/>
        <w:tblLook w:val="04A0" w:firstRow="1" w:lastRow="0" w:firstColumn="1" w:lastColumn="0" w:noHBand="0" w:noVBand="1"/>
      </w:tblPr>
      <w:tblGrid>
        <w:gridCol w:w="1256"/>
        <w:gridCol w:w="793"/>
        <w:gridCol w:w="447"/>
        <w:gridCol w:w="1791"/>
        <w:gridCol w:w="785"/>
        <w:gridCol w:w="942"/>
        <w:gridCol w:w="747"/>
        <w:gridCol w:w="833"/>
        <w:gridCol w:w="718"/>
        <w:gridCol w:w="887"/>
        <w:gridCol w:w="2176"/>
        <w:gridCol w:w="2755"/>
      </w:tblGrid>
      <w:tr w:rsidR="00091E84" w:rsidRPr="00D33A99" w14:paraId="1E6B92B5" w14:textId="77777777" w:rsidTr="00091E84">
        <w:trPr>
          <w:trHeight w:val="255"/>
          <w:tblHeader/>
        </w:trPr>
        <w:tc>
          <w:tcPr>
            <w:tcW w:w="4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71F82C" w14:textId="77777777" w:rsidR="00091E84" w:rsidRPr="00D33A99" w:rsidRDefault="00091E84" w:rsidP="00091E84">
            <w:pPr>
              <w:jc w:val="center"/>
              <w:rPr>
                <w:b/>
                <w:bCs/>
                <w:color w:val="000000"/>
                <w:sz w:val="18"/>
                <w:szCs w:val="18"/>
                <w:lang w:eastAsia="lv-LV"/>
              </w:rPr>
            </w:pPr>
            <w:r w:rsidRPr="00D33A99">
              <w:rPr>
                <w:b/>
                <w:bCs/>
                <w:color w:val="000000"/>
                <w:sz w:val="18"/>
                <w:szCs w:val="18"/>
                <w:lang w:eastAsia="lv-LV"/>
              </w:rPr>
              <w:lastRenderedPageBreak/>
              <w:t>Sadaļa</w:t>
            </w:r>
          </w:p>
        </w:tc>
        <w:tc>
          <w:tcPr>
            <w:tcW w:w="28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D4A6E65" w14:textId="77777777" w:rsidR="00091E84" w:rsidRPr="00D33A99" w:rsidRDefault="00091E84" w:rsidP="00091E8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7A24A9" w14:textId="77777777" w:rsidR="00091E84" w:rsidRPr="00D33A99" w:rsidRDefault="00091E84" w:rsidP="00091E84">
            <w:pPr>
              <w:jc w:val="center"/>
              <w:rPr>
                <w:b/>
                <w:bCs/>
                <w:color w:val="000000"/>
                <w:sz w:val="18"/>
                <w:szCs w:val="18"/>
                <w:lang w:eastAsia="lv-LV"/>
              </w:rPr>
            </w:pPr>
            <w:r w:rsidRPr="00D33A99">
              <w:rPr>
                <w:b/>
                <w:bCs/>
                <w:color w:val="000000"/>
                <w:sz w:val="18"/>
                <w:szCs w:val="18"/>
                <w:lang w:eastAsia="lv-LV"/>
              </w:rPr>
              <w:t>* vai **</w:t>
            </w:r>
          </w:p>
        </w:tc>
        <w:tc>
          <w:tcPr>
            <w:tcW w:w="63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DD2690" w14:textId="77777777" w:rsidR="00091E84" w:rsidRPr="00D33A99" w:rsidRDefault="00091E84" w:rsidP="00091E84">
            <w:pPr>
              <w:jc w:val="center"/>
              <w:rPr>
                <w:b/>
                <w:bCs/>
                <w:color w:val="000000"/>
                <w:sz w:val="18"/>
                <w:szCs w:val="18"/>
                <w:lang w:eastAsia="lv-LV"/>
              </w:rPr>
            </w:pPr>
            <w:r w:rsidRPr="00D33A99">
              <w:rPr>
                <w:b/>
                <w:bCs/>
                <w:color w:val="000000"/>
                <w:sz w:val="18"/>
                <w:szCs w:val="18"/>
                <w:lang w:eastAsia="lv-LV"/>
              </w:rPr>
              <w:t>Manipulācijas nosaukums</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A1D1A82" w14:textId="77777777" w:rsidR="00091E84" w:rsidRPr="00D33A99" w:rsidRDefault="00091E84" w:rsidP="00091E8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2" w:type="pct"/>
            <w:gridSpan w:val="3"/>
            <w:tcBorders>
              <w:top w:val="single" w:sz="4" w:space="0" w:color="auto"/>
              <w:left w:val="nil"/>
              <w:bottom w:val="single" w:sz="4" w:space="0" w:color="auto"/>
              <w:right w:val="single" w:sz="4" w:space="0" w:color="auto"/>
            </w:tcBorders>
            <w:shd w:val="clear" w:color="000000" w:fill="FCE4D6"/>
            <w:vAlign w:val="center"/>
            <w:hideMark/>
          </w:tcPr>
          <w:p w14:paraId="598ECFE8" w14:textId="77777777" w:rsidR="00091E84" w:rsidRPr="00D33A99" w:rsidRDefault="00091E84" w:rsidP="00091E8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6CAD996" w14:textId="77777777" w:rsidR="00091E84" w:rsidRPr="00D33A99" w:rsidRDefault="00091E84" w:rsidP="00091E8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0A3552" w14:textId="77777777" w:rsidR="00091E84" w:rsidRPr="00D33A99" w:rsidRDefault="00091E84" w:rsidP="00091E8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77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5AC5EDD" w14:textId="77777777" w:rsidR="00091E84" w:rsidRPr="00D33A99" w:rsidRDefault="00091E84" w:rsidP="00091E84">
            <w:pPr>
              <w:jc w:val="center"/>
              <w:rPr>
                <w:b/>
                <w:bCs/>
                <w:color w:val="000000"/>
                <w:sz w:val="18"/>
                <w:szCs w:val="18"/>
                <w:lang w:eastAsia="lv-LV"/>
              </w:rPr>
            </w:pPr>
            <w:r w:rsidRPr="00D33A99">
              <w:rPr>
                <w:b/>
                <w:bCs/>
                <w:color w:val="000000"/>
                <w:sz w:val="18"/>
                <w:szCs w:val="18"/>
                <w:lang w:eastAsia="lv-LV"/>
              </w:rPr>
              <w:t>Apmaksas nosacījumi</w:t>
            </w:r>
          </w:p>
        </w:tc>
        <w:tc>
          <w:tcPr>
            <w:tcW w:w="975"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BFF01E" w14:textId="77777777" w:rsidR="00091E84" w:rsidRPr="00D33A99" w:rsidRDefault="00091E84" w:rsidP="00091E84">
            <w:pPr>
              <w:jc w:val="center"/>
              <w:rPr>
                <w:b/>
                <w:bCs/>
                <w:sz w:val="18"/>
                <w:szCs w:val="18"/>
                <w:lang w:eastAsia="lv-LV"/>
              </w:rPr>
            </w:pPr>
            <w:r w:rsidRPr="00D33A99">
              <w:rPr>
                <w:b/>
                <w:bCs/>
                <w:sz w:val="18"/>
                <w:szCs w:val="18"/>
                <w:lang w:eastAsia="lv-LV"/>
              </w:rPr>
              <w:t>Piezīmes, paskaidrojums</w:t>
            </w:r>
          </w:p>
        </w:tc>
      </w:tr>
      <w:tr w:rsidR="00091E84" w:rsidRPr="00D33A99" w14:paraId="6E7D38E3" w14:textId="77777777" w:rsidTr="00091E84">
        <w:trPr>
          <w:trHeight w:val="765"/>
          <w:tblHeader/>
        </w:trPr>
        <w:tc>
          <w:tcPr>
            <w:tcW w:w="444" w:type="pct"/>
            <w:vMerge/>
            <w:tcBorders>
              <w:top w:val="single" w:sz="4" w:space="0" w:color="auto"/>
              <w:left w:val="single" w:sz="4" w:space="0" w:color="auto"/>
              <w:bottom w:val="single" w:sz="4" w:space="0" w:color="auto"/>
              <w:right w:val="single" w:sz="4" w:space="0" w:color="auto"/>
            </w:tcBorders>
            <w:vAlign w:val="center"/>
            <w:hideMark/>
          </w:tcPr>
          <w:p w14:paraId="1FE7DB22" w14:textId="77777777" w:rsidR="00091E84" w:rsidRPr="00D33A99" w:rsidRDefault="00091E84" w:rsidP="00091E84">
            <w:pPr>
              <w:rPr>
                <w:b/>
                <w:bCs/>
                <w:color w:val="000000"/>
                <w:sz w:val="18"/>
                <w:szCs w:val="18"/>
                <w:lang w:eastAsia="lv-LV"/>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14:paraId="1CCE75BB" w14:textId="77777777" w:rsidR="00091E84" w:rsidRPr="00D33A99" w:rsidRDefault="00091E84" w:rsidP="00091E8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37873A43" w14:textId="77777777" w:rsidR="00091E84" w:rsidRPr="00D33A99" w:rsidRDefault="00091E84" w:rsidP="00091E84">
            <w:pPr>
              <w:rPr>
                <w:b/>
                <w:bCs/>
                <w:color w:val="000000"/>
                <w:sz w:val="18"/>
                <w:szCs w:val="18"/>
                <w:lang w:eastAsia="lv-LV"/>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14:paraId="59D2E013" w14:textId="77777777" w:rsidR="00091E84" w:rsidRPr="00D33A99" w:rsidRDefault="00091E84" w:rsidP="00091E84">
            <w:pPr>
              <w:rPr>
                <w:b/>
                <w:bCs/>
                <w:color w:val="000000"/>
                <w:sz w:val="18"/>
                <w:szCs w:val="18"/>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09EB1A8A" w14:textId="77777777" w:rsidR="00091E84" w:rsidRPr="00D33A99" w:rsidRDefault="00091E84" w:rsidP="00091E84">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hideMark/>
          </w:tcPr>
          <w:p w14:paraId="1B65C73F" w14:textId="77777777" w:rsidR="00091E84" w:rsidRPr="00D33A99" w:rsidRDefault="00091E84" w:rsidP="00091E8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000000" w:fill="FCE4D6"/>
            <w:vAlign w:val="center"/>
            <w:hideMark/>
          </w:tcPr>
          <w:p w14:paraId="2A998EAF" w14:textId="77777777" w:rsidR="00091E84" w:rsidRPr="00D33A99" w:rsidRDefault="00091E84" w:rsidP="00091E8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95" w:type="pct"/>
            <w:tcBorders>
              <w:top w:val="nil"/>
              <w:left w:val="nil"/>
              <w:bottom w:val="nil"/>
              <w:right w:val="single" w:sz="4" w:space="0" w:color="auto"/>
            </w:tcBorders>
            <w:shd w:val="clear" w:color="000000" w:fill="FCE4D6"/>
            <w:vAlign w:val="center"/>
            <w:hideMark/>
          </w:tcPr>
          <w:p w14:paraId="60039E66" w14:textId="77777777" w:rsidR="00091E84" w:rsidRPr="00D33A99" w:rsidRDefault="00091E84" w:rsidP="00091E8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05E08C32" w14:textId="77777777" w:rsidR="00091E84" w:rsidRPr="00D33A99" w:rsidRDefault="00091E84" w:rsidP="00091E8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126F052D" w14:textId="77777777" w:rsidR="00091E84" w:rsidRPr="00D33A99" w:rsidRDefault="00091E84" w:rsidP="00091E84">
            <w:pPr>
              <w:rPr>
                <w:b/>
                <w:bCs/>
                <w:color w:val="000000"/>
                <w:sz w:val="18"/>
                <w:szCs w:val="18"/>
                <w:lang w:eastAsia="lv-LV"/>
              </w:rPr>
            </w:pPr>
          </w:p>
        </w:tc>
        <w:tc>
          <w:tcPr>
            <w:tcW w:w="77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8264CDD" w14:textId="77777777" w:rsidR="00091E84" w:rsidRPr="00D33A99" w:rsidRDefault="00091E84" w:rsidP="00091E84">
            <w:pPr>
              <w:rPr>
                <w:b/>
                <w:bCs/>
                <w:color w:val="000000"/>
                <w:sz w:val="18"/>
                <w:szCs w:val="18"/>
                <w:lang w:eastAsia="lv-LV"/>
              </w:rPr>
            </w:pPr>
          </w:p>
        </w:tc>
        <w:tc>
          <w:tcPr>
            <w:tcW w:w="975"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05F9900" w14:textId="77777777" w:rsidR="00091E84" w:rsidRPr="00D33A99" w:rsidRDefault="00091E84" w:rsidP="00091E84">
            <w:pPr>
              <w:rPr>
                <w:b/>
                <w:bCs/>
                <w:sz w:val="18"/>
                <w:szCs w:val="18"/>
                <w:lang w:eastAsia="lv-LV"/>
              </w:rPr>
            </w:pPr>
          </w:p>
        </w:tc>
      </w:tr>
      <w:tr w:rsidR="00091E84" w:rsidRPr="007446B0" w14:paraId="1A2699EB" w14:textId="77777777" w:rsidTr="00091E84">
        <w:trPr>
          <w:trHeight w:val="1530"/>
        </w:trPr>
        <w:tc>
          <w:tcPr>
            <w:tcW w:w="444" w:type="pct"/>
            <w:tcBorders>
              <w:top w:val="single" w:sz="4" w:space="0" w:color="000000"/>
              <w:left w:val="single" w:sz="4" w:space="0" w:color="auto"/>
              <w:bottom w:val="single" w:sz="4" w:space="0" w:color="000000"/>
              <w:right w:val="single" w:sz="4" w:space="0" w:color="000000"/>
            </w:tcBorders>
            <w:shd w:val="clear" w:color="auto" w:fill="auto"/>
            <w:vAlign w:val="center"/>
          </w:tcPr>
          <w:p w14:paraId="54FC5CE4" w14:textId="77777777" w:rsidR="00091E84" w:rsidRPr="00FD07AF" w:rsidRDefault="00091E84" w:rsidP="00091E84">
            <w:pPr>
              <w:jc w:val="center"/>
              <w:rPr>
                <w:color w:val="000000"/>
                <w:sz w:val="18"/>
                <w:szCs w:val="18"/>
                <w:lang w:eastAsia="lv-LV"/>
              </w:rPr>
            </w:pPr>
            <w:r w:rsidRPr="00FD07AF">
              <w:rPr>
                <w:color w:val="000000"/>
                <w:sz w:val="18"/>
                <w:szCs w:val="18"/>
              </w:rPr>
              <w:t>Dzemdniecība -Ginekoloģija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848BCA" w14:textId="77777777" w:rsidR="00091E84" w:rsidRPr="00FD07AF" w:rsidRDefault="00091E84" w:rsidP="00091E84">
            <w:pPr>
              <w:jc w:val="center"/>
              <w:rPr>
                <w:color w:val="FF0000"/>
                <w:sz w:val="18"/>
                <w:szCs w:val="18"/>
                <w:lang w:eastAsia="lv-LV"/>
              </w:rPr>
            </w:pPr>
            <w:r w:rsidRPr="00FD07AF">
              <w:rPr>
                <w:color w:val="000000"/>
                <w:sz w:val="18"/>
                <w:szCs w:val="18"/>
              </w:rPr>
              <w:t>16082</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7F3B2FB" w14:textId="77777777" w:rsidR="00091E84" w:rsidRPr="00FD07AF" w:rsidRDefault="00091E84" w:rsidP="00091E84">
            <w:pPr>
              <w:jc w:val="center"/>
              <w:rPr>
                <w:color w:val="FF0000"/>
                <w:sz w:val="18"/>
                <w:szCs w:val="18"/>
                <w:lang w:eastAsia="lv-LV"/>
              </w:rPr>
            </w:pPr>
            <w:r w:rsidRPr="00FD07A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25FE8E" w14:textId="1ACDDD45" w:rsidR="00091E84" w:rsidRPr="00FD07AF" w:rsidRDefault="00091E84" w:rsidP="00091E84">
            <w:pPr>
              <w:rPr>
                <w:color w:val="000000"/>
                <w:sz w:val="18"/>
                <w:szCs w:val="18"/>
                <w:lang w:eastAsia="lv-LV"/>
              </w:rPr>
            </w:pPr>
            <w:proofErr w:type="spellStart"/>
            <w:r w:rsidRPr="00FD07AF">
              <w:rPr>
                <w:color w:val="000000"/>
                <w:sz w:val="18"/>
                <w:szCs w:val="18"/>
              </w:rPr>
              <w:t>Laparoskopiskas</w:t>
            </w:r>
            <w:proofErr w:type="spellEnd"/>
            <w:r w:rsidRPr="00FD07AF">
              <w:rPr>
                <w:color w:val="000000"/>
                <w:sz w:val="18"/>
                <w:szCs w:val="18"/>
              </w:rPr>
              <w:t xml:space="preserve"> operācijas – </w:t>
            </w:r>
            <w:proofErr w:type="spellStart"/>
            <w:r w:rsidRPr="00FD07AF">
              <w:rPr>
                <w:color w:val="000000"/>
                <w:sz w:val="18"/>
                <w:szCs w:val="18"/>
              </w:rPr>
              <w:t>salpingektomija</w:t>
            </w:r>
            <w:proofErr w:type="spellEnd"/>
            <w:r w:rsidRPr="00FD07AF">
              <w:rPr>
                <w:color w:val="000000"/>
                <w:sz w:val="18"/>
                <w:szCs w:val="18"/>
              </w:rPr>
              <w:t xml:space="preserve">, </w:t>
            </w:r>
            <w:proofErr w:type="spellStart"/>
            <w:r w:rsidRPr="00FD07AF">
              <w:rPr>
                <w:color w:val="000000"/>
                <w:sz w:val="18"/>
                <w:szCs w:val="18"/>
              </w:rPr>
              <w:t>salpingostomija</w:t>
            </w:r>
            <w:proofErr w:type="spellEnd"/>
            <w:r w:rsidRPr="00FD07AF">
              <w:rPr>
                <w:color w:val="000000"/>
                <w:sz w:val="18"/>
                <w:szCs w:val="18"/>
              </w:rPr>
              <w:t xml:space="preserve"> ar augļa olas evakuāciju, </w:t>
            </w:r>
            <w:proofErr w:type="spellStart"/>
            <w:r w:rsidRPr="00FD07AF">
              <w:rPr>
                <w:color w:val="000000"/>
                <w:sz w:val="18"/>
                <w:szCs w:val="18"/>
              </w:rPr>
              <w:t>cistektomija</w:t>
            </w:r>
            <w:proofErr w:type="spellEnd"/>
            <w:r w:rsidRPr="00FD07AF">
              <w:rPr>
                <w:color w:val="000000"/>
                <w:sz w:val="18"/>
                <w:szCs w:val="18"/>
              </w:rPr>
              <w:t xml:space="preserve">, </w:t>
            </w:r>
            <w:proofErr w:type="spellStart"/>
            <w:r w:rsidRPr="00FD07AF">
              <w:rPr>
                <w:color w:val="000000"/>
                <w:sz w:val="18"/>
                <w:szCs w:val="18"/>
              </w:rPr>
              <w:t>cistovazektomija</w:t>
            </w:r>
            <w:proofErr w:type="spellEnd"/>
            <w:r w:rsidRPr="00FD07AF">
              <w:rPr>
                <w:color w:val="000000"/>
                <w:sz w:val="18"/>
                <w:szCs w:val="18"/>
              </w:rPr>
              <w:t xml:space="preserve"> </w:t>
            </w:r>
            <w:r w:rsidRPr="00FD07AF">
              <w:rPr>
                <w:strike/>
                <w:color w:val="FF0000"/>
                <w:sz w:val="18"/>
                <w:szCs w:val="18"/>
              </w:rPr>
              <w:t xml:space="preserve">Nenorādīt kopā ar citām </w:t>
            </w:r>
            <w:proofErr w:type="spellStart"/>
            <w:r w:rsidRPr="00FD07AF">
              <w:rPr>
                <w:strike/>
                <w:color w:val="FF0000"/>
                <w:sz w:val="18"/>
                <w:szCs w:val="18"/>
              </w:rPr>
              <w:t>laparoskopiskām</w:t>
            </w:r>
            <w:proofErr w:type="spellEnd"/>
            <w:r w:rsidRPr="00FD07A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A37058" w14:textId="77777777" w:rsidR="00091E84" w:rsidRPr="00FD07AF" w:rsidRDefault="00091E84" w:rsidP="00091E84">
            <w:pPr>
              <w:jc w:val="center"/>
              <w:rPr>
                <w:color w:val="000000"/>
                <w:sz w:val="18"/>
                <w:szCs w:val="18"/>
                <w:lang w:eastAsia="lv-LV"/>
              </w:rPr>
            </w:pPr>
            <w:r w:rsidRPr="00FD07AF">
              <w:rPr>
                <w:color w:val="000000"/>
                <w:sz w:val="18"/>
                <w:szCs w:val="18"/>
              </w:rPr>
              <w:t>780.54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19A2E2" w14:textId="77777777" w:rsidR="00091E84" w:rsidRPr="00FD07AF" w:rsidRDefault="00091E84" w:rsidP="00091E84">
            <w:pPr>
              <w:jc w:val="center"/>
              <w:rPr>
                <w:color w:val="000000"/>
                <w:sz w:val="18"/>
                <w:szCs w:val="18"/>
                <w:lang w:eastAsia="lv-LV"/>
              </w:rPr>
            </w:pPr>
            <w:r w:rsidRPr="00FD07A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8A7372" w14:textId="77777777" w:rsidR="00091E84" w:rsidRPr="00FD07AF" w:rsidRDefault="00091E84" w:rsidP="00091E84">
            <w:pPr>
              <w:jc w:val="center"/>
              <w:rPr>
                <w:sz w:val="18"/>
                <w:szCs w:val="18"/>
                <w:lang w:eastAsia="lv-LV"/>
              </w:rPr>
            </w:pPr>
            <w:r w:rsidRPr="00FD07A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BB0DC" w14:textId="77777777" w:rsidR="00091E84" w:rsidRPr="00FD07AF" w:rsidRDefault="00091E84" w:rsidP="00091E84">
            <w:pPr>
              <w:jc w:val="center"/>
              <w:rPr>
                <w:sz w:val="18"/>
                <w:szCs w:val="18"/>
                <w:lang w:eastAsia="lv-LV"/>
              </w:rPr>
            </w:pPr>
            <w:r w:rsidRPr="00FD07A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3CB699" w14:textId="77777777" w:rsidR="00091E84" w:rsidRPr="00FD07AF" w:rsidRDefault="00091E84" w:rsidP="00091E84">
            <w:pPr>
              <w:jc w:val="center"/>
              <w:rPr>
                <w:sz w:val="18"/>
                <w:szCs w:val="18"/>
                <w:lang w:eastAsia="lv-LV"/>
              </w:rPr>
            </w:pPr>
            <w:r w:rsidRPr="00FD07A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35DAC8" w14:textId="77777777" w:rsidR="00091E84" w:rsidRPr="00FD07AF" w:rsidRDefault="00091E84" w:rsidP="00091E84">
            <w:pPr>
              <w:jc w:val="center"/>
              <w:rPr>
                <w:sz w:val="18"/>
                <w:szCs w:val="18"/>
                <w:lang w:eastAsia="lv-LV"/>
              </w:rPr>
            </w:pPr>
            <w:r w:rsidRPr="00FD07AF">
              <w:rPr>
                <w:color w:val="000000"/>
                <w:sz w:val="18"/>
                <w:szCs w:val="18"/>
              </w:rPr>
              <w:t> </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70445" w14:textId="77777777" w:rsidR="00091E84" w:rsidRPr="00FD07AF" w:rsidRDefault="00091E84" w:rsidP="00091E84">
            <w:pPr>
              <w:rPr>
                <w:color w:val="000000"/>
                <w:sz w:val="18"/>
                <w:szCs w:val="18"/>
                <w:lang w:eastAsia="lv-LV"/>
              </w:rPr>
            </w:pPr>
            <w:r w:rsidRPr="00FD07AF">
              <w:rPr>
                <w:color w:val="FF0000"/>
                <w:sz w:val="18"/>
                <w:szCs w:val="18"/>
              </w:rPr>
              <w:t> </w:t>
            </w:r>
          </w:p>
        </w:tc>
        <w:tc>
          <w:tcPr>
            <w:tcW w:w="9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BAE32" w14:textId="77777777" w:rsidR="00091E84" w:rsidRPr="00D5574D" w:rsidRDefault="00091E84" w:rsidP="00091E84">
            <w:pPr>
              <w:rPr>
                <w:color w:val="000000"/>
                <w:sz w:val="18"/>
                <w:szCs w:val="18"/>
                <w:lang w:eastAsia="lv-LV"/>
              </w:rPr>
            </w:pPr>
          </w:p>
        </w:tc>
      </w:tr>
      <w:tr w:rsidR="00091E84" w:rsidRPr="007446B0" w14:paraId="487D25E2" w14:textId="77777777" w:rsidTr="00091E84">
        <w:trPr>
          <w:trHeight w:val="1530"/>
        </w:trPr>
        <w:tc>
          <w:tcPr>
            <w:tcW w:w="444" w:type="pct"/>
            <w:tcBorders>
              <w:top w:val="single" w:sz="4" w:space="0" w:color="000000"/>
              <w:left w:val="single" w:sz="4" w:space="0" w:color="auto"/>
              <w:bottom w:val="single" w:sz="4" w:space="0" w:color="000000"/>
              <w:right w:val="single" w:sz="4" w:space="0" w:color="000000"/>
            </w:tcBorders>
            <w:shd w:val="clear" w:color="auto" w:fill="auto"/>
            <w:vAlign w:val="center"/>
          </w:tcPr>
          <w:p w14:paraId="6873BAD6" w14:textId="7A11B0C9" w:rsidR="00091E84" w:rsidRPr="00FD07AF" w:rsidRDefault="00091E84" w:rsidP="00091E84">
            <w:pPr>
              <w:jc w:val="center"/>
              <w:rPr>
                <w:color w:val="000000"/>
                <w:sz w:val="18"/>
                <w:szCs w:val="18"/>
              </w:rPr>
            </w:pPr>
            <w:r w:rsidRPr="0066557F">
              <w:rPr>
                <w:color w:val="000000"/>
                <w:sz w:val="18"/>
                <w:szCs w:val="18"/>
              </w:rPr>
              <w:t>Dzemdniecība -Ginekoloģija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D388AC" w14:textId="13B81046" w:rsidR="00091E84" w:rsidRPr="00FD07AF" w:rsidRDefault="00091E84" w:rsidP="00091E84">
            <w:pPr>
              <w:jc w:val="center"/>
              <w:rPr>
                <w:color w:val="000000"/>
                <w:sz w:val="18"/>
                <w:szCs w:val="18"/>
              </w:rPr>
            </w:pPr>
            <w:r w:rsidRPr="0066557F">
              <w:rPr>
                <w:color w:val="000000"/>
                <w:sz w:val="18"/>
                <w:szCs w:val="18"/>
              </w:rPr>
              <w:t>16087</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02EFBA9" w14:textId="17550DA5" w:rsidR="00091E84" w:rsidRPr="00FD07AF" w:rsidRDefault="00091E84" w:rsidP="00091E84">
            <w:pPr>
              <w:jc w:val="center"/>
              <w:rPr>
                <w:color w:val="000000"/>
                <w:sz w:val="18"/>
                <w:szCs w:val="18"/>
              </w:rPr>
            </w:pPr>
            <w:r w:rsidRPr="0066557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795FAF" w14:textId="66AE5D95" w:rsidR="00091E84" w:rsidRPr="00FD07AF" w:rsidRDefault="00091E84" w:rsidP="00091E84">
            <w:pPr>
              <w:rPr>
                <w:color w:val="000000"/>
                <w:sz w:val="18"/>
                <w:szCs w:val="18"/>
              </w:rPr>
            </w:pPr>
            <w:proofErr w:type="spellStart"/>
            <w:r w:rsidRPr="0066557F">
              <w:rPr>
                <w:color w:val="000000"/>
                <w:sz w:val="18"/>
                <w:szCs w:val="18"/>
              </w:rPr>
              <w:t>Laparoskopiska</w:t>
            </w:r>
            <w:proofErr w:type="spellEnd"/>
            <w:r w:rsidRPr="0066557F">
              <w:rPr>
                <w:color w:val="000000"/>
                <w:sz w:val="18"/>
                <w:szCs w:val="18"/>
              </w:rPr>
              <w:t xml:space="preserve"> saaugumu atdalīšana un </w:t>
            </w:r>
            <w:proofErr w:type="spellStart"/>
            <w:r w:rsidRPr="0066557F">
              <w:rPr>
                <w:color w:val="000000"/>
                <w:sz w:val="18"/>
                <w:szCs w:val="18"/>
              </w:rPr>
              <w:t>salpingolīze</w:t>
            </w:r>
            <w:proofErr w:type="spellEnd"/>
            <w:r w:rsidRPr="0066557F">
              <w:rPr>
                <w:color w:val="000000"/>
                <w:sz w:val="18"/>
                <w:szCs w:val="18"/>
              </w:rPr>
              <w:t xml:space="preserve"> mazajā iegurnī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587586" w14:textId="5917DC71" w:rsidR="00091E84" w:rsidRPr="00FD07AF" w:rsidRDefault="00091E84" w:rsidP="00091E84">
            <w:pPr>
              <w:jc w:val="center"/>
              <w:rPr>
                <w:color w:val="000000"/>
                <w:sz w:val="18"/>
                <w:szCs w:val="18"/>
              </w:rPr>
            </w:pPr>
            <w:r w:rsidRPr="0066557F">
              <w:rPr>
                <w:color w:val="000000"/>
                <w:sz w:val="18"/>
                <w:szCs w:val="18"/>
              </w:rPr>
              <w:t>557.81</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14AF5" w14:textId="0370C29B" w:rsidR="00091E84" w:rsidRPr="00FD07AF" w:rsidRDefault="00091E84" w:rsidP="00091E84">
            <w:pPr>
              <w:jc w:val="center"/>
              <w:rPr>
                <w:color w:val="000000"/>
                <w:sz w:val="18"/>
                <w:szCs w:val="18"/>
              </w:rPr>
            </w:pPr>
            <w:r w:rsidRPr="0066557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C5521A" w14:textId="17E668D6" w:rsidR="00091E84" w:rsidRPr="00FD07AF" w:rsidRDefault="00091E84" w:rsidP="00091E84">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EB72A7" w14:textId="7D5099E1" w:rsidR="00091E84" w:rsidRPr="00FD07AF" w:rsidRDefault="00091E84" w:rsidP="00091E84">
            <w:pPr>
              <w:jc w:val="center"/>
              <w:rPr>
                <w:color w:val="000000"/>
                <w:sz w:val="18"/>
                <w:szCs w:val="18"/>
              </w:rPr>
            </w:pPr>
            <w:r w:rsidRPr="0066557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A6E3F" w14:textId="182C392A" w:rsidR="00091E84" w:rsidRPr="00FD07AF" w:rsidRDefault="00091E84" w:rsidP="00091E84">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845136" w14:textId="7399AD70" w:rsidR="00091E84" w:rsidRPr="00FD07AF" w:rsidRDefault="00091E84" w:rsidP="00091E84">
            <w:pPr>
              <w:jc w:val="center"/>
              <w:rPr>
                <w:color w:val="000000"/>
                <w:sz w:val="18"/>
                <w:szCs w:val="18"/>
              </w:rPr>
            </w:pPr>
            <w:r w:rsidRPr="0066557F">
              <w:rPr>
                <w:color w:val="000000"/>
                <w:sz w:val="18"/>
                <w:szCs w:val="18"/>
              </w:rPr>
              <w:t> </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2C54DD" w14:textId="699F8FD4" w:rsidR="00091E84" w:rsidRPr="00FD07AF" w:rsidRDefault="00091E84" w:rsidP="00091E84">
            <w:pPr>
              <w:rPr>
                <w:color w:val="FF0000"/>
                <w:sz w:val="18"/>
                <w:szCs w:val="18"/>
              </w:rPr>
            </w:pPr>
            <w:r w:rsidRPr="0066557F">
              <w:rPr>
                <w:color w:val="FF0000"/>
                <w:sz w:val="18"/>
                <w:szCs w:val="18"/>
              </w:rPr>
              <w:t> </w:t>
            </w:r>
          </w:p>
        </w:tc>
        <w:tc>
          <w:tcPr>
            <w:tcW w:w="9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090BA" w14:textId="4F16E43A" w:rsidR="00091E84" w:rsidRPr="00D5574D" w:rsidRDefault="00091E84" w:rsidP="00091E84">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Radušos pārpratumu dēļ notiek ginekoloģijas manipulāciju pārskatīšana un tarifu pārrēķināšana, lai turpmāk izslēgtu neatbilstoši kodētu manipulāciju norādīšanu, tajā pašā laikā veicot </w:t>
            </w:r>
            <w:proofErr w:type="spellStart"/>
            <w:r w:rsidRPr="0066557F">
              <w:rPr>
                <w:color w:val="000000"/>
                <w:sz w:val="18"/>
                <w:szCs w:val="18"/>
              </w:rPr>
              <w:t>nepārrprotamu</w:t>
            </w:r>
            <w:proofErr w:type="spellEnd"/>
            <w:r w:rsidRPr="0066557F">
              <w:rPr>
                <w:color w:val="000000"/>
                <w:sz w:val="18"/>
                <w:szCs w:val="18"/>
              </w:rPr>
              <w:t xml:space="preserve"> manipulāciju nosaukumu atbilstību medicīniskajām tehnoloģijām.</w:t>
            </w:r>
          </w:p>
        </w:tc>
      </w:tr>
    </w:tbl>
    <w:p w14:paraId="4A8808DA" w14:textId="0E868420" w:rsidR="00091E84" w:rsidRDefault="00091E84"/>
    <w:p w14:paraId="26708AED" w14:textId="77777777" w:rsidR="00091E84" w:rsidRDefault="00091E84" w:rsidP="00FD07AF"/>
    <w:p w14:paraId="3D579980" w14:textId="7376682F" w:rsidR="00091E84" w:rsidRDefault="00091E84" w:rsidP="00FD07AF"/>
    <w:p w14:paraId="605513D7" w14:textId="4504D31E" w:rsidR="00FD07AF" w:rsidRDefault="00FD07AF" w:rsidP="00FD07AF"/>
    <w:tbl>
      <w:tblPr>
        <w:tblW w:w="5000" w:type="pct"/>
        <w:tblLook w:val="04A0" w:firstRow="1" w:lastRow="0" w:firstColumn="1" w:lastColumn="0" w:noHBand="0" w:noVBand="1"/>
      </w:tblPr>
      <w:tblGrid>
        <w:gridCol w:w="1256"/>
        <w:gridCol w:w="793"/>
        <w:gridCol w:w="447"/>
        <w:gridCol w:w="1791"/>
        <w:gridCol w:w="785"/>
        <w:gridCol w:w="942"/>
        <w:gridCol w:w="747"/>
        <w:gridCol w:w="836"/>
        <w:gridCol w:w="718"/>
        <w:gridCol w:w="887"/>
        <w:gridCol w:w="2173"/>
        <w:gridCol w:w="2755"/>
      </w:tblGrid>
      <w:tr w:rsidR="0066557F" w:rsidRPr="00D33A99" w14:paraId="4953D44C" w14:textId="77777777" w:rsidTr="0066557F">
        <w:trPr>
          <w:trHeight w:val="255"/>
          <w:tblHeader/>
        </w:trPr>
        <w:tc>
          <w:tcPr>
            <w:tcW w:w="4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2F7BB9D4" w14:textId="206B21D2" w:rsidR="0066557F" w:rsidRPr="00D33A99" w:rsidRDefault="0066557F" w:rsidP="0066557F">
            <w:pPr>
              <w:jc w:val="center"/>
              <w:rPr>
                <w:b/>
                <w:bCs/>
                <w:color w:val="000000"/>
                <w:sz w:val="18"/>
                <w:szCs w:val="18"/>
                <w:lang w:eastAsia="lv-LV"/>
              </w:rPr>
            </w:pPr>
            <w:r w:rsidRPr="00D33A99">
              <w:rPr>
                <w:b/>
                <w:bCs/>
                <w:color w:val="000000"/>
                <w:sz w:val="18"/>
                <w:szCs w:val="18"/>
                <w:lang w:eastAsia="lv-LV"/>
              </w:rPr>
              <w:lastRenderedPageBreak/>
              <w:t>Sadaļa</w:t>
            </w:r>
          </w:p>
        </w:tc>
        <w:tc>
          <w:tcPr>
            <w:tcW w:w="281"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3894BAE8" w14:textId="48FD289D" w:rsidR="0066557F" w:rsidRPr="00D33A99" w:rsidRDefault="0066557F" w:rsidP="0066557F">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3CD3154C" w14:textId="330BF922" w:rsidR="0066557F" w:rsidRPr="00D33A99" w:rsidRDefault="0066557F" w:rsidP="0066557F">
            <w:pPr>
              <w:jc w:val="center"/>
              <w:rPr>
                <w:b/>
                <w:bCs/>
                <w:color w:val="000000"/>
                <w:sz w:val="18"/>
                <w:szCs w:val="18"/>
                <w:lang w:eastAsia="lv-LV"/>
              </w:rPr>
            </w:pPr>
            <w:r w:rsidRPr="00D33A99">
              <w:rPr>
                <w:b/>
                <w:bCs/>
                <w:color w:val="000000"/>
                <w:sz w:val="18"/>
                <w:szCs w:val="18"/>
                <w:lang w:eastAsia="lv-LV"/>
              </w:rPr>
              <w:t>* vai **</w:t>
            </w:r>
          </w:p>
        </w:tc>
        <w:tc>
          <w:tcPr>
            <w:tcW w:w="634"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08E4D53C" w14:textId="6D616EFB" w:rsidR="0066557F" w:rsidRPr="00D33A99" w:rsidRDefault="0066557F" w:rsidP="0066557F">
            <w:pPr>
              <w:jc w:val="center"/>
              <w:rPr>
                <w:b/>
                <w:bCs/>
                <w:color w:val="000000"/>
                <w:sz w:val="18"/>
                <w:szCs w:val="18"/>
                <w:lang w:eastAsia="lv-LV"/>
              </w:rPr>
            </w:pPr>
            <w:r w:rsidRPr="00D33A99">
              <w:rPr>
                <w:b/>
                <w:bCs/>
                <w:color w:val="000000"/>
                <w:sz w:val="18"/>
                <w:szCs w:val="18"/>
                <w:lang w:eastAsia="lv-LV"/>
              </w:rPr>
              <w:t>Manipulācijas nosaukums</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4DD5235B" w14:textId="4DEB8706" w:rsidR="0066557F" w:rsidRPr="00D33A99" w:rsidRDefault="0066557F" w:rsidP="0066557F">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3" w:type="pct"/>
            <w:gridSpan w:val="3"/>
            <w:tcBorders>
              <w:top w:val="single" w:sz="4" w:space="0" w:color="auto"/>
              <w:left w:val="nil"/>
              <w:bottom w:val="single" w:sz="4" w:space="0" w:color="auto"/>
              <w:right w:val="single" w:sz="4" w:space="0" w:color="auto"/>
            </w:tcBorders>
            <w:shd w:val="clear" w:color="000000" w:fill="FCE4D6"/>
            <w:vAlign w:val="center"/>
          </w:tcPr>
          <w:p w14:paraId="04BA3B9F" w14:textId="0DA2843D" w:rsidR="0066557F" w:rsidRPr="00D33A99" w:rsidRDefault="0066557F" w:rsidP="0066557F">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778DE2E7" w14:textId="75CD74C7" w:rsidR="0066557F" w:rsidRPr="00D33A99" w:rsidRDefault="0066557F" w:rsidP="0066557F">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1946B533" w14:textId="6605E33D" w:rsidR="0066557F" w:rsidRPr="00D33A99" w:rsidRDefault="0066557F" w:rsidP="0066557F">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76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8A233FA" w14:textId="0AEB7933" w:rsidR="0066557F" w:rsidRPr="00D33A99" w:rsidRDefault="0066557F" w:rsidP="0066557F">
            <w:pPr>
              <w:jc w:val="center"/>
              <w:rPr>
                <w:b/>
                <w:bCs/>
                <w:color w:val="000000"/>
                <w:sz w:val="18"/>
                <w:szCs w:val="18"/>
                <w:lang w:eastAsia="lv-LV"/>
              </w:rPr>
            </w:pPr>
            <w:r w:rsidRPr="00D33A99">
              <w:rPr>
                <w:b/>
                <w:bCs/>
                <w:color w:val="000000"/>
                <w:sz w:val="18"/>
                <w:szCs w:val="18"/>
                <w:lang w:eastAsia="lv-LV"/>
              </w:rPr>
              <w:t>Apmaksas nosacījumi</w:t>
            </w:r>
          </w:p>
        </w:tc>
        <w:tc>
          <w:tcPr>
            <w:tcW w:w="975"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1B0DE7B" w14:textId="06954B6F" w:rsidR="0066557F" w:rsidRPr="00D33A99" w:rsidRDefault="0066557F" w:rsidP="0066557F">
            <w:pPr>
              <w:jc w:val="center"/>
              <w:rPr>
                <w:b/>
                <w:bCs/>
                <w:sz w:val="18"/>
                <w:szCs w:val="18"/>
                <w:lang w:eastAsia="lv-LV"/>
              </w:rPr>
            </w:pPr>
            <w:r w:rsidRPr="00D33A99">
              <w:rPr>
                <w:b/>
                <w:bCs/>
                <w:sz w:val="18"/>
                <w:szCs w:val="18"/>
                <w:lang w:eastAsia="lv-LV"/>
              </w:rPr>
              <w:t>Piezīmes, paskaidrojums</w:t>
            </w:r>
          </w:p>
        </w:tc>
      </w:tr>
      <w:tr w:rsidR="0066557F" w:rsidRPr="00D33A99" w14:paraId="73287DB7" w14:textId="77777777" w:rsidTr="0066557F">
        <w:trPr>
          <w:trHeight w:val="765"/>
          <w:tblHeader/>
        </w:trPr>
        <w:tc>
          <w:tcPr>
            <w:tcW w:w="444" w:type="pct"/>
            <w:vMerge/>
            <w:tcBorders>
              <w:top w:val="single" w:sz="4" w:space="0" w:color="auto"/>
              <w:left w:val="single" w:sz="4" w:space="0" w:color="auto"/>
              <w:bottom w:val="single" w:sz="4" w:space="0" w:color="auto"/>
              <w:right w:val="single" w:sz="4" w:space="0" w:color="auto"/>
            </w:tcBorders>
            <w:vAlign w:val="center"/>
          </w:tcPr>
          <w:p w14:paraId="3004499E" w14:textId="77777777" w:rsidR="0066557F" w:rsidRPr="00D33A99" w:rsidRDefault="0066557F" w:rsidP="0066557F">
            <w:pPr>
              <w:rPr>
                <w:b/>
                <w:bCs/>
                <w:color w:val="000000"/>
                <w:sz w:val="18"/>
                <w:szCs w:val="18"/>
                <w:lang w:eastAsia="lv-LV"/>
              </w:rPr>
            </w:pPr>
          </w:p>
        </w:tc>
        <w:tc>
          <w:tcPr>
            <w:tcW w:w="281" w:type="pct"/>
            <w:vMerge/>
            <w:tcBorders>
              <w:top w:val="single" w:sz="4" w:space="0" w:color="auto"/>
              <w:left w:val="single" w:sz="4" w:space="0" w:color="auto"/>
              <w:bottom w:val="single" w:sz="4" w:space="0" w:color="auto"/>
              <w:right w:val="single" w:sz="4" w:space="0" w:color="auto"/>
            </w:tcBorders>
            <w:vAlign w:val="center"/>
          </w:tcPr>
          <w:p w14:paraId="2F88FC5B" w14:textId="77777777" w:rsidR="0066557F" w:rsidRPr="00D33A99" w:rsidRDefault="0066557F" w:rsidP="0066557F">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tcPr>
          <w:p w14:paraId="3545ED40" w14:textId="77777777" w:rsidR="0066557F" w:rsidRPr="00D33A99" w:rsidRDefault="0066557F" w:rsidP="0066557F">
            <w:pPr>
              <w:rPr>
                <w:b/>
                <w:bCs/>
                <w:color w:val="000000"/>
                <w:sz w:val="18"/>
                <w:szCs w:val="18"/>
                <w:lang w:eastAsia="lv-LV"/>
              </w:rPr>
            </w:pPr>
          </w:p>
        </w:tc>
        <w:tc>
          <w:tcPr>
            <w:tcW w:w="634" w:type="pct"/>
            <w:vMerge/>
            <w:tcBorders>
              <w:top w:val="single" w:sz="4" w:space="0" w:color="auto"/>
              <w:left w:val="single" w:sz="4" w:space="0" w:color="auto"/>
              <w:bottom w:val="single" w:sz="4" w:space="0" w:color="auto"/>
              <w:right w:val="single" w:sz="4" w:space="0" w:color="auto"/>
            </w:tcBorders>
            <w:vAlign w:val="center"/>
          </w:tcPr>
          <w:p w14:paraId="56AB80F2" w14:textId="77777777" w:rsidR="0066557F" w:rsidRPr="00D33A99" w:rsidRDefault="0066557F" w:rsidP="0066557F">
            <w:pPr>
              <w:rPr>
                <w:b/>
                <w:bCs/>
                <w:color w:val="000000"/>
                <w:sz w:val="18"/>
                <w:szCs w:val="18"/>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tcPr>
          <w:p w14:paraId="0C7EB5CF" w14:textId="77777777" w:rsidR="0066557F" w:rsidRPr="00D33A99" w:rsidRDefault="0066557F" w:rsidP="0066557F">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tcPr>
          <w:p w14:paraId="74117D45" w14:textId="2D1B7821" w:rsidR="0066557F" w:rsidRPr="00D33A99" w:rsidRDefault="0066557F" w:rsidP="0066557F">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000000" w:fill="FCE4D6"/>
            <w:vAlign w:val="center"/>
          </w:tcPr>
          <w:p w14:paraId="5DFFAD4F" w14:textId="11DC57FE" w:rsidR="0066557F" w:rsidRPr="00D33A99" w:rsidRDefault="0066557F" w:rsidP="0066557F">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96" w:type="pct"/>
            <w:tcBorders>
              <w:top w:val="nil"/>
              <w:left w:val="nil"/>
              <w:bottom w:val="nil"/>
              <w:right w:val="single" w:sz="4" w:space="0" w:color="auto"/>
            </w:tcBorders>
            <w:shd w:val="clear" w:color="000000" w:fill="FCE4D6"/>
            <w:vAlign w:val="center"/>
          </w:tcPr>
          <w:p w14:paraId="34A8A99C" w14:textId="4D28621F" w:rsidR="0066557F" w:rsidRPr="00D33A99" w:rsidRDefault="0066557F" w:rsidP="0066557F">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tcPr>
          <w:p w14:paraId="457F8D74" w14:textId="77777777" w:rsidR="0066557F" w:rsidRPr="00D33A99" w:rsidRDefault="0066557F" w:rsidP="0066557F">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tcPr>
          <w:p w14:paraId="4962756E" w14:textId="77777777" w:rsidR="0066557F" w:rsidRPr="00D33A99" w:rsidRDefault="0066557F" w:rsidP="0066557F">
            <w:pPr>
              <w:rPr>
                <w:b/>
                <w:bCs/>
                <w:color w:val="000000"/>
                <w:sz w:val="18"/>
                <w:szCs w:val="18"/>
                <w:lang w:eastAsia="lv-LV"/>
              </w:rPr>
            </w:pPr>
          </w:p>
        </w:tc>
        <w:tc>
          <w:tcPr>
            <w:tcW w:w="769"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13FD214" w14:textId="77777777" w:rsidR="0066557F" w:rsidRPr="00D33A99" w:rsidRDefault="0066557F" w:rsidP="0066557F">
            <w:pPr>
              <w:rPr>
                <w:b/>
                <w:bCs/>
                <w:color w:val="000000"/>
                <w:sz w:val="18"/>
                <w:szCs w:val="18"/>
                <w:lang w:eastAsia="lv-LV"/>
              </w:rPr>
            </w:pPr>
          </w:p>
        </w:tc>
        <w:tc>
          <w:tcPr>
            <w:tcW w:w="975"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686B304A" w14:textId="77777777" w:rsidR="0066557F" w:rsidRPr="00D33A99" w:rsidRDefault="0066557F" w:rsidP="0066557F">
            <w:pPr>
              <w:rPr>
                <w:b/>
                <w:bCs/>
                <w:sz w:val="18"/>
                <w:szCs w:val="18"/>
                <w:lang w:eastAsia="lv-LV"/>
              </w:rPr>
            </w:pPr>
          </w:p>
        </w:tc>
      </w:tr>
      <w:tr w:rsidR="0066557F" w:rsidRPr="007446B0" w14:paraId="3F5B4FA9" w14:textId="77777777" w:rsidTr="0066557F">
        <w:trPr>
          <w:trHeight w:val="1530"/>
        </w:trPr>
        <w:tc>
          <w:tcPr>
            <w:tcW w:w="444" w:type="pct"/>
            <w:tcBorders>
              <w:top w:val="single" w:sz="4" w:space="0" w:color="000000"/>
              <w:left w:val="single" w:sz="4" w:space="0" w:color="auto"/>
              <w:bottom w:val="single" w:sz="4" w:space="0" w:color="000000"/>
              <w:right w:val="single" w:sz="4" w:space="0" w:color="000000"/>
            </w:tcBorders>
            <w:shd w:val="clear" w:color="auto" w:fill="auto"/>
            <w:vAlign w:val="center"/>
          </w:tcPr>
          <w:p w14:paraId="35F015CC" w14:textId="0A8758A6" w:rsidR="0066557F" w:rsidRPr="0066557F" w:rsidRDefault="0066557F" w:rsidP="0066557F">
            <w:pPr>
              <w:jc w:val="center"/>
              <w:rPr>
                <w:color w:val="000000"/>
                <w:sz w:val="18"/>
                <w:szCs w:val="18"/>
                <w:lang w:eastAsia="lv-LV"/>
              </w:rPr>
            </w:pPr>
            <w:r w:rsidRPr="0066557F">
              <w:rPr>
                <w:color w:val="000000"/>
                <w:sz w:val="18"/>
                <w:szCs w:val="18"/>
              </w:rPr>
              <w:t>Dzemdniecība -Ginekoloģija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80F2F2" w14:textId="05608C75" w:rsidR="0066557F" w:rsidRPr="0066557F" w:rsidRDefault="0066557F" w:rsidP="0066557F">
            <w:pPr>
              <w:jc w:val="center"/>
              <w:rPr>
                <w:color w:val="FF0000"/>
                <w:sz w:val="18"/>
                <w:szCs w:val="18"/>
                <w:lang w:eastAsia="lv-LV"/>
              </w:rPr>
            </w:pPr>
            <w:r w:rsidRPr="0066557F">
              <w:rPr>
                <w:color w:val="000000"/>
                <w:sz w:val="18"/>
                <w:szCs w:val="18"/>
              </w:rPr>
              <w:t>16088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F524D4" w14:textId="63F9282A" w:rsidR="0066557F" w:rsidRPr="0066557F" w:rsidRDefault="0066557F" w:rsidP="0066557F">
            <w:pPr>
              <w:jc w:val="center"/>
              <w:rPr>
                <w:color w:val="FF0000"/>
                <w:sz w:val="18"/>
                <w:szCs w:val="18"/>
                <w:lang w:eastAsia="lv-LV"/>
              </w:rPr>
            </w:pPr>
            <w:r w:rsidRPr="0066557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92969B" w14:textId="4A48FBD7" w:rsidR="0066557F" w:rsidRPr="0066557F" w:rsidRDefault="0066557F" w:rsidP="0066557F">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w:t>
            </w:r>
            <w:proofErr w:type="spellStart"/>
            <w:r w:rsidRPr="0066557F">
              <w:rPr>
                <w:color w:val="000000"/>
                <w:sz w:val="18"/>
                <w:szCs w:val="18"/>
              </w:rPr>
              <w:t>histerektomija</w:t>
            </w:r>
            <w:proofErr w:type="spellEnd"/>
            <w:r w:rsidRPr="0066557F">
              <w:rPr>
                <w:color w:val="000000"/>
                <w:sz w:val="18"/>
                <w:szCs w:val="18"/>
              </w:rPr>
              <w:t xml:space="preserve"> ar vai bez piedēkļu izņemšanu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A89DFC" w14:textId="11CB0856" w:rsidR="0066557F" w:rsidRPr="0066557F" w:rsidRDefault="0066557F" w:rsidP="0066557F">
            <w:pPr>
              <w:jc w:val="center"/>
              <w:rPr>
                <w:color w:val="000000"/>
                <w:sz w:val="18"/>
                <w:szCs w:val="18"/>
                <w:lang w:eastAsia="lv-LV"/>
              </w:rPr>
            </w:pPr>
            <w:r w:rsidRPr="0066557F">
              <w:rPr>
                <w:color w:val="000000"/>
                <w:sz w:val="18"/>
                <w:szCs w:val="18"/>
              </w:rPr>
              <w:t>933.34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1B91F" w14:textId="350B774D" w:rsidR="0066557F" w:rsidRPr="0066557F" w:rsidRDefault="0066557F" w:rsidP="0066557F">
            <w:pPr>
              <w:jc w:val="center"/>
              <w:rPr>
                <w:color w:val="000000"/>
                <w:sz w:val="18"/>
                <w:szCs w:val="18"/>
                <w:lang w:eastAsia="lv-LV"/>
              </w:rPr>
            </w:pPr>
            <w:r w:rsidRPr="0066557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E79562" w14:textId="13EC9752" w:rsidR="0066557F" w:rsidRPr="0066557F" w:rsidRDefault="0066557F" w:rsidP="0066557F">
            <w:pPr>
              <w:jc w:val="center"/>
              <w:rPr>
                <w:sz w:val="18"/>
                <w:szCs w:val="18"/>
                <w:lang w:eastAsia="lv-LV"/>
              </w:rPr>
            </w:pPr>
            <w:r w:rsidRPr="0066557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5A9023" w14:textId="7675F02A" w:rsidR="0066557F" w:rsidRPr="0066557F" w:rsidRDefault="0066557F" w:rsidP="0066557F">
            <w:pPr>
              <w:jc w:val="center"/>
              <w:rPr>
                <w:sz w:val="18"/>
                <w:szCs w:val="18"/>
                <w:lang w:eastAsia="lv-LV"/>
              </w:rPr>
            </w:pPr>
            <w:r w:rsidRPr="0066557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58901D" w14:textId="258B711F" w:rsidR="0066557F" w:rsidRPr="0066557F" w:rsidRDefault="0066557F" w:rsidP="0066557F">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9D9D0D" w14:textId="717F8175" w:rsidR="0066557F" w:rsidRPr="0066557F" w:rsidRDefault="0066557F" w:rsidP="0066557F">
            <w:pPr>
              <w:jc w:val="center"/>
              <w:rPr>
                <w:sz w:val="18"/>
                <w:szCs w:val="18"/>
                <w:lang w:eastAsia="lv-LV"/>
              </w:rPr>
            </w:pPr>
            <w:r w:rsidRPr="0066557F">
              <w:rPr>
                <w:color w:val="000000"/>
                <w:sz w:val="18"/>
                <w:szCs w:val="18"/>
              </w:rPr>
              <w:t> </w:t>
            </w:r>
          </w:p>
        </w:tc>
        <w:tc>
          <w:tcPr>
            <w:tcW w:w="7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9EC082" w14:textId="4396657B" w:rsidR="0066557F" w:rsidRPr="0066557F" w:rsidRDefault="0066557F" w:rsidP="0066557F">
            <w:pPr>
              <w:rPr>
                <w:color w:val="000000"/>
                <w:sz w:val="18"/>
                <w:szCs w:val="18"/>
                <w:lang w:eastAsia="lv-LV"/>
              </w:rPr>
            </w:pPr>
            <w:r w:rsidRPr="0066557F">
              <w:rPr>
                <w:color w:val="FF0000"/>
                <w:sz w:val="18"/>
                <w:szCs w:val="18"/>
              </w:rPr>
              <w:t> </w:t>
            </w:r>
          </w:p>
        </w:tc>
        <w:tc>
          <w:tcPr>
            <w:tcW w:w="9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4C0B53" w14:textId="7BC002CF" w:rsidR="0066557F" w:rsidRPr="0066557F" w:rsidRDefault="0066557F" w:rsidP="0066557F">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Radušos pārpratumu dēļ notiek ginekoloģijas manipulāciju pārskatīšana un tarifu pārrēķināšana, lai turpmāk izslēgtu neatbilstoši kodētu manipulāciju norādīšanu, tajā pašā laikā veicot </w:t>
            </w:r>
            <w:proofErr w:type="spellStart"/>
            <w:r w:rsidRPr="0066557F">
              <w:rPr>
                <w:color w:val="000000"/>
                <w:sz w:val="18"/>
                <w:szCs w:val="18"/>
              </w:rPr>
              <w:t>nepārrprotamu</w:t>
            </w:r>
            <w:proofErr w:type="spellEnd"/>
            <w:r w:rsidRPr="0066557F">
              <w:rPr>
                <w:color w:val="000000"/>
                <w:sz w:val="18"/>
                <w:szCs w:val="18"/>
              </w:rPr>
              <w:t xml:space="preserve"> manipulāciju nosaukumu atbilstību medicīniskajām tehnoloģijām..</w:t>
            </w:r>
          </w:p>
        </w:tc>
      </w:tr>
      <w:tr w:rsidR="0066557F" w:rsidRPr="007446B0" w14:paraId="26AA91E8" w14:textId="77777777" w:rsidTr="0066557F">
        <w:trPr>
          <w:trHeight w:val="1530"/>
        </w:trPr>
        <w:tc>
          <w:tcPr>
            <w:tcW w:w="444" w:type="pct"/>
            <w:tcBorders>
              <w:top w:val="single" w:sz="4" w:space="0" w:color="000000"/>
              <w:left w:val="single" w:sz="4" w:space="0" w:color="auto"/>
              <w:bottom w:val="single" w:sz="4" w:space="0" w:color="000000"/>
              <w:right w:val="single" w:sz="4" w:space="0" w:color="000000"/>
            </w:tcBorders>
            <w:shd w:val="clear" w:color="auto" w:fill="auto"/>
            <w:vAlign w:val="center"/>
          </w:tcPr>
          <w:p w14:paraId="2D0BDE70" w14:textId="734BD07C" w:rsidR="0066557F" w:rsidRPr="0066557F" w:rsidRDefault="0066557F" w:rsidP="0066557F">
            <w:pPr>
              <w:jc w:val="center"/>
              <w:rPr>
                <w:color w:val="000000"/>
                <w:sz w:val="18"/>
                <w:szCs w:val="18"/>
                <w:lang w:eastAsia="lv-LV"/>
              </w:rPr>
            </w:pPr>
            <w:r w:rsidRPr="0066557F">
              <w:rPr>
                <w:color w:val="000000"/>
                <w:sz w:val="18"/>
                <w:szCs w:val="18"/>
              </w:rPr>
              <w:t>Dzemdniecība -Ginekoloģija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613293" w14:textId="3E8A0DB9" w:rsidR="0066557F" w:rsidRPr="0066557F" w:rsidRDefault="0066557F" w:rsidP="0066557F">
            <w:pPr>
              <w:jc w:val="center"/>
              <w:rPr>
                <w:color w:val="FF0000"/>
                <w:sz w:val="18"/>
                <w:szCs w:val="18"/>
                <w:lang w:eastAsia="lv-LV"/>
              </w:rPr>
            </w:pPr>
            <w:r w:rsidRPr="0066557F">
              <w:rPr>
                <w:color w:val="000000"/>
                <w:sz w:val="18"/>
                <w:szCs w:val="18"/>
              </w:rPr>
              <w:t>16089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ADDFA9C" w14:textId="513D429B" w:rsidR="0066557F" w:rsidRPr="0066557F" w:rsidRDefault="0066557F" w:rsidP="0066557F">
            <w:pPr>
              <w:jc w:val="center"/>
              <w:rPr>
                <w:color w:val="FF0000"/>
                <w:sz w:val="18"/>
                <w:szCs w:val="18"/>
                <w:lang w:eastAsia="lv-LV"/>
              </w:rPr>
            </w:pPr>
            <w:r w:rsidRPr="0066557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3F7E8" w14:textId="6CF2315B" w:rsidR="0066557F" w:rsidRPr="0066557F" w:rsidRDefault="0066557F" w:rsidP="0066557F">
            <w:pPr>
              <w:rPr>
                <w:color w:val="000000"/>
                <w:sz w:val="18"/>
                <w:szCs w:val="18"/>
                <w:lang w:eastAsia="lv-LV"/>
              </w:rPr>
            </w:pPr>
            <w:proofErr w:type="spellStart"/>
            <w:r w:rsidRPr="0066557F">
              <w:rPr>
                <w:color w:val="000000"/>
                <w:sz w:val="18"/>
                <w:szCs w:val="18"/>
              </w:rPr>
              <w:t>Laparoskopiska</w:t>
            </w:r>
            <w:proofErr w:type="spellEnd"/>
            <w:r w:rsidRPr="0066557F">
              <w:rPr>
                <w:color w:val="000000"/>
                <w:sz w:val="18"/>
                <w:szCs w:val="18"/>
              </w:rPr>
              <w:t xml:space="preserve"> olvadu caurlaidības pārbaude, olnīcu </w:t>
            </w:r>
            <w:proofErr w:type="spellStart"/>
            <w:r w:rsidRPr="0066557F">
              <w:rPr>
                <w:color w:val="000000"/>
                <w:sz w:val="18"/>
                <w:szCs w:val="18"/>
              </w:rPr>
              <w:t>kauterizācija</w:t>
            </w:r>
            <w:proofErr w:type="spellEnd"/>
            <w:r w:rsidRPr="0066557F">
              <w:rPr>
                <w:color w:val="000000"/>
                <w:sz w:val="18"/>
                <w:szCs w:val="18"/>
              </w:rPr>
              <w:t xml:space="preserve"> </w:t>
            </w:r>
            <w:r w:rsidRPr="0066557F">
              <w:rPr>
                <w:strike/>
                <w:color w:val="FF0000"/>
                <w:sz w:val="18"/>
                <w:szCs w:val="18"/>
              </w:rPr>
              <w:t xml:space="preserve">Nenorādīt kopā ar citām </w:t>
            </w:r>
            <w:proofErr w:type="spellStart"/>
            <w:r w:rsidRPr="0066557F">
              <w:rPr>
                <w:strike/>
                <w:color w:val="FF0000"/>
                <w:sz w:val="18"/>
                <w:szCs w:val="18"/>
              </w:rPr>
              <w:t>laparoskopiskām</w:t>
            </w:r>
            <w:proofErr w:type="spellEnd"/>
            <w:r w:rsidRPr="0066557F">
              <w:rPr>
                <w:strike/>
                <w:color w:val="FF0000"/>
                <w:sz w:val="18"/>
                <w:szCs w:val="18"/>
              </w:rPr>
              <w:t xml:space="preserve"> operācijām ginekoloģijā</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AA52D3" w14:textId="12660013" w:rsidR="0066557F" w:rsidRPr="0066557F" w:rsidRDefault="0066557F" w:rsidP="0066557F">
            <w:pPr>
              <w:jc w:val="center"/>
              <w:rPr>
                <w:color w:val="000000"/>
                <w:sz w:val="18"/>
                <w:szCs w:val="18"/>
                <w:lang w:eastAsia="lv-LV"/>
              </w:rPr>
            </w:pPr>
            <w:r w:rsidRPr="0066557F">
              <w:rPr>
                <w:color w:val="000000"/>
                <w:sz w:val="18"/>
                <w:szCs w:val="18"/>
              </w:rPr>
              <w:t>483.69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3856CD" w14:textId="6E1D9E49" w:rsidR="0066557F" w:rsidRPr="0066557F" w:rsidRDefault="0066557F" w:rsidP="0066557F">
            <w:pPr>
              <w:jc w:val="center"/>
              <w:rPr>
                <w:color w:val="000000"/>
                <w:sz w:val="18"/>
                <w:szCs w:val="18"/>
                <w:lang w:eastAsia="lv-LV"/>
              </w:rPr>
            </w:pPr>
            <w:r w:rsidRPr="0066557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66AA65" w14:textId="014E3801" w:rsidR="0066557F" w:rsidRPr="0066557F" w:rsidRDefault="0066557F" w:rsidP="0066557F">
            <w:pPr>
              <w:jc w:val="center"/>
              <w:rPr>
                <w:sz w:val="18"/>
                <w:szCs w:val="18"/>
                <w:lang w:eastAsia="lv-LV"/>
              </w:rPr>
            </w:pPr>
            <w:r w:rsidRPr="0066557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A3E02C" w14:textId="30C73DFB" w:rsidR="0066557F" w:rsidRPr="0066557F" w:rsidRDefault="0066557F" w:rsidP="0066557F">
            <w:pPr>
              <w:jc w:val="center"/>
              <w:rPr>
                <w:sz w:val="18"/>
                <w:szCs w:val="18"/>
                <w:lang w:eastAsia="lv-LV"/>
              </w:rPr>
            </w:pPr>
            <w:r w:rsidRPr="0066557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BDF03" w14:textId="66A181D3" w:rsidR="0066557F" w:rsidRPr="0066557F" w:rsidRDefault="0066557F" w:rsidP="0066557F">
            <w:pPr>
              <w:jc w:val="center"/>
              <w:rPr>
                <w:sz w:val="18"/>
                <w:szCs w:val="18"/>
                <w:lang w:eastAsia="lv-LV"/>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074691" w14:textId="5CFE7778" w:rsidR="0066557F" w:rsidRPr="0066557F" w:rsidRDefault="0066557F" w:rsidP="0066557F">
            <w:pPr>
              <w:jc w:val="center"/>
              <w:rPr>
                <w:sz w:val="18"/>
                <w:szCs w:val="18"/>
                <w:lang w:eastAsia="lv-LV"/>
              </w:rPr>
            </w:pPr>
            <w:r w:rsidRPr="0066557F">
              <w:rPr>
                <w:color w:val="000000"/>
                <w:sz w:val="18"/>
                <w:szCs w:val="18"/>
              </w:rPr>
              <w:t> </w:t>
            </w:r>
          </w:p>
        </w:tc>
        <w:tc>
          <w:tcPr>
            <w:tcW w:w="7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2ADF4C" w14:textId="293A29D6" w:rsidR="0066557F" w:rsidRPr="0066557F" w:rsidRDefault="0066557F" w:rsidP="0066557F">
            <w:pPr>
              <w:rPr>
                <w:color w:val="000000"/>
                <w:sz w:val="18"/>
                <w:szCs w:val="18"/>
                <w:lang w:eastAsia="lv-LV"/>
              </w:rPr>
            </w:pPr>
            <w:r w:rsidRPr="0066557F">
              <w:rPr>
                <w:color w:val="FF0000"/>
                <w:sz w:val="18"/>
                <w:szCs w:val="18"/>
              </w:rPr>
              <w:t> </w:t>
            </w:r>
          </w:p>
        </w:tc>
        <w:tc>
          <w:tcPr>
            <w:tcW w:w="9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C55069" w14:textId="70E53733" w:rsidR="0066557F" w:rsidRPr="0066557F" w:rsidRDefault="0066557F" w:rsidP="0066557F">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Radušos pārpratumu dēļ notiek ginekoloģijas manipulāciju pārskatīšana un tarifu pārrēķināšana, lai turpmāk izslēgtu neatbilstoši kodētu manipulāciju norādīšanu, tajā pašā laikā veicot </w:t>
            </w:r>
            <w:proofErr w:type="spellStart"/>
            <w:r w:rsidRPr="0066557F">
              <w:rPr>
                <w:color w:val="000000"/>
                <w:sz w:val="18"/>
                <w:szCs w:val="18"/>
              </w:rPr>
              <w:t>nepārrprotamu</w:t>
            </w:r>
            <w:proofErr w:type="spellEnd"/>
            <w:r w:rsidRPr="0066557F">
              <w:rPr>
                <w:color w:val="000000"/>
                <w:sz w:val="18"/>
                <w:szCs w:val="18"/>
              </w:rPr>
              <w:t xml:space="preserve"> manipulāciju nosaukumu atbilstību medicīniskajām tehnoloģijām.</w:t>
            </w:r>
          </w:p>
        </w:tc>
      </w:tr>
      <w:tr w:rsidR="0066557F" w:rsidRPr="007446B0" w14:paraId="53261249" w14:textId="77777777" w:rsidTr="0066557F">
        <w:trPr>
          <w:trHeight w:val="1530"/>
        </w:trPr>
        <w:tc>
          <w:tcPr>
            <w:tcW w:w="444" w:type="pct"/>
            <w:tcBorders>
              <w:top w:val="single" w:sz="4" w:space="0" w:color="000000"/>
              <w:left w:val="single" w:sz="4" w:space="0" w:color="auto"/>
              <w:bottom w:val="single" w:sz="4" w:space="0" w:color="000000"/>
              <w:right w:val="single" w:sz="4" w:space="0" w:color="000000"/>
            </w:tcBorders>
            <w:shd w:val="clear" w:color="auto" w:fill="auto"/>
            <w:vAlign w:val="center"/>
          </w:tcPr>
          <w:p w14:paraId="7A4BA61E" w14:textId="3C07A66B" w:rsidR="0066557F" w:rsidRPr="0066557F" w:rsidRDefault="0066557F" w:rsidP="0066557F">
            <w:pPr>
              <w:jc w:val="center"/>
              <w:rPr>
                <w:color w:val="000000"/>
                <w:sz w:val="18"/>
                <w:szCs w:val="18"/>
                <w:lang w:eastAsia="lv-LV"/>
              </w:rPr>
            </w:pPr>
            <w:r w:rsidRPr="0066557F">
              <w:rPr>
                <w:color w:val="000000"/>
                <w:sz w:val="18"/>
                <w:szCs w:val="18"/>
              </w:rPr>
              <w:lastRenderedPageBreak/>
              <w:t>Dzemdniecība -Ginekoloģija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330B367" w14:textId="0C882EFD" w:rsidR="0066557F" w:rsidRPr="0066557F" w:rsidRDefault="0066557F" w:rsidP="0066557F">
            <w:pPr>
              <w:jc w:val="center"/>
              <w:rPr>
                <w:color w:val="FF0000"/>
                <w:sz w:val="18"/>
                <w:szCs w:val="18"/>
                <w:lang w:eastAsia="lv-LV"/>
              </w:rPr>
            </w:pPr>
            <w:r w:rsidRPr="0066557F">
              <w:rPr>
                <w:color w:val="000000"/>
                <w:sz w:val="18"/>
                <w:szCs w:val="18"/>
              </w:rPr>
              <w:t>16026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5F3C7A" w14:textId="5F7F6AC3" w:rsidR="0066557F" w:rsidRPr="0066557F" w:rsidRDefault="0066557F" w:rsidP="0066557F">
            <w:pPr>
              <w:jc w:val="center"/>
              <w:rPr>
                <w:color w:val="FF0000"/>
                <w:sz w:val="18"/>
                <w:szCs w:val="18"/>
                <w:lang w:eastAsia="lv-LV"/>
              </w:rPr>
            </w:pPr>
            <w:r w:rsidRPr="0066557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9FE7CA" w14:textId="225C707D" w:rsidR="0066557F" w:rsidRPr="0066557F" w:rsidRDefault="0066557F" w:rsidP="0066557F">
            <w:pPr>
              <w:rPr>
                <w:color w:val="000000"/>
                <w:sz w:val="18"/>
                <w:szCs w:val="18"/>
                <w:lang w:eastAsia="lv-LV"/>
              </w:rPr>
            </w:pPr>
            <w:proofErr w:type="spellStart"/>
            <w:r w:rsidRPr="0066557F">
              <w:rPr>
                <w:color w:val="000000"/>
                <w:sz w:val="18"/>
                <w:szCs w:val="18"/>
              </w:rPr>
              <w:t>Cervikālā</w:t>
            </w:r>
            <w:proofErr w:type="spellEnd"/>
            <w:r w:rsidRPr="0066557F">
              <w:rPr>
                <w:color w:val="000000"/>
                <w:sz w:val="18"/>
                <w:szCs w:val="18"/>
              </w:rPr>
              <w:t xml:space="preserve"> kanāla dilatācija un abrāzija un/vai dzemdes dobuma abrāzija </w:t>
            </w:r>
            <w:r w:rsidRPr="0066557F">
              <w:rPr>
                <w:strike/>
                <w:color w:val="FF0000"/>
                <w:sz w:val="18"/>
                <w:szCs w:val="18"/>
              </w:rPr>
              <w:t>Nenorādīt kopā ar manipulāciju 16043</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8C1790" w14:textId="5D0B2A7D" w:rsidR="0066557F" w:rsidRPr="0066557F" w:rsidRDefault="0066557F" w:rsidP="0066557F">
            <w:pPr>
              <w:jc w:val="center"/>
              <w:rPr>
                <w:color w:val="000000"/>
                <w:sz w:val="18"/>
                <w:szCs w:val="18"/>
                <w:lang w:eastAsia="lv-LV"/>
              </w:rPr>
            </w:pPr>
            <w:r w:rsidRPr="0066557F">
              <w:rPr>
                <w:color w:val="000000"/>
                <w:sz w:val="18"/>
                <w:szCs w:val="18"/>
              </w:rPr>
              <w:t>24.07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70A75C" w14:textId="1069F3CD" w:rsidR="0066557F" w:rsidRPr="0066557F" w:rsidRDefault="0066557F" w:rsidP="0066557F">
            <w:pPr>
              <w:jc w:val="center"/>
              <w:rPr>
                <w:color w:val="000000"/>
                <w:sz w:val="18"/>
                <w:szCs w:val="18"/>
                <w:lang w:eastAsia="lv-LV"/>
              </w:rPr>
            </w:pPr>
            <w:r w:rsidRPr="0066557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D1492A" w14:textId="4BBAB2A6" w:rsidR="0066557F" w:rsidRPr="0066557F" w:rsidRDefault="0066557F" w:rsidP="0066557F">
            <w:pPr>
              <w:jc w:val="center"/>
              <w:rPr>
                <w:sz w:val="18"/>
                <w:szCs w:val="18"/>
                <w:lang w:eastAsia="lv-LV"/>
              </w:rPr>
            </w:pPr>
            <w:r w:rsidRPr="0066557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F0BACE" w14:textId="54646677" w:rsidR="0066557F" w:rsidRPr="0066557F" w:rsidRDefault="0066557F" w:rsidP="0066557F">
            <w:pPr>
              <w:jc w:val="center"/>
              <w:rPr>
                <w:sz w:val="18"/>
                <w:szCs w:val="18"/>
                <w:lang w:eastAsia="lv-LV"/>
              </w:rPr>
            </w:pPr>
            <w:r w:rsidRPr="0066557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3B55EB" w14:textId="2ABBCD1B" w:rsidR="0066557F" w:rsidRPr="0066557F" w:rsidRDefault="0066557F" w:rsidP="0066557F">
            <w:pPr>
              <w:jc w:val="center"/>
              <w:rPr>
                <w:sz w:val="18"/>
                <w:szCs w:val="18"/>
                <w:lang w:eastAsia="lv-LV"/>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5BCD1F" w14:textId="01B8518A" w:rsidR="0066557F" w:rsidRPr="0066557F" w:rsidRDefault="0066557F" w:rsidP="0066557F">
            <w:pPr>
              <w:jc w:val="center"/>
              <w:rPr>
                <w:sz w:val="18"/>
                <w:szCs w:val="18"/>
                <w:lang w:eastAsia="lv-LV"/>
              </w:rPr>
            </w:pPr>
            <w:r w:rsidRPr="0066557F">
              <w:rPr>
                <w:color w:val="000000"/>
                <w:sz w:val="18"/>
                <w:szCs w:val="18"/>
              </w:rPr>
              <w:t> </w:t>
            </w:r>
          </w:p>
        </w:tc>
        <w:tc>
          <w:tcPr>
            <w:tcW w:w="7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D8F34E" w14:textId="171CCE9D" w:rsidR="0066557F" w:rsidRPr="0066557F" w:rsidRDefault="0066557F" w:rsidP="0066557F">
            <w:pPr>
              <w:rPr>
                <w:color w:val="000000"/>
                <w:sz w:val="18"/>
                <w:szCs w:val="18"/>
                <w:lang w:eastAsia="lv-LV"/>
              </w:rPr>
            </w:pPr>
            <w:r w:rsidRPr="0066557F">
              <w:rPr>
                <w:sz w:val="18"/>
                <w:szCs w:val="18"/>
              </w:rPr>
              <w:t> </w:t>
            </w:r>
          </w:p>
        </w:tc>
        <w:tc>
          <w:tcPr>
            <w:tcW w:w="9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FAD766" w14:textId="24838F2C" w:rsidR="0066557F" w:rsidRPr="0066557F" w:rsidRDefault="0066557F" w:rsidP="0066557F">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Radušos pārpratumu dēļ notiek ginekoloģijas manipulāciju pārskatīšana un tarifu pārrēķināšana, lai turpmāk izslēgtu neatbilstoši kodētu manipulāciju norādīšanu, tajā pašā laikā veicot </w:t>
            </w:r>
            <w:proofErr w:type="spellStart"/>
            <w:r w:rsidRPr="0066557F">
              <w:rPr>
                <w:color w:val="000000"/>
                <w:sz w:val="18"/>
                <w:szCs w:val="18"/>
              </w:rPr>
              <w:t>nepārrprotamu</w:t>
            </w:r>
            <w:proofErr w:type="spellEnd"/>
            <w:r w:rsidRPr="0066557F">
              <w:rPr>
                <w:color w:val="000000"/>
                <w:sz w:val="18"/>
                <w:szCs w:val="18"/>
              </w:rPr>
              <w:t xml:space="preserve"> manipulāciju nosaukumu atbilstību medicīniskajām tehnoloģijām.</w:t>
            </w:r>
          </w:p>
        </w:tc>
      </w:tr>
      <w:tr w:rsidR="004C5460" w:rsidRPr="007446B0" w14:paraId="12CB9C9F" w14:textId="77777777" w:rsidTr="0066557F">
        <w:trPr>
          <w:trHeight w:val="1530"/>
        </w:trPr>
        <w:tc>
          <w:tcPr>
            <w:tcW w:w="444" w:type="pct"/>
            <w:tcBorders>
              <w:top w:val="single" w:sz="4" w:space="0" w:color="000000"/>
              <w:left w:val="single" w:sz="4" w:space="0" w:color="auto"/>
              <w:bottom w:val="single" w:sz="4" w:space="0" w:color="000000"/>
              <w:right w:val="single" w:sz="4" w:space="0" w:color="000000"/>
            </w:tcBorders>
            <w:shd w:val="clear" w:color="auto" w:fill="auto"/>
            <w:vAlign w:val="center"/>
          </w:tcPr>
          <w:p w14:paraId="219329BC" w14:textId="1CAA88D0" w:rsidR="004C5460" w:rsidRPr="0066557F" w:rsidRDefault="004C5460" w:rsidP="004C5460">
            <w:pPr>
              <w:jc w:val="center"/>
              <w:rPr>
                <w:color w:val="000000"/>
                <w:sz w:val="18"/>
                <w:szCs w:val="18"/>
              </w:rPr>
            </w:pPr>
            <w:r w:rsidRPr="0066557F">
              <w:rPr>
                <w:color w:val="000000"/>
                <w:sz w:val="18"/>
                <w:szCs w:val="18"/>
              </w:rPr>
              <w:t>Dzemdniecība -Ginekoloģija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B4DDBA" w14:textId="554F4491" w:rsidR="004C5460" w:rsidRPr="0066557F" w:rsidRDefault="004C5460" w:rsidP="004C5460">
            <w:pPr>
              <w:jc w:val="center"/>
              <w:rPr>
                <w:color w:val="000000"/>
                <w:sz w:val="18"/>
                <w:szCs w:val="18"/>
              </w:rPr>
            </w:pPr>
            <w:r w:rsidRPr="0066557F">
              <w:rPr>
                <w:color w:val="000000"/>
                <w:sz w:val="18"/>
                <w:szCs w:val="18"/>
              </w:rPr>
              <w:t>16029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AAE68A" w14:textId="5D064092" w:rsidR="004C5460" w:rsidRPr="0066557F" w:rsidRDefault="004C5460" w:rsidP="004C5460">
            <w:pPr>
              <w:jc w:val="center"/>
              <w:rPr>
                <w:color w:val="000000"/>
                <w:sz w:val="18"/>
                <w:szCs w:val="18"/>
              </w:rPr>
            </w:pPr>
            <w:r w:rsidRPr="0066557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5AF7EE" w14:textId="4B5A894C" w:rsidR="004C5460" w:rsidRPr="0066557F" w:rsidRDefault="004C5460" w:rsidP="004C5460">
            <w:pPr>
              <w:rPr>
                <w:color w:val="000000"/>
                <w:sz w:val="18"/>
                <w:szCs w:val="18"/>
              </w:rPr>
            </w:pPr>
            <w:proofErr w:type="spellStart"/>
            <w:r w:rsidRPr="0066557F">
              <w:rPr>
                <w:color w:val="000000"/>
                <w:sz w:val="18"/>
                <w:szCs w:val="18"/>
              </w:rPr>
              <w:t>Histeroskopija</w:t>
            </w:r>
            <w:proofErr w:type="spellEnd"/>
            <w:r w:rsidR="003A5642">
              <w:rPr>
                <w:color w:val="000000"/>
                <w:sz w:val="18"/>
                <w:szCs w:val="18"/>
              </w:rPr>
              <w:t xml:space="preserve"> </w:t>
            </w:r>
            <w:r w:rsidRPr="0066557F">
              <w:rPr>
                <w:strike/>
                <w:color w:val="FF0000"/>
                <w:sz w:val="18"/>
                <w:szCs w:val="18"/>
              </w:rPr>
              <w:t>Nenorādīt kopā ar manipulāciju 16043.</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616FE" w14:textId="08A1181C" w:rsidR="004C5460" w:rsidRPr="0066557F" w:rsidRDefault="004C5460" w:rsidP="004C5460">
            <w:pPr>
              <w:jc w:val="center"/>
              <w:rPr>
                <w:color w:val="000000"/>
                <w:sz w:val="18"/>
                <w:szCs w:val="18"/>
              </w:rPr>
            </w:pPr>
            <w:r w:rsidRPr="0066557F">
              <w:rPr>
                <w:color w:val="000000"/>
                <w:sz w:val="18"/>
                <w:szCs w:val="18"/>
              </w:rPr>
              <w:t>56.09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CC439" w14:textId="272690B0" w:rsidR="004C5460" w:rsidRPr="0066557F" w:rsidRDefault="004C5460" w:rsidP="004C5460">
            <w:pPr>
              <w:jc w:val="center"/>
              <w:rPr>
                <w:color w:val="000000"/>
                <w:sz w:val="18"/>
                <w:szCs w:val="18"/>
              </w:rPr>
            </w:pPr>
            <w:r w:rsidRPr="0066557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09028" w14:textId="0D89715A" w:rsidR="004C5460" w:rsidRPr="0066557F" w:rsidRDefault="004C5460" w:rsidP="004C5460">
            <w:pPr>
              <w:jc w:val="center"/>
              <w:rPr>
                <w:sz w:val="18"/>
                <w:szCs w:val="18"/>
              </w:rPr>
            </w:pPr>
            <w:r w:rsidRPr="0066557F">
              <w:rPr>
                <w:sz w:val="18"/>
                <w:szCs w:val="18"/>
              </w:rPr>
              <w:t>4.00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371304" w14:textId="6CCE531F" w:rsidR="004C5460" w:rsidRPr="0066557F" w:rsidRDefault="004C5460" w:rsidP="004C5460">
            <w:pPr>
              <w:jc w:val="center"/>
              <w:rPr>
                <w:color w:val="000000"/>
                <w:sz w:val="18"/>
                <w:szCs w:val="18"/>
              </w:rPr>
            </w:pPr>
            <w:r w:rsidRPr="0066557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E15B0A" w14:textId="4257CCC4" w:rsidR="004C5460" w:rsidRPr="0066557F" w:rsidRDefault="004C5460" w:rsidP="004C5460">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6E7FA0" w14:textId="3D574276" w:rsidR="004C5460" w:rsidRPr="0066557F" w:rsidRDefault="004C5460" w:rsidP="004C5460">
            <w:pPr>
              <w:jc w:val="center"/>
              <w:rPr>
                <w:color w:val="000000"/>
                <w:sz w:val="18"/>
                <w:szCs w:val="18"/>
              </w:rPr>
            </w:pPr>
            <w:r w:rsidRPr="0066557F">
              <w:rPr>
                <w:color w:val="000000"/>
                <w:sz w:val="18"/>
                <w:szCs w:val="18"/>
              </w:rPr>
              <w:t> </w:t>
            </w:r>
          </w:p>
        </w:tc>
        <w:tc>
          <w:tcPr>
            <w:tcW w:w="7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22F3AB" w14:textId="579D78BD" w:rsidR="004C5460" w:rsidRPr="0066557F" w:rsidRDefault="004C5460" w:rsidP="004C5460">
            <w:pPr>
              <w:rPr>
                <w:sz w:val="18"/>
                <w:szCs w:val="18"/>
              </w:rPr>
            </w:pPr>
            <w:r w:rsidRPr="0066557F">
              <w:rPr>
                <w:sz w:val="18"/>
                <w:szCs w:val="18"/>
              </w:rPr>
              <w:t> </w:t>
            </w:r>
          </w:p>
        </w:tc>
        <w:tc>
          <w:tcPr>
            <w:tcW w:w="9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EAB918" w14:textId="4F2DDCA0" w:rsidR="004C5460" w:rsidRPr="0066557F" w:rsidRDefault="004C5460" w:rsidP="004C5460">
            <w:pPr>
              <w:rPr>
                <w:color w:val="000000"/>
                <w:sz w:val="18"/>
                <w:szCs w:val="18"/>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Radušos pārpratumu dēļ notiek ginekoloģijas manipulāciju pārskatīšana un tarifu pārrēķināšana, lai turpmāk izslēgtu neatbilstoši kodētu manipulāciju norādīšanu, tajā pašā laikā veicot </w:t>
            </w:r>
            <w:proofErr w:type="spellStart"/>
            <w:r w:rsidRPr="0066557F">
              <w:rPr>
                <w:color w:val="000000"/>
                <w:sz w:val="18"/>
                <w:szCs w:val="18"/>
              </w:rPr>
              <w:t>nepārrprotamu</w:t>
            </w:r>
            <w:proofErr w:type="spellEnd"/>
            <w:r w:rsidRPr="0066557F">
              <w:rPr>
                <w:color w:val="000000"/>
                <w:sz w:val="18"/>
                <w:szCs w:val="18"/>
              </w:rPr>
              <w:t xml:space="preserve"> manipulāciju nosaukumu atbilstību medicīniskajām tehnoloģijām..</w:t>
            </w:r>
          </w:p>
        </w:tc>
      </w:tr>
    </w:tbl>
    <w:p w14:paraId="6BC64FB1" w14:textId="50560939" w:rsidR="00091E84" w:rsidRDefault="00091E84">
      <w:r>
        <w:br w:type="page"/>
      </w:r>
    </w:p>
    <w:tbl>
      <w:tblPr>
        <w:tblpPr w:leftFromText="180" w:rightFromText="180" w:vertAnchor="text" w:horzAnchor="margin" w:tblpY="-555"/>
        <w:tblW w:w="5000" w:type="pct"/>
        <w:tblLook w:val="04A0" w:firstRow="1" w:lastRow="0" w:firstColumn="1" w:lastColumn="0" w:noHBand="0" w:noVBand="1"/>
      </w:tblPr>
      <w:tblGrid>
        <w:gridCol w:w="1256"/>
        <w:gridCol w:w="793"/>
        <w:gridCol w:w="447"/>
        <w:gridCol w:w="1791"/>
        <w:gridCol w:w="785"/>
        <w:gridCol w:w="942"/>
        <w:gridCol w:w="747"/>
        <w:gridCol w:w="835"/>
        <w:gridCol w:w="718"/>
        <w:gridCol w:w="887"/>
        <w:gridCol w:w="2176"/>
        <w:gridCol w:w="2753"/>
      </w:tblGrid>
      <w:tr w:rsidR="004C5460" w:rsidRPr="00D33A99" w14:paraId="463A37A5" w14:textId="77777777" w:rsidTr="004C5460">
        <w:trPr>
          <w:trHeight w:val="255"/>
          <w:tblHeader/>
        </w:trPr>
        <w:tc>
          <w:tcPr>
            <w:tcW w:w="4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0C2D73" w14:textId="77777777" w:rsidR="004C5460" w:rsidRPr="00D33A99" w:rsidRDefault="004C5460" w:rsidP="004C5460">
            <w:pPr>
              <w:jc w:val="center"/>
              <w:rPr>
                <w:b/>
                <w:bCs/>
                <w:color w:val="000000"/>
                <w:sz w:val="18"/>
                <w:szCs w:val="18"/>
                <w:lang w:eastAsia="lv-LV"/>
              </w:rPr>
            </w:pPr>
            <w:bookmarkStart w:id="1" w:name="_Hlk83821529"/>
            <w:r w:rsidRPr="00D33A99">
              <w:rPr>
                <w:b/>
                <w:bCs/>
                <w:color w:val="000000"/>
                <w:sz w:val="18"/>
                <w:szCs w:val="18"/>
                <w:lang w:eastAsia="lv-LV"/>
              </w:rPr>
              <w:lastRenderedPageBreak/>
              <w:t>Sadaļa</w:t>
            </w:r>
          </w:p>
        </w:tc>
        <w:tc>
          <w:tcPr>
            <w:tcW w:w="28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53876C8" w14:textId="77777777" w:rsidR="004C5460" w:rsidRPr="00D33A99" w:rsidRDefault="004C5460" w:rsidP="004C5460">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31C6F9" w14:textId="77777777" w:rsidR="004C5460" w:rsidRPr="00D33A99" w:rsidRDefault="004C5460" w:rsidP="004C5460">
            <w:pPr>
              <w:jc w:val="center"/>
              <w:rPr>
                <w:b/>
                <w:bCs/>
                <w:color w:val="000000"/>
                <w:sz w:val="18"/>
                <w:szCs w:val="18"/>
                <w:lang w:eastAsia="lv-LV"/>
              </w:rPr>
            </w:pPr>
            <w:r w:rsidRPr="00D33A99">
              <w:rPr>
                <w:b/>
                <w:bCs/>
                <w:color w:val="000000"/>
                <w:sz w:val="18"/>
                <w:szCs w:val="18"/>
                <w:lang w:eastAsia="lv-LV"/>
              </w:rPr>
              <w:t>* vai **</w:t>
            </w:r>
          </w:p>
        </w:tc>
        <w:tc>
          <w:tcPr>
            <w:tcW w:w="63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AAB2304" w14:textId="77777777" w:rsidR="004C5460" w:rsidRPr="00D33A99" w:rsidRDefault="004C5460" w:rsidP="004C5460">
            <w:pPr>
              <w:jc w:val="center"/>
              <w:rPr>
                <w:b/>
                <w:bCs/>
                <w:color w:val="000000"/>
                <w:sz w:val="18"/>
                <w:szCs w:val="18"/>
                <w:lang w:eastAsia="lv-LV"/>
              </w:rPr>
            </w:pPr>
            <w:r w:rsidRPr="00D33A99">
              <w:rPr>
                <w:b/>
                <w:bCs/>
                <w:color w:val="000000"/>
                <w:sz w:val="18"/>
                <w:szCs w:val="18"/>
                <w:lang w:eastAsia="lv-LV"/>
              </w:rPr>
              <w:t>Manipulācijas nosaukums</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6AFAC9" w14:textId="77777777" w:rsidR="004C5460" w:rsidRPr="00D33A99" w:rsidRDefault="004C5460" w:rsidP="004C5460">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3" w:type="pct"/>
            <w:gridSpan w:val="3"/>
            <w:tcBorders>
              <w:top w:val="single" w:sz="4" w:space="0" w:color="auto"/>
              <w:left w:val="nil"/>
              <w:bottom w:val="single" w:sz="4" w:space="0" w:color="auto"/>
              <w:right w:val="single" w:sz="4" w:space="0" w:color="auto"/>
            </w:tcBorders>
            <w:shd w:val="clear" w:color="000000" w:fill="FCE4D6"/>
            <w:vAlign w:val="center"/>
            <w:hideMark/>
          </w:tcPr>
          <w:p w14:paraId="3D23E2E9" w14:textId="77777777" w:rsidR="004C5460" w:rsidRPr="00D33A99" w:rsidRDefault="004C5460" w:rsidP="004C5460">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C4E215" w14:textId="77777777" w:rsidR="004C5460" w:rsidRPr="00D33A99" w:rsidRDefault="004C5460" w:rsidP="004C5460">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0220683" w14:textId="77777777" w:rsidR="004C5460" w:rsidRPr="00D33A99" w:rsidRDefault="004C5460" w:rsidP="004C5460">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77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460A2FD" w14:textId="77777777" w:rsidR="004C5460" w:rsidRPr="00D33A99" w:rsidRDefault="004C5460" w:rsidP="004C5460">
            <w:pPr>
              <w:jc w:val="center"/>
              <w:rPr>
                <w:b/>
                <w:bCs/>
                <w:color w:val="000000"/>
                <w:sz w:val="18"/>
                <w:szCs w:val="18"/>
                <w:lang w:eastAsia="lv-LV"/>
              </w:rPr>
            </w:pPr>
            <w:r w:rsidRPr="00D33A99">
              <w:rPr>
                <w:b/>
                <w:bCs/>
                <w:color w:val="000000"/>
                <w:sz w:val="18"/>
                <w:szCs w:val="18"/>
                <w:lang w:eastAsia="lv-LV"/>
              </w:rPr>
              <w:t>Apmaksas nosacījumi</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A597DC2" w14:textId="77777777" w:rsidR="004C5460" w:rsidRPr="00D33A99" w:rsidRDefault="004C5460" w:rsidP="004C5460">
            <w:pPr>
              <w:jc w:val="center"/>
              <w:rPr>
                <w:b/>
                <w:bCs/>
                <w:sz w:val="18"/>
                <w:szCs w:val="18"/>
                <w:lang w:eastAsia="lv-LV"/>
              </w:rPr>
            </w:pPr>
            <w:r w:rsidRPr="00D33A99">
              <w:rPr>
                <w:b/>
                <w:bCs/>
                <w:sz w:val="18"/>
                <w:szCs w:val="18"/>
                <w:lang w:eastAsia="lv-LV"/>
              </w:rPr>
              <w:t>Piezīmes, paskaidrojums</w:t>
            </w:r>
          </w:p>
        </w:tc>
      </w:tr>
      <w:tr w:rsidR="004C5460" w:rsidRPr="00D33A99" w14:paraId="4A54B1F5" w14:textId="77777777" w:rsidTr="004C5460">
        <w:trPr>
          <w:trHeight w:val="765"/>
          <w:tblHeader/>
        </w:trPr>
        <w:tc>
          <w:tcPr>
            <w:tcW w:w="444" w:type="pct"/>
            <w:vMerge/>
            <w:tcBorders>
              <w:top w:val="single" w:sz="4" w:space="0" w:color="auto"/>
              <w:left w:val="single" w:sz="4" w:space="0" w:color="auto"/>
              <w:bottom w:val="single" w:sz="4" w:space="0" w:color="auto"/>
              <w:right w:val="single" w:sz="4" w:space="0" w:color="auto"/>
            </w:tcBorders>
            <w:vAlign w:val="center"/>
            <w:hideMark/>
          </w:tcPr>
          <w:p w14:paraId="42758950" w14:textId="77777777" w:rsidR="004C5460" w:rsidRPr="00D33A99" w:rsidRDefault="004C5460" w:rsidP="004C5460">
            <w:pPr>
              <w:rPr>
                <w:b/>
                <w:bCs/>
                <w:color w:val="000000"/>
                <w:sz w:val="18"/>
                <w:szCs w:val="18"/>
                <w:lang w:eastAsia="lv-LV"/>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14:paraId="322189C5" w14:textId="77777777" w:rsidR="004C5460" w:rsidRPr="00D33A99" w:rsidRDefault="004C5460" w:rsidP="004C5460">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4BAF1DE3" w14:textId="77777777" w:rsidR="004C5460" w:rsidRPr="00D33A99" w:rsidRDefault="004C5460" w:rsidP="004C5460">
            <w:pPr>
              <w:rPr>
                <w:b/>
                <w:bCs/>
                <w:color w:val="000000"/>
                <w:sz w:val="18"/>
                <w:szCs w:val="18"/>
                <w:lang w:eastAsia="lv-LV"/>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14:paraId="181A66B5" w14:textId="77777777" w:rsidR="004C5460" w:rsidRPr="00D33A99" w:rsidRDefault="004C5460" w:rsidP="004C5460">
            <w:pPr>
              <w:rPr>
                <w:b/>
                <w:bCs/>
                <w:color w:val="000000"/>
                <w:sz w:val="18"/>
                <w:szCs w:val="18"/>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47E2EE0B" w14:textId="77777777" w:rsidR="004C5460" w:rsidRPr="00D33A99" w:rsidRDefault="004C5460" w:rsidP="004C5460">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hideMark/>
          </w:tcPr>
          <w:p w14:paraId="67D2EFFD" w14:textId="77777777" w:rsidR="004C5460" w:rsidRPr="00D33A99" w:rsidRDefault="004C5460" w:rsidP="004C5460">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000000" w:fill="FCE4D6"/>
            <w:vAlign w:val="center"/>
            <w:hideMark/>
          </w:tcPr>
          <w:p w14:paraId="224DAE81" w14:textId="77777777" w:rsidR="004C5460" w:rsidRPr="00D33A99" w:rsidRDefault="004C5460" w:rsidP="004C5460">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95" w:type="pct"/>
            <w:tcBorders>
              <w:top w:val="nil"/>
              <w:left w:val="nil"/>
              <w:bottom w:val="nil"/>
              <w:right w:val="single" w:sz="4" w:space="0" w:color="auto"/>
            </w:tcBorders>
            <w:shd w:val="clear" w:color="000000" w:fill="FCE4D6"/>
            <w:vAlign w:val="center"/>
            <w:hideMark/>
          </w:tcPr>
          <w:p w14:paraId="192C4C6E" w14:textId="77777777" w:rsidR="004C5460" w:rsidRPr="00D33A99" w:rsidRDefault="004C5460" w:rsidP="004C5460">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537CC8F7" w14:textId="77777777" w:rsidR="004C5460" w:rsidRPr="00D33A99" w:rsidRDefault="004C5460" w:rsidP="004C5460">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75367DA0" w14:textId="77777777" w:rsidR="004C5460" w:rsidRPr="00D33A99" w:rsidRDefault="004C5460" w:rsidP="004C5460">
            <w:pPr>
              <w:rPr>
                <w:b/>
                <w:bCs/>
                <w:color w:val="000000"/>
                <w:sz w:val="18"/>
                <w:szCs w:val="18"/>
                <w:lang w:eastAsia="lv-LV"/>
              </w:rPr>
            </w:pPr>
          </w:p>
        </w:tc>
        <w:tc>
          <w:tcPr>
            <w:tcW w:w="77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67E516B" w14:textId="77777777" w:rsidR="004C5460" w:rsidRPr="00D33A99" w:rsidRDefault="004C5460" w:rsidP="004C5460">
            <w:pPr>
              <w:rPr>
                <w:b/>
                <w:bCs/>
                <w:color w:val="000000"/>
                <w:sz w:val="18"/>
                <w:szCs w:val="18"/>
                <w:lang w:eastAsia="lv-LV"/>
              </w:rPr>
            </w:pPr>
          </w:p>
        </w:tc>
        <w:tc>
          <w:tcPr>
            <w:tcW w:w="974"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7065E18" w14:textId="77777777" w:rsidR="004C5460" w:rsidRPr="00D33A99" w:rsidRDefault="004C5460" w:rsidP="004C5460">
            <w:pPr>
              <w:rPr>
                <w:b/>
                <w:bCs/>
                <w:sz w:val="18"/>
                <w:szCs w:val="18"/>
                <w:lang w:eastAsia="lv-LV"/>
              </w:rPr>
            </w:pPr>
          </w:p>
        </w:tc>
      </w:tr>
      <w:tr w:rsidR="004C5460" w:rsidRPr="007446B0" w14:paraId="13941C34" w14:textId="77777777" w:rsidTr="004C5460">
        <w:trPr>
          <w:trHeight w:val="1530"/>
        </w:trPr>
        <w:tc>
          <w:tcPr>
            <w:tcW w:w="444" w:type="pct"/>
            <w:tcBorders>
              <w:top w:val="single" w:sz="4" w:space="0" w:color="000000"/>
              <w:left w:val="single" w:sz="4" w:space="0" w:color="auto"/>
              <w:bottom w:val="single" w:sz="4" w:space="0" w:color="000000"/>
              <w:right w:val="single" w:sz="4" w:space="0" w:color="000000"/>
            </w:tcBorders>
            <w:shd w:val="clear" w:color="auto" w:fill="auto"/>
            <w:vAlign w:val="center"/>
          </w:tcPr>
          <w:p w14:paraId="63FFCE86" w14:textId="138EAFC3" w:rsidR="004C5460" w:rsidRPr="00FD07AF" w:rsidRDefault="004C5460" w:rsidP="004C5460">
            <w:pPr>
              <w:jc w:val="center"/>
              <w:rPr>
                <w:color w:val="000000"/>
                <w:sz w:val="18"/>
                <w:szCs w:val="18"/>
              </w:rPr>
            </w:pPr>
            <w:r w:rsidRPr="0066557F">
              <w:rPr>
                <w:color w:val="000000"/>
                <w:sz w:val="18"/>
                <w:szCs w:val="18"/>
              </w:rPr>
              <w:t>Dzemdniecība -Ginekoloģija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A2E7CF" w14:textId="63F98F80" w:rsidR="004C5460" w:rsidRPr="00FD07AF" w:rsidRDefault="004C5460" w:rsidP="004C5460">
            <w:pPr>
              <w:jc w:val="center"/>
              <w:rPr>
                <w:color w:val="000000"/>
                <w:sz w:val="18"/>
                <w:szCs w:val="18"/>
              </w:rPr>
            </w:pPr>
            <w:r w:rsidRPr="0066557F">
              <w:rPr>
                <w:color w:val="000000"/>
                <w:sz w:val="18"/>
                <w:szCs w:val="18"/>
              </w:rPr>
              <w:t>16043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A3D713" w14:textId="7802FC29" w:rsidR="004C5460" w:rsidRPr="00FD07AF" w:rsidRDefault="004C5460" w:rsidP="004C5460">
            <w:pPr>
              <w:jc w:val="center"/>
              <w:rPr>
                <w:color w:val="000000"/>
                <w:sz w:val="18"/>
                <w:szCs w:val="18"/>
              </w:rPr>
            </w:pPr>
            <w:r w:rsidRPr="0066557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7EDCCC" w14:textId="6B5210FB" w:rsidR="004C5460" w:rsidRPr="00FD07AF" w:rsidRDefault="004C5460" w:rsidP="004C5460">
            <w:pPr>
              <w:rPr>
                <w:color w:val="000000"/>
                <w:sz w:val="18"/>
                <w:szCs w:val="18"/>
              </w:rPr>
            </w:pPr>
            <w:proofErr w:type="spellStart"/>
            <w:r w:rsidRPr="0066557F">
              <w:rPr>
                <w:color w:val="000000"/>
                <w:sz w:val="18"/>
                <w:szCs w:val="18"/>
              </w:rPr>
              <w:t>Endometrija</w:t>
            </w:r>
            <w:proofErr w:type="spellEnd"/>
            <w:r w:rsidRPr="0066557F">
              <w:rPr>
                <w:color w:val="000000"/>
                <w:sz w:val="18"/>
                <w:szCs w:val="18"/>
              </w:rPr>
              <w:t xml:space="preserve"> </w:t>
            </w:r>
            <w:proofErr w:type="spellStart"/>
            <w:r w:rsidRPr="0066557F">
              <w:rPr>
                <w:color w:val="000000"/>
                <w:sz w:val="18"/>
                <w:szCs w:val="18"/>
              </w:rPr>
              <w:t>rezektoskopija</w:t>
            </w:r>
            <w:proofErr w:type="spellEnd"/>
            <w:r w:rsidRPr="0066557F">
              <w:rPr>
                <w:color w:val="000000"/>
                <w:sz w:val="18"/>
                <w:szCs w:val="18"/>
              </w:rPr>
              <w:t xml:space="preserve"> </w:t>
            </w:r>
            <w:r w:rsidRPr="0066557F">
              <w:rPr>
                <w:strike/>
                <w:color w:val="FF0000"/>
                <w:sz w:val="18"/>
                <w:szCs w:val="18"/>
              </w:rPr>
              <w:t>Nenorādīt kopā ar manipulāciju 16026 un 16029.</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989B3" w14:textId="39AAAC0E" w:rsidR="004C5460" w:rsidRPr="00FD07AF" w:rsidRDefault="004C5460" w:rsidP="004C5460">
            <w:pPr>
              <w:jc w:val="center"/>
              <w:rPr>
                <w:color w:val="000000"/>
                <w:sz w:val="18"/>
                <w:szCs w:val="18"/>
              </w:rPr>
            </w:pPr>
            <w:r w:rsidRPr="0066557F">
              <w:rPr>
                <w:color w:val="000000"/>
                <w:sz w:val="18"/>
                <w:szCs w:val="18"/>
              </w:rPr>
              <w:t>115.89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548127" w14:textId="63976E66" w:rsidR="004C5460" w:rsidRPr="00FD07AF" w:rsidRDefault="004C5460" w:rsidP="004C5460">
            <w:pPr>
              <w:jc w:val="center"/>
              <w:rPr>
                <w:color w:val="000000"/>
                <w:sz w:val="18"/>
                <w:szCs w:val="18"/>
              </w:rPr>
            </w:pPr>
            <w:r w:rsidRPr="0066557F">
              <w:rPr>
                <w:color w:val="000000"/>
                <w:sz w:val="18"/>
                <w:szCs w:val="18"/>
              </w:rPr>
              <w:t>4.00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EB88F0" w14:textId="43732CAD" w:rsidR="004C5460" w:rsidRPr="00FD07AF" w:rsidRDefault="004C5460" w:rsidP="004C5460">
            <w:pPr>
              <w:jc w:val="center"/>
              <w:rPr>
                <w:sz w:val="18"/>
                <w:szCs w:val="18"/>
              </w:rPr>
            </w:pPr>
            <w:r w:rsidRPr="0066557F">
              <w:rPr>
                <w:sz w:val="18"/>
                <w:szCs w:val="18"/>
              </w:rPr>
              <w:t>4.00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F13BE1" w14:textId="3485B8B9" w:rsidR="004C5460" w:rsidRPr="00FD07AF" w:rsidRDefault="004C5460" w:rsidP="004C5460">
            <w:pPr>
              <w:jc w:val="center"/>
              <w:rPr>
                <w:color w:val="000000"/>
                <w:sz w:val="18"/>
                <w:szCs w:val="18"/>
              </w:rPr>
            </w:pPr>
            <w:r w:rsidRPr="0066557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92CE4D" w14:textId="090C5CD0" w:rsidR="004C5460" w:rsidRPr="00FD07AF" w:rsidRDefault="004C5460" w:rsidP="004C5460">
            <w:pPr>
              <w:jc w:val="center"/>
              <w:rPr>
                <w:color w:val="000000"/>
                <w:sz w:val="18"/>
                <w:szCs w:val="18"/>
              </w:rPr>
            </w:pPr>
            <w:r w:rsidRPr="0066557F">
              <w:rPr>
                <w:color w:val="000000"/>
                <w:sz w:val="18"/>
                <w:szCs w:val="18"/>
              </w:rPr>
              <w:t>X</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013638" w14:textId="3A51559B" w:rsidR="004C5460" w:rsidRPr="00FD07AF" w:rsidRDefault="004C5460" w:rsidP="004C5460">
            <w:pPr>
              <w:jc w:val="center"/>
              <w:rPr>
                <w:color w:val="000000"/>
                <w:sz w:val="18"/>
                <w:szCs w:val="18"/>
              </w:rPr>
            </w:pPr>
            <w:r w:rsidRPr="0066557F">
              <w:rPr>
                <w:color w:val="000000"/>
                <w:sz w:val="18"/>
                <w:szCs w:val="18"/>
              </w:rPr>
              <w:t> </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89C3E8" w14:textId="5D4DDE11" w:rsidR="004C5460" w:rsidRPr="00FD07AF" w:rsidRDefault="004C5460" w:rsidP="004C5460">
            <w:pPr>
              <w:rPr>
                <w:color w:val="FF0000"/>
                <w:sz w:val="18"/>
                <w:szCs w:val="18"/>
              </w:rPr>
            </w:pPr>
            <w:r w:rsidRPr="0066557F">
              <w:rPr>
                <w:sz w:val="18"/>
                <w:szCs w:val="18"/>
              </w:rPr>
              <w:t> </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2D72A6" w14:textId="0F4D2C50" w:rsidR="004C5460" w:rsidRPr="00D5574D" w:rsidRDefault="004C5460" w:rsidP="004C5460">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Radušos pārpratumu dēļ notiek ginekoloģijas manipulāciju pārskatīšana un tarifu pārrēķināšana, lai turpmāk izslēgtu neatbilstoši kodētu manipulāciju norādīšanu, tajā pašā laikā veicot </w:t>
            </w:r>
            <w:proofErr w:type="spellStart"/>
            <w:r w:rsidRPr="0066557F">
              <w:rPr>
                <w:color w:val="000000"/>
                <w:sz w:val="18"/>
                <w:szCs w:val="18"/>
              </w:rPr>
              <w:t>nepārrprotamu</w:t>
            </w:r>
            <w:proofErr w:type="spellEnd"/>
            <w:r w:rsidRPr="0066557F">
              <w:rPr>
                <w:color w:val="000000"/>
                <w:sz w:val="18"/>
                <w:szCs w:val="18"/>
              </w:rPr>
              <w:t xml:space="preserve"> manipulāciju nosaukumu atbilstību medicīniskajām tehnoloģijām..</w:t>
            </w:r>
          </w:p>
        </w:tc>
      </w:tr>
    </w:tbl>
    <w:p w14:paraId="62AF273E" w14:textId="3E85A677" w:rsidR="004C5460" w:rsidRDefault="004C5460">
      <w:r>
        <w:br w:type="page"/>
      </w:r>
    </w:p>
    <w:tbl>
      <w:tblPr>
        <w:tblpPr w:leftFromText="180" w:rightFromText="180" w:vertAnchor="text" w:horzAnchor="margin" w:tblpY="92"/>
        <w:tblW w:w="5000" w:type="pct"/>
        <w:tblLook w:val="04A0" w:firstRow="1" w:lastRow="0" w:firstColumn="1" w:lastColumn="0" w:noHBand="0" w:noVBand="1"/>
      </w:tblPr>
      <w:tblGrid>
        <w:gridCol w:w="1254"/>
        <w:gridCol w:w="793"/>
        <w:gridCol w:w="447"/>
        <w:gridCol w:w="1791"/>
        <w:gridCol w:w="786"/>
        <w:gridCol w:w="942"/>
        <w:gridCol w:w="747"/>
        <w:gridCol w:w="836"/>
        <w:gridCol w:w="718"/>
        <w:gridCol w:w="887"/>
        <w:gridCol w:w="2176"/>
        <w:gridCol w:w="2753"/>
      </w:tblGrid>
      <w:tr w:rsidR="003B187A" w:rsidRPr="00D33A99" w14:paraId="232FA37A" w14:textId="77777777" w:rsidTr="003B187A">
        <w:trPr>
          <w:trHeight w:val="255"/>
          <w:tblHeader/>
        </w:trPr>
        <w:tc>
          <w:tcPr>
            <w:tcW w:w="4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665D011"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lastRenderedPageBreak/>
              <w:t>Sadaļa</w:t>
            </w:r>
          </w:p>
        </w:tc>
        <w:tc>
          <w:tcPr>
            <w:tcW w:w="28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AEC03CD" w14:textId="77777777" w:rsidR="003B187A" w:rsidRPr="00D33A99" w:rsidRDefault="003B187A" w:rsidP="003B187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B5AB154"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vai **</w:t>
            </w:r>
          </w:p>
        </w:tc>
        <w:tc>
          <w:tcPr>
            <w:tcW w:w="63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51C5E6"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Manipulācijas nosaukums</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921CEFC"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3" w:type="pct"/>
            <w:gridSpan w:val="3"/>
            <w:tcBorders>
              <w:top w:val="single" w:sz="4" w:space="0" w:color="auto"/>
              <w:left w:val="nil"/>
              <w:bottom w:val="single" w:sz="4" w:space="0" w:color="auto"/>
              <w:right w:val="single" w:sz="4" w:space="0" w:color="auto"/>
            </w:tcBorders>
            <w:shd w:val="clear" w:color="000000" w:fill="FCE4D6"/>
            <w:vAlign w:val="center"/>
            <w:hideMark/>
          </w:tcPr>
          <w:p w14:paraId="210E8FDC"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6B1BD91"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C24AEE"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77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7C14B79"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Apmaksas nosacījumi</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D7957F2" w14:textId="77777777" w:rsidR="003B187A" w:rsidRPr="00D33A99" w:rsidRDefault="003B187A" w:rsidP="003B187A">
            <w:pPr>
              <w:jc w:val="center"/>
              <w:rPr>
                <w:b/>
                <w:bCs/>
                <w:sz w:val="18"/>
                <w:szCs w:val="18"/>
                <w:lang w:eastAsia="lv-LV"/>
              </w:rPr>
            </w:pPr>
            <w:r w:rsidRPr="00D33A99">
              <w:rPr>
                <w:b/>
                <w:bCs/>
                <w:sz w:val="18"/>
                <w:szCs w:val="18"/>
                <w:lang w:eastAsia="lv-LV"/>
              </w:rPr>
              <w:t>Piezīmes, paskaidrojums</w:t>
            </w:r>
          </w:p>
        </w:tc>
      </w:tr>
      <w:tr w:rsidR="003B187A" w:rsidRPr="00D33A99" w14:paraId="699B76DA" w14:textId="77777777" w:rsidTr="003B187A">
        <w:trPr>
          <w:trHeight w:val="765"/>
          <w:tblHeader/>
        </w:trPr>
        <w:tc>
          <w:tcPr>
            <w:tcW w:w="444" w:type="pct"/>
            <w:vMerge/>
            <w:tcBorders>
              <w:top w:val="single" w:sz="4" w:space="0" w:color="auto"/>
              <w:left w:val="single" w:sz="4" w:space="0" w:color="auto"/>
              <w:bottom w:val="single" w:sz="4" w:space="0" w:color="auto"/>
              <w:right w:val="single" w:sz="4" w:space="0" w:color="auto"/>
            </w:tcBorders>
            <w:vAlign w:val="center"/>
            <w:hideMark/>
          </w:tcPr>
          <w:p w14:paraId="759F3A83" w14:textId="77777777" w:rsidR="003B187A" w:rsidRPr="00D33A99" w:rsidRDefault="003B187A" w:rsidP="003B187A">
            <w:pPr>
              <w:rPr>
                <w:b/>
                <w:bCs/>
                <w:color w:val="000000"/>
                <w:sz w:val="18"/>
                <w:szCs w:val="18"/>
                <w:lang w:eastAsia="lv-LV"/>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14:paraId="7894A075" w14:textId="77777777" w:rsidR="003B187A" w:rsidRPr="00D33A99" w:rsidRDefault="003B187A" w:rsidP="003B187A">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78DCA5DB" w14:textId="77777777" w:rsidR="003B187A" w:rsidRPr="00D33A99" w:rsidRDefault="003B187A" w:rsidP="003B187A">
            <w:pPr>
              <w:rPr>
                <w:b/>
                <w:bCs/>
                <w:color w:val="000000"/>
                <w:sz w:val="18"/>
                <w:szCs w:val="18"/>
                <w:lang w:eastAsia="lv-LV"/>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14:paraId="43D3BE6A" w14:textId="77777777" w:rsidR="003B187A" w:rsidRPr="00D33A99" w:rsidRDefault="003B187A" w:rsidP="003B187A">
            <w:pPr>
              <w:rPr>
                <w:b/>
                <w:bCs/>
                <w:color w:val="000000"/>
                <w:sz w:val="18"/>
                <w:szCs w:val="18"/>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2D3CCC17" w14:textId="77777777" w:rsidR="003B187A" w:rsidRPr="00D33A99" w:rsidRDefault="003B187A" w:rsidP="003B187A">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hideMark/>
          </w:tcPr>
          <w:p w14:paraId="106E5132" w14:textId="77777777" w:rsidR="003B187A" w:rsidRPr="00D33A99" w:rsidRDefault="003B187A" w:rsidP="003B187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000000" w:fill="FCE4D6"/>
            <w:vAlign w:val="center"/>
            <w:hideMark/>
          </w:tcPr>
          <w:p w14:paraId="732D9F89"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96" w:type="pct"/>
            <w:tcBorders>
              <w:top w:val="nil"/>
              <w:left w:val="nil"/>
              <w:bottom w:val="nil"/>
              <w:right w:val="single" w:sz="4" w:space="0" w:color="auto"/>
            </w:tcBorders>
            <w:shd w:val="clear" w:color="000000" w:fill="FCE4D6"/>
            <w:vAlign w:val="center"/>
            <w:hideMark/>
          </w:tcPr>
          <w:p w14:paraId="384E49B3" w14:textId="77777777" w:rsidR="003B187A" w:rsidRPr="00D33A99" w:rsidRDefault="003B187A" w:rsidP="003B187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2E6E267B" w14:textId="77777777" w:rsidR="003B187A" w:rsidRPr="00D33A99" w:rsidRDefault="003B187A" w:rsidP="003B187A">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52C6F6FA" w14:textId="77777777" w:rsidR="003B187A" w:rsidRPr="00D33A99" w:rsidRDefault="003B187A" w:rsidP="003B187A">
            <w:pPr>
              <w:rPr>
                <w:b/>
                <w:bCs/>
                <w:color w:val="000000"/>
                <w:sz w:val="18"/>
                <w:szCs w:val="18"/>
                <w:lang w:eastAsia="lv-LV"/>
              </w:rPr>
            </w:pPr>
          </w:p>
        </w:tc>
        <w:tc>
          <w:tcPr>
            <w:tcW w:w="77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FDBACC" w14:textId="77777777" w:rsidR="003B187A" w:rsidRPr="00D33A99" w:rsidRDefault="003B187A" w:rsidP="003B187A">
            <w:pPr>
              <w:rPr>
                <w:b/>
                <w:bCs/>
                <w:color w:val="000000"/>
                <w:sz w:val="18"/>
                <w:szCs w:val="18"/>
                <w:lang w:eastAsia="lv-LV"/>
              </w:rPr>
            </w:pPr>
          </w:p>
        </w:tc>
        <w:tc>
          <w:tcPr>
            <w:tcW w:w="974"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F4061D" w14:textId="77777777" w:rsidR="003B187A" w:rsidRPr="00D33A99" w:rsidRDefault="003B187A" w:rsidP="003B187A">
            <w:pPr>
              <w:rPr>
                <w:b/>
                <w:bCs/>
                <w:sz w:val="18"/>
                <w:szCs w:val="18"/>
                <w:lang w:eastAsia="lv-LV"/>
              </w:rPr>
            </w:pPr>
          </w:p>
        </w:tc>
      </w:tr>
      <w:tr w:rsidR="003B187A" w:rsidRPr="007446B0" w14:paraId="1801257F" w14:textId="77777777" w:rsidTr="003B187A">
        <w:trPr>
          <w:trHeight w:val="1530"/>
        </w:trPr>
        <w:tc>
          <w:tcPr>
            <w:tcW w:w="444" w:type="pct"/>
            <w:tcBorders>
              <w:top w:val="single" w:sz="4" w:space="0" w:color="000000"/>
              <w:left w:val="single" w:sz="4" w:space="0" w:color="auto"/>
              <w:bottom w:val="single" w:sz="4" w:space="0" w:color="000000"/>
              <w:right w:val="single" w:sz="4" w:space="0" w:color="000000"/>
            </w:tcBorders>
            <w:shd w:val="clear" w:color="auto" w:fill="auto"/>
            <w:vAlign w:val="center"/>
          </w:tcPr>
          <w:p w14:paraId="0C2B6DC1" w14:textId="1CD66DAD" w:rsidR="003B187A" w:rsidRPr="00FD07AF" w:rsidRDefault="003B187A" w:rsidP="003B187A">
            <w:pPr>
              <w:jc w:val="center"/>
              <w:rPr>
                <w:color w:val="000000"/>
                <w:sz w:val="18"/>
                <w:szCs w:val="18"/>
                <w:lang w:eastAsia="lv-LV"/>
              </w:rPr>
            </w:pPr>
            <w:r w:rsidRPr="0066557F">
              <w:rPr>
                <w:color w:val="000000"/>
                <w:sz w:val="18"/>
                <w:szCs w:val="18"/>
              </w:rPr>
              <w:t>Uroloģija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91E2F72" w14:textId="693A4742" w:rsidR="003B187A" w:rsidRPr="00FD07AF" w:rsidRDefault="003B187A" w:rsidP="003B187A">
            <w:pPr>
              <w:jc w:val="center"/>
              <w:rPr>
                <w:color w:val="FF0000"/>
                <w:sz w:val="18"/>
                <w:szCs w:val="18"/>
                <w:lang w:eastAsia="lv-LV"/>
              </w:rPr>
            </w:pPr>
            <w:r w:rsidRPr="0066557F">
              <w:rPr>
                <w:color w:val="000000"/>
                <w:sz w:val="18"/>
                <w:szCs w:val="18"/>
              </w:rPr>
              <w:t>19161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0F1A4F" w14:textId="7BCC9EC4" w:rsidR="003B187A" w:rsidRPr="00FD07AF" w:rsidRDefault="003B187A" w:rsidP="003B187A">
            <w:pPr>
              <w:jc w:val="center"/>
              <w:rPr>
                <w:color w:val="FF0000"/>
                <w:sz w:val="18"/>
                <w:szCs w:val="18"/>
                <w:lang w:eastAsia="lv-LV"/>
              </w:rPr>
            </w:pPr>
            <w:r w:rsidRPr="0066557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70FFC5" w14:textId="46626E5C" w:rsidR="003B187A" w:rsidRPr="00FD07AF" w:rsidRDefault="003B187A" w:rsidP="003B187A">
            <w:pPr>
              <w:rPr>
                <w:color w:val="000000"/>
                <w:sz w:val="18"/>
                <w:szCs w:val="18"/>
                <w:lang w:eastAsia="lv-LV"/>
              </w:rPr>
            </w:pPr>
            <w:proofErr w:type="spellStart"/>
            <w:r w:rsidRPr="0066557F">
              <w:rPr>
                <w:color w:val="000000"/>
                <w:sz w:val="18"/>
                <w:szCs w:val="18"/>
              </w:rPr>
              <w:t>Fleksibla</w:t>
            </w:r>
            <w:proofErr w:type="spellEnd"/>
            <w:r w:rsidRPr="0066557F">
              <w:rPr>
                <w:color w:val="000000"/>
                <w:sz w:val="18"/>
                <w:szCs w:val="18"/>
              </w:rPr>
              <w:t xml:space="preserve"> apakšējo urīnceļu </w:t>
            </w:r>
            <w:proofErr w:type="spellStart"/>
            <w:r w:rsidRPr="0066557F">
              <w:rPr>
                <w:color w:val="000000"/>
                <w:sz w:val="18"/>
                <w:szCs w:val="18"/>
              </w:rPr>
              <w:t>uroendoskopija</w:t>
            </w:r>
            <w:proofErr w:type="spellEnd"/>
            <w:r w:rsidRPr="0066557F">
              <w:rPr>
                <w:color w:val="000000"/>
                <w:sz w:val="18"/>
                <w:szCs w:val="18"/>
              </w:rPr>
              <w:t>. Nenorādīt kopā ar manipulāciju 19059</w:t>
            </w:r>
            <w:r w:rsidRPr="0066557F">
              <w:rPr>
                <w:color w:val="FF0000"/>
                <w:sz w:val="18"/>
                <w:szCs w:val="18"/>
              </w:rPr>
              <w:t xml:space="preserve"> </w:t>
            </w:r>
            <w:r w:rsidRPr="0066557F">
              <w:rPr>
                <w:strike/>
                <w:color w:val="FF0000"/>
                <w:sz w:val="18"/>
                <w:szCs w:val="18"/>
              </w:rPr>
              <w:t>19173, 19174 un 19175</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115CF" w14:textId="69F47802" w:rsidR="003B187A" w:rsidRPr="00FD07AF" w:rsidRDefault="003B187A" w:rsidP="003B187A">
            <w:pPr>
              <w:jc w:val="center"/>
              <w:rPr>
                <w:color w:val="000000"/>
                <w:sz w:val="18"/>
                <w:szCs w:val="18"/>
                <w:lang w:eastAsia="lv-LV"/>
              </w:rPr>
            </w:pPr>
            <w:r w:rsidRPr="0066557F">
              <w:rPr>
                <w:color w:val="000000"/>
                <w:sz w:val="18"/>
                <w:szCs w:val="18"/>
              </w:rPr>
              <w:t>123.39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E9FF6" w14:textId="62ACDB09" w:rsidR="003B187A" w:rsidRPr="00FD07AF" w:rsidRDefault="003B187A" w:rsidP="003B187A">
            <w:pPr>
              <w:jc w:val="center"/>
              <w:rPr>
                <w:color w:val="000000"/>
                <w:sz w:val="18"/>
                <w:szCs w:val="18"/>
                <w:lang w:eastAsia="lv-LV"/>
              </w:rPr>
            </w:pPr>
            <w:r w:rsidRPr="0066557F">
              <w:rPr>
                <w:color w:val="000000"/>
                <w:sz w:val="18"/>
                <w:szCs w:val="18"/>
              </w:rPr>
              <w:t>7.00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B5A49" w14:textId="1C5BE135" w:rsidR="003B187A" w:rsidRPr="00FD07AF" w:rsidRDefault="003B187A" w:rsidP="003B187A">
            <w:pPr>
              <w:jc w:val="center"/>
              <w:rPr>
                <w:sz w:val="18"/>
                <w:szCs w:val="18"/>
                <w:lang w:eastAsia="lv-LV"/>
              </w:rPr>
            </w:pPr>
            <w:r w:rsidRPr="0066557F">
              <w:rPr>
                <w:sz w:val="18"/>
                <w:szCs w:val="18"/>
              </w:rPr>
              <w:t>7.00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538C05" w14:textId="0BDB682D" w:rsidR="003B187A" w:rsidRPr="00FD07AF" w:rsidRDefault="003B187A" w:rsidP="003B187A">
            <w:pPr>
              <w:jc w:val="center"/>
              <w:rPr>
                <w:sz w:val="18"/>
                <w:szCs w:val="18"/>
                <w:lang w:eastAsia="lv-LV"/>
              </w:rPr>
            </w:pPr>
            <w:r w:rsidRPr="0066557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F6C11" w14:textId="7B38497B" w:rsidR="003B187A" w:rsidRPr="00FD07AF" w:rsidRDefault="003B187A" w:rsidP="003B187A">
            <w:pPr>
              <w:jc w:val="center"/>
              <w:rPr>
                <w:sz w:val="18"/>
                <w:szCs w:val="18"/>
                <w:lang w:eastAsia="lv-LV"/>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519041" w14:textId="3967EA4C" w:rsidR="003B187A" w:rsidRPr="00FD07AF" w:rsidRDefault="003B187A" w:rsidP="003B187A">
            <w:pPr>
              <w:jc w:val="center"/>
              <w:rPr>
                <w:sz w:val="18"/>
                <w:szCs w:val="18"/>
                <w:lang w:eastAsia="lv-LV"/>
              </w:rPr>
            </w:pPr>
            <w:r w:rsidRPr="0066557F">
              <w:rPr>
                <w:color w:val="000000"/>
                <w:sz w:val="18"/>
                <w:szCs w:val="18"/>
              </w:rPr>
              <w:t> </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803C7" w14:textId="62942DC3" w:rsidR="003B187A" w:rsidRPr="00FD07AF" w:rsidRDefault="003B187A" w:rsidP="003B187A">
            <w:pPr>
              <w:rPr>
                <w:color w:val="000000"/>
                <w:sz w:val="18"/>
                <w:szCs w:val="18"/>
                <w:lang w:eastAsia="lv-LV"/>
              </w:rPr>
            </w:pPr>
            <w:r w:rsidRPr="0066557F">
              <w:rPr>
                <w:sz w:val="18"/>
                <w:szCs w:val="18"/>
              </w:rPr>
              <w:t> </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55AE00" w14:textId="69AC8EF8" w:rsidR="003B187A" w:rsidRPr="00D5574D" w:rsidRDefault="003B187A" w:rsidP="003B187A">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Jau kopš </w:t>
            </w:r>
            <w:proofErr w:type="spellStart"/>
            <w:r w:rsidRPr="0066557F">
              <w:rPr>
                <w:color w:val="000000"/>
                <w:sz w:val="18"/>
                <w:szCs w:val="18"/>
              </w:rPr>
              <w:t>paājušā</w:t>
            </w:r>
            <w:proofErr w:type="spellEnd"/>
            <w:r w:rsidRPr="0066557F">
              <w:rPr>
                <w:color w:val="000000"/>
                <w:sz w:val="18"/>
                <w:szCs w:val="18"/>
              </w:rPr>
              <w:t xml:space="preserve"> gada notiek darbs pie manipulāciju pārrēķina uroloģijā, ko ietekmē dažādu ārstniecības iestāžu dažādās medicīniskās tehnoloģijas, materiāltehniskais nodrošinājums. Radušos pārpratumu dēļ notiek manipulāciju pārskatīšana un tarifu pārrēķināšana, lai turpmāk izslēgtu neatbilstoši kodētu manipulāciju norādīšanu, tajā pašā laikā veicot </w:t>
            </w:r>
            <w:proofErr w:type="spellStart"/>
            <w:r w:rsidRPr="0066557F">
              <w:rPr>
                <w:color w:val="000000"/>
                <w:sz w:val="18"/>
                <w:szCs w:val="18"/>
              </w:rPr>
              <w:t>nepārrprotamu</w:t>
            </w:r>
            <w:proofErr w:type="spellEnd"/>
            <w:r w:rsidRPr="0066557F">
              <w:rPr>
                <w:color w:val="000000"/>
                <w:sz w:val="18"/>
                <w:szCs w:val="18"/>
              </w:rPr>
              <w:t xml:space="preserve"> manipulāciju nosaukumu atbilstību medicīniskajām tehnoloģijām..</w:t>
            </w:r>
          </w:p>
        </w:tc>
      </w:tr>
    </w:tbl>
    <w:p w14:paraId="284FF534" w14:textId="1BF5A6F9" w:rsidR="004C5460" w:rsidRDefault="004C5460">
      <w:r>
        <w:br w:type="page"/>
      </w:r>
    </w:p>
    <w:tbl>
      <w:tblPr>
        <w:tblpPr w:leftFromText="180" w:rightFromText="180" w:vertAnchor="text" w:horzAnchor="margin" w:tblpY="-223"/>
        <w:tblW w:w="5000" w:type="pct"/>
        <w:tblLook w:val="04A0" w:firstRow="1" w:lastRow="0" w:firstColumn="1" w:lastColumn="0" w:noHBand="0" w:noVBand="1"/>
      </w:tblPr>
      <w:tblGrid>
        <w:gridCol w:w="1254"/>
        <w:gridCol w:w="793"/>
        <w:gridCol w:w="447"/>
        <w:gridCol w:w="1791"/>
        <w:gridCol w:w="786"/>
        <w:gridCol w:w="942"/>
        <w:gridCol w:w="747"/>
        <w:gridCol w:w="836"/>
        <w:gridCol w:w="718"/>
        <w:gridCol w:w="887"/>
        <w:gridCol w:w="2176"/>
        <w:gridCol w:w="2753"/>
      </w:tblGrid>
      <w:tr w:rsidR="003B187A" w:rsidRPr="00D33A99" w14:paraId="753925BC" w14:textId="77777777" w:rsidTr="003B187A">
        <w:trPr>
          <w:trHeight w:val="255"/>
          <w:tblHeader/>
        </w:trPr>
        <w:tc>
          <w:tcPr>
            <w:tcW w:w="4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78EE3A"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lastRenderedPageBreak/>
              <w:t>Sadaļa</w:t>
            </w:r>
          </w:p>
        </w:tc>
        <w:tc>
          <w:tcPr>
            <w:tcW w:w="28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57DB25" w14:textId="77777777" w:rsidR="003B187A" w:rsidRPr="00D33A99" w:rsidRDefault="003B187A" w:rsidP="003B187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7EFD7F"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vai **</w:t>
            </w:r>
          </w:p>
        </w:tc>
        <w:tc>
          <w:tcPr>
            <w:tcW w:w="63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CFD012"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Manipulācijas nosaukums</w:t>
            </w:r>
          </w:p>
        </w:tc>
        <w:tc>
          <w:tcPr>
            <w:tcW w:w="2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B6E21B2"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3" w:type="pct"/>
            <w:gridSpan w:val="3"/>
            <w:tcBorders>
              <w:top w:val="single" w:sz="4" w:space="0" w:color="auto"/>
              <w:left w:val="nil"/>
              <w:bottom w:val="single" w:sz="4" w:space="0" w:color="auto"/>
              <w:right w:val="single" w:sz="4" w:space="0" w:color="auto"/>
            </w:tcBorders>
            <w:shd w:val="clear" w:color="000000" w:fill="FCE4D6"/>
            <w:vAlign w:val="center"/>
            <w:hideMark/>
          </w:tcPr>
          <w:p w14:paraId="4B0F9DE1"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1289017"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2C838A"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77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2BF4662"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Apmaksas nosacījumi</w:t>
            </w:r>
          </w:p>
        </w:tc>
        <w:tc>
          <w:tcPr>
            <w:tcW w:w="97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EFC042F" w14:textId="77777777" w:rsidR="003B187A" w:rsidRPr="00D33A99" w:rsidRDefault="003B187A" w:rsidP="003B187A">
            <w:pPr>
              <w:jc w:val="center"/>
              <w:rPr>
                <w:b/>
                <w:bCs/>
                <w:sz w:val="18"/>
                <w:szCs w:val="18"/>
                <w:lang w:eastAsia="lv-LV"/>
              </w:rPr>
            </w:pPr>
            <w:r w:rsidRPr="00D33A99">
              <w:rPr>
                <w:b/>
                <w:bCs/>
                <w:sz w:val="18"/>
                <w:szCs w:val="18"/>
                <w:lang w:eastAsia="lv-LV"/>
              </w:rPr>
              <w:t>Piezīmes, paskaidrojums</w:t>
            </w:r>
          </w:p>
        </w:tc>
      </w:tr>
      <w:tr w:rsidR="003B187A" w:rsidRPr="00D33A99" w14:paraId="558D2E6D" w14:textId="77777777" w:rsidTr="003B187A">
        <w:trPr>
          <w:trHeight w:val="765"/>
          <w:tblHeader/>
        </w:trPr>
        <w:tc>
          <w:tcPr>
            <w:tcW w:w="444" w:type="pct"/>
            <w:vMerge/>
            <w:tcBorders>
              <w:top w:val="single" w:sz="4" w:space="0" w:color="auto"/>
              <w:left w:val="single" w:sz="4" w:space="0" w:color="auto"/>
              <w:bottom w:val="single" w:sz="4" w:space="0" w:color="auto"/>
              <w:right w:val="single" w:sz="4" w:space="0" w:color="auto"/>
            </w:tcBorders>
            <w:vAlign w:val="center"/>
            <w:hideMark/>
          </w:tcPr>
          <w:p w14:paraId="2C699303" w14:textId="77777777" w:rsidR="003B187A" w:rsidRPr="00D33A99" w:rsidRDefault="003B187A" w:rsidP="003B187A">
            <w:pPr>
              <w:rPr>
                <w:b/>
                <w:bCs/>
                <w:color w:val="000000"/>
                <w:sz w:val="18"/>
                <w:szCs w:val="18"/>
                <w:lang w:eastAsia="lv-LV"/>
              </w:rPr>
            </w:pPr>
          </w:p>
        </w:tc>
        <w:tc>
          <w:tcPr>
            <w:tcW w:w="281" w:type="pct"/>
            <w:vMerge/>
            <w:tcBorders>
              <w:top w:val="single" w:sz="4" w:space="0" w:color="auto"/>
              <w:left w:val="single" w:sz="4" w:space="0" w:color="auto"/>
              <w:bottom w:val="single" w:sz="4" w:space="0" w:color="auto"/>
              <w:right w:val="single" w:sz="4" w:space="0" w:color="auto"/>
            </w:tcBorders>
            <w:vAlign w:val="center"/>
            <w:hideMark/>
          </w:tcPr>
          <w:p w14:paraId="69399B5A" w14:textId="77777777" w:rsidR="003B187A" w:rsidRPr="00D33A99" w:rsidRDefault="003B187A" w:rsidP="003B187A">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6209AD8D" w14:textId="77777777" w:rsidR="003B187A" w:rsidRPr="00D33A99" w:rsidRDefault="003B187A" w:rsidP="003B187A">
            <w:pPr>
              <w:rPr>
                <w:b/>
                <w:bCs/>
                <w:color w:val="000000"/>
                <w:sz w:val="18"/>
                <w:szCs w:val="18"/>
                <w:lang w:eastAsia="lv-LV"/>
              </w:rPr>
            </w:pPr>
          </w:p>
        </w:tc>
        <w:tc>
          <w:tcPr>
            <w:tcW w:w="634" w:type="pct"/>
            <w:vMerge/>
            <w:tcBorders>
              <w:top w:val="single" w:sz="4" w:space="0" w:color="auto"/>
              <w:left w:val="single" w:sz="4" w:space="0" w:color="auto"/>
              <w:bottom w:val="single" w:sz="4" w:space="0" w:color="auto"/>
              <w:right w:val="single" w:sz="4" w:space="0" w:color="auto"/>
            </w:tcBorders>
            <w:vAlign w:val="center"/>
            <w:hideMark/>
          </w:tcPr>
          <w:p w14:paraId="2853DC9B" w14:textId="77777777" w:rsidR="003B187A" w:rsidRPr="00D33A99" w:rsidRDefault="003B187A" w:rsidP="003B187A">
            <w:pPr>
              <w:rPr>
                <w:b/>
                <w:bCs/>
                <w:color w:val="000000"/>
                <w:sz w:val="18"/>
                <w:szCs w:val="18"/>
                <w:lang w:eastAsia="lv-LV"/>
              </w:rPr>
            </w:pPr>
          </w:p>
        </w:tc>
        <w:tc>
          <w:tcPr>
            <w:tcW w:w="278" w:type="pct"/>
            <w:vMerge/>
            <w:tcBorders>
              <w:top w:val="single" w:sz="4" w:space="0" w:color="auto"/>
              <w:left w:val="single" w:sz="4" w:space="0" w:color="auto"/>
              <w:bottom w:val="single" w:sz="4" w:space="0" w:color="auto"/>
              <w:right w:val="single" w:sz="4" w:space="0" w:color="auto"/>
            </w:tcBorders>
            <w:vAlign w:val="center"/>
            <w:hideMark/>
          </w:tcPr>
          <w:p w14:paraId="3442ECBE" w14:textId="77777777" w:rsidR="003B187A" w:rsidRPr="00D33A99" w:rsidRDefault="003B187A" w:rsidP="003B187A">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hideMark/>
          </w:tcPr>
          <w:p w14:paraId="068104FA" w14:textId="77777777" w:rsidR="003B187A" w:rsidRPr="00D33A99" w:rsidRDefault="003B187A" w:rsidP="003B187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000000" w:fill="FCE4D6"/>
            <w:vAlign w:val="center"/>
            <w:hideMark/>
          </w:tcPr>
          <w:p w14:paraId="1EA89708"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96" w:type="pct"/>
            <w:tcBorders>
              <w:top w:val="nil"/>
              <w:left w:val="nil"/>
              <w:bottom w:val="nil"/>
              <w:right w:val="single" w:sz="4" w:space="0" w:color="auto"/>
            </w:tcBorders>
            <w:shd w:val="clear" w:color="000000" w:fill="FCE4D6"/>
            <w:vAlign w:val="center"/>
            <w:hideMark/>
          </w:tcPr>
          <w:p w14:paraId="44B6C7D3" w14:textId="77777777" w:rsidR="003B187A" w:rsidRPr="00D33A99" w:rsidRDefault="003B187A" w:rsidP="003B187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331CD327" w14:textId="77777777" w:rsidR="003B187A" w:rsidRPr="00D33A99" w:rsidRDefault="003B187A" w:rsidP="003B187A">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73DD4F6A" w14:textId="77777777" w:rsidR="003B187A" w:rsidRPr="00D33A99" w:rsidRDefault="003B187A" w:rsidP="003B187A">
            <w:pPr>
              <w:rPr>
                <w:b/>
                <w:bCs/>
                <w:color w:val="000000"/>
                <w:sz w:val="18"/>
                <w:szCs w:val="18"/>
                <w:lang w:eastAsia="lv-LV"/>
              </w:rPr>
            </w:pPr>
          </w:p>
        </w:tc>
        <w:tc>
          <w:tcPr>
            <w:tcW w:w="77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C3C83F5" w14:textId="77777777" w:rsidR="003B187A" w:rsidRPr="00D33A99" w:rsidRDefault="003B187A" w:rsidP="003B187A">
            <w:pPr>
              <w:rPr>
                <w:b/>
                <w:bCs/>
                <w:color w:val="000000"/>
                <w:sz w:val="18"/>
                <w:szCs w:val="18"/>
                <w:lang w:eastAsia="lv-LV"/>
              </w:rPr>
            </w:pPr>
          </w:p>
        </w:tc>
        <w:tc>
          <w:tcPr>
            <w:tcW w:w="974"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89EF798" w14:textId="77777777" w:rsidR="003B187A" w:rsidRPr="00D33A99" w:rsidRDefault="003B187A" w:rsidP="003B187A">
            <w:pPr>
              <w:rPr>
                <w:b/>
                <w:bCs/>
                <w:sz w:val="18"/>
                <w:szCs w:val="18"/>
                <w:lang w:eastAsia="lv-LV"/>
              </w:rPr>
            </w:pPr>
          </w:p>
        </w:tc>
      </w:tr>
      <w:tr w:rsidR="003B187A" w:rsidRPr="007446B0" w14:paraId="776DF80C" w14:textId="77777777" w:rsidTr="003B187A">
        <w:trPr>
          <w:trHeight w:val="1530"/>
        </w:trPr>
        <w:tc>
          <w:tcPr>
            <w:tcW w:w="444" w:type="pct"/>
            <w:tcBorders>
              <w:top w:val="single" w:sz="4" w:space="0" w:color="000000"/>
              <w:left w:val="single" w:sz="4" w:space="0" w:color="auto"/>
              <w:bottom w:val="single" w:sz="4" w:space="0" w:color="000000"/>
              <w:right w:val="single" w:sz="4" w:space="0" w:color="000000"/>
            </w:tcBorders>
            <w:shd w:val="clear" w:color="auto" w:fill="auto"/>
            <w:vAlign w:val="center"/>
          </w:tcPr>
          <w:p w14:paraId="243AEBE2" w14:textId="77777777" w:rsidR="003B187A" w:rsidRPr="00FD07AF" w:rsidRDefault="003B187A" w:rsidP="003B187A">
            <w:pPr>
              <w:jc w:val="center"/>
              <w:rPr>
                <w:color w:val="000000"/>
                <w:sz w:val="18"/>
                <w:szCs w:val="18"/>
                <w:lang w:eastAsia="lv-LV"/>
              </w:rPr>
            </w:pPr>
            <w:r w:rsidRPr="0066557F">
              <w:rPr>
                <w:color w:val="000000"/>
                <w:sz w:val="18"/>
                <w:szCs w:val="18"/>
              </w:rPr>
              <w:t>Uroloģija</w:t>
            </w:r>
          </w:p>
        </w:tc>
        <w:tc>
          <w:tcPr>
            <w:tcW w:w="28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378003E" w14:textId="77777777" w:rsidR="003B187A" w:rsidRPr="00FD07AF" w:rsidRDefault="003B187A" w:rsidP="003B187A">
            <w:pPr>
              <w:jc w:val="center"/>
              <w:rPr>
                <w:color w:val="FF0000"/>
                <w:sz w:val="18"/>
                <w:szCs w:val="18"/>
                <w:lang w:eastAsia="lv-LV"/>
              </w:rPr>
            </w:pPr>
            <w:r w:rsidRPr="0066557F">
              <w:rPr>
                <w:color w:val="000000"/>
                <w:sz w:val="18"/>
                <w:szCs w:val="18"/>
              </w:rPr>
              <w:t>19162</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DADF469" w14:textId="77777777" w:rsidR="003B187A" w:rsidRPr="00FD07AF" w:rsidRDefault="003B187A" w:rsidP="003B187A">
            <w:pPr>
              <w:jc w:val="center"/>
              <w:rPr>
                <w:color w:val="FF0000"/>
                <w:sz w:val="18"/>
                <w:szCs w:val="18"/>
                <w:lang w:eastAsia="lv-LV"/>
              </w:rPr>
            </w:pPr>
            <w:r w:rsidRPr="0066557F">
              <w:rPr>
                <w:color w:val="000000"/>
                <w:sz w:val="18"/>
                <w:szCs w:val="18"/>
              </w:rPr>
              <w:t>*</w:t>
            </w:r>
          </w:p>
        </w:tc>
        <w:tc>
          <w:tcPr>
            <w:tcW w:w="63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86283B" w14:textId="49309EF5" w:rsidR="003B187A" w:rsidRPr="00FD07AF" w:rsidRDefault="003B187A" w:rsidP="003B187A">
            <w:pPr>
              <w:rPr>
                <w:color w:val="000000"/>
                <w:sz w:val="18"/>
                <w:szCs w:val="18"/>
                <w:lang w:eastAsia="lv-LV"/>
              </w:rPr>
            </w:pPr>
            <w:proofErr w:type="spellStart"/>
            <w:r w:rsidRPr="0066557F">
              <w:rPr>
                <w:color w:val="000000"/>
                <w:sz w:val="18"/>
                <w:szCs w:val="18"/>
              </w:rPr>
              <w:t>Fleksibla</w:t>
            </w:r>
            <w:proofErr w:type="spellEnd"/>
            <w:r w:rsidRPr="0066557F">
              <w:rPr>
                <w:color w:val="000000"/>
                <w:sz w:val="18"/>
                <w:szCs w:val="18"/>
              </w:rPr>
              <w:t xml:space="preserve"> augšējo urīnceļu </w:t>
            </w:r>
            <w:proofErr w:type="spellStart"/>
            <w:r w:rsidRPr="0066557F">
              <w:rPr>
                <w:color w:val="000000"/>
                <w:sz w:val="18"/>
                <w:szCs w:val="18"/>
              </w:rPr>
              <w:t>uroendoskopija</w:t>
            </w:r>
            <w:proofErr w:type="spellEnd"/>
            <w:r w:rsidRPr="0066557F">
              <w:rPr>
                <w:color w:val="000000"/>
                <w:sz w:val="18"/>
                <w:szCs w:val="18"/>
              </w:rPr>
              <w:t xml:space="preserve"> </w:t>
            </w:r>
            <w:r w:rsidRPr="0066557F">
              <w:rPr>
                <w:strike/>
                <w:color w:val="FF0000"/>
                <w:sz w:val="18"/>
                <w:szCs w:val="18"/>
              </w:rPr>
              <w:t>Nenorādīt kopā ar manipulāciju 19173, 19174 un 19175</w:t>
            </w:r>
          </w:p>
        </w:tc>
        <w:tc>
          <w:tcPr>
            <w:tcW w:w="2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C208DF" w14:textId="77777777" w:rsidR="003B187A" w:rsidRPr="00FD07AF" w:rsidRDefault="003B187A" w:rsidP="003B187A">
            <w:pPr>
              <w:jc w:val="center"/>
              <w:rPr>
                <w:color w:val="000000"/>
                <w:sz w:val="18"/>
                <w:szCs w:val="18"/>
                <w:lang w:eastAsia="lv-LV"/>
              </w:rPr>
            </w:pPr>
            <w:r w:rsidRPr="0066557F">
              <w:rPr>
                <w:color w:val="000000"/>
                <w:sz w:val="18"/>
                <w:szCs w:val="18"/>
              </w:rPr>
              <w:t>273.48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DB17A5" w14:textId="77777777" w:rsidR="003B187A" w:rsidRPr="00FD07AF" w:rsidRDefault="003B187A" w:rsidP="003B187A">
            <w:pPr>
              <w:jc w:val="center"/>
              <w:rPr>
                <w:color w:val="000000"/>
                <w:sz w:val="18"/>
                <w:szCs w:val="18"/>
                <w:lang w:eastAsia="lv-LV"/>
              </w:rPr>
            </w:pPr>
            <w:r w:rsidRPr="0066557F">
              <w:rPr>
                <w:color w:val="000000"/>
                <w:sz w:val="18"/>
                <w:szCs w:val="18"/>
              </w:rPr>
              <w:t>7.00</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6FD77" w14:textId="77777777" w:rsidR="003B187A" w:rsidRPr="00FD07AF" w:rsidRDefault="003B187A" w:rsidP="003B187A">
            <w:pPr>
              <w:jc w:val="center"/>
              <w:rPr>
                <w:sz w:val="18"/>
                <w:szCs w:val="18"/>
                <w:lang w:eastAsia="lv-LV"/>
              </w:rPr>
            </w:pPr>
            <w:r w:rsidRPr="0066557F">
              <w:rPr>
                <w:sz w:val="18"/>
                <w:szCs w:val="18"/>
              </w:rPr>
              <w:t>7.00</w:t>
            </w:r>
          </w:p>
        </w:tc>
        <w:tc>
          <w:tcPr>
            <w:tcW w:w="29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D6A6FB" w14:textId="77777777" w:rsidR="003B187A" w:rsidRPr="00FD07AF" w:rsidRDefault="003B187A" w:rsidP="003B187A">
            <w:pPr>
              <w:jc w:val="center"/>
              <w:rPr>
                <w:sz w:val="18"/>
                <w:szCs w:val="18"/>
                <w:lang w:eastAsia="lv-LV"/>
              </w:rPr>
            </w:pPr>
            <w:r w:rsidRPr="0066557F">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D0C279" w14:textId="77777777" w:rsidR="003B187A" w:rsidRPr="00FD07AF" w:rsidRDefault="003B187A" w:rsidP="003B187A">
            <w:pPr>
              <w:jc w:val="center"/>
              <w:rPr>
                <w:sz w:val="18"/>
                <w:szCs w:val="18"/>
                <w:lang w:eastAsia="lv-LV"/>
              </w:rPr>
            </w:pPr>
            <w:r w:rsidRPr="0066557F">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C18D40" w14:textId="77777777" w:rsidR="003B187A" w:rsidRPr="00FD07AF" w:rsidRDefault="003B187A" w:rsidP="003B187A">
            <w:pPr>
              <w:jc w:val="center"/>
              <w:rPr>
                <w:sz w:val="18"/>
                <w:szCs w:val="18"/>
                <w:lang w:eastAsia="lv-LV"/>
              </w:rPr>
            </w:pPr>
            <w:r w:rsidRPr="0066557F">
              <w:rPr>
                <w:color w:val="000000"/>
                <w:sz w:val="18"/>
                <w:szCs w:val="18"/>
              </w:rPr>
              <w:t> </w:t>
            </w:r>
          </w:p>
        </w:tc>
        <w:tc>
          <w:tcPr>
            <w:tcW w:w="7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49C4E" w14:textId="77777777" w:rsidR="003B187A" w:rsidRPr="00FD07AF" w:rsidRDefault="003B187A" w:rsidP="003B187A">
            <w:pPr>
              <w:rPr>
                <w:color w:val="000000"/>
                <w:sz w:val="18"/>
                <w:szCs w:val="18"/>
                <w:lang w:eastAsia="lv-LV"/>
              </w:rPr>
            </w:pPr>
            <w:r w:rsidRPr="0066557F">
              <w:rPr>
                <w:sz w:val="18"/>
                <w:szCs w:val="18"/>
              </w:rPr>
              <w:t> </w:t>
            </w:r>
          </w:p>
        </w:tc>
        <w:tc>
          <w:tcPr>
            <w:tcW w:w="97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FD1DD3" w14:textId="77777777" w:rsidR="003B187A" w:rsidRPr="00D5574D" w:rsidRDefault="003B187A" w:rsidP="003B187A">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Jau kopš </w:t>
            </w:r>
            <w:proofErr w:type="spellStart"/>
            <w:r w:rsidRPr="0066557F">
              <w:rPr>
                <w:color w:val="000000"/>
                <w:sz w:val="18"/>
                <w:szCs w:val="18"/>
              </w:rPr>
              <w:t>paājušā</w:t>
            </w:r>
            <w:proofErr w:type="spellEnd"/>
            <w:r w:rsidRPr="0066557F">
              <w:rPr>
                <w:color w:val="000000"/>
                <w:sz w:val="18"/>
                <w:szCs w:val="18"/>
              </w:rPr>
              <w:t xml:space="preserve"> gada notiek darbs pie manipulāciju pārrēķina uroloģijā, ko ietekmē dažādu ārstniecības iestāžu dažādās medicīniskās tehnoloģijas, materiāltehniskais nodrošinājums. Radušos pārpratumu dēļ notiek manipulāciju pārskatīšana un tarifu pārrēķināšana, lai turpmāk izslēgtu neatbilstoši kodētu manipulāciju norādīšanu, tajā pašā laikā veicot </w:t>
            </w:r>
            <w:proofErr w:type="spellStart"/>
            <w:r w:rsidRPr="0066557F">
              <w:rPr>
                <w:color w:val="000000"/>
                <w:sz w:val="18"/>
                <w:szCs w:val="18"/>
              </w:rPr>
              <w:t>nepārrprotamu</w:t>
            </w:r>
            <w:proofErr w:type="spellEnd"/>
            <w:r w:rsidRPr="0066557F">
              <w:rPr>
                <w:color w:val="000000"/>
                <w:sz w:val="18"/>
                <w:szCs w:val="18"/>
              </w:rPr>
              <w:t xml:space="preserve"> manipulāciju nosaukumu atbilstību medicīniskajām tehnoloģijām..</w:t>
            </w:r>
          </w:p>
        </w:tc>
      </w:tr>
    </w:tbl>
    <w:p w14:paraId="3A1360FE" w14:textId="77777777" w:rsidR="003B187A" w:rsidRDefault="003B187A"/>
    <w:p w14:paraId="0089B8DD" w14:textId="77777777" w:rsidR="004C5460" w:rsidRDefault="004C5460"/>
    <w:bookmarkEnd w:id="1"/>
    <w:p w14:paraId="2E15C26C" w14:textId="4B0CDC83" w:rsidR="004C5460" w:rsidRDefault="004C5460"/>
    <w:p w14:paraId="477463C2" w14:textId="5723DEF8" w:rsidR="003B187A" w:rsidRDefault="003B187A"/>
    <w:p w14:paraId="162DB39A" w14:textId="724FD6CF" w:rsidR="003B187A" w:rsidRDefault="003B187A"/>
    <w:p w14:paraId="7BF0C86B" w14:textId="77777777" w:rsidR="003B187A" w:rsidRDefault="003B187A"/>
    <w:p w14:paraId="4B2B00DB" w14:textId="1FF194DA" w:rsidR="00091E84" w:rsidRDefault="00091E84"/>
    <w:p w14:paraId="11E82200" w14:textId="116D1353" w:rsidR="003B187A" w:rsidRDefault="003B187A"/>
    <w:p w14:paraId="208B08E8" w14:textId="10E17723" w:rsidR="003B187A" w:rsidRDefault="003B187A"/>
    <w:p w14:paraId="34A43ECD" w14:textId="1C0A0415" w:rsidR="003B187A" w:rsidRDefault="003B187A"/>
    <w:p w14:paraId="474B69A7" w14:textId="33210535" w:rsidR="003B187A" w:rsidRDefault="003B187A"/>
    <w:tbl>
      <w:tblPr>
        <w:tblpPr w:leftFromText="180" w:rightFromText="180" w:vertAnchor="text" w:horzAnchor="margin" w:tblpY="-433"/>
        <w:tblW w:w="5000" w:type="pct"/>
        <w:tblLook w:val="04A0" w:firstRow="1" w:lastRow="0" w:firstColumn="1" w:lastColumn="0" w:noHBand="0" w:noVBand="1"/>
      </w:tblPr>
      <w:tblGrid>
        <w:gridCol w:w="1247"/>
        <w:gridCol w:w="783"/>
        <w:gridCol w:w="452"/>
        <w:gridCol w:w="1783"/>
        <w:gridCol w:w="777"/>
        <w:gridCol w:w="955"/>
        <w:gridCol w:w="757"/>
        <w:gridCol w:w="842"/>
        <w:gridCol w:w="726"/>
        <w:gridCol w:w="899"/>
        <w:gridCol w:w="2168"/>
        <w:gridCol w:w="2741"/>
      </w:tblGrid>
      <w:tr w:rsidR="003B187A" w:rsidRPr="00D33A99" w14:paraId="53F6CD65" w14:textId="77777777" w:rsidTr="003B187A">
        <w:trPr>
          <w:trHeight w:val="255"/>
          <w:tblHeader/>
        </w:trPr>
        <w:tc>
          <w:tcPr>
            <w:tcW w:w="4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4021BE7"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lastRenderedPageBreak/>
              <w:t>Sadaļa</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F573DE" w14:textId="77777777" w:rsidR="003B187A" w:rsidRPr="00D33A99" w:rsidRDefault="003B187A" w:rsidP="003B187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6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66AC45E"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vai **</w:t>
            </w:r>
          </w:p>
        </w:tc>
        <w:tc>
          <w:tcPr>
            <w:tcW w:w="6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8FC373E"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Manipulācijas nosaukums</w:t>
            </w:r>
          </w:p>
        </w:tc>
        <w:tc>
          <w:tcPr>
            <w:tcW w:w="27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E03158"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04" w:type="pct"/>
            <w:gridSpan w:val="3"/>
            <w:tcBorders>
              <w:top w:val="single" w:sz="4" w:space="0" w:color="auto"/>
              <w:left w:val="nil"/>
              <w:bottom w:val="single" w:sz="4" w:space="0" w:color="auto"/>
              <w:right w:val="single" w:sz="4" w:space="0" w:color="auto"/>
            </w:tcBorders>
            <w:shd w:val="clear" w:color="000000" w:fill="FCE4D6"/>
            <w:vAlign w:val="center"/>
            <w:hideMark/>
          </w:tcPr>
          <w:p w14:paraId="59D1E56B"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45B1BA7"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640B115"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767"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AD63D2F"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Apmaksas nosacījumi</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7F603A7" w14:textId="77777777" w:rsidR="003B187A" w:rsidRPr="00D33A99" w:rsidRDefault="003B187A" w:rsidP="003B187A">
            <w:pPr>
              <w:jc w:val="center"/>
              <w:rPr>
                <w:b/>
                <w:bCs/>
                <w:sz w:val="18"/>
                <w:szCs w:val="18"/>
                <w:lang w:eastAsia="lv-LV"/>
              </w:rPr>
            </w:pPr>
            <w:r w:rsidRPr="00D33A99">
              <w:rPr>
                <w:b/>
                <w:bCs/>
                <w:sz w:val="18"/>
                <w:szCs w:val="18"/>
                <w:lang w:eastAsia="lv-LV"/>
              </w:rPr>
              <w:t>Piezīmes, paskaidrojums</w:t>
            </w:r>
          </w:p>
        </w:tc>
      </w:tr>
      <w:tr w:rsidR="003B187A" w:rsidRPr="00D33A99" w14:paraId="2948569E" w14:textId="77777777" w:rsidTr="003B187A">
        <w:trPr>
          <w:trHeight w:val="765"/>
          <w:tblHeader/>
        </w:trPr>
        <w:tc>
          <w:tcPr>
            <w:tcW w:w="441" w:type="pct"/>
            <w:vMerge/>
            <w:tcBorders>
              <w:top w:val="single" w:sz="4" w:space="0" w:color="auto"/>
              <w:left w:val="single" w:sz="4" w:space="0" w:color="auto"/>
              <w:bottom w:val="single" w:sz="4" w:space="0" w:color="auto"/>
              <w:right w:val="single" w:sz="4" w:space="0" w:color="auto"/>
            </w:tcBorders>
            <w:vAlign w:val="center"/>
            <w:hideMark/>
          </w:tcPr>
          <w:p w14:paraId="3E329094" w14:textId="77777777" w:rsidR="003B187A" w:rsidRPr="00D33A99" w:rsidRDefault="003B187A" w:rsidP="003B187A">
            <w:pPr>
              <w:rPr>
                <w:b/>
                <w:bCs/>
                <w:color w:val="000000"/>
                <w:sz w:val="18"/>
                <w:szCs w:val="18"/>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34E16564" w14:textId="77777777" w:rsidR="003B187A" w:rsidRPr="00D33A99" w:rsidRDefault="003B187A" w:rsidP="003B187A">
            <w:pPr>
              <w:rPr>
                <w:b/>
                <w:bCs/>
                <w:color w:val="000000"/>
                <w:sz w:val="18"/>
                <w:szCs w:val="18"/>
                <w:lang w:eastAsia="lv-LV"/>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14:paraId="45FB8F2F" w14:textId="77777777" w:rsidR="003B187A" w:rsidRPr="00D33A99" w:rsidRDefault="003B187A" w:rsidP="003B187A">
            <w:pPr>
              <w:rPr>
                <w:b/>
                <w:bCs/>
                <w:color w:val="000000"/>
                <w:sz w:val="18"/>
                <w:szCs w:val="18"/>
                <w:lang w:eastAsia="lv-LV"/>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5EB0E074" w14:textId="77777777" w:rsidR="003B187A" w:rsidRPr="00D33A99" w:rsidRDefault="003B187A" w:rsidP="003B187A">
            <w:pPr>
              <w:rPr>
                <w:b/>
                <w:bCs/>
                <w:color w:val="000000"/>
                <w:sz w:val="18"/>
                <w:szCs w:val="18"/>
                <w:lang w:eastAsia="lv-LV"/>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429FAEF0" w14:textId="77777777" w:rsidR="003B187A" w:rsidRPr="00D33A99" w:rsidRDefault="003B187A" w:rsidP="003B187A">
            <w:pPr>
              <w:rPr>
                <w:b/>
                <w:bCs/>
                <w:color w:val="000000"/>
                <w:sz w:val="18"/>
                <w:szCs w:val="18"/>
                <w:lang w:eastAsia="lv-LV"/>
              </w:rPr>
            </w:pPr>
          </w:p>
        </w:tc>
        <w:tc>
          <w:tcPr>
            <w:tcW w:w="338" w:type="pct"/>
            <w:tcBorders>
              <w:top w:val="nil"/>
              <w:left w:val="nil"/>
              <w:bottom w:val="nil"/>
              <w:right w:val="single" w:sz="4" w:space="0" w:color="auto"/>
            </w:tcBorders>
            <w:shd w:val="clear" w:color="000000" w:fill="FCE4D6"/>
            <w:vAlign w:val="center"/>
            <w:hideMark/>
          </w:tcPr>
          <w:p w14:paraId="0306FD24" w14:textId="77777777" w:rsidR="003B187A" w:rsidRPr="00D33A99" w:rsidRDefault="003B187A" w:rsidP="003B187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8" w:type="pct"/>
            <w:tcBorders>
              <w:top w:val="nil"/>
              <w:left w:val="nil"/>
              <w:bottom w:val="nil"/>
              <w:right w:val="single" w:sz="4" w:space="0" w:color="auto"/>
            </w:tcBorders>
            <w:shd w:val="clear" w:color="000000" w:fill="FCE4D6"/>
            <w:vAlign w:val="center"/>
            <w:hideMark/>
          </w:tcPr>
          <w:p w14:paraId="3E29FA49"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98" w:type="pct"/>
            <w:tcBorders>
              <w:top w:val="nil"/>
              <w:left w:val="nil"/>
              <w:bottom w:val="nil"/>
              <w:right w:val="single" w:sz="4" w:space="0" w:color="auto"/>
            </w:tcBorders>
            <w:shd w:val="clear" w:color="000000" w:fill="FCE4D6"/>
            <w:vAlign w:val="center"/>
            <w:hideMark/>
          </w:tcPr>
          <w:p w14:paraId="6B73A2CD" w14:textId="77777777" w:rsidR="003B187A" w:rsidRPr="00D33A99" w:rsidRDefault="003B187A" w:rsidP="003B187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4E3992F9" w14:textId="77777777" w:rsidR="003B187A" w:rsidRPr="00D33A99" w:rsidRDefault="003B187A" w:rsidP="003B187A">
            <w:pPr>
              <w:rPr>
                <w:b/>
                <w:bCs/>
                <w:color w:val="000000"/>
                <w:sz w:val="18"/>
                <w:szCs w:val="18"/>
                <w:lang w:eastAsia="lv-LV"/>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11C84815" w14:textId="77777777" w:rsidR="003B187A" w:rsidRPr="00D33A99" w:rsidRDefault="003B187A" w:rsidP="003B187A">
            <w:pPr>
              <w:rPr>
                <w:b/>
                <w:bCs/>
                <w:color w:val="000000"/>
                <w:sz w:val="18"/>
                <w:szCs w:val="18"/>
                <w:lang w:eastAsia="lv-LV"/>
              </w:rPr>
            </w:pPr>
          </w:p>
        </w:tc>
        <w:tc>
          <w:tcPr>
            <w:tcW w:w="767"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B81F724" w14:textId="77777777" w:rsidR="003B187A" w:rsidRPr="00D33A99" w:rsidRDefault="003B187A" w:rsidP="003B187A">
            <w:pPr>
              <w:rPr>
                <w:b/>
                <w:bCs/>
                <w:color w:val="000000"/>
                <w:sz w:val="18"/>
                <w:szCs w:val="18"/>
                <w:lang w:eastAsia="lv-LV"/>
              </w:rPr>
            </w:pPr>
          </w:p>
        </w:tc>
        <w:tc>
          <w:tcPr>
            <w:tcW w:w="97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3F2EBAE" w14:textId="77777777" w:rsidR="003B187A" w:rsidRPr="00D33A99" w:rsidRDefault="003B187A" w:rsidP="003B187A">
            <w:pPr>
              <w:rPr>
                <w:b/>
                <w:bCs/>
                <w:sz w:val="18"/>
                <w:szCs w:val="18"/>
                <w:lang w:eastAsia="lv-LV"/>
              </w:rPr>
            </w:pPr>
          </w:p>
        </w:tc>
      </w:tr>
      <w:tr w:rsidR="003B187A" w:rsidRPr="007446B0" w14:paraId="0AFD8BB3" w14:textId="77777777" w:rsidTr="003B187A">
        <w:trPr>
          <w:trHeight w:val="1530"/>
        </w:trPr>
        <w:tc>
          <w:tcPr>
            <w:tcW w:w="441" w:type="pct"/>
            <w:tcBorders>
              <w:top w:val="single" w:sz="4" w:space="0" w:color="000000"/>
              <w:left w:val="single" w:sz="4" w:space="0" w:color="auto"/>
              <w:bottom w:val="single" w:sz="4" w:space="0" w:color="000000"/>
              <w:right w:val="single" w:sz="4" w:space="0" w:color="000000"/>
            </w:tcBorders>
            <w:shd w:val="clear" w:color="auto" w:fill="auto"/>
            <w:vAlign w:val="center"/>
          </w:tcPr>
          <w:p w14:paraId="572FAE29" w14:textId="77777777" w:rsidR="003B187A" w:rsidRPr="00FD07AF" w:rsidRDefault="003B187A" w:rsidP="003B187A">
            <w:pPr>
              <w:jc w:val="center"/>
              <w:rPr>
                <w:color w:val="000000"/>
                <w:sz w:val="18"/>
                <w:szCs w:val="18"/>
                <w:lang w:eastAsia="lv-LV"/>
              </w:rPr>
            </w:pPr>
            <w:r w:rsidRPr="0066557F">
              <w:rPr>
                <w:color w:val="000000"/>
                <w:sz w:val="18"/>
                <w:szCs w:val="18"/>
              </w:rPr>
              <w:t>Uroloģija</w:t>
            </w: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B392EAA" w14:textId="77777777" w:rsidR="003B187A" w:rsidRPr="00FD07AF" w:rsidRDefault="003B187A" w:rsidP="003B187A">
            <w:pPr>
              <w:jc w:val="center"/>
              <w:rPr>
                <w:color w:val="FF0000"/>
                <w:sz w:val="18"/>
                <w:szCs w:val="18"/>
                <w:lang w:eastAsia="lv-LV"/>
              </w:rPr>
            </w:pPr>
            <w:r w:rsidRPr="0066557F">
              <w:rPr>
                <w:color w:val="000000"/>
                <w:sz w:val="18"/>
                <w:szCs w:val="18"/>
              </w:rPr>
              <w:t>19174</w:t>
            </w:r>
          </w:p>
        </w:tc>
        <w:tc>
          <w:tcPr>
            <w:tcW w:w="1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BC00C72" w14:textId="77777777" w:rsidR="003B187A" w:rsidRPr="00FD07AF" w:rsidRDefault="003B187A" w:rsidP="003B187A">
            <w:pPr>
              <w:jc w:val="center"/>
              <w:rPr>
                <w:color w:val="FF0000"/>
                <w:sz w:val="18"/>
                <w:szCs w:val="18"/>
                <w:lang w:eastAsia="lv-LV"/>
              </w:rPr>
            </w:pPr>
            <w:r w:rsidRPr="0066557F">
              <w:rPr>
                <w:color w:val="000000"/>
                <w:sz w:val="18"/>
                <w:szCs w:val="18"/>
              </w:rPr>
              <w:t>*</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AA3F57" w14:textId="77777777" w:rsidR="003B187A" w:rsidRPr="00FD07AF" w:rsidRDefault="003B187A" w:rsidP="003B187A">
            <w:pPr>
              <w:rPr>
                <w:color w:val="000000"/>
                <w:sz w:val="18"/>
                <w:szCs w:val="18"/>
                <w:lang w:eastAsia="lv-LV"/>
              </w:rPr>
            </w:pPr>
            <w:proofErr w:type="spellStart"/>
            <w:r w:rsidRPr="0066557F">
              <w:rPr>
                <w:color w:val="000000"/>
                <w:sz w:val="18"/>
                <w:szCs w:val="18"/>
              </w:rPr>
              <w:t>Ureterorenoskopija</w:t>
            </w:r>
            <w:proofErr w:type="spellEnd"/>
            <w:r w:rsidRPr="0066557F">
              <w:rPr>
                <w:color w:val="000000"/>
                <w:sz w:val="18"/>
                <w:szCs w:val="18"/>
              </w:rPr>
              <w:t xml:space="preserve"> ar cilpas </w:t>
            </w:r>
            <w:proofErr w:type="spellStart"/>
            <w:r w:rsidRPr="0066557F">
              <w:rPr>
                <w:color w:val="000000"/>
                <w:sz w:val="18"/>
                <w:szCs w:val="18"/>
              </w:rPr>
              <w:t>litoekstrakciju</w:t>
            </w:r>
            <w:proofErr w:type="spellEnd"/>
            <w:r w:rsidRPr="0066557F">
              <w:rPr>
                <w:color w:val="000000"/>
                <w:sz w:val="18"/>
                <w:szCs w:val="18"/>
              </w:rPr>
              <w:t xml:space="preserve"> (ar cilpas vērtību). Nenorādīt kopā ar manipulācijām </w:t>
            </w:r>
            <w:r w:rsidRPr="0066557F">
              <w:rPr>
                <w:strike/>
                <w:color w:val="FF0000"/>
                <w:sz w:val="18"/>
                <w:szCs w:val="18"/>
              </w:rPr>
              <w:t>19065,</w:t>
            </w:r>
            <w:r w:rsidRPr="0066557F">
              <w:rPr>
                <w:strike/>
                <w:color w:val="000000"/>
                <w:sz w:val="18"/>
                <w:szCs w:val="18"/>
              </w:rPr>
              <w:t xml:space="preserve"> </w:t>
            </w:r>
            <w:r w:rsidRPr="0066557F">
              <w:rPr>
                <w:strike/>
                <w:color w:val="FF0000"/>
                <w:sz w:val="18"/>
                <w:szCs w:val="18"/>
              </w:rPr>
              <w:t>19076,</w:t>
            </w:r>
            <w:r w:rsidRPr="0066557F">
              <w:rPr>
                <w:color w:val="000000"/>
                <w:sz w:val="18"/>
                <w:szCs w:val="18"/>
              </w:rPr>
              <w:t xml:space="preserve"> 19080, 19081, </w:t>
            </w:r>
            <w:r w:rsidRPr="0066557F">
              <w:rPr>
                <w:strike/>
                <w:color w:val="FF0000"/>
                <w:sz w:val="18"/>
                <w:szCs w:val="18"/>
              </w:rPr>
              <w:t>19161, 19162,</w:t>
            </w:r>
            <w:r w:rsidRPr="0066557F">
              <w:rPr>
                <w:strike/>
                <w:color w:val="000000"/>
                <w:sz w:val="18"/>
                <w:szCs w:val="18"/>
              </w:rPr>
              <w:t xml:space="preserve"> </w:t>
            </w:r>
            <w:r w:rsidRPr="0066557F">
              <w:rPr>
                <w:color w:val="000000"/>
                <w:sz w:val="18"/>
                <w:szCs w:val="18"/>
              </w:rPr>
              <w:t>19173 un 19175</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4CC2DA" w14:textId="77777777" w:rsidR="003B187A" w:rsidRPr="00FD07AF" w:rsidRDefault="003B187A" w:rsidP="003B187A">
            <w:pPr>
              <w:jc w:val="center"/>
              <w:rPr>
                <w:color w:val="000000"/>
                <w:sz w:val="18"/>
                <w:szCs w:val="18"/>
                <w:lang w:eastAsia="lv-LV"/>
              </w:rPr>
            </w:pPr>
            <w:r w:rsidRPr="0066557F">
              <w:rPr>
                <w:color w:val="000000"/>
                <w:sz w:val="18"/>
                <w:szCs w:val="18"/>
              </w:rPr>
              <w:t>295.46</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DBDB4C" w14:textId="77777777" w:rsidR="003B187A" w:rsidRPr="00FD07AF" w:rsidRDefault="003B187A" w:rsidP="003B187A">
            <w:pPr>
              <w:jc w:val="center"/>
              <w:rPr>
                <w:color w:val="000000"/>
                <w:sz w:val="18"/>
                <w:szCs w:val="18"/>
                <w:lang w:eastAsia="lv-LV"/>
              </w:rPr>
            </w:pPr>
            <w:r w:rsidRPr="0066557F">
              <w:rPr>
                <w:color w:val="000000"/>
                <w:sz w:val="18"/>
                <w:szCs w:val="18"/>
              </w:rPr>
              <w:t>4.00</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8ABA0" w14:textId="77777777" w:rsidR="003B187A" w:rsidRPr="00FD07AF" w:rsidRDefault="003B187A" w:rsidP="003B187A">
            <w:pPr>
              <w:jc w:val="center"/>
              <w:rPr>
                <w:sz w:val="18"/>
                <w:szCs w:val="18"/>
                <w:lang w:eastAsia="lv-LV"/>
              </w:rPr>
            </w:pPr>
            <w:r w:rsidRPr="0066557F">
              <w:rPr>
                <w:sz w:val="18"/>
                <w:szCs w:val="18"/>
              </w:rPr>
              <w:t>4.00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5D2218" w14:textId="77777777" w:rsidR="003B187A" w:rsidRPr="00FD07AF" w:rsidRDefault="003B187A" w:rsidP="003B187A">
            <w:pPr>
              <w:jc w:val="center"/>
              <w:rPr>
                <w:sz w:val="18"/>
                <w:szCs w:val="18"/>
                <w:lang w:eastAsia="lv-LV"/>
              </w:rPr>
            </w:pPr>
            <w:r w:rsidRPr="0066557F">
              <w:rPr>
                <w:color w:val="000000"/>
                <w:sz w:val="18"/>
                <w:szCs w:val="18"/>
              </w:rPr>
              <w:t> </w:t>
            </w:r>
          </w:p>
        </w:tc>
        <w:tc>
          <w:tcPr>
            <w:tcW w:w="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F1CE0F" w14:textId="77777777" w:rsidR="003B187A" w:rsidRPr="00FD07AF" w:rsidRDefault="003B187A" w:rsidP="003B187A">
            <w:pPr>
              <w:jc w:val="center"/>
              <w:rPr>
                <w:sz w:val="18"/>
                <w:szCs w:val="18"/>
                <w:lang w:eastAsia="lv-LV"/>
              </w:rPr>
            </w:pPr>
            <w:r w:rsidRPr="0066557F">
              <w:rPr>
                <w:color w:val="000000"/>
                <w:sz w:val="18"/>
                <w:szCs w:val="18"/>
              </w:rPr>
              <w:t>X</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7AD908" w14:textId="77777777" w:rsidR="003B187A" w:rsidRPr="00FD07AF" w:rsidRDefault="003B187A" w:rsidP="003B187A">
            <w:pPr>
              <w:jc w:val="center"/>
              <w:rPr>
                <w:sz w:val="18"/>
                <w:szCs w:val="18"/>
                <w:lang w:eastAsia="lv-LV"/>
              </w:rPr>
            </w:pPr>
            <w:r w:rsidRPr="0066557F">
              <w:rPr>
                <w:color w:val="000000"/>
                <w:sz w:val="18"/>
                <w:szCs w:val="18"/>
              </w:rPr>
              <w:t> </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501F8" w14:textId="77777777" w:rsidR="003B187A" w:rsidRPr="00FD07AF" w:rsidRDefault="003B187A" w:rsidP="003B187A">
            <w:pPr>
              <w:rPr>
                <w:color w:val="000000"/>
                <w:sz w:val="18"/>
                <w:szCs w:val="18"/>
                <w:lang w:eastAsia="lv-LV"/>
              </w:rPr>
            </w:pPr>
            <w:r w:rsidRPr="0066557F">
              <w:rPr>
                <w:sz w:val="18"/>
                <w:szCs w:val="18"/>
              </w:rPr>
              <w:t> </w:t>
            </w:r>
          </w:p>
        </w:tc>
        <w:tc>
          <w:tcPr>
            <w:tcW w:w="9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893686" w14:textId="77777777" w:rsidR="003B187A" w:rsidRPr="00D5574D" w:rsidRDefault="003B187A" w:rsidP="003B187A">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Jau kopš </w:t>
            </w:r>
            <w:proofErr w:type="spellStart"/>
            <w:r w:rsidRPr="0066557F">
              <w:rPr>
                <w:color w:val="000000"/>
                <w:sz w:val="18"/>
                <w:szCs w:val="18"/>
              </w:rPr>
              <w:t>paājušā</w:t>
            </w:r>
            <w:proofErr w:type="spellEnd"/>
            <w:r w:rsidRPr="0066557F">
              <w:rPr>
                <w:color w:val="000000"/>
                <w:sz w:val="18"/>
                <w:szCs w:val="18"/>
              </w:rPr>
              <w:t xml:space="preserve"> gada notiek darbs pie manipulāciju pārrēķina uroloģijā, ko ietekmē dažādu ārstniecības iestāžu dažādās medicīniskās tehnoloģijas, materiāltehniskais nodrošinājums. Radušos pārpratumu dēļ notiek manipulāciju pārskatīšana un tarifu pārrēķināšana, lai turpmāk izslēgtu neatbilstoši kodētu manipulāciju norādīšanu, tajā pašā laikā veicot </w:t>
            </w:r>
            <w:proofErr w:type="spellStart"/>
            <w:r w:rsidRPr="0066557F">
              <w:rPr>
                <w:color w:val="000000"/>
                <w:sz w:val="18"/>
                <w:szCs w:val="18"/>
              </w:rPr>
              <w:t>nepārrprotamu</w:t>
            </w:r>
            <w:proofErr w:type="spellEnd"/>
            <w:r w:rsidRPr="0066557F">
              <w:rPr>
                <w:color w:val="000000"/>
                <w:sz w:val="18"/>
                <w:szCs w:val="18"/>
              </w:rPr>
              <w:t xml:space="preserve"> manipulāciju nosaukumu atbilstību medicīniskajām tehnoloģijām..</w:t>
            </w:r>
          </w:p>
        </w:tc>
      </w:tr>
    </w:tbl>
    <w:p w14:paraId="3714A654" w14:textId="3BE4FD69" w:rsidR="003B187A" w:rsidRDefault="003B187A"/>
    <w:p w14:paraId="5ADA8580" w14:textId="0C406FF9" w:rsidR="003B187A" w:rsidRDefault="003B187A"/>
    <w:p w14:paraId="1F144939" w14:textId="6849D829" w:rsidR="003B187A" w:rsidRDefault="003B187A"/>
    <w:p w14:paraId="73F68F88" w14:textId="54ED5129" w:rsidR="003B187A" w:rsidRDefault="003B187A"/>
    <w:p w14:paraId="2F4F7C5E" w14:textId="17630043" w:rsidR="003B187A" w:rsidRDefault="003B187A"/>
    <w:p w14:paraId="4C0DC336" w14:textId="4706C349" w:rsidR="003B187A" w:rsidRDefault="003B187A"/>
    <w:p w14:paraId="697EAB19" w14:textId="3B76C748" w:rsidR="003B187A" w:rsidRDefault="003B187A"/>
    <w:tbl>
      <w:tblPr>
        <w:tblpPr w:leftFromText="180" w:rightFromText="180" w:vertAnchor="text" w:horzAnchor="margin" w:tblpY="-313"/>
        <w:tblW w:w="5000" w:type="pct"/>
        <w:tblLook w:val="04A0" w:firstRow="1" w:lastRow="0" w:firstColumn="1" w:lastColumn="0" w:noHBand="0" w:noVBand="1"/>
      </w:tblPr>
      <w:tblGrid>
        <w:gridCol w:w="1247"/>
        <w:gridCol w:w="783"/>
        <w:gridCol w:w="452"/>
        <w:gridCol w:w="1783"/>
        <w:gridCol w:w="777"/>
        <w:gridCol w:w="955"/>
        <w:gridCol w:w="757"/>
        <w:gridCol w:w="842"/>
        <w:gridCol w:w="726"/>
        <w:gridCol w:w="899"/>
        <w:gridCol w:w="2168"/>
        <w:gridCol w:w="2741"/>
      </w:tblGrid>
      <w:tr w:rsidR="003B187A" w:rsidRPr="00D33A99" w14:paraId="77B266FB" w14:textId="77777777" w:rsidTr="003B187A">
        <w:trPr>
          <w:trHeight w:val="255"/>
          <w:tblHeader/>
        </w:trPr>
        <w:tc>
          <w:tcPr>
            <w:tcW w:w="4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18AA89"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lastRenderedPageBreak/>
              <w:t>Sadaļa</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534194" w14:textId="77777777" w:rsidR="003B187A" w:rsidRPr="00D33A99" w:rsidRDefault="003B187A" w:rsidP="003B187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6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007B59E"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vai **</w:t>
            </w:r>
          </w:p>
        </w:tc>
        <w:tc>
          <w:tcPr>
            <w:tcW w:w="6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CF22A0"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Manipulācijas nosaukums</w:t>
            </w:r>
          </w:p>
        </w:tc>
        <w:tc>
          <w:tcPr>
            <w:tcW w:w="27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701EC2"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04" w:type="pct"/>
            <w:gridSpan w:val="3"/>
            <w:tcBorders>
              <w:top w:val="single" w:sz="4" w:space="0" w:color="auto"/>
              <w:left w:val="nil"/>
              <w:bottom w:val="single" w:sz="4" w:space="0" w:color="auto"/>
              <w:right w:val="single" w:sz="4" w:space="0" w:color="auto"/>
            </w:tcBorders>
            <w:shd w:val="clear" w:color="000000" w:fill="FCE4D6"/>
            <w:vAlign w:val="center"/>
            <w:hideMark/>
          </w:tcPr>
          <w:p w14:paraId="2B58B64B"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5562F78"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667C85D"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767"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67E7358"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Apmaksas nosacījumi</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C1BF5D3" w14:textId="77777777" w:rsidR="003B187A" w:rsidRPr="00D33A99" w:rsidRDefault="003B187A" w:rsidP="003B187A">
            <w:pPr>
              <w:jc w:val="center"/>
              <w:rPr>
                <w:b/>
                <w:bCs/>
                <w:sz w:val="18"/>
                <w:szCs w:val="18"/>
                <w:lang w:eastAsia="lv-LV"/>
              </w:rPr>
            </w:pPr>
            <w:r w:rsidRPr="00D33A99">
              <w:rPr>
                <w:b/>
                <w:bCs/>
                <w:sz w:val="18"/>
                <w:szCs w:val="18"/>
                <w:lang w:eastAsia="lv-LV"/>
              </w:rPr>
              <w:t>Piezīmes, paskaidrojums</w:t>
            </w:r>
          </w:p>
        </w:tc>
      </w:tr>
      <w:tr w:rsidR="003B187A" w:rsidRPr="00D33A99" w14:paraId="4C2B4207" w14:textId="77777777" w:rsidTr="003B187A">
        <w:trPr>
          <w:trHeight w:val="765"/>
          <w:tblHeader/>
        </w:trPr>
        <w:tc>
          <w:tcPr>
            <w:tcW w:w="441" w:type="pct"/>
            <w:vMerge/>
            <w:tcBorders>
              <w:top w:val="single" w:sz="4" w:space="0" w:color="auto"/>
              <w:left w:val="single" w:sz="4" w:space="0" w:color="auto"/>
              <w:bottom w:val="single" w:sz="4" w:space="0" w:color="auto"/>
              <w:right w:val="single" w:sz="4" w:space="0" w:color="auto"/>
            </w:tcBorders>
            <w:vAlign w:val="center"/>
            <w:hideMark/>
          </w:tcPr>
          <w:p w14:paraId="1225A864" w14:textId="77777777" w:rsidR="003B187A" w:rsidRPr="00D33A99" w:rsidRDefault="003B187A" w:rsidP="003B187A">
            <w:pPr>
              <w:rPr>
                <w:b/>
                <w:bCs/>
                <w:color w:val="000000"/>
                <w:sz w:val="18"/>
                <w:szCs w:val="18"/>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9B9CBE2" w14:textId="77777777" w:rsidR="003B187A" w:rsidRPr="00D33A99" w:rsidRDefault="003B187A" w:rsidP="003B187A">
            <w:pPr>
              <w:rPr>
                <w:b/>
                <w:bCs/>
                <w:color w:val="000000"/>
                <w:sz w:val="18"/>
                <w:szCs w:val="18"/>
                <w:lang w:eastAsia="lv-LV"/>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14:paraId="77CF88D8" w14:textId="77777777" w:rsidR="003B187A" w:rsidRPr="00D33A99" w:rsidRDefault="003B187A" w:rsidP="003B187A">
            <w:pPr>
              <w:rPr>
                <w:b/>
                <w:bCs/>
                <w:color w:val="000000"/>
                <w:sz w:val="18"/>
                <w:szCs w:val="18"/>
                <w:lang w:eastAsia="lv-LV"/>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6FC1CE50" w14:textId="77777777" w:rsidR="003B187A" w:rsidRPr="00D33A99" w:rsidRDefault="003B187A" w:rsidP="003B187A">
            <w:pPr>
              <w:rPr>
                <w:b/>
                <w:bCs/>
                <w:color w:val="000000"/>
                <w:sz w:val="18"/>
                <w:szCs w:val="18"/>
                <w:lang w:eastAsia="lv-LV"/>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7914B909" w14:textId="77777777" w:rsidR="003B187A" w:rsidRPr="00D33A99" w:rsidRDefault="003B187A" w:rsidP="003B187A">
            <w:pPr>
              <w:rPr>
                <w:b/>
                <w:bCs/>
                <w:color w:val="000000"/>
                <w:sz w:val="18"/>
                <w:szCs w:val="18"/>
                <w:lang w:eastAsia="lv-LV"/>
              </w:rPr>
            </w:pPr>
          </w:p>
        </w:tc>
        <w:tc>
          <w:tcPr>
            <w:tcW w:w="338" w:type="pct"/>
            <w:tcBorders>
              <w:top w:val="nil"/>
              <w:left w:val="nil"/>
              <w:bottom w:val="nil"/>
              <w:right w:val="single" w:sz="4" w:space="0" w:color="auto"/>
            </w:tcBorders>
            <w:shd w:val="clear" w:color="000000" w:fill="FCE4D6"/>
            <w:vAlign w:val="center"/>
            <w:hideMark/>
          </w:tcPr>
          <w:p w14:paraId="2B0B96B7" w14:textId="77777777" w:rsidR="003B187A" w:rsidRPr="00D33A99" w:rsidRDefault="003B187A" w:rsidP="003B187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8" w:type="pct"/>
            <w:tcBorders>
              <w:top w:val="nil"/>
              <w:left w:val="nil"/>
              <w:bottom w:val="nil"/>
              <w:right w:val="single" w:sz="4" w:space="0" w:color="auto"/>
            </w:tcBorders>
            <w:shd w:val="clear" w:color="000000" w:fill="FCE4D6"/>
            <w:vAlign w:val="center"/>
            <w:hideMark/>
          </w:tcPr>
          <w:p w14:paraId="76A1BB7A"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98" w:type="pct"/>
            <w:tcBorders>
              <w:top w:val="nil"/>
              <w:left w:val="nil"/>
              <w:bottom w:val="nil"/>
              <w:right w:val="single" w:sz="4" w:space="0" w:color="auto"/>
            </w:tcBorders>
            <w:shd w:val="clear" w:color="000000" w:fill="FCE4D6"/>
            <w:vAlign w:val="center"/>
            <w:hideMark/>
          </w:tcPr>
          <w:p w14:paraId="35A21EB9" w14:textId="77777777" w:rsidR="003B187A" w:rsidRPr="00D33A99" w:rsidRDefault="003B187A" w:rsidP="003B187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27816C29" w14:textId="77777777" w:rsidR="003B187A" w:rsidRPr="00D33A99" w:rsidRDefault="003B187A" w:rsidP="003B187A">
            <w:pPr>
              <w:rPr>
                <w:b/>
                <w:bCs/>
                <w:color w:val="000000"/>
                <w:sz w:val="18"/>
                <w:szCs w:val="18"/>
                <w:lang w:eastAsia="lv-LV"/>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2B1F2947" w14:textId="77777777" w:rsidR="003B187A" w:rsidRPr="00D33A99" w:rsidRDefault="003B187A" w:rsidP="003B187A">
            <w:pPr>
              <w:rPr>
                <w:b/>
                <w:bCs/>
                <w:color w:val="000000"/>
                <w:sz w:val="18"/>
                <w:szCs w:val="18"/>
                <w:lang w:eastAsia="lv-LV"/>
              </w:rPr>
            </w:pPr>
          </w:p>
        </w:tc>
        <w:tc>
          <w:tcPr>
            <w:tcW w:w="767"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57F4E1A" w14:textId="77777777" w:rsidR="003B187A" w:rsidRPr="00D33A99" w:rsidRDefault="003B187A" w:rsidP="003B187A">
            <w:pPr>
              <w:rPr>
                <w:b/>
                <w:bCs/>
                <w:color w:val="000000"/>
                <w:sz w:val="18"/>
                <w:szCs w:val="18"/>
                <w:lang w:eastAsia="lv-LV"/>
              </w:rPr>
            </w:pPr>
          </w:p>
        </w:tc>
        <w:tc>
          <w:tcPr>
            <w:tcW w:w="97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FE415F5" w14:textId="77777777" w:rsidR="003B187A" w:rsidRPr="00D33A99" w:rsidRDefault="003B187A" w:rsidP="003B187A">
            <w:pPr>
              <w:rPr>
                <w:b/>
                <w:bCs/>
                <w:sz w:val="18"/>
                <w:szCs w:val="18"/>
                <w:lang w:eastAsia="lv-LV"/>
              </w:rPr>
            </w:pPr>
          </w:p>
        </w:tc>
      </w:tr>
      <w:tr w:rsidR="003B187A" w:rsidRPr="007446B0" w14:paraId="69AE55EB" w14:textId="77777777" w:rsidTr="003B187A">
        <w:trPr>
          <w:trHeight w:val="1530"/>
        </w:trPr>
        <w:tc>
          <w:tcPr>
            <w:tcW w:w="441" w:type="pct"/>
            <w:tcBorders>
              <w:top w:val="single" w:sz="4" w:space="0" w:color="000000"/>
              <w:left w:val="single" w:sz="4" w:space="0" w:color="auto"/>
              <w:bottom w:val="single" w:sz="4" w:space="0" w:color="000000"/>
              <w:right w:val="single" w:sz="4" w:space="0" w:color="000000"/>
            </w:tcBorders>
            <w:shd w:val="clear" w:color="auto" w:fill="auto"/>
            <w:vAlign w:val="center"/>
          </w:tcPr>
          <w:p w14:paraId="3290E135" w14:textId="77777777" w:rsidR="003B187A" w:rsidRPr="00FD07AF" w:rsidRDefault="003B187A" w:rsidP="003B187A">
            <w:pPr>
              <w:jc w:val="center"/>
              <w:rPr>
                <w:color w:val="000000"/>
                <w:sz w:val="18"/>
                <w:szCs w:val="18"/>
                <w:lang w:eastAsia="lv-LV"/>
              </w:rPr>
            </w:pPr>
            <w:r w:rsidRPr="0066557F">
              <w:rPr>
                <w:color w:val="000000"/>
                <w:sz w:val="18"/>
                <w:szCs w:val="18"/>
              </w:rPr>
              <w:t>Uroloģija</w:t>
            </w: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1C7FD9" w14:textId="77777777" w:rsidR="003B187A" w:rsidRPr="00FD07AF" w:rsidRDefault="003B187A" w:rsidP="003B187A">
            <w:pPr>
              <w:jc w:val="center"/>
              <w:rPr>
                <w:color w:val="FF0000"/>
                <w:sz w:val="18"/>
                <w:szCs w:val="18"/>
                <w:lang w:eastAsia="lv-LV"/>
              </w:rPr>
            </w:pPr>
            <w:r w:rsidRPr="0066557F">
              <w:rPr>
                <w:color w:val="000000"/>
                <w:sz w:val="18"/>
                <w:szCs w:val="18"/>
              </w:rPr>
              <w:t>19175</w:t>
            </w:r>
          </w:p>
        </w:tc>
        <w:tc>
          <w:tcPr>
            <w:tcW w:w="1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61A09F" w14:textId="77777777" w:rsidR="003B187A" w:rsidRPr="00FD07AF" w:rsidRDefault="003B187A" w:rsidP="003B187A">
            <w:pPr>
              <w:jc w:val="center"/>
              <w:rPr>
                <w:color w:val="FF0000"/>
                <w:sz w:val="18"/>
                <w:szCs w:val="18"/>
                <w:lang w:eastAsia="lv-LV"/>
              </w:rPr>
            </w:pPr>
            <w:r w:rsidRPr="0066557F">
              <w:rPr>
                <w:color w:val="000000"/>
                <w:sz w:val="18"/>
                <w:szCs w:val="18"/>
              </w:rPr>
              <w:t>*</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5B9FBF" w14:textId="77777777" w:rsidR="003B187A" w:rsidRPr="00FD07AF" w:rsidRDefault="003B187A" w:rsidP="003B187A">
            <w:pPr>
              <w:rPr>
                <w:color w:val="000000"/>
                <w:sz w:val="18"/>
                <w:szCs w:val="18"/>
                <w:lang w:eastAsia="lv-LV"/>
              </w:rPr>
            </w:pPr>
            <w:proofErr w:type="spellStart"/>
            <w:r w:rsidRPr="0066557F">
              <w:rPr>
                <w:color w:val="000000"/>
                <w:sz w:val="18"/>
                <w:szCs w:val="18"/>
              </w:rPr>
              <w:t>Ureterorenoskopija</w:t>
            </w:r>
            <w:proofErr w:type="spellEnd"/>
            <w:r w:rsidRPr="0066557F">
              <w:rPr>
                <w:color w:val="000000"/>
                <w:sz w:val="18"/>
                <w:szCs w:val="18"/>
              </w:rPr>
              <w:t xml:space="preserve"> ar kontakta </w:t>
            </w:r>
            <w:proofErr w:type="spellStart"/>
            <w:r w:rsidRPr="0066557F">
              <w:rPr>
                <w:color w:val="000000"/>
                <w:sz w:val="18"/>
                <w:szCs w:val="18"/>
              </w:rPr>
              <w:t>litotripsiju</w:t>
            </w:r>
            <w:proofErr w:type="spellEnd"/>
            <w:r w:rsidRPr="0066557F">
              <w:rPr>
                <w:color w:val="000000"/>
                <w:sz w:val="18"/>
                <w:szCs w:val="18"/>
              </w:rPr>
              <w:t xml:space="preserve"> (ar šinas vērtību). Nenorādīt kopā ar manipulācijām</w:t>
            </w:r>
            <w:r w:rsidRPr="0066557F">
              <w:rPr>
                <w:strike/>
                <w:color w:val="000000"/>
                <w:sz w:val="18"/>
                <w:szCs w:val="18"/>
              </w:rPr>
              <w:t xml:space="preserve"> </w:t>
            </w:r>
            <w:r w:rsidRPr="0066557F">
              <w:rPr>
                <w:strike/>
                <w:color w:val="FF0000"/>
                <w:sz w:val="18"/>
                <w:szCs w:val="18"/>
              </w:rPr>
              <w:t>19065,</w:t>
            </w:r>
            <w:r w:rsidRPr="0066557F">
              <w:rPr>
                <w:color w:val="000000"/>
                <w:sz w:val="18"/>
                <w:szCs w:val="18"/>
              </w:rPr>
              <w:t xml:space="preserve"> 19080, 19081, </w:t>
            </w:r>
            <w:r w:rsidRPr="0066557F">
              <w:rPr>
                <w:strike/>
                <w:color w:val="FF0000"/>
                <w:sz w:val="18"/>
                <w:szCs w:val="18"/>
              </w:rPr>
              <w:t>19161,</w:t>
            </w:r>
            <w:r w:rsidRPr="0066557F">
              <w:rPr>
                <w:color w:val="FF0000"/>
                <w:sz w:val="18"/>
                <w:szCs w:val="18"/>
              </w:rPr>
              <w:t xml:space="preserve"> </w:t>
            </w:r>
            <w:r w:rsidRPr="0066557F">
              <w:rPr>
                <w:strike/>
                <w:color w:val="FF0000"/>
                <w:sz w:val="18"/>
                <w:szCs w:val="18"/>
              </w:rPr>
              <w:t>19162,</w:t>
            </w:r>
            <w:r w:rsidRPr="0066557F">
              <w:rPr>
                <w:color w:val="000000"/>
                <w:sz w:val="18"/>
                <w:szCs w:val="18"/>
              </w:rPr>
              <w:t xml:space="preserve"> 19173 un 19174</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C2DC3" w14:textId="77777777" w:rsidR="003B187A" w:rsidRPr="00FD07AF" w:rsidRDefault="003B187A" w:rsidP="003B187A">
            <w:pPr>
              <w:jc w:val="center"/>
              <w:rPr>
                <w:color w:val="000000"/>
                <w:sz w:val="18"/>
                <w:szCs w:val="18"/>
                <w:lang w:eastAsia="lv-LV"/>
              </w:rPr>
            </w:pPr>
            <w:r w:rsidRPr="0066557F">
              <w:rPr>
                <w:color w:val="000000"/>
                <w:sz w:val="18"/>
                <w:szCs w:val="18"/>
              </w:rPr>
              <w:t>313.40</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4487B5" w14:textId="77777777" w:rsidR="003B187A" w:rsidRPr="00FD07AF" w:rsidRDefault="003B187A" w:rsidP="003B187A">
            <w:pPr>
              <w:jc w:val="center"/>
              <w:rPr>
                <w:color w:val="000000"/>
                <w:sz w:val="18"/>
                <w:szCs w:val="18"/>
                <w:lang w:eastAsia="lv-LV"/>
              </w:rPr>
            </w:pPr>
            <w:r w:rsidRPr="0066557F">
              <w:rPr>
                <w:color w:val="000000"/>
                <w:sz w:val="18"/>
                <w:szCs w:val="18"/>
              </w:rPr>
              <w:t>4.00</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16D384" w14:textId="77777777" w:rsidR="003B187A" w:rsidRPr="00FD07AF" w:rsidRDefault="003B187A" w:rsidP="003B187A">
            <w:pPr>
              <w:jc w:val="center"/>
              <w:rPr>
                <w:sz w:val="18"/>
                <w:szCs w:val="18"/>
                <w:lang w:eastAsia="lv-LV"/>
              </w:rPr>
            </w:pPr>
            <w:r w:rsidRPr="0066557F">
              <w:rPr>
                <w:sz w:val="18"/>
                <w:szCs w:val="18"/>
              </w:rPr>
              <w:t>4.00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D4199" w14:textId="77777777" w:rsidR="003B187A" w:rsidRPr="00FD07AF" w:rsidRDefault="003B187A" w:rsidP="003B187A">
            <w:pPr>
              <w:jc w:val="center"/>
              <w:rPr>
                <w:sz w:val="18"/>
                <w:szCs w:val="18"/>
                <w:lang w:eastAsia="lv-LV"/>
              </w:rPr>
            </w:pPr>
            <w:r w:rsidRPr="0066557F">
              <w:rPr>
                <w:color w:val="000000"/>
                <w:sz w:val="18"/>
                <w:szCs w:val="18"/>
              </w:rPr>
              <w:t> </w:t>
            </w:r>
          </w:p>
        </w:tc>
        <w:tc>
          <w:tcPr>
            <w:tcW w:w="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8A71D5" w14:textId="77777777" w:rsidR="003B187A" w:rsidRPr="00FD07AF" w:rsidRDefault="003B187A" w:rsidP="003B187A">
            <w:pPr>
              <w:jc w:val="center"/>
              <w:rPr>
                <w:sz w:val="18"/>
                <w:szCs w:val="18"/>
                <w:lang w:eastAsia="lv-LV"/>
              </w:rPr>
            </w:pPr>
            <w:r w:rsidRPr="0066557F">
              <w:rPr>
                <w:color w:val="000000"/>
                <w:sz w:val="18"/>
                <w:szCs w:val="18"/>
              </w:rPr>
              <w:t>X</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3DDDC2" w14:textId="77777777" w:rsidR="003B187A" w:rsidRPr="00FD07AF" w:rsidRDefault="003B187A" w:rsidP="003B187A">
            <w:pPr>
              <w:jc w:val="center"/>
              <w:rPr>
                <w:sz w:val="18"/>
                <w:szCs w:val="18"/>
                <w:lang w:eastAsia="lv-LV"/>
              </w:rPr>
            </w:pPr>
            <w:r w:rsidRPr="0066557F">
              <w:rPr>
                <w:color w:val="000000"/>
                <w:sz w:val="18"/>
                <w:szCs w:val="18"/>
              </w:rPr>
              <w:t> </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12C1A" w14:textId="77777777" w:rsidR="003B187A" w:rsidRPr="00FD07AF" w:rsidRDefault="003B187A" w:rsidP="003B187A">
            <w:pPr>
              <w:rPr>
                <w:color w:val="000000"/>
                <w:sz w:val="18"/>
                <w:szCs w:val="18"/>
                <w:lang w:eastAsia="lv-LV"/>
              </w:rPr>
            </w:pPr>
            <w:r w:rsidRPr="0066557F">
              <w:rPr>
                <w:sz w:val="18"/>
                <w:szCs w:val="18"/>
              </w:rPr>
              <w:t> </w:t>
            </w:r>
          </w:p>
        </w:tc>
        <w:tc>
          <w:tcPr>
            <w:tcW w:w="9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B5A602" w14:textId="77777777" w:rsidR="003B187A" w:rsidRPr="00D5574D" w:rsidRDefault="003B187A" w:rsidP="003B187A">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Jau kopš </w:t>
            </w:r>
            <w:proofErr w:type="spellStart"/>
            <w:r w:rsidRPr="0066557F">
              <w:rPr>
                <w:color w:val="000000"/>
                <w:sz w:val="18"/>
                <w:szCs w:val="18"/>
              </w:rPr>
              <w:t>paājušā</w:t>
            </w:r>
            <w:proofErr w:type="spellEnd"/>
            <w:r w:rsidRPr="0066557F">
              <w:rPr>
                <w:color w:val="000000"/>
                <w:sz w:val="18"/>
                <w:szCs w:val="18"/>
              </w:rPr>
              <w:t xml:space="preserve"> gada notiek darbs pie manipulāciju pārrēķina uroloģijā, ko ietekmē dažādu ārstniecības iestāžu dažādās medicīniskās tehnoloģijas, materiāltehniskais nodrošinājums. Radušos pārpratumu dēļ notiek manipulāciju pārskatīšana un tarifu pārrēķināšana, lai turpmāk izslēgtu neatbilstoši kodētu manipulāciju norādīšanu, tajā pašā laikā veicot </w:t>
            </w:r>
            <w:proofErr w:type="spellStart"/>
            <w:r w:rsidRPr="0066557F">
              <w:rPr>
                <w:color w:val="000000"/>
                <w:sz w:val="18"/>
                <w:szCs w:val="18"/>
              </w:rPr>
              <w:t>nepārrprotamu</w:t>
            </w:r>
            <w:proofErr w:type="spellEnd"/>
            <w:r w:rsidRPr="0066557F">
              <w:rPr>
                <w:color w:val="000000"/>
                <w:sz w:val="18"/>
                <w:szCs w:val="18"/>
              </w:rPr>
              <w:t xml:space="preserve"> manipulāciju nosaukumu atbilstību medicīniskajām tehnoloģijām..</w:t>
            </w:r>
          </w:p>
        </w:tc>
      </w:tr>
    </w:tbl>
    <w:p w14:paraId="56C7EFE5" w14:textId="2AEE6EB3" w:rsidR="003B187A" w:rsidRDefault="003B187A"/>
    <w:tbl>
      <w:tblPr>
        <w:tblpPr w:leftFromText="180" w:rightFromText="180" w:vertAnchor="text" w:horzAnchor="margin" w:tblpY="-208"/>
        <w:tblW w:w="5000" w:type="pct"/>
        <w:tblLook w:val="04A0" w:firstRow="1" w:lastRow="0" w:firstColumn="1" w:lastColumn="0" w:noHBand="0" w:noVBand="1"/>
      </w:tblPr>
      <w:tblGrid>
        <w:gridCol w:w="1247"/>
        <w:gridCol w:w="783"/>
        <w:gridCol w:w="452"/>
        <w:gridCol w:w="1783"/>
        <w:gridCol w:w="777"/>
        <w:gridCol w:w="955"/>
        <w:gridCol w:w="757"/>
        <w:gridCol w:w="842"/>
        <w:gridCol w:w="726"/>
        <w:gridCol w:w="899"/>
        <w:gridCol w:w="2168"/>
        <w:gridCol w:w="2741"/>
      </w:tblGrid>
      <w:tr w:rsidR="003B187A" w:rsidRPr="00D33A99" w14:paraId="7B725612" w14:textId="77777777" w:rsidTr="003B187A">
        <w:trPr>
          <w:trHeight w:val="255"/>
          <w:tblHeader/>
        </w:trPr>
        <w:tc>
          <w:tcPr>
            <w:tcW w:w="4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EA509AE"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lastRenderedPageBreak/>
              <w:t>Sadaļa</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713B0B" w14:textId="77777777" w:rsidR="003B187A" w:rsidRPr="00D33A99" w:rsidRDefault="003B187A" w:rsidP="003B187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6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F2DEE1"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vai **</w:t>
            </w:r>
          </w:p>
        </w:tc>
        <w:tc>
          <w:tcPr>
            <w:tcW w:w="6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65D14F7"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Manipulācijas nosaukums</w:t>
            </w:r>
          </w:p>
        </w:tc>
        <w:tc>
          <w:tcPr>
            <w:tcW w:w="27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F9F631"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04" w:type="pct"/>
            <w:gridSpan w:val="3"/>
            <w:tcBorders>
              <w:top w:val="single" w:sz="4" w:space="0" w:color="auto"/>
              <w:left w:val="nil"/>
              <w:bottom w:val="single" w:sz="4" w:space="0" w:color="auto"/>
              <w:right w:val="single" w:sz="4" w:space="0" w:color="auto"/>
            </w:tcBorders>
            <w:shd w:val="clear" w:color="000000" w:fill="FCE4D6"/>
            <w:vAlign w:val="center"/>
            <w:hideMark/>
          </w:tcPr>
          <w:p w14:paraId="0F665A98"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4AE33D0"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A068E0E"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767"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8845A3F"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Apmaksas nosacījumi</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886EE57" w14:textId="77777777" w:rsidR="003B187A" w:rsidRPr="00D33A99" w:rsidRDefault="003B187A" w:rsidP="003B187A">
            <w:pPr>
              <w:jc w:val="center"/>
              <w:rPr>
                <w:b/>
                <w:bCs/>
                <w:sz w:val="18"/>
                <w:szCs w:val="18"/>
                <w:lang w:eastAsia="lv-LV"/>
              </w:rPr>
            </w:pPr>
            <w:r w:rsidRPr="00D33A99">
              <w:rPr>
                <w:b/>
                <w:bCs/>
                <w:sz w:val="18"/>
                <w:szCs w:val="18"/>
                <w:lang w:eastAsia="lv-LV"/>
              </w:rPr>
              <w:t>Piezīmes, paskaidrojums</w:t>
            </w:r>
          </w:p>
        </w:tc>
      </w:tr>
      <w:tr w:rsidR="003B187A" w:rsidRPr="00D33A99" w14:paraId="49C0EE7C" w14:textId="77777777" w:rsidTr="003B187A">
        <w:trPr>
          <w:trHeight w:val="765"/>
          <w:tblHeader/>
        </w:trPr>
        <w:tc>
          <w:tcPr>
            <w:tcW w:w="441" w:type="pct"/>
            <w:vMerge/>
            <w:tcBorders>
              <w:top w:val="single" w:sz="4" w:space="0" w:color="auto"/>
              <w:left w:val="single" w:sz="4" w:space="0" w:color="auto"/>
              <w:bottom w:val="single" w:sz="4" w:space="0" w:color="auto"/>
              <w:right w:val="single" w:sz="4" w:space="0" w:color="auto"/>
            </w:tcBorders>
            <w:vAlign w:val="center"/>
            <w:hideMark/>
          </w:tcPr>
          <w:p w14:paraId="6C5CE1E7" w14:textId="77777777" w:rsidR="003B187A" w:rsidRPr="00D33A99" w:rsidRDefault="003B187A" w:rsidP="003B187A">
            <w:pPr>
              <w:rPr>
                <w:b/>
                <w:bCs/>
                <w:color w:val="000000"/>
                <w:sz w:val="18"/>
                <w:szCs w:val="18"/>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2535460" w14:textId="77777777" w:rsidR="003B187A" w:rsidRPr="00D33A99" w:rsidRDefault="003B187A" w:rsidP="003B187A">
            <w:pPr>
              <w:rPr>
                <w:b/>
                <w:bCs/>
                <w:color w:val="000000"/>
                <w:sz w:val="18"/>
                <w:szCs w:val="18"/>
                <w:lang w:eastAsia="lv-LV"/>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14:paraId="11D8D1A7" w14:textId="77777777" w:rsidR="003B187A" w:rsidRPr="00D33A99" w:rsidRDefault="003B187A" w:rsidP="003B187A">
            <w:pPr>
              <w:rPr>
                <w:b/>
                <w:bCs/>
                <w:color w:val="000000"/>
                <w:sz w:val="18"/>
                <w:szCs w:val="18"/>
                <w:lang w:eastAsia="lv-LV"/>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45EFA0ED" w14:textId="77777777" w:rsidR="003B187A" w:rsidRPr="00D33A99" w:rsidRDefault="003B187A" w:rsidP="003B187A">
            <w:pPr>
              <w:rPr>
                <w:b/>
                <w:bCs/>
                <w:color w:val="000000"/>
                <w:sz w:val="18"/>
                <w:szCs w:val="18"/>
                <w:lang w:eastAsia="lv-LV"/>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14FD72DA" w14:textId="77777777" w:rsidR="003B187A" w:rsidRPr="00D33A99" w:rsidRDefault="003B187A" w:rsidP="003B187A">
            <w:pPr>
              <w:rPr>
                <w:b/>
                <w:bCs/>
                <w:color w:val="000000"/>
                <w:sz w:val="18"/>
                <w:szCs w:val="18"/>
                <w:lang w:eastAsia="lv-LV"/>
              </w:rPr>
            </w:pPr>
          </w:p>
        </w:tc>
        <w:tc>
          <w:tcPr>
            <w:tcW w:w="338" w:type="pct"/>
            <w:tcBorders>
              <w:top w:val="nil"/>
              <w:left w:val="nil"/>
              <w:bottom w:val="nil"/>
              <w:right w:val="single" w:sz="4" w:space="0" w:color="auto"/>
            </w:tcBorders>
            <w:shd w:val="clear" w:color="000000" w:fill="FCE4D6"/>
            <w:vAlign w:val="center"/>
            <w:hideMark/>
          </w:tcPr>
          <w:p w14:paraId="5A2BC500" w14:textId="77777777" w:rsidR="003B187A" w:rsidRPr="00D33A99" w:rsidRDefault="003B187A" w:rsidP="003B187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8" w:type="pct"/>
            <w:tcBorders>
              <w:top w:val="nil"/>
              <w:left w:val="nil"/>
              <w:bottom w:val="nil"/>
              <w:right w:val="single" w:sz="4" w:space="0" w:color="auto"/>
            </w:tcBorders>
            <w:shd w:val="clear" w:color="000000" w:fill="FCE4D6"/>
            <w:vAlign w:val="center"/>
            <w:hideMark/>
          </w:tcPr>
          <w:p w14:paraId="5C31667E"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98" w:type="pct"/>
            <w:tcBorders>
              <w:top w:val="nil"/>
              <w:left w:val="nil"/>
              <w:bottom w:val="nil"/>
              <w:right w:val="single" w:sz="4" w:space="0" w:color="auto"/>
            </w:tcBorders>
            <w:shd w:val="clear" w:color="000000" w:fill="FCE4D6"/>
            <w:vAlign w:val="center"/>
            <w:hideMark/>
          </w:tcPr>
          <w:p w14:paraId="6E35D347" w14:textId="77777777" w:rsidR="003B187A" w:rsidRPr="00D33A99" w:rsidRDefault="003B187A" w:rsidP="003B187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21F72D07" w14:textId="77777777" w:rsidR="003B187A" w:rsidRPr="00D33A99" w:rsidRDefault="003B187A" w:rsidP="003B187A">
            <w:pPr>
              <w:rPr>
                <w:b/>
                <w:bCs/>
                <w:color w:val="000000"/>
                <w:sz w:val="18"/>
                <w:szCs w:val="18"/>
                <w:lang w:eastAsia="lv-LV"/>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22871E1E" w14:textId="77777777" w:rsidR="003B187A" w:rsidRPr="00D33A99" w:rsidRDefault="003B187A" w:rsidP="003B187A">
            <w:pPr>
              <w:rPr>
                <w:b/>
                <w:bCs/>
                <w:color w:val="000000"/>
                <w:sz w:val="18"/>
                <w:szCs w:val="18"/>
                <w:lang w:eastAsia="lv-LV"/>
              </w:rPr>
            </w:pPr>
          </w:p>
        </w:tc>
        <w:tc>
          <w:tcPr>
            <w:tcW w:w="767"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49B1DB2" w14:textId="77777777" w:rsidR="003B187A" w:rsidRPr="00D33A99" w:rsidRDefault="003B187A" w:rsidP="003B187A">
            <w:pPr>
              <w:rPr>
                <w:b/>
                <w:bCs/>
                <w:color w:val="000000"/>
                <w:sz w:val="18"/>
                <w:szCs w:val="18"/>
                <w:lang w:eastAsia="lv-LV"/>
              </w:rPr>
            </w:pPr>
          </w:p>
        </w:tc>
        <w:tc>
          <w:tcPr>
            <w:tcW w:w="97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DCF035D" w14:textId="77777777" w:rsidR="003B187A" w:rsidRPr="00D33A99" w:rsidRDefault="003B187A" w:rsidP="003B187A">
            <w:pPr>
              <w:rPr>
                <w:b/>
                <w:bCs/>
                <w:sz w:val="18"/>
                <w:szCs w:val="18"/>
                <w:lang w:eastAsia="lv-LV"/>
              </w:rPr>
            </w:pPr>
          </w:p>
        </w:tc>
      </w:tr>
      <w:tr w:rsidR="003B187A" w:rsidRPr="007446B0" w14:paraId="62481593" w14:textId="77777777" w:rsidTr="003B187A">
        <w:trPr>
          <w:trHeight w:val="1530"/>
        </w:trPr>
        <w:tc>
          <w:tcPr>
            <w:tcW w:w="441" w:type="pct"/>
            <w:tcBorders>
              <w:top w:val="single" w:sz="4" w:space="0" w:color="000000"/>
              <w:left w:val="single" w:sz="4" w:space="0" w:color="auto"/>
              <w:bottom w:val="single" w:sz="4" w:space="0" w:color="000000"/>
              <w:right w:val="single" w:sz="4" w:space="0" w:color="000000"/>
            </w:tcBorders>
            <w:shd w:val="clear" w:color="auto" w:fill="auto"/>
            <w:vAlign w:val="center"/>
          </w:tcPr>
          <w:p w14:paraId="0989F3E0" w14:textId="77777777" w:rsidR="003B187A" w:rsidRPr="00FD07AF" w:rsidRDefault="003B187A" w:rsidP="003B187A">
            <w:pPr>
              <w:jc w:val="center"/>
              <w:rPr>
                <w:color w:val="000000"/>
                <w:sz w:val="18"/>
                <w:szCs w:val="18"/>
                <w:lang w:eastAsia="lv-LV"/>
              </w:rPr>
            </w:pPr>
            <w:r w:rsidRPr="0066557F">
              <w:rPr>
                <w:color w:val="000000"/>
                <w:sz w:val="18"/>
                <w:szCs w:val="18"/>
              </w:rPr>
              <w:t>Uroloģija</w:t>
            </w: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5D9046" w14:textId="77777777" w:rsidR="003B187A" w:rsidRPr="00FD07AF" w:rsidRDefault="003B187A" w:rsidP="003B187A">
            <w:pPr>
              <w:jc w:val="center"/>
              <w:rPr>
                <w:color w:val="FF0000"/>
                <w:sz w:val="18"/>
                <w:szCs w:val="18"/>
                <w:lang w:eastAsia="lv-LV"/>
              </w:rPr>
            </w:pPr>
            <w:r w:rsidRPr="0066557F">
              <w:rPr>
                <w:color w:val="000000"/>
                <w:sz w:val="18"/>
                <w:szCs w:val="18"/>
              </w:rPr>
              <w:t>19076</w:t>
            </w:r>
          </w:p>
        </w:tc>
        <w:tc>
          <w:tcPr>
            <w:tcW w:w="1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74943C" w14:textId="77777777" w:rsidR="003B187A" w:rsidRPr="00FD07AF" w:rsidRDefault="003B187A" w:rsidP="003B187A">
            <w:pPr>
              <w:jc w:val="center"/>
              <w:rPr>
                <w:color w:val="FF0000"/>
                <w:sz w:val="18"/>
                <w:szCs w:val="18"/>
                <w:lang w:eastAsia="lv-LV"/>
              </w:rPr>
            </w:pPr>
            <w:r w:rsidRPr="0066557F">
              <w:rPr>
                <w:color w:val="000000"/>
                <w:sz w:val="18"/>
                <w:szCs w:val="18"/>
              </w:rPr>
              <w:t>*</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67B497" w14:textId="694EE72E" w:rsidR="003B187A" w:rsidRPr="00FD07AF" w:rsidRDefault="003B187A" w:rsidP="003B187A">
            <w:pPr>
              <w:rPr>
                <w:color w:val="000000"/>
                <w:sz w:val="18"/>
                <w:szCs w:val="18"/>
                <w:lang w:eastAsia="lv-LV"/>
              </w:rPr>
            </w:pPr>
            <w:r w:rsidRPr="0066557F">
              <w:rPr>
                <w:color w:val="000000"/>
                <w:sz w:val="18"/>
                <w:szCs w:val="18"/>
              </w:rPr>
              <w:t xml:space="preserve">Akmens, tā šķembu vai svešķermeņu ekstrakcija no urīnvada vai nieres (ar cilpas vērtību) </w:t>
            </w:r>
            <w:r w:rsidRPr="0066557F">
              <w:rPr>
                <w:strike/>
                <w:color w:val="FF0000"/>
                <w:sz w:val="18"/>
                <w:szCs w:val="18"/>
              </w:rPr>
              <w:t>Nenorādīt kopā ar manipulāciju 19174</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7C2D2" w14:textId="77777777" w:rsidR="003B187A" w:rsidRPr="00FD07AF" w:rsidRDefault="003B187A" w:rsidP="003B187A">
            <w:pPr>
              <w:jc w:val="center"/>
              <w:rPr>
                <w:color w:val="000000"/>
                <w:sz w:val="18"/>
                <w:szCs w:val="18"/>
                <w:lang w:eastAsia="lv-LV"/>
              </w:rPr>
            </w:pPr>
            <w:r w:rsidRPr="0066557F">
              <w:rPr>
                <w:color w:val="000000"/>
                <w:sz w:val="18"/>
                <w:szCs w:val="18"/>
              </w:rPr>
              <w:t>173.80</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49D472" w14:textId="77777777" w:rsidR="003B187A" w:rsidRPr="00FD07AF" w:rsidRDefault="003B187A" w:rsidP="003B187A">
            <w:pPr>
              <w:jc w:val="center"/>
              <w:rPr>
                <w:color w:val="000000"/>
                <w:sz w:val="18"/>
                <w:szCs w:val="18"/>
                <w:lang w:eastAsia="lv-LV"/>
              </w:rPr>
            </w:pPr>
            <w:r w:rsidRPr="0066557F">
              <w:rPr>
                <w:color w:val="000000"/>
                <w:sz w:val="18"/>
                <w:szCs w:val="18"/>
              </w:rPr>
              <w:t>4.00</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7F14F" w14:textId="77777777" w:rsidR="003B187A" w:rsidRPr="00FD07AF" w:rsidRDefault="003B187A" w:rsidP="003B187A">
            <w:pPr>
              <w:jc w:val="center"/>
              <w:rPr>
                <w:sz w:val="18"/>
                <w:szCs w:val="18"/>
                <w:lang w:eastAsia="lv-LV"/>
              </w:rPr>
            </w:pPr>
            <w:r w:rsidRPr="0066557F">
              <w:rPr>
                <w:sz w:val="18"/>
                <w:szCs w:val="18"/>
              </w:rPr>
              <w:t>4.00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A119A6" w14:textId="77777777" w:rsidR="003B187A" w:rsidRPr="00FD07AF" w:rsidRDefault="003B187A" w:rsidP="003B187A">
            <w:pPr>
              <w:jc w:val="center"/>
              <w:rPr>
                <w:sz w:val="18"/>
                <w:szCs w:val="18"/>
                <w:lang w:eastAsia="lv-LV"/>
              </w:rPr>
            </w:pPr>
            <w:r w:rsidRPr="0066557F">
              <w:rPr>
                <w:color w:val="000000"/>
                <w:sz w:val="18"/>
                <w:szCs w:val="18"/>
              </w:rPr>
              <w:t> </w:t>
            </w:r>
          </w:p>
        </w:tc>
        <w:tc>
          <w:tcPr>
            <w:tcW w:w="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61C6C0" w14:textId="77777777" w:rsidR="003B187A" w:rsidRPr="00FD07AF" w:rsidRDefault="003B187A" w:rsidP="003B187A">
            <w:pPr>
              <w:jc w:val="center"/>
              <w:rPr>
                <w:sz w:val="18"/>
                <w:szCs w:val="18"/>
                <w:lang w:eastAsia="lv-LV"/>
              </w:rPr>
            </w:pPr>
            <w:r w:rsidRPr="0066557F">
              <w:rPr>
                <w:color w:val="000000"/>
                <w:sz w:val="18"/>
                <w:szCs w:val="18"/>
              </w:rPr>
              <w:t>X</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29E99" w14:textId="77777777" w:rsidR="003B187A" w:rsidRPr="00FD07AF" w:rsidRDefault="003B187A" w:rsidP="003B187A">
            <w:pPr>
              <w:jc w:val="center"/>
              <w:rPr>
                <w:sz w:val="18"/>
                <w:szCs w:val="18"/>
                <w:lang w:eastAsia="lv-LV"/>
              </w:rPr>
            </w:pPr>
            <w:r w:rsidRPr="0066557F">
              <w:rPr>
                <w:color w:val="000000"/>
                <w:sz w:val="18"/>
                <w:szCs w:val="18"/>
              </w:rPr>
              <w:t> </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5B2E2B" w14:textId="77777777" w:rsidR="003B187A" w:rsidRPr="00FD07AF" w:rsidRDefault="003B187A" w:rsidP="003B187A">
            <w:pPr>
              <w:rPr>
                <w:color w:val="000000"/>
                <w:sz w:val="18"/>
                <w:szCs w:val="18"/>
                <w:lang w:eastAsia="lv-LV"/>
              </w:rPr>
            </w:pPr>
            <w:r w:rsidRPr="0066557F">
              <w:rPr>
                <w:sz w:val="18"/>
                <w:szCs w:val="18"/>
              </w:rPr>
              <w:t> </w:t>
            </w:r>
          </w:p>
        </w:tc>
        <w:tc>
          <w:tcPr>
            <w:tcW w:w="9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07189D" w14:textId="77777777" w:rsidR="003B187A" w:rsidRPr="00D5574D" w:rsidRDefault="003B187A" w:rsidP="003B187A">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Jau kopš </w:t>
            </w:r>
            <w:proofErr w:type="spellStart"/>
            <w:r w:rsidRPr="0066557F">
              <w:rPr>
                <w:color w:val="000000"/>
                <w:sz w:val="18"/>
                <w:szCs w:val="18"/>
              </w:rPr>
              <w:t>paājušā</w:t>
            </w:r>
            <w:proofErr w:type="spellEnd"/>
            <w:r w:rsidRPr="0066557F">
              <w:rPr>
                <w:color w:val="000000"/>
                <w:sz w:val="18"/>
                <w:szCs w:val="18"/>
              </w:rPr>
              <w:t xml:space="preserve"> gada notiek darbs pie manipulāciju pārrēķina uroloģijā, ko ietekmē dažādu ārstniecības iestāžu dažādās medicīniskās tehnoloģijas, materiāltehniskais nodrošinājums. Radušos pārpratumu dēļ notiek manipulāciju pārskatīšana un tarifu pārrēķināšana, lai turpmāk izslēgtu neatbilstoši kodētu manipulāciju norādīšanu, tajā pašā laikā veicot </w:t>
            </w:r>
            <w:proofErr w:type="spellStart"/>
            <w:r w:rsidRPr="0066557F">
              <w:rPr>
                <w:color w:val="000000"/>
                <w:sz w:val="18"/>
                <w:szCs w:val="18"/>
              </w:rPr>
              <w:t>nepārrprotamu</w:t>
            </w:r>
            <w:proofErr w:type="spellEnd"/>
            <w:r w:rsidRPr="0066557F">
              <w:rPr>
                <w:color w:val="000000"/>
                <w:sz w:val="18"/>
                <w:szCs w:val="18"/>
              </w:rPr>
              <w:t xml:space="preserve"> manipulāciju nosaukumu atbilstību medicīniskajām tehnoloģijām..</w:t>
            </w:r>
          </w:p>
        </w:tc>
      </w:tr>
    </w:tbl>
    <w:p w14:paraId="18199289" w14:textId="35F2D952" w:rsidR="003B187A" w:rsidRDefault="003B187A"/>
    <w:p w14:paraId="4087FE53" w14:textId="3C348055" w:rsidR="003B187A" w:rsidRDefault="003B187A"/>
    <w:p w14:paraId="452C0FF9" w14:textId="466DAE28" w:rsidR="003B187A" w:rsidRDefault="003B187A"/>
    <w:p w14:paraId="78BF012E" w14:textId="529D3AF2" w:rsidR="003B187A" w:rsidRDefault="003B187A"/>
    <w:p w14:paraId="74EB2BDB" w14:textId="7CFE5782" w:rsidR="003B187A" w:rsidRDefault="003B187A"/>
    <w:p w14:paraId="4470063F" w14:textId="18AC67A5" w:rsidR="003B187A" w:rsidRDefault="003B187A"/>
    <w:tbl>
      <w:tblPr>
        <w:tblpPr w:leftFromText="180" w:rightFromText="180" w:vertAnchor="text" w:horzAnchor="margin" w:tblpY="1650"/>
        <w:tblW w:w="5000" w:type="pct"/>
        <w:tblLook w:val="04A0" w:firstRow="1" w:lastRow="0" w:firstColumn="1" w:lastColumn="0" w:noHBand="0" w:noVBand="1"/>
      </w:tblPr>
      <w:tblGrid>
        <w:gridCol w:w="1247"/>
        <w:gridCol w:w="783"/>
        <w:gridCol w:w="452"/>
        <w:gridCol w:w="1783"/>
        <w:gridCol w:w="777"/>
        <w:gridCol w:w="955"/>
        <w:gridCol w:w="757"/>
        <w:gridCol w:w="842"/>
        <w:gridCol w:w="726"/>
        <w:gridCol w:w="899"/>
        <w:gridCol w:w="2168"/>
        <w:gridCol w:w="2741"/>
      </w:tblGrid>
      <w:tr w:rsidR="003B187A" w:rsidRPr="00D33A99" w14:paraId="0728C76B" w14:textId="77777777" w:rsidTr="003B187A">
        <w:trPr>
          <w:trHeight w:val="255"/>
          <w:tblHeader/>
        </w:trPr>
        <w:tc>
          <w:tcPr>
            <w:tcW w:w="4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7059D8" w14:textId="77777777" w:rsidR="003B187A" w:rsidRPr="00D33A99" w:rsidRDefault="003B187A" w:rsidP="00DB7634">
            <w:pPr>
              <w:jc w:val="center"/>
              <w:rPr>
                <w:b/>
                <w:bCs/>
                <w:color w:val="000000"/>
                <w:sz w:val="18"/>
                <w:szCs w:val="18"/>
                <w:lang w:eastAsia="lv-LV"/>
              </w:rPr>
            </w:pPr>
            <w:r w:rsidRPr="00D33A99">
              <w:rPr>
                <w:b/>
                <w:bCs/>
                <w:color w:val="000000"/>
                <w:sz w:val="18"/>
                <w:szCs w:val="18"/>
                <w:lang w:eastAsia="lv-LV"/>
              </w:rPr>
              <w:lastRenderedPageBreak/>
              <w:t>Sadaļa</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337900" w14:textId="77777777" w:rsidR="003B187A" w:rsidRPr="00D33A99" w:rsidRDefault="003B187A"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6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B5E46C" w14:textId="77777777" w:rsidR="003B187A" w:rsidRPr="00D33A99" w:rsidRDefault="003B187A" w:rsidP="00DB7634">
            <w:pPr>
              <w:jc w:val="center"/>
              <w:rPr>
                <w:b/>
                <w:bCs/>
                <w:color w:val="000000"/>
                <w:sz w:val="18"/>
                <w:szCs w:val="18"/>
                <w:lang w:eastAsia="lv-LV"/>
              </w:rPr>
            </w:pPr>
            <w:r w:rsidRPr="00D33A99">
              <w:rPr>
                <w:b/>
                <w:bCs/>
                <w:color w:val="000000"/>
                <w:sz w:val="18"/>
                <w:szCs w:val="18"/>
                <w:lang w:eastAsia="lv-LV"/>
              </w:rPr>
              <w:t>* vai **</w:t>
            </w:r>
          </w:p>
        </w:tc>
        <w:tc>
          <w:tcPr>
            <w:tcW w:w="6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08BA88" w14:textId="77777777" w:rsidR="003B187A" w:rsidRPr="00D33A99" w:rsidRDefault="003B187A" w:rsidP="00DB7634">
            <w:pPr>
              <w:jc w:val="center"/>
              <w:rPr>
                <w:b/>
                <w:bCs/>
                <w:color w:val="000000"/>
                <w:sz w:val="18"/>
                <w:szCs w:val="18"/>
                <w:lang w:eastAsia="lv-LV"/>
              </w:rPr>
            </w:pPr>
            <w:r w:rsidRPr="00D33A99">
              <w:rPr>
                <w:b/>
                <w:bCs/>
                <w:color w:val="000000"/>
                <w:sz w:val="18"/>
                <w:szCs w:val="18"/>
                <w:lang w:eastAsia="lv-LV"/>
              </w:rPr>
              <w:t>Manipulācijas nosaukums</w:t>
            </w:r>
          </w:p>
        </w:tc>
        <w:tc>
          <w:tcPr>
            <w:tcW w:w="27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E8CF32" w14:textId="77777777" w:rsidR="003B187A" w:rsidRPr="00D33A99" w:rsidRDefault="003B187A"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04" w:type="pct"/>
            <w:gridSpan w:val="3"/>
            <w:tcBorders>
              <w:top w:val="single" w:sz="4" w:space="0" w:color="auto"/>
              <w:left w:val="nil"/>
              <w:bottom w:val="single" w:sz="4" w:space="0" w:color="auto"/>
              <w:right w:val="single" w:sz="4" w:space="0" w:color="auto"/>
            </w:tcBorders>
            <w:shd w:val="clear" w:color="000000" w:fill="FCE4D6"/>
            <w:vAlign w:val="center"/>
            <w:hideMark/>
          </w:tcPr>
          <w:p w14:paraId="66617832" w14:textId="77777777" w:rsidR="003B187A" w:rsidRPr="00D33A99" w:rsidRDefault="003B187A"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4CF77F" w14:textId="77777777" w:rsidR="003B187A" w:rsidRPr="00D33A99" w:rsidRDefault="003B187A" w:rsidP="00DB763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BF9B1A" w14:textId="77777777" w:rsidR="003B187A" w:rsidRPr="00D33A99" w:rsidRDefault="003B187A"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767"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CAE17B9" w14:textId="77777777" w:rsidR="003B187A" w:rsidRPr="00D33A99" w:rsidRDefault="003B187A" w:rsidP="00DB7634">
            <w:pPr>
              <w:jc w:val="center"/>
              <w:rPr>
                <w:b/>
                <w:bCs/>
                <w:color w:val="000000"/>
                <w:sz w:val="18"/>
                <w:szCs w:val="18"/>
                <w:lang w:eastAsia="lv-LV"/>
              </w:rPr>
            </w:pPr>
            <w:r w:rsidRPr="00D33A99">
              <w:rPr>
                <w:b/>
                <w:bCs/>
                <w:color w:val="000000"/>
                <w:sz w:val="18"/>
                <w:szCs w:val="18"/>
                <w:lang w:eastAsia="lv-LV"/>
              </w:rPr>
              <w:t>Apmaksas nosacījumi</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DD107E5" w14:textId="77777777" w:rsidR="003B187A" w:rsidRPr="00D33A99" w:rsidRDefault="003B187A" w:rsidP="00DB7634">
            <w:pPr>
              <w:jc w:val="center"/>
              <w:rPr>
                <w:b/>
                <w:bCs/>
                <w:sz w:val="18"/>
                <w:szCs w:val="18"/>
                <w:lang w:eastAsia="lv-LV"/>
              </w:rPr>
            </w:pPr>
            <w:r w:rsidRPr="00D33A99">
              <w:rPr>
                <w:b/>
                <w:bCs/>
                <w:sz w:val="18"/>
                <w:szCs w:val="18"/>
                <w:lang w:eastAsia="lv-LV"/>
              </w:rPr>
              <w:t>Piezīmes, paskaidrojums</w:t>
            </w:r>
          </w:p>
        </w:tc>
      </w:tr>
      <w:tr w:rsidR="003B187A" w:rsidRPr="00D33A99" w14:paraId="6DAED177" w14:textId="77777777" w:rsidTr="003B187A">
        <w:trPr>
          <w:trHeight w:val="765"/>
          <w:tblHeader/>
        </w:trPr>
        <w:tc>
          <w:tcPr>
            <w:tcW w:w="441" w:type="pct"/>
            <w:vMerge/>
            <w:tcBorders>
              <w:top w:val="single" w:sz="4" w:space="0" w:color="auto"/>
              <w:left w:val="single" w:sz="4" w:space="0" w:color="auto"/>
              <w:bottom w:val="single" w:sz="4" w:space="0" w:color="auto"/>
              <w:right w:val="single" w:sz="4" w:space="0" w:color="auto"/>
            </w:tcBorders>
            <w:vAlign w:val="center"/>
            <w:hideMark/>
          </w:tcPr>
          <w:p w14:paraId="427704A6" w14:textId="77777777" w:rsidR="003B187A" w:rsidRPr="00D33A99" w:rsidRDefault="003B187A" w:rsidP="00DB7634">
            <w:pPr>
              <w:rPr>
                <w:b/>
                <w:bCs/>
                <w:color w:val="000000"/>
                <w:sz w:val="18"/>
                <w:szCs w:val="18"/>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6AFA37A8" w14:textId="77777777" w:rsidR="003B187A" w:rsidRPr="00D33A99" w:rsidRDefault="003B187A" w:rsidP="00DB7634">
            <w:pPr>
              <w:rPr>
                <w:b/>
                <w:bCs/>
                <w:color w:val="000000"/>
                <w:sz w:val="18"/>
                <w:szCs w:val="18"/>
                <w:lang w:eastAsia="lv-LV"/>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14:paraId="1C3622B1" w14:textId="77777777" w:rsidR="003B187A" w:rsidRPr="00D33A99" w:rsidRDefault="003B187A" w:rsidP="00DB7634">
            <w:pPr>
              <w:rPr>
                <w:b/>
                <w:bCs/>
                <w:color w:val="000000"/>
                <w:sz w:val="18"/>
                <w:szCs w:val="18"/>
                <w:lang w:eastAsia="lv-LV"/>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63DDA11D" w14:textId="77777777" w:rsidR="003B187A" w:rsidRPr="00D33A99" w:rsidRDefault="003B187A" w:rsidP="00DB7634">
            <w:pPr>
              <w:rPr>
                <w:b/>
                <w:bCs/>
                <w:color w:val="000000"/>
                <w:sz w:val="18"/>
                <w:szCs w:val="18"/>
                <w:lang w:eastAsia="lv-LV"/>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487AB3F2" w14:textId="77777777" w:rsidR="003B187A" w:rsidRPr="00D33A99" w:rsidRDefault="003B187A" w:rsidP="00DB7634">
            <w:pPr>
              <w:rPr>
                <w:b/>
                <w:bCs/>
                <w:color w:val="000000"/>
                <w:sz w:val="18"/>
                <w:szCs w:val="18"/>
                <w:lang w:eastAsia="lv-LV"/>
              </w:rPr>
            </w:pPr>
          </w:p>
        </w:tc>
        <w:tc>
          <w:tcPr>
            <w:tcW w:w="338" w:type="pct"/>
            <w:tcBorders>
              <w:top w:val="nil"/>
              <w:left w:val="nil"/>
              <w:bottom w:val="nil"/>
              <w:right w:val="single" w:sz="4" w:space="0" w:color="auto"/>
            </w:tcBorders>
            <w:shd w:val="clear" w:color="000000" w:fill="FCE4D6"/>
            <w:vAlign w:val="center"/>
            <w:hideMark/>
          </w:tcPr>
          <w:p w14:paraId="26561FA9" w14:textId="77777777" w:rsidR="003B187A" w:rsidRPr="00D33A99" w:rsidRDefault="003B187A"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8" w:type="pct"/>
            <w:tcBorders>
              <w:top w:val="nil"/>
              <w:left w:val="nil"/>
              <w:bottom w:val="nil"/>
              <w:right w:val="single" w:sz="4" w:space="0" w:color="auto"/>
            </w:tcBorders>
            <w:shd w:val="clear" w:color="000000" w:fill="FCE4D6"/>
            <w:vAlign w:val="center"/>
            <w:hideMark/>
          </w:tcPr>
          <w:p w14:paraId="51095A94" w14:textId="77777777" w:rsidR="003B187A" w:rsidRPr="00D33A99" w:rsidRDefault="003B187A"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98" w:type="pct"/>
            <w:tcBorders>
              <w:top w:val="nil"/>
              <w:left w:val="nil"/>
              <w:bottom w:val="nil"/>
              <w:right w:val="single" w:sz="4" w:space="0" w:color="auto"/>
            </w:tcBorders>
            <w:shd w:val="clear" w:color="000000" w:fill="FCE4D6"/>
            <w:vAlign w:val="center"/>
            <w:hideMark/>
          </w:tcPr>
          <w:p w14:paraId="6EE4C4D7" w14:textId="77777777" w:rsidR="003B187A" w:rsidRPr="00D33A99" w:rsidRDefault="003B187A"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59606D95" w14:textId="77777777" w:rsidR="003B187A" w:rsidRPr="00D33A99" w:rsidRDefault="003B187A" w:rsidP="00DB7634">
            <w:pPr>
              <w:rPr>
                <w:b/>
                <w:bCs/>
                <w:color w:val="000000"/>
                <w:sz w:val="18"/>
                <w:szCs w:val="18"/>
                <w:lang w:eastAsia="lv-LV"/>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6358C22C" w14:textId="77777777" w:rsidR="003B187A" w:rsidRPr="00D33A99" w:rsidRDefault="003B187A" w:rsidP="00DB7634">
            <w:pPr>
              <w:rPr>
                <w:b/>
                <w:bCs/>
                <w:color w:val="000000"/>
                <w:sz w:val="18"/>
                <w:szCs w:val="18"/>
                <w:lang w:eastAsia="lv-LV"/>
              </w:rPr>
            </w:pPr>
          </w:p>
        </w:tc>
        <w:tc>
          <w:tcPr>
            <w:tcW w:w="767"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F1DF20A" w14:textId="77777777" w:rsidR="003B187A" w:rsidRPr="00D33A99" w:rsidRDefault="003B187A" w:rsidP="00DB7634">
            <w:pPr>
              <w:rPr>
                <w:b/>
                <w:bCs/>
                <w:color w:val="000000"/>
                <w:sz w:val="18"/>
                <w:szCs w:val="18"/>
                <w:lang w:eastAsia="lv-LV"/>
              </w:rPr>
            </w:pPr>
          </w:p>
        </w:tc>
        <w:tc>
          <w:tcPr>
            <w:tcW w:w="97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ADB6498" w14:textId="77777777" w:rsidR="003B187A" w:rsidRPr="00D33A99" w:rsidRDefault="003B187A" w:rsidP="00DB7634">
            <w:pPr>
              <w:rPr>
                <w:b/>
                <w:bCs/>
                <w:sz w:val="18"/>
                <w:szCs w:val="18"/>
                <w:lang w:eastAsia="lv-LV"/>
              </w:rPr>
            </w:pPr>
          </w:p>
        </w:tc>
      </w:tr>
      <w:tr w:rsidR="003B187A" w:rsidRPr="007446B0" w14:paraId="63776306" w14:textId="77777777" w:rsidTr="003B187A">
        <w:trPr>
          <w:trHeight w:val="1530"/>
        </w:trPr>
        <w:tc>
          <w:tcPr>
            <w:tcW w:w="441" w:type="pct"/>
            <w:tcBorders>
              <w:top w:val="single" w:sz="4" w:space="0" w:color="000000"/>
              <w:left w:val="single" w:sz="4" w:space="0" w:color="auto"/>
              <w:bottom w:val="single" w:sz="4" w:space="0" w:color="000000"/>
              <w:right w:val="single" w:sz="4" w:space="0" w:color="000000"/>
            </w:tcBorders>
            <w:shd w:val="clear" w:color="auto" w:fill="auto"/>
            <w:vAlign w:val="center"/>
          </w:tcPr>
          <w:p w14:paraId="66A6AF8C" w14:textId="4A461DBF" w:rsidR="003B187A" w:rsidRPr="00FD07AF" w:rsidRDefault="003B187A" w:rsidP="003B187A">
            <w:pPr>
              <w:jc w:val="center"/>
              <w:rPr>
                <w:color w:val="000000"/>
                <w:sz w:val="18"/>
                <w:szCs w:val="18"/>
                <w:lang w:eastAsia="lv-LV"/>
              </w:rPr>
            </w:pPr>
            <w:r w:rsidRPr="0066557F">
              <w:rPr>
                <w:color w:val="000000"/>
                <w:sz w:val="18"/>
                <w:szCs w:val="18"/>
              </w:rPr>
              <w:t>Uroloģija</w:t>
            </w: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98EAA" w14:textId="7EF01302" w:rsidR="003B187A" w:rsidRPr="00FD07AF" w:rsidRDefault="003B187A" w:rsidP="003B187A">
            <w:pPr>
              <w:jc w:val="center"/>
              <w:rPr>
                <w:color w:val="FF0000"/>
                <w:sz w:val="18"/>
                <w:szCs w:val="18"/>
                <w:lang w:eastAsia="lv-LV"/>
              </w:rPr>
            </w:pPr>
            <w:r w:rsidRPr="0066557F">
              <w:rPr>
                <w:color w:val="000000"/>
                <w:sz w:val="18"/>
                <w:szCs w:val="18"/>
              </w:rPr>
              <w:t>19065</w:t>
            </w:r>
          </w:p>
        </w:tc>
        <w:tc>
          <w:tcPr>
            <w:tcW w:w="1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AD2CC73" w14:textId="5B161FC6" w:rsidR="003B187A" w:rsidRPr="00FD07AF" w:rsidRDefault="003B187A" w:rsidP="003B187A">
            <w:pPr>
              <w:jc w:val="center"/>
              <w:rPr>
                <w:color w:val="FF0000"/>
                <w:sz w:val="18"/>
                <w:szCs w:val="18"/>
                <w:lang w:eastAsia="lv-LV"/>
              </w:rPr>
            </w:pPr>
            <w:r w:rsidRPr="0066557F">
              <w:rPr>
                <w:color w:val="000000"/>
                <w:sz w:val="18"/>
                <w:szCs w:val="18"/>
              </w:rPr>
              <w:t>*</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FA3690" w14:textId="1307C92C" w:rsidR="003B187A" w:rsidRPr="00FD07AF" w:rsidRDefault="003B187A" w:rsidP="003B187A">
            <w:pPr>
              <w:rPr>
                <w:color w:val="000000"/>
                <w:sz w:val="18"/>
                <w:szCs w:val="18"/>
                <w:lang w:eastAsia="lv-LV"/>
              </w:rPr>
            </w:pPr>
            <w:r w:rsidRPr="0066557F">
              <w:rPr>
                <w:color w:val="000000"/>
                <w:sz w:val="18"/>
                <w:szCs w:val="18"/>
              </w:rPr>
              <w:t xml:space="preserve">Urīnvada pastāvīgas šinas ielikšana vai nomaiņa </w:t>
            </w:r>
            <w:r w:rsidRPr="0066557F">
              <w:rPr>
                <w:strike/>
                <w:color w:val="FF0000"/>
                <w:sz w:val="18"/>
                <w:szCs w:val="18"/>
              </w:rPr>
              <w:t>Nenorādīt kopā ar manipulāciju 19173, 19174 vai 19175</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0C0388" w14:textId="433483E5" w:rsidR="003B187A" w:rsidRPr="00FD07AF" w:rsidRDefault="003B187A" w:rsidP="003B187A">
            <w:pPr>
              <w:jc w:val="center"/>
              <w:rPr>
                <w:color w:val="000000"/>
                <w:sz w:val="18"/>
                <w:szCs w:val="18"/>
                <w:lang w:eastAsia="lv-LV"/>
              </w:rPr>
            </w:pPr>
            <w:r w:rsidRPr="0066557F">
              <w:rPr>
                <w:color w:val="000000"/>
                <w:sz w:val="18"/>
                <w:szCs w:val="18"/>
              </w:rPr>
              <w:t>143.74</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074B6" w14:textId="50B4BCA3" w:rsidR="003B187A" w:rsidRPr="00FD07AF" w:rsidRDefault="003B187A" w:rsidP="003B187A">
            <w:pPr>
              <w:jc w:val="center"/>
              <w:rPr>
                <w:color w:val="000000"/>
                <w:sz w:val="18"/>
                <w:szCs w:val="18"/>
                <w:lang w:eastAsia="lv-LV"/>
              </w:rPr>
            </w:pPr>
            <w:r w:rsidRPr="0066557F">
              <w:rPr>
                <w:color w:val="000000"/>
                <w:sz w:val="18"/>
                <w:szCs w:val="18"/>
              </w:rPr>
              <w:t>4.00</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BA5125" w14:textId="40B587E4" w:rsidR="003B187A" w:rsidRPr="00FD07AF" w:rsidRDefault="003B187A" w:rsidP="003B187A">
            <w:pPr>
              <w:jc w:val="center"/>
              <w:rPr>
                <w:sz w:val="18"/>
                <w:szCs w:val="18"/>
                <w:lang w:eastAsia="lv-LV"/>
              </w:rPr>
            </w:pPr>
            <w:r w:rsidRPr="0066557F">
              <w:rPr>
                <w:sz w:val="18"/>
                <w:szCs w:val="18"/>
              </w:rPr>
              <w:t>4.00</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7C8FD" w14:textId="0F2B0508" w:rsidR="003B187A" w:rsidRPr="00FD07AF" w:rsidRDefault="003B187A" w:rsidP="003B187A">
            <w:pPr>
              <w:jc w:val="center"/>
              <w:rPr>
                <w:sz w:val="18"/>
                <w:szCs w:val="18"/>
                <w:lang w:eastAsia="lv-LV"/>
              </w:rPr>
            </w:pPr>
            <w:r w:rsidRPr="0066557F">
              <w:rPr>
                <w:color w:val="000000"/>
                <w:sz w:val="18"/>
                <w:szCs w:val="18"/>
              </w:rPr>
              <w:t> </w:t>
            </w:r>
          </w:p>
        </w:tc>
        <w:tc>
          <w:tcPr>
            <w:tcW w:w="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7675DD" w14:textId="006CB729" w:rsidR="003B187A" w:rsidRPr="00FD07AF" w:rsidRDefault="003B187A" w:rsidP="003B187A">
            <w:pPr>
              <w:jc w:val="center"/>
              <w:rPr>
                <w:sz w:val="18"/>
                <w:szCs w:val="18"/>
                <w:lang w:eastAsia="lv-LV"/>
              </w:rPr>
            </w:pPr>
            <w:r w:rsidRPr="0066557F">
              <w:rPr>
                <w:color w:val="000000"/>
                <w:sz w:val="18"/>
                <w:szCs w:val="18"/>
              </w:rPr>
              <w:t>X</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9484F6" w14:textId="65BB5CA9" w:rsidR="003B187A" w:rsidRPr="00FD07AF" w:rsidRDefault="003B187A" w:rsidP="003B187A">
            <w:pPr>
              <w:jc w:val="center"/>
              <w:rPr>
                <w:sz w:val="18"/>
                <w:szCs w:val="18"/>
                <w:lang w:eastAsia="lv-LV"/>
              </w:rPr>
            </w:pPr>
            <w:r w:rsidRPr="0066557F">
              <w:rPr>
                <w:color w:val="000000"/>
                <w:sz w:val="18"/>
                <w:szCs w:val="18"/>
              </w:rPr>
              <w:t> </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DBDF1" w14:textId="5FDEA526" w:rsidR="003B187A" w:rsidRPr="00FD07AF" w:rsidRDefault="003B187A" w:rsidP="003B187A">
            <w:pPr>
              <w:rPr>
                <w:color w:val="000000"/>
                <w:sz w:val="18"/>
                <w:szCs w:val="18"/>
                <w:lang w:eastAsia="lv-LV"/>
              </w:rPr>
            </w:pPr>
            <w:r w:rsidRPr="0066557F">
              <w:rPr>
                <w:sz w:val="18"/>
                <w:szCs w:val="18"/>
              </w:rPr>
              <w:t xml:space="preserve">Manipulācijā ir ietverta </w:t>
            </w:r>
            <w:proofErr w:type="spellStart"/>
            <w:r w:rsidRPr="0066557F">
              <w:rPr>
                <w:sz w:val="18"/>
                <w:szCs w:val="18"/>
              </w:rPr>
              <w:t>stenta</w:t>
            </w:r>
            <w:proofErr w:type="spellEnd"/>
            <w:r w:rsidRPr="0066557F">
              <w:rPr>
                <w:sz w:val="18"/>
                <w:szCs w:val="18"/>
              </w:rPr>
              <w:t xml:space="preserve"> ielikšana vai nomaiņa apakšējos urīnceļos </w:t>
            </w:r>
            <w:proofErr w:type="spellStart"/>
            <w:r w:rsidRPr="0066557F">
              <w:rPr>
                <w:sz w:val="18"/>
                <w:szCs w:val="18"/>
              </w:rPr>
              <w:t>endoskopijas</w:t>
            </w:r>
            <w:proofErr w:type="spellEnd"/>
            <w:r w:rsidRPr="0066557F">
              <w:rPr>
                <w:sz w:val="18"/>
                <w:szCs w:val="18"/>
              </w:rPr>
              <w:t xml:space="preserve"> </w:t>
            </w:r>
            <w:r w:rsidRPr="0066557F">
              <w:rPr>
                <w:color w:val="FF0000"/>
                <w:sz w:val="18"/>
                <w:szCs w:val="18"/>
              </w:rPr>
              <w:t>(manipulācijas 19161)</w:t>
            </w:r>
            <w:r w:rsidRPr="0066557F">
              <w:rPr>
                <w:color w:val="000000"/>
                <w:sz w:val="18"/>
                <w:szCs w:val="18"/>
              </w:rPr>
              <w:t xml:space="preserve"> laikā.    </w:t>
            </w:r>
          </w:p>
        </w:tc>
        <w:tc>
          <w:tcPr>
            <w:tcW w:w="9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C81AB" w14:textId="7B727B5E" w:rsidR="003B187A" w:rsidRPr="00D5574D" w:rsidRDefault="003B187A" w:rsidP="003B187A">
            <w:pPr>
              <w:rPr>
                <w:color w:val="000000"/>
                <w:sz w:val="18"/>
                <w:szCs w:val="18"/>
                <w:lang w:eastAsia="lv-LV"/>
              </w:rPr>
            </w:pPr>
            <w:r w:rsidRPr="0066557F">
              <w:rPr>
                <w:color w:val="000000"/>
                <w:sz w:val="18"/>
                <w:szCs w:val="18"/>
              </w:rPr>
              <w:t xml:space="preserve">Nacionālais veselības dienests pēc uz 1. jūliju veiktajām izmaiņām saņēma Asociācijas vēstuli par to, ka šādas izmaiņas nebūtu piemērojamas visos gadījumos, neskatoties uz to, ka iepriekš ir ticis sniegts skaidrojums par to pielietošanu atsevišķos gadījumos. Jau kopš </w:t>
            </w:r>
            <w:proofErr w:type="spellStart"/>
            <w:r w:rsidRPr="0066557F">
              <w:rPr>
                <w:color w:val="000000"/>
                <w:sz w:val="18"/>
                <w:szCs w:val="18"/>
              </w:rPr>
              <w:t>paājušā</w:t>
            </w:r>
            <w:proofErr w:type="spellEnd"/>
            <w:r w:rsidRPr="0066557F">
              <w:rPr>
                <w:color w:val="000000"/>
                <w:sz w:val="18"/>
                <w:szCs w:val="18"/>
              </w:rPr>
              <w:t xml:space="preserve"> gada notiek darbs pie manipulāciju pārrēķina uroloģijā, ko ietekmē dažādu ārstniecības iestāžu dažādās medicīniskās tehnoloģijas, materiāltehniskais nodrošinājums. Radušos pārpratumu dēļ notiek manipulāciju pārskatīšana un tarifu pārrēķināšana, lai turpmāk izslēgtu neatbilstoši kodētu manipulāciju norādīšanu, tajā pašā laikā veicot </w:t>
            </w:r>
            <w:proofErr w:type="spellStart"/>
            <w:r w:rsidRPr="0066557F">
              <w:rPr>
                <w:color w:val="000000"/>
                <w:sz w:val="18"/>
                <w:szCs w:val="18"/>
              </w:rPr>
              <w:t>nepārrprotamu</w:t>
            </w:r>
            <w:proofErr w:type="spellEnd"/>
            <w:r w:rsidRPr="0066557F">
              <w:rPr>
                <w:color w:val="000000"/>
                <w:sz w:val="18"/>
                <w:szCs w:val="18"/>
              </w:rPr>
              <w:t xml:space="preserve"> manipulāciju nosaukumu atbilstību medicīniskajām tehnoloģijām..</w:t>
            </w:r>
          </w:p>
        </w:tc>
      </w:tr>
    </w:tbl>
    <w:p w14:paraId="2910E6BB" w14:textId="4B328F33" w:rsidR="003B187A" w:rsidRDefault="003B187A"/>
    <w:p w14:paraId="6DAC79AE" w14:textId="0CC50678" w:rsidR="003B187A" w:rsidRDefault="003B187A"/>
    <w:p w14:paraId="7D95DF9D" w14:textId="6958D70A" w:rsidR="003B187A" w:rsidRDefault="003B187A">
      <w:r>
        <w:br w:type="page"/>
      </w:r>
    </w:p>
    <w:tbl>
      <w:tblPr>
        <w:tblpPr w:leftFromText="180" w:rightFromText="180" w:vertAnchor="text" w:horzAnchor="margin" w:tblpY="-418"/>
        <w:tblW w:w="5000" w:type="pct"/>
        <w:tblLook w:val="04A0" w:firstRow="1" w:lastRow="0" w:firstColumn="1" w:lastColumn="0" w:noHBand="0" w:noVBand="1"/>
      </w:tblPr>
      <w:tblGrid>
        <w:gridCol w:w="1247"/>
        <w:gridCol w:w="783"/>
        <w:gridCol w:w="452"/>
        <w:gridCol w:w="1783"/>
        <w:gridCol w:w="777"/>
        <w:gridCol w:w="955"/>
        <w:gridCol w:w="757"/>
        <w:gridCol w:w="842"/>
        <w:gridCol w:w="726"/>
        <w:gridCol w:w="899"/>
        <w:gridCol w:w="2168"/>
        <w:gridCol w:w="2741"/>
      </w:tblGrid>
      <w:tr w:rsidR="003B187A" w:rsidRPr="00D33A99" w14:paraId="11082D15" w14:textId="77777777" w:rsidTr="003B187A">
        <w:trPr>
          <w:trHeight w:val="255"/>
          <w:tblHeader/>
        </w:trPr>
        <w:tc>
          <w:tcPr>
            <w:tcW w:w="4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510A2D"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lastRenderedPageBreak/>
              <w:t>Sadaļa</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00267B" w14:textId="77777777" w:rsidR="003B187A" w:rsidRPr="00D33A99" w:rsidRDefault="003B187A" w:rsidP="003B187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6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3D11720"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vai **</w:t>
            </w:r>
          </w:p>
        </w:tc>
        <w:tc>
          <w:tcPr>
            <w:tcW w:w="6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70E352"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Manipulācijas nosaukums</w:t>
            </w:r>
          </w:p>
        </w:tc>
        <w:tc>
          <w:tcPr>
            <w:tcW w:w="27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CD7937"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04" w:type="pct"/>
            <w:gridSpan w:val="3"/>
            <w:tcBorders>
              <w:top w:val="single" w:sz="4" w:space="0" w:color="auto"/>
              <w:left w:val="nil"/>
              <w:bottom w:val="single" w:sz="4" w:space="0" w:color="auto"/>
              <w:right w:val="single" w:sz="4" w:space="0" w:color="auto"/>
            </w:tcBorders>
            <w:shd w:val="clear" w:color="000000" w:fill="FCE4D6"/>
            <w:vAlign w:val="center"/>
            <w:hideMark/>
          </w:tcPr>
          <w:p w14:paraId="35AFDDD7"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6DE570D"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ABE4E50"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767"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1CF1C91"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Apmaksas nosacījumi</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187C7C8" w14:textId="77777777" w:rsidR="003B187A" w:rsidRPr="00D33A99" w:rsidRDefault="003B187A" w:rsidP="003B187A">
            <w:pPr>
              <w:jc w:val="center"/>
              <w:rPr>
                <w:b/>
                <w:bCs/>
                <w:sz w:val="18"/>
                <w:szCs w:val="18"/>
                <w:lang w:eastAsia="lv-LV"/>
              </w:rPr>
            </w:pPr>
            <w:r w:rsidRPr="00D33A99">
              <w:rPr>
                <w:b/>
                <w:bCs/>
                <w:sz w:val="18"/>
                <w:szCs w:val="18"/>
                <w:lang w:eastAsia="lv-LV"/>
              </w:rPr>
              <w:t>Piezīmes, paskaidrojums</w:t>
            </w:r>
          </w:p>
        </w:tc>
      </w:tr>
      <w:tr w:rsidR="003B187A" w:rsidRPr="00D33A99" w14:paraId="13A289DC" w14:textId="77777777" w:rsidTr="003B187A">
        <w:trPr>
          <w:trHeight w:val="765"/>
          <w:tblHeader/>
        </w:trPr>
        <w:tc>
          <w:tcPr>
            <w:tcW w:w="441" w:type="pct"/>
            <w:vMerge/>
            <w:tcBorders>
              <w:top w:val="single" w:sz="4" w:space="0" w:color="auto"/>
              <w:left w:val="single" w:sz="4" w:space="0" w:color="auto"/>
              <w:bottom w:val="single" w:sz="4" w:space="0" w:color="auto"/>
              <w:right w:val="single" w:sz="4" w:space="0" w:color="auto"/>
            </w:tcBorders>
            <w:vAlign w:val="center"/>
            <w:hideMark/>
          </w:tcPr>
          <w:p w14:paraId="01B647EA" w14:textId="77777777" w:rsidR="003B187A" w:rsidRPr="00D33A99" w:rsidRDefault="003B187A" w:rsidP="003B187A">
            <w:pPr>
              <w:rPr>
                <w:b/>
                <w:bCs/>
                <w:color w:val="000000"/>
                <w:sz w:val="18"/>
                <w:szCs w:val="18"/>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8F181D9" w14:textId="77777777" w:rsidR="003B187A" w:rsidRPr="00D33A99" w:rsidRDefault="003B187A" w:rsidP="003B187A">
            <w:pPr>
              <w:rPr>
                <w:b/>
                <w:bCs/>
                <w:color w:val="000000"/>
                <w:sz w:val="18"/>
                <w:szCs w:val="18"/>
                <w:lang w:eastAsia="lv-LV"/>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14:paraId="740F3141" w14:textId="77777777" w:rsidR="003B187A" w:rsidRPr="00D33A99" w:rsidRDefault="003B187A" w:rsidP="003B187A">
            <w:pPr>
              <w:rPr>
                <w:b/>
                <w:bCs/>
                <w:color w:val="000000"/>
                <w:sz w:val="18"/>
                <w:szCs w:val="18"/>
                <w:lang w:eastAsia="lv-LV"/>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05E19024" w14:textId="77777777" w:rsidR="003B187A" w:rsidRPr="00D33A99" w:rsidRDefault="003B187A" w:rsidP="003B187A">
            <w:pPr>
              <w:rPr>
                <w:b/>
                <w:bCs/>
                <w:color w:val="000000"/>
                <w:sz w:val="18"/>
                <w:szCs w:val="18"/>
                <w:lang w:eastAsia="lv-LV"/>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39635C91" w14:textId="77777777" w:rsidR="003B187A" w:rsidRPr="00D33A99" w:rsidRDefault="003B187A" w:rsidP="003B187A">
            <w:pPr>
              <w:rPr>
                <w:b/>
                <w:bCs/>
                <w:color w:val="000000"/>
                <w:sz w:val="18"/>
                <w:szCs w:val="18"/>
                <w:lang w:eastAsia="lv-LV"/>
              </w:rPr>
            </w:pPr>
          </w:p>
        </w:tc>
        <w:tc>
          <w:tcPr>
            <w:tcW w:w="338" w:type="pct"/>
            <w:tcBorders>
              <w:top w:val="nil"/>
              <w:left w:val="nil"/>
              <w:bottom w:val="nil"/>
              <w:right w:val="single" w:sz="4" w:space="0" w:color="auto"/>
            </w:tcBorders>
            <w:shd w:val="clear" w:color="000000" w:fill="FCE4D6"/>
            <w:vAlign w:val="center"/>
            <w:hideMark/>
          </w:tcPr>
          <w:p w14:paraId="33E2F5F3" w14:textId="77777777" w:rsidR="003B187A" w:rsidRPr="00D33A99" w:rsidRDefault="003B187A" w:rsidP="003B187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8" w:type="pct"/>
            <w:tcBorders>
              <w:top w:val="nil"/>
              <w:left w:val="nil"/>
              <w:bottom w:val="nil"/>
              <w:right w:val="single" w:sz="4" w:space="0" w:color="auto"/>
            </w:tcBorders>
            <w:shd w:val="clear" w:color="000000" w:fill="FCE4D6"/>
            <w:vAlign w:val="center"/>
            <w:hideMark/>
          </w:tcPr>
          <w:p w14:paraId="25024BDD" w14:textId="77777777" w:rsidR="003B187A" w:rsidRPr="00D33A99" w:rsidRDefault="003B187A" w:rsidP="003B187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98" w:type="pct"/>
            <w:tcBorders>
              <w:top w:val="nil"/>
              <w:left w:val="nil"/>
              <w:bottom w:val="nil"/>
              <w:right w:val="single" w:sz="4" w:space="0" w:color="auto"/>
            </w:tcBorders>
            <w:shd w:val="clear" w:color="000000" w:fill="FCE4D6"/>
            <w:vAlign w:val="center"/>
            <w:hideMark/>
          </w:tcPr>
          <w:p w14:paraId="642515EE" w14:textId="77777777" w:rsidR="003B187A" w:rsidRPr="00D33A99" w:rsidRDefault="003B187A" w:rsidP="003B187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7DC73196" w14:textId="77777777" w:rsidR="003B187A" w:rsidRPr="00D33A99" w:rsidRDefault="003B187A" w:rsidP="003B187A">
            <w:pPr>
              <w:rPr>
                <w:b/>
                <w:bCs/>
                <w:color w:val="000000"/>
                <w:sz w:val="18"/>
                <w:szCs w:val="18"/>
                <w:lang w:eastAsia="lv-LV"/>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5DC6376F" w14:textId="77777777" w:rsidR="003B187A" w:rsidRPr="00D33A99" w:rsidRDefault="003B187A" w:rsidP="003B187A">
            <w:pPr>
              <w:rPr>
                <w:b/>
                <w:bCs/>
                <w:color w:val="000000"/>
                <w:sz w:val="18"/>
                <w:szCs w:val="18"/>
                <w:lang w:eastAsia="lv-LV"/>
              </w:rPr>
            </w:pPr>
          </w:p>
        </w:tc>
        <w:tc>
          <w:tcPr>
            <w:tcW w:w="767"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849858D" w14:textId="77777777" w:rsidR="003B187A" w:rsidRPr="00D33A99" w:rsidRDefault="003B187A" w:rsidP="003B187A">
            <w:pPr>
              <w:rPr>
                <w:b/>
                <w:bCs/>
                <w:color w:val="000000"/>
                <w:sz w:val="18"/>
                <w:szCs w:val="18"/>
                <w:lang w:eastAsia="lv-LV"/>
              </w:rPr>
            </w:pPr>
          </w:p>
        </w:tc>
        <w:tc>
          <w:tcPr>
            <w:tcW w:w="97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7953F19" w14:textId="77777777" w:rsidR="003B187A" w:rsidRPr="00D33A99" w:rsidRDefault="003B187A" w:rsidP="003B187A">
            <w:pPr>
              <w:rPr>
                <w:b/>
                <w:bCs/>
                <w:sz w:val="18"/>
                <w:szCs w:val="18"/>
                <w:lang w:eastAsia="lv-LV"/>
              </w:rPr>
            </w:pPr>
          </w:p>
        </w:tc>
      </w:tr>
      <w:tr w:rsidR="003B187A" w:rsidRPr="007446B0" w14:paraId="69F7E14E" w14:textId="77777777" w:rsidTr="003B187A">
        <w:trPr>
          <w:trHeight w:val="1530"/>
        </w:trPr>
        <w:tc>
          <w:tcPr>
            <w:tcW w:w="441" w:type="pct"/>
            <w:tcBorders>
              <w:top w:val="single" w:sz="4" w:space="0" w:color="000000"/>
              <w:left w:val="single" w:sz="4" w:space="0" w:color="auto"/>
              <w:bottom w:val="single" w:sz="4" w:space="0" w:color="000000"/>
              <w:right w:val="single" w:sz="4" w:space="0" w:color="000000"/>
            </w:tcBorders>
            <w:shd w:val="clear" w:color="auto" w:fill="auto"/>
            <w:vAlign w:val="center"/>
          </w:tcPr>
          <w:p w14:paraId="5D8F865A" w14:textId="77777777" w:rsidR="003B187A" w:rsidRPr="00FD07AF" w:rsidRDefault="003B187A" w:rsidP="003B187A">
            <w:pPr>
              <w:jc w:val="center"/>
              <w:rPr>
                <w:color w:val="000000"/>
                <w:sz w:val="18"/>
                <w:szCs w:val="18"/>
                <w:lang w:eastAsia="lv-LV"/>
              </w:rPr>
            </w:pPr>
            <w:r w:rsidRPr="0066557F">
              <w:rPr>
                <w:color w:val="000000"/>
                <w:sz w:val="18"/>
                <w:szCs w:val="18"/>
              </w:rPr>
              <w:t>Vakcinācija un neatliekamā palīdzība</w:t>
            </w: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2204D5" w14:textId="77777777" w:rsidR="003B187A" w:rsidRPr="00FD07AF" w:rsidRDefault="003B187A" w:rsidP="003B187A">
            <w:pPr>
              <w:jc w:val="center"/>
              <w:rPr>
                <w:color w:val="FF0000"/>
                <w:sz w:val="18"/>
                <w:szCs w:val="18"/>
                <w:lang w:eastAsia="lv-LV"/>
              </w:rPr>
            </w:pPr>
            <w:r w:rsidRPr="0066557F">
              <w:rPr>
                <w:color w:val="000000"/>
                <w:sz w:val="18"/>
                <w:szCs w:val="18"/>
              </w:rPr>
              <w:t>03048</w:t>
            </w:r>
          </w:p>
        </w:tc>
        <w:tc>
          <w:tcPr>
            <w:tcW w:w="1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204CED" w14:textId="77777777" w:rsidR="003B187A" w:rsidRPr="00FD07AF" w:rsidRDefault="003B187A" w:rsidP="003B187A">
            <w:pPr>
              <w:jc w:val="center"/>
              <w:rPr>
                <w:color w:val="FF0000"/>
                <w:sz w:val="18"/>
                <w:szCs w:val="18"/>
                <w:lang w:eastAsia="lv-LV"/>
              </w:rPr>
            </w:pPr>
            <w:r w:rsidRPr="0066557F">
              <w:rPr>
                <w:sz w:val="18"/>
                <w:szCs w:val="18"/>
              </w:rPr>
              <w:t>**</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33E900" w14:textId="77777777" w:rsidR="003B187A" w:rsidRPr="00FD07AF" w:rsidRDefault="003B187A" w:rsidP="003B187A">
            <w:pPr>
              <w:rPr>
                <w:color w:val="000000"/>
                <w:sz w:val="18"/>
                <w:szCs w:val="18"/>
                <w:lang w:eastAsia="lv-LV"/>
              </w:rPr>
            </w:pPr>
            <w:r w:rsidRPr="0066557F">
              <w:rPr>
                <w:sz w:val="18"/>
                <w:szCs w:val="18"/>
              </w:rPr>
              <w:t>Piemaksa manipulācijai 01018 vai 03095 par ārsta darbu Covid-19 vakcinācijas kabinetā brīvdienās un svētku dienās</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7E9B17" w14:textId="77777777" w:rsidR="003B187A" w:rsidRPr="00FD07AF" w:rsidRDefault="003B187A" w:rsidP="003B187A">
            <w:pPr>
              <w:jc w:val="center"/>
              <w:rPr>
                <w:color w:val="000000"/>
                <w:sz w:val="18"/>
                <w:szCs w:val="18"/>
                <w:lang w:eastAsia="lv-LV"/>
              </w:rPr>
            </w:pPr>
            <w:r w:rsidRPr="0066557F">
              <w:rPr>
                <w:sz w:val="18"/>
                <w:szCs w:val="18"/>
              </w:rPr>
              <w:t>3.14</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107F05" w14:textId="77777777" w:rsidR="003B187A" w:rsidRPr="00FD07AF" w:rsidRDefault="003B187A" w:rsidP="003B187A">
            <w:pPr>
              <w:jc w:val="center"/>
              <w:rPr>
                <w:color w:val="000000"/>
                <w:sz w:val="18"/>
                <w:szCs w:val="18"/>
                <w:lang w:eastAsia="lv-LV"/>
              </w:rPr>
            </w:pPr>
            <w:r w:rsidRPr="0066557F">
              <w:rPr>
                <w:sz w:val="18"/>
                <w:szCs w:val="18"/>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5CF76" w14:textId="77777777" w:rsidR="003B187A" w:rsidRPr="00FD07AF" w:rsidRDefault="003B187A" w:rsidP="003B187A">
            <w:pPr>
              <w:jc w:val="center"/>
              <w:rPr>
                <w:sz w:val="18"/>
                <w:szCs w:val="18"/>
                <w:lang w:eastAsia="lv-LV"/>
              </w:rPr>
            </w:pPr>
            <w:r w:rsidRPr="0066557F">
              <w:rPr>
                <w:sz w:val="18"/>
                <w:szCs w:val="18"/>
              </w:rPr>
              <w:t> </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54CA65" w14:textId="77777777" w:rsidR="003B187A" w:rsidRPr="00FD07AF" w:rsidRDefault="003B187A" w:rsidP="003B187A">
            <w:pPr>
              <w:jc w:val="center"/>
              <w:rPr>
                <w:sz w:val="18"/>
                <w:szCs w:val="18"/>
                <w:lang w:eastAsia="lv-LV"/>
              </w:rPr>
            </w:pPr>
            <w:r w:rsidRPr="0066557F">
              <w:rPr>
                <w:sz w:val="18"/>
                <w:szCs w:val="18"/>
              </w:rPr>
              <w:t> </w:t>
            </w:r>
          </w:p>
        </w:tc>
        <w:tc>
          <w:tcPr>
            <w:tcW w:w="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E54715" w14:textId="77777777" w:rsidR="003B187A" w:rsidRPr="00FD07AF" w:rsidRDefault="003B187A" w:rsidP="003B187A">
            <w:pPr>
              <w:jc w:val="center"/>
              <w:rPr>
                <w:sz w:val="18"/>
                <w:szCs w:val="18"/>
                <w:lang w:eastAsia="lv-LV"/>
              </w:rPr>
            </w:pPr>
            <w:r w:rsidRPr="0066557F">
              <w:rPr>
                <w:sz w:val="18"/>
                <w:szCs w:val="18"/>
              </w:rPr>
              <w:t> </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4A18F" w14:textId="77777777" w:rsidR="003B187A" w:rsidRPr="00FD07AF" w:rsidRDefault="003B187A" w:rsidP="003B187A">
            <w:pPr>
              <w:jc w:val="center"/>
              <w:rPr>
                <w:sz w:val="18"/>
                <w:szCs w:val="18"/>
                <w:lang w:eastAsia="lv-LV"/>
              </w:rPr>
            </w:pPr>
            <w:r w:rsidRPr="0066557F">
              <w:rPr>
                <w:sz w:val="18"/>
                <w:szCs w:val="18"/>
              </w:rPr>
              <w:t>x</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16B5E0" w14:textId="77777777" w:rsidR="003B187A" w:rsidRPr="00FD07AF" w:rsidRDefault="003B187A" w:rsidP="003B187A">
            <w:pPr>
              <w:rPr>
                <w:color w:val="000000"/>
                <w:sz w:val="18"/>
                <w:szCs w:val="18"/>
                <w:lang w:eastAsia="lv-LV"/>
              </w:rPr>
            </w:pPr>
            <w:r w:rsidRPr="0066557F">
              <w:rPr>
                <w:color w:val="000000"/>
                <w:sz w:val="18"/>
                <w:szCs w:val="18"/>
              </w:rPr>
              <w:t>Manipulāciju vienu reizi norāda pie manipulācijas 01018 vai 03095. Manipulāciju apmaksā par ārstniecības personas virsstundu darbu brīvdienās vai darbu svētku dienā. Manipulācija ar pašreizējiem apmaksas nosacījumiem ir spēkā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 xml:space="preserve">kuri vakcināciju saņēmuši ārstējoties stacionārā, </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norādot diagnozi U11.9</w:t>
            </w:r>
          </w:p>
        </w:tc>
        <w:tc>
          <w:tcPr>
            <w:tcW w:w="9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4C44CA" w14:textId="77777777" w:rsidR="003B187A" w:rsidRPr="00D5574D" w:rsidRDefault="003B187A" w:rsidP="003B187A">
            <w:pPr>
              <w:rPr>
                <w:color w:val="000000"/>
                <w:sz w:val="18"/>
                <w:szCs w:val="18"/>
                <w:lang w:eastAsia="lv-LV"/>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bl>
    <w:p w14:paraId="103E7C31" w14:textId="419CCB6D" w:rsidR="003B187A" w:rsidRDefault="003B187A"/>
    <w:p w14:paraId="3734E6DF" w14:textId="77777777" w:rsidR="003B187A" w:rsidRDefault="003B187A">
      <w:r>
        <w:br w:type="page"/>
      </w:r>
    </w:p>
    <w:tbl>
      <w:tblPr>
        <w:tblpPr w:leftFromText="180" w:rightFromText="180" w:vertAnchor="text" w:horzAnchor="margin" w:tblpY="1650"/>
        <w:tblW w:w="5000" w:type="pct"/>
        <w:tblLook w:val="04A0" w:firstRow="1" w:lastRow="0" w:firstColumn="1" w:lastColumn="0" w:noHBand="0" w:noVBand="1"/>
      </w:tblPr>
      <w:tblGrid>
        <w:gridCol w:w="1247"/>
        <w:gridCol w:w="783"/>
        <w:gridCol w:w="452"/>
        <w:gridCol w:w="1783"/>
        <w:gridCol w:w="777"/>
        <w:gridCol w:w="955"/>
        <w:gridCol w:w="757"/>
        <w:gridCol w:w="842"/>
        <w:gridCol w:w="726"/>
        <w:gridCol w:w="899"/>
        <w:gridCol w:w="2168"/>
        <w:gridCol w:w="2741"/>
      </w:tblGrid>
      <w:tr w:rsidR="00A06AEA" w:rsidRPr="00D33A99" w14:paraId="46A1DB86" w14:textId="77777777" w:rsidTr="00A06AEA">
        <w:trPr>
          <w:trHeight w:val="255"/>
          <w:tblHeader/>
        </w:trPr>
        <w:tc>
          <w:tcPr>
            <w:tcW w:w="4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0DD5ED" w14:textId="77777777" w:rsidR="00A06AEA" w:rsidRPr="00D33A99" w:rsidRDefault="00A06AEA" w:rsidP="00DB7634">
            <w:pPr>
              <w:jc w:val="center"/>
              <w:rPr>
                <w:b/>
                <w:bCs/>
                <w:color w:val="000000"/>
                <w:sz w:val="18"/>
                <w:szCs w:val="18"/>
                <w:lang w:eastAsia="lv-LV"/>
              </w:rPr>
            </w:pPr>
            <w:r w:rsidRPr="00D33A99">
              <w:rPr>
                <w:b/>
                <w:bCs/>
                <w:color w:val="000000"/>
                <w:sz w:val="18"/>
                <w:szCs w:val="18"/>
                <w:lang w:eastAsia="lv-LV"/>
              </w:rPr>
              <w:lastRenderedPageBreak/>
              <w:t>Sadaļa</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5D4CBD3" w14:textId="77777777" w:rsidR="00A06AEA" w:rsidRPr="00D33A99" w:rsidRDefault="00A06AEA"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6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F9C389D" w14:textId="77777777" w:rsidR="00A06AEA" w:rsidRPr="00D33A99" w:rsidRDefault="00A06AEA" w:rsidP="00DB7634">
            <w:pPr>
              <w:jc w:val="center"/>
              <w:rPr>
                <w:b/>
                <w:bCs/>
                <w:color w:val="000000"/>
                <w:sz w:val="18"/>
                <w:szCs w:val="18"/>
                <w:lang w:eastAsia="lv-LV"/>
              </w:rPr>
            </w:pPr>
            <w:r w:rsidRPr="00D33A99">
              <w:rPr>
                <w:b/>
                <w:bCs/>
                <w:color w:val="000000"/>
                <w:sz w:val="18"/>
                <w:szCs w:val="18"/>
                <w:lang w:eastAsia="lv-LV"/>
              </w:rPr>
              <w:t>* vai **</w:t>
            </w:r>
          </w:p>
        </w:tc>
        <w:tc>
          <w:tcPr>
            <w:tcW w:w="6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34CC82" w14:textId="77777777" w:rsidR="00A06AEA" w:rsidRPr="00D33A99" w:rsidRDefault="00A06AEA" w:rsidP="00DB7634">
            <w:pPr>
              <w:jc w:val="center"/>
              <w:rPr>
                <w:b/>
                <w:bCs/>
                <w:color w:val="000000"/>
                <w:sz w:val="18"/>
                <w:szCs w:val="18"/>
                <w:lang w:eastAsia="lv-LV"/>
              </w:rPr>
            </w:pPr>
            <w:r w:rsidRPr="00D33A99">
              <w:rPr>
                <w:b/>
                <w:bCs/>
                <w:color w:val="000000"/>
                <w:sz w:val="18"/>
                <w:szCs w:val="18"/>
                <w:lang w:eastAsia="lv-LV"/>
              </w:rPr>
              <w:t>Manipulācijas nosaukums</w:t>
            </w:r>
          </w:p>
        </w:tc>
        <w:tc>
          <w:tcPr>
            <w:tcW w:w="27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96592B" w14:textId="77777777" w:rsidR="00A06AEA" w:rsidRPr="00D33A99" w:rsidRDefault="00A06AEA"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04" w:type="pct"/>
            <w:gridSpan w:val="3"/>
            <w:tcBorders>
              <w:top w:val="single" w:sz="4" w:space="0" w:color="auto"/>
              <w:left w:val="nil"/>
              <w:bottom w:val="single" w:sz="4" w:space="0" w:color="auto"/>
              <w:right w:val="single" w:sz="4" w:space="0" w:color="auto"/>
            </w:tcBorders>
            <w:shd w:val="clear" w:color="000000" w:fill="FCE4D6"/>
            <w:vAlign w:val="center"/>
            <w:hideMark/>
          </w:tcPr>
          <w:p w14:paraId="15E7741B" w14:textId="77777777" w:rsidR="00A06AEA" w:rsidRPr="00D33A99" w:rsidRDefault="00A06AEA"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B5DED19" w14:textId="77777777" w:rsidR="00A06AEA" w:rsidRPr="00D33A99" w:rsidRDefault="00A06AEA" w:rsidP="00DB763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5DC841" w14:textId="77777777" w:rsidR="00A06AEA" w:rsidRPr="00D33A99" w:rsidRDefault="00A06AEA"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767"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D815F1" w14:textId="77777777" w:rsidR="00A06AEA" w:rsidRPr="00D33A99" w:rsidRDefault="00A06AEA" w:rsidP="00DB7634">
            <w:pPr>
              <w:jc w:val="center"/>
              <w:rPr>
                <w:b/>
                <w:bCs/>
                <w:color w:val="000000"/>
                <w:sz w:val="18"/>
                <w:szCs w:val="18"/>
                <w:lang w:eastAsia="lv-LV"/>
              </w:rPr>
            </w:pPr>
            <w:r w:rsidRPr="00D33A99">
              <w:rPr>
                <w:b/>
                <w:bCs/>
                <w:color w:val="000000"/>
                <w:sz w:val="18"/>
                <w:szCs w:val="18"/>
                <w:lang w:eastAsia="lv-LV"/>
              </w:rPr>
              <w:t>Apmaksas nosacījumi</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9CE9E76" w14:textId="77777777" w:rsidR="00A06AEA" w:rsidRPr="00D33A99" w:rsidRDefault="00A06AEA" w:rsidP="00DB7634">
            <w:pPr>
              <w:jc w:val="center"/>
              <w:rPr>
                <w:b/>
                <w:bCs/>
                <w:sz w:val="18"/>
                <w:szCs w:val="18"/>
                <w:lang w:eastAsia="lv-LV"/>
              </w:rPr>
            </w:pPr>
            <w:r w:rsidRPr="00D33A99">
              <w:rPr>
                <w:b/>
                <w:bCs/>
                <w:sz w:val="18"/>
                <w:szCs w:val="18"/>
                <w:lang w:eastAsia="lv-LV"/>
              </w:rPr>
              <w:t>Piezīmes, paskaidrojums</w:t>
            </w:r>
          </w:p>
        </w:tc>
      </w:tr>
      <w:tr w:rsidR="00A06AEA" w:rsidRPr="00D33A99" w14:paraId="5D6039F4" w14:textId="77777777" w:rsidTr="00A06AEA">
        <w:trPr>
          <w:trHeight w:val="765"/>
          <w:tblHeader/>
        </w:trPr>
        <w:tc>
          <w:tcPr>
            <w:tcW w:w="441" w:type="pct"/>
            <w:vMerge/>
            <w:tcBorders>
              <w:top w:val="single" w:sz="4" w:space="0" w:color="auto"/>
              <w:left w:val="single" w:sz="4" w:space="0" w:color="auto"/>
              <w:bottom w:val="single" w:sz="4" w:space="0" w:color="auto"/>
              <w:right w:val="single" w:sz="4" w:space="0" w:color="auto"/>
            </w:tcBorders>
            <w:vAlign w:val="center"/>
            <w:hideMark/>
          </w:tcPr>
          <w:p w14:paraId="4A6F8888" w14:textId="77777777" w:rsidR="00A06AEA" w:rsidRPr="00D33A99" w:rsidRDefault="00A06AEA" w:rsidP="00DB7634">
            <w:pPr>
              <w:rPr>
                <w:b/>
                <w:bCs/>
                <w:color w:val="000000"/>
                <w:sz w:val="18"/>
                <w:szCs w:val="18"/>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33D5B5FA" w14:textId="77777777" w:rsidR="00A06AEA" w:rsidRPr="00D33A99" w:rsidRDefault="00A06AEA" w:rsidP="00DB7634">
            <w:pPr>
              <w:rPr>
                <w:b/>
                <w:bCs/>
                <w:color w:val="000000"/>
                <w:sz w:val="18"/>
                <w:szCs w:val="18"/>
                <w:lang w:eastAsia="lv-LV"/>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14:paraId="28B3193B" w14:textId="77777777" w:rsidR="00A06AEA" w:rsidRPr="00D33A99" w:rsidRDefault="00A06AEA" w:rsidP="00DB7634">
            <w:pPr>
              <w:rPr>
                <w:b/>
                <w:bCs/>
                <w:color w:val="000000"/>
                <w:sz w:val="18"/>
                <w:szCs w:val="18"/>
                <w:lang w:eastAsia="lv-LV"/>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79DBA500" w14:textId="77777777" w:rsidR="00A06AEA" w:rsidRPr="00D33A99" w:rsidRDefault="00A06AEA" w:rsidP="00DB7634">
            <w:pPr>
              <w:rPr>
                <w:b/>
                <w:bCs/>
                <w:color w:val="000000"/>
                <w:sz w:val="18"/>
                <w:szCs w:val="18"/>
                <w:lang w:eastAsia="lv-LV"/>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7A55F685" w14:textId="77777777" w:rsidR="00A06AEA" w:rsidRPr="00D33A99" w:rsidRDefault="00A06AEA" w:rsidP="00DB7634">
            <w:pPr>
              <w:rPr>
                <w:b/>
                <w:bCs/>
                <w:color w:val="000000"/>
                <w:sz w:val="18"/>
                <w:szCs w:val="18"/>
                <w:lang w:eastAsia="lv-LV"/>
              </w:rPr>
            </w:pPr>
          </w:p>
        </w:tc>
        <w:tc>
          <w:tcPr>
            <w:tcW w:w="338" w:type="pct"/>
            <w:tcBorders>
              <w:top w:val="nil"/>
              <w:left w:val="nil"/>
              <w:bottom w:val="nil"/>
              <w:right w:val="single" w:sz="4" w:space="0" w:color="auto"/>
            </w:tcBorders>
            <w:shd w:val="clear" w:color="000000" w:fill="FCE4D6"/>
            <w:vAlign w:val="center"/>
            <w:hideMark/>
          </w:tcPr>
          <w:p w14:paraId="4EDF4088" w14:textId="77777777" w:rsidR="00A06AEA" w:rsidRPr="00D33A99" w:rsidRDefault="00A06AEA"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8" w:type="pct"/>
            <w:tcBorders>
              <w:top w:val="nil"/>
              <w:left w:val="nil"/>
              <w:bottom w:val="nil"/>
              <w:right w:val="single" w:sz="4" w:space="0" w:color="auto"/>
            </w:tcBorders>
            <w:shd w:val="clear" w:color="000000" w:fill="FCE4D6"/>
            <w:vAlign w:val="center"/>
            <w:hideMark/>
          </w:tcPr>
          <w:p w14:paraId="65BB70C1" w14:textId="77777777" w:rsidR="00A06AEA" w:rsidRPr="00D33A99" w:rsidRDefault="00A06AEA"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98" w:type="pct"/>
            <w:tcBorders>
              <w:top w:val="nil"/>
              <w:left w:val="nil"/>
              <w:bottom w:val="nil"/>
              <w:right w:val="single" w:sz="4" w:space="0" w:color="auto"/>
            </w:tcBorders>
            <w:shd w:val="clear" w:color="000000" w:fill="FCE4D6"/>
            <w:vAlign w:val="center"/>
            <w:hideMark/>
          </w:tcPr>
          <w:p w14:paraId="62E183AA" w14:textId="77777777" w:rsidR="00A06AEA" w:rsidRPr="00D33A99" w:rsidRDefault="00A06AEA"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0084EBA6" w14:textId="77777777" w:rsidR="00A06AEA" w:rsidRPr="00D33A99" w:rsidRDefault="00A06AEA" w:rsidP="00DB7634">
            <w:pPr>
              <w:rPr>
                <w:b/>
                <w:bCs/>
                <w:color w:val="000000"/>
                <w:sz w:val="18"/>
                <w:szCs w:val="18"/>
                <w:lang w:eastAsia="lv-LV"/>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0650FF72" w14:textId="77777777" w:rsidR="00A06AEA" w:rsidRPr="00D33A99" w:rsidRDefault="00A06AEA" w:rsidP="00DB7634">
            <w:pPr>
              <w:rPr>
                <w:b/>
                <w:bCs/>
                <w:color w:val="000000"/>
                <w:sz w:val="18"/>
                <w:szCs w:val="18"/>
                <w:lang w:eastAsia="lv-LV"/>
              </w:rPr>
            </w:pPr>
          </w:p>
        </w:tc>
        <w:tc>
          <w:tcPr>
            <w:tcW w:w="767"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C647E79" w14:textId="77777777" w:rsidR="00A06AEA" w:rsidRPr="00D33A99" w:rsidRDefault="00A06AEA" w:rsidP="00DB7634">
            <w:pPr>
              <w:rPr>
                <w:b/>
                <w:bCs/>
                <w:color w:val="000000"/>
                <w:sz w:val="18"/>
                <w:szCs w:val="18"/>
                <w:lang w:eastAsia="lv-LV"/>
              </w:rPr>
            </w:pPr>
          </w:p>
        </w:tc>
        <w:tc>
          <w:tcPr>
            <w:tcW w:w="97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654C6EC" w14:textId="77777777" w:rsidR="00A06AEA" w:rsidRPr="00D33A99" w:rsidRDefault="00A06AEA" w:rsidP="00DB7634">
            <w:pPr>
              <w:rPr>
                <w:b/>
                <w:bCs/>
                <w:sz w:val="18"/>
                <w:szCs w:val="18"/>
                <w:lang w:eastAsia="lv-LV"/>
              </w:rPr>
            </w:pPr>
          </w:p>
        </w:tc>
      </w:tr>
      <w:tr w:rsidR="00A06AEA" w:rsidRPr="007446B0" w14:paraId="71A0DA58" w14:textId="77777777" w:rsidTr="00A06AEA">
        <w:trPr>
          <w:trHeight w:val="1530"/>
        </w:trPr>
        <w:tc>
          <w:tcPr>
            <w:tcW w:w="441" w:type="pct"/>
            <w:tcBorders>
              <w:top w:val="single" w:sz="4" w:space="0" w:color="000000"/>
              <w:left w:val="single" w:sz="4" w:space="0" w:color="auto"/>
              <w:bottom w:val="single" w:sz="4" w:space="0" w:color="000000"/>
              <w:right w:val="single" w:sz="4" w:space="0" w:color="000000"/>
            </w:tcBorders>
            <w:shd w:val="clear" w:color="auto" w:fill="auto"/>
            <w:vAlign w:val="center"/>
          </w:tcPr>
          <w:p w14:paraId="4F9C26E6" w14:textId="75A741A1" w:rsidR="00A06AEA" w:rsidRPr="00FD07AF" w:rsidRDefault="00A06AEA" w:rsidP="00A06AEA">
            <w:pPr>
              <w:jc w:val="center"/>
              <w:rPr>
                <w:color w:val="000000"/>
                <w:sz w:val="18"/>
                <w:szCs w:val="18"/>
                <w:lang w:eastAsia="lv-LV"/>
              </w:rPr>
            </w:pPr>
            <w:r w:rsidRPr="0066557F">
              <w:rPr>
                <w:color w:val="000000"/>
                <w:sz w:val="18"/>
                <w:szCs w:val="18"/>
              </w:rPr>
              <w:t>Vakcinācija un neatliekamā palīdzība</w:t>
            </w: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48D168E" w14:textId="2C8DA4AB" w:rsidR="00A06AEA" w:rsidRPr="00FD07AF" w:rsidRDefault="00A06AEA" w:rsidP="00A06AEA">
            <w:pPr>
              <w:jc w:val="center"/>
              <w:rPr>
                <w:color w:val="FF0000"/>
                <w:sz w:val="18"/>
                <w:szCs w:val="18"/>
                <w:lang w:eastAsia="lv-LV"/>
              </w:rPr>
            </w:pPr>
            <w:r w:rsidRPr="0066557F">
              <w:rPr>
                <w:color w:val="000000"/>
                <w:sz w:val="18"/>
                <w:szCs w:val="18"/>
              </w:rPr>
              <w:t>03049</w:t>
            </w:r>
          </w:p>
        </w:tc>
        <w:tc>
          <w:tcPr>
            <w:tcW w:w="1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706A0" w14:textId="50F2EC3E" w:rsidR="00A06AEA" w:rsidRPr="00FD07AF" w:rsidRDefault="00A06AEA" w:rsidP="00A06AEA">
            <w:pPr>
              <w:jc w:val="center"/>
              <w:rPr>
                <w:color w:val="FF0000"/>
                <w:sz w:val="18"/>
                <w:szCs w:val="18"/>
                <w:lang w:eastAsia="lv-LV"/>
              </w:rPr>
            </w:pPr>
            <w:r w:rsidRPr="0066557F">
              <w:rPr>
                <w:sz w:val="18"/>
                <w:szCs w:val="18"/>
              </w:rPr>
              <w:t>**</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B5F513" w14:textId="125DE23D" w:rsidR="00A06AEA" w:rsidRPr="00FD07AF" w:rsidRDefault="00A06AEA" w:rsidP="00A06AEA">
            <w:pPr>
              <w:rPr>
                <w:color w:val="000000"/>
                <w:sz w:val="18"/>
                <w:szCs w:val="18"/>
                <w:lang w:eastAsia="lv-LV"/>
              </w:rPr>
            </w:pPr>
            <w:r w:rsidRPr="0066557F">
              <w:rPr>
                <w:sz w:val="18"/>
                <w:szCs w:val="18"/>
              </w:rPr>
              <w:t>Piemaksa manipulācijām 03081 un 01019 vai 03096 par māsas, ārsta palīga darbu Covid-19 vakcinācijas kabinetā brīvdienās un svētku dienās</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87C8A6" w14:textId="36BCFE3A" w:rsidR="00A06AEA" w:rsidRPr="00FD07AF" w:rsidRDefault="00A06AEA" w:rsidP="00A06AEA">
            <w:pPr>
              <w:jc w:val="center"/>
              <w:rPr>
                <w:color w:val="000000"/>
                <w:sz w:val="18"/>
                <w:szCs w:val="18"/>
                <w:lang w:eastAsia="lv-LV"/>
              </w:rPr>
            </w:pPr>
            <w:r w:rsidRPr="0066557F">
              <w:rPr>
                <w:sz w:val="18"/>
                <w:szCs w:val="18"/>
              </w:rPr>
              <w:t>1.87</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294D9D" w14:textId="0B71B62A" w:rsidR="00A06AEA" w:rsidRPr="00FD07AF" w:rsidRDefault="00A06AEA" w:rsidP="00A06AEA">
            <w:pPr>
              <w:jc w:val="center"/>
              <w:rPr>
                <w:color w:val="000000"/>
                <w:sz w:val="18"/>
                <w:szCs w:val="18"/>
                <w:lang w:eastAsia="lv-LV"/>
              </w:rPr>
            </w:pPr>
            <w:r w:rsidRPr="0066557F">
              <w:rPr>
                <w:sz w:val="18"/>
                <w:szCs w:val="18"/>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935A8C" w14:textId="24661A7D" w:rsidR="00A06AEA" w:rsidRPr="00FD07AF" w:rsidRDefault="00A06AEA" w:rsidP="00A06AEA">
            <w:pPr>
              <w:jc w:val="center"/>
              <w:rPr>
                <w:sz w:val="18"/>
                <w:szCs w:val="18"/>
                <w:lang w:eastAsia="lv-LV"/>
              </w:rPr>
            </w:pPr>
            <w:r w:rsidRPr="0066557F">
              <w:rPr>
                <w:sz w:val="18"/>
                <w:szCs w:val="18"/>
              </w:rPr>
              <w:t> </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596E3" w14:textId="7C12EDD8" w:rsidR="00A06AEA" w:rsidRPr="00FD07AF" w:rsidRDefault="00A06AEA" w:rsidP="00A06AEA">
            <w:pPr>
              <w:jc w:val="center"/>
              <w:rPr>
                <w:sz w:val="18"/>
                <w:szCs w:val="18"/>
                <w:lang w:eastAsia="lv-LV"/>
              </w:rPr>
            </w:pPr>
            <w:r w:rsidRPr="0066557F">
              <w:rPr>
                <w:sz w:val="18"/>
                <w:szCs w:val="18"/>
              </w:rPr>
              <w:t> </w:t>
            </w:r>
          </w:p>
        </w:tc>
        <w:tc>
          <w:tcPr>
            <w:tcW w:w="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A36C3" w14:textId="7D3B7FC3" w:rsidR="00A06AEA" w:rsidRPr="00FD07AF" w:rsidRDefault="00A06AEA" w:rsidP="00A06AEA">
            <w:pPr>
              <w:jc w:val="center"/>
              <w:rPr>
                <w:sz w:val="18"/>
                <w:szCs w:val="18"/>
                <w:lang w:eastAsia="lv-LV"/>
              </w:rPr>
            </w:pPr>
            <w:r w:rsidRPr="0066557F">
              <w:rPr>
                <w:sz w:val="18"/>
                <w:szCs w:val="18"/>
              </w:rPr>
              <w:t> </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3CECC" w14:textId="6EA14543" w:rsidR="00A06AEA" w:rsidRPr="00FD07AF" w:rsidRDefault="00A06AEA" w:rsidP="00A06AEA">
            <w:pPr>
              <w:jc w:val="center"/>
              <w:rPr>
                <w:sz w:val="18"/>
                <w:szCs w:val="18"/>
                <w:lang w:eastAsia="lv-LV"/>
              </w:rPr>
            </w:pPr>
            <w:r w:rsidRPr="0066557F">
              <w:rPr>
                <w:sz w:val="18"/>
                <w:szCs w:val="18"/>
              </w:rPr>
              <w:t>x</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160F7" w14:textId="3BEB0B0F" w:rsidR="00A06AEA" w:rsidRPr="00FD07AF" w:rsidRDefault="00A06AEA" w:rsidP="00A06AEA">
            <w:pPr>
              <w:rPr>
                <w:color w:val="000000"/>
                <w:sz w:val="18"/>
                <w:szCs w:val="18"/>
                <w:lang w:eastAsia="lv-LV"/>
              </w:rPr>
            </w:pPr>
            <w:r w:rsidRPr="0066557F">
              <w:rPr>
                <w:sz w:val="18"/>
                <w:szCs w:val="18"/>
              </w:rPr>
              <w:t xml:space="preserve">Pacienta medicīniskajā dokumentācijā jāveic ieraksts par ārsta palīga konsultāciju pirms vakcinācijas. </w:t>
            </w:r>
            <w:r w:rsidRPr="0066557F">
              <w:rPr>
                <w:sz w:val="18"/>
                <w:szCs w:val="18"/>
              </w:rPr>
              <w:br/>
              <w:t>Veicot Covid-19 vakcināciju, to var norādīt  cita ārstniecības persona, ja ārstniecības iestādē ir izstrādāta vakcinācijas risku izvērtēšanas kārtība.</w:t>
            </w:r>
            <w:r w:rsidRPr="0066557F">
              <w:rPr>
                <w:sz w:val="18"/>
                <w:szCs w:val="18"/>
              </w:rPr>
              <w:br/>
              <w:t>Nenorāda kopā ar manipulāciju 60059.</w:t>
            </w:r>
            <w:r w:rsidRPr="0066557F">
              <w:rPr>
                <w:sz w:val="18"/>
                <w:szCs w:val="18"/>
              </w:rPr>
              <w:br/>
              <w:t>No 22.02.2021. līdz 31.12.2021. stacionārā apmaksā tikai Covid-19 vakcinācijas gadījumā pacientiem,</w:t>
            </w:r>
            <w:r w:rsidRPr="0066557F">
              <w:rPr>
                <w:color w:val="FF0000"/>
                <w:sz w:val="18"/>
                <w:szCs w:val="18"/>
              </w:rPr>
              <w:t xml:space="preserve"> kuri vakcināciju saņēmuši ārstējoties</w:t>
            </w:r>
            <w:r w:rsidRPr="0066557F">
              <w:rPr>
                <w:sz w:val="18"/>
                <w:szCs w:val="18"/>
              </w:rPr>
              <w:t xml:space="preserve"> </w:t>
            </w:r>
            <w:r w:rsidRPr="0066557F">
              <w:rPr>
                <w:color w:val="FF0000"/>
                <w:sz w:val="18"/>
                <w:szCs w:val="18"/>
              </w:rPr>
              <w:t>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norādot diagnozi U11.9</w:t>
            </w:r>
          </w:p>
        </w:tc>
        <w:tc>
          <w:tcPr>
            <w:tcW w:w="9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A1E37C" w14:textId="431411B2" w:rsidR="00A06AEA" w:rsidRPr="00D5574D" w:rsidRDefault="00A06AEA" w:rsidP="00A06AEA">
            <w:pPr>
              <w:rPr>
                <w:color w:val="000000"/>
                <w:sz w:val="18"/>
                <w:szCs w:val="18"/>
                <w:lang w:eastAsia="lv-LV"/>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bl>
    <w:p w14:paraId="3B763A06" w14:textId="334DF347" w:rsidR="00A06AEA" w:rsidRDefault="00A06AEA"/>
    <w:p w14:paraId="507AC096" w14:textId="77777777" w:rsidR="00A06AEA" w:rsidRDefault="00A06AEA">
      <w:r>
        <w:br w:type="page"/>
      </w:r>
    </w:p>
    <w:tbl>
      <w:tblPr>
        <w:tblpPr w:leftFromText="180" w:rightFromText="180" w:vertAnchor="text" w:horzAnchor="margin" w:tblpY="587"/>
        <w:tblW w:w="5000" w:type="pct"/>
        <w:tblLook w:val="04A0" w:firstRow="1" w:lastRow="0" w:firstColumn="1" w:lastColumn="0" w:noHBand="0" w:noVBand="1"/>
      </w:tblPr>
      <w:tblGrid>
        <w:gridCol w:w="1247"/>
        <w:gridCol w:w="783"/>
        <w:gridCol w:w="452"/>
        <w:gridCol w:w="1783"/>
        <w:gridCol w:w="777"/>
        <w:gridCol w:w="955"/>
        <w:gridCol w:w="757"/>
        <w:gridCol w:w="842"/>
        <w:gridCol w:w="726"/>
        <w:gridCol w:w="899"/>
        <w:gridCol w:w="2168"/>
        <w:gridCol w:w="2741"/>
      </w:tblGrid>
      <w:tr w:rsidR="00A06AEA" w:rsidRPr="00D33A99" w14:paraId="77D4D8FB" w14:textId="77777777" w:rsidTr="00A06AEA">
        <w:trPr>
          <w:trHeight w:val="255"/>
          <w:tblHeader/>
        </w:trPr>
        <w:tc>
          <w:tcPr>
            <w:tcW w:w="4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F9935F6"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lastRenderedPageBreak/>
              <w:t>Sadaļa</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B7DD75" w14:textId="77777777" w:rsidR="00A06AEA" w:rsidRPr="00D33A99" w:rsidRDefault="00A06AEA" w:rsidP="00A06AE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6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FB7A918"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vai **</w:t>
            </w:r>
          </w:p>
        </w:tc>
        <w:tc>
          <w:tcPr>
            <w:tcW w:w="6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DEE486"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Manipulācijas nosaukums</w:t>
            </w:r>
          </w:p>
        </w:tc>
        <w:tc>
          <w:tcPr>
            <w:tcW w:w="27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F1A440"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04" w:type="pct"/>
            <w:gridSpan w:val="3"/>
            <w:tcBorders>
              <w:top w:val="single" w:sz="4" w:space="0" w:color="auto"/>
              <w:left w:val="nil"/>
              <w:bottom w:val="single" w:sz="4" w:space="0" w:color="auto"/>
              <w:right w:val="single" w:sz="4" w:space="0" w:color="auto"/>
            </w:tcBorders>
            <w:shd w:val="clear" w:color="000000" w:fill="FCE4D6"/>
            <w:vAlign w:val="center"/>
            <w:hideMark/>
          </w:tcPr>
          <w:p w14:paraId="2936EE3D"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5E5C79"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E0E5E48"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767"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843BF34"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Apmaksas nosacījumi</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A0B1FEE" w14:textId="77777777" w:rsidR="00A06AEA" w:rsidRPr="00D33A99" w:rsidRDefault="00A06AEA" w:rsidP="00A06AEA">
            <w:pPr>
              <w:jc w:val="center"/>
              <w:rPr>
                <w:b/>
                <w:bCs/>
                <w:sz w:val="18"/>
                <w:szCs w:val="18"/>
                <w:lang w:eastAsia="lv-LV"/>
              </w:rPr>
            </w:pPr>
            <w:r w:rsidRPr="00D33A99">
              <w:rPr>
                <w:b/>
                <w:bCs/>
                <w:sz w:val="18"/>
                <w:szCs w:val="18"/>
                <w:lang w:eastAsia="lv-LV"/>
              </w:rPr>
              <w:t>Piezīmes, paskaidrojums</w:t>
            </w:r>
          </w:p>
        </w:tc>
      </w:tr>
      <w:tr w:rsidR="00A06AEA" w:rsidRPr="00D33A99" w14:paraId="014E3840" w14:textId="77777777" w:rsidTr="00A06AEA">
        <w:trPr>
          <w:trHeight w:val="765"/>
          <w:tblHeader/>
        </w:trPr>
        <w:tc>
          <w:tcPr>
            <w:tcW w:w="441" w:type="pct"/>
            <w:vMerge/>
            <w:tcBorders>
              <w:top w:val="single" w:sz="4" w:space="0" w:color="auto"/>
              <w:left w:val="single" w:sz="4" w:space="0" w:color="auto"/>
              <w:bottom w:val="single" w:sz="4" w:space="0" w:color="auto"/>
              <w:right w:val="single" w:sz="4" w:space="0" w:color="auto"/>
            </w:tcBorders>
            <w:vAlign w:val="center"/>
            <w:hideMark/>
          </w:tcPr>
          <w:p w14:paraId="3B950820" w14:textId="77777777" w:rsidR="00A06AEA" w:rsidRPr="00D33A99" w:rsidRDefault="00A06AEA" w:rsidP="00A06AEA">
            <w:pPr>
              <w:rPr>
                <w:b/>
                <w:bCs/>
                <w:color w:val="000000"/>
                <w:sz w:val="18"/>
                <w:szCs w:val="18"/>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5F657FAD" w14:textId="77777777" w:rsidR="00A06AEA" w:rsidRPr="00D33A99" w:rsidRDefault="00A06AEA" w:rsidP="00A06AEA">
            <w:pPr>
              <w:rPr>
                <w:b/>
                <w:bCs/>
                <w:color w:val="000000"/>
                <w:sz w:val="18"/>
                <w:szCs w:val="18"/>
                <w:lang w:eastAsia="lv-LV"/>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14:paraId="53DFF7B3" w14:textId="77777777" w:rsidR="00A06AEA" w:rsidRPr="00D33A99" w:rsidRDefault="00A06AEA" w:rsidP="00A06AEA">
            <w:pPr>
              <w:rPr>
                <w:b/>
                <w:bCs/>
                <w:color w:val="000000"/>
                <w:sz w:val="18"/>
                <w:szCs w:val="18"/>
                <w:lang w:eastAsia="lv-LV"/>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522E5E6D" w14:textId="77777777" w:rsidR="00A06AEA" w:rsidRPr="00D33A99" w:rsidRDefault="00A06AEA" w:rsidP="00A06AEA">
            <w:pPr>
              <w:rPr>
                <w:b/>
                <w:bCs/>
                <w:color w:val="000000"/>
                <w:sz w:val="18"/>
                <w:szCs w:val="18"/>
                <w:lang w:eastAsia="lv-LV"/>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57E9519D" w14:textId="77777777" w:rsidR="00A06AEA" w:rsidRPr="00D33A99" w:rsidRDefault="00A06AEA" w:rsidP="00A06AEA">
            <w:pPr>
              <w:rPr>
                <w:b/>
                <w:bCs/>
                <w:color w:val="000000"/>
                <w:sz w:val="18"/>
                <w:szCs w:val="18"/>
                <w:lang w:eastAsia="lv-LV"/>
              </w:rPr>
            </w:pPr>
          </w:p>
        </w:tc>
        <w:tc>
          <w:tcPr>
            <w:tcW w:w="338" w:type="pct"/>
            <w:tcBorders>
              <w:top w:val="nil"/>
              <w:left w:val="nil"/>
              <w:bottom w:val="nil"/>
              <w:right w:val="single" w:sz="4" w:space="0" w:color="auto"/>
            </w:tcBorders>
            <w:shd w:val="clear" w:color="000000" w:fill="FCE4D6"/>
            <w:vAlign w:val="center"/>
            <w:hideMark/>
          </w:tcPr>
          <w:p w14:paraId="2CECE1F5" w14:textId="77777777" w:rsidR="00A06AEA" w:rsidRPr="00D33A99" w:rsidRDefault="00A06AEA" w:rsidP="00A06AE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8" w:type="pct"/>
            <w:tcBorders>
              <w:top w:val="nil"/>
              <w:left w:val="nil"/>
              <w:bottom w:val="nil"/>
              <w:right w:val="single" w:sz="4" w:space="0" w:color="auto"/>
            </w:tcBorders>
            <w:shd w:val="clear" w:color="000000" w:fill="FCE4D6"/>
            <w:vAlign w:val="center"/>
            <w:hideMark/>
          </w:tcPr>
          <w:p w14:paraId="16A53964"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98" w:type="pct"/>
            <w:tcBorders>
              <w:top w:val="nil"/>
              <w:left w:val="nil"/>
              <w:bottom w:val="nil"/>
              <w:right w:val="single" w:sz="4" w:space="0" w:color="auto"/>
            </w:tcBorders>
            <w:shd w:val="clear" w:color="000000" w:fill="FCE4D6"/>
            <w:vAlign w:val="center"/>
            <w:hideMark/>
          </w:tcPr>
          <w:p w14:paraId="5B976C72" w14:textId="77777777" w:rsidR="00A06AEA" w:rsidRPr="00D33A99" w:rsidRDefault="00A06AEA" w:rsidP="00A06AE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5B283751" w14:textId="77777777" w:rsidR="00A06AEA" w:rsidRPr="00D33A99" w:rsidRDefault="00A06AEA" w:rsidP="00A06AEA">
            <w:pPr>
              <w:rPr>
                <w:b/>
                <w:bCs/>
                <w:color w:val="000000"/>
                <w:sz w:val="18"/>
                <w:szCs w:val="18"/>
                <w:lang w:eastAsia="lv-LV"/>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30DEF977" w14:textId="77777777" w:rsidR="00A06AEA" w:rsidRPr="00D33A99" w:rsidRDefault="00A06AEA" w:rsidP="00A06AEA">
            <w:pPr>
              <w:rPr>
                <w:b/>
                <w:bCs/>
                <w:color w:val="000000"/>
                <w:sz w:val="18"/>
                <w:szCs w:val="18"/>
                <w:lang w:eastAsia="lv-LV"/>
              </w:rPr>
            </w:pPr>
          </w:p>
        </w:tc>
        <w:tc>
          <w:tcPr>
            <w:tcW w:w="767"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515184E" w14:textId="77777777" w:rsidR="00A06AEA" w:rsidRPr="00D33A99" w:rsidRDefault="00A06AEA" w:rsidP="00A06AEA">
            <w:pPr>
              <w:rPr>
                <w:b/>
                <w:bCs/>
                <w:color w:val="000000"/>
                <w:sz w:val="18"/>
                <w:szCs w:val="18"/>
                <w:lang w:eastAsia="lv-LV"/>
              </w:rPr>
            </w:pPr>
          </w:p>
        </w:tc>
        <w:tc>
          <w:tcPr>
            <w:tcW w:w="97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524C84" w14:textId="77777777" w:rsidR="00A06AEA" w:rsidRPr="00D33A99" w:rsidRDefault="00A06AEA" w:rsidP="00A06AEA">
            <w:pPr>
              <w:rPr>
                <w:b/>
                <w:bCs/>
                <w:sz w:val="18"/>
                <w:szCs w:val="18"/>
                <w:lang w:eastAsia="lv-LV"/>
              </w:rPr>
            </w:pPr>
          </w:p>
        </w:tc>
      </w:tr>
      <w:tr w:rsidR="00A06AEA" w:rsidRPr="007446B0" w14:paraId="0E216B28" w14:textId="77777777" w:rsidTr="00A06AEA">
        <w:trPr>
          <w:trHeight w:val="1530"/>
        </w:trPr>
        <w:tc>
          <w:tcPr>
            <w:tcW w:w="441" w:type="pct"/>
            <w:tcBorders>
              <w:top w:val="single" w:sz="4" w:space="0" w:color="000000"/>
              <w:left w:val="single" w:sz="4" w:space="0" w:color="auto"/>
              <w:bottom w:val="single" w:sz="4" w:space="0" w:color="000000"/>
              <w:right w:val="single" w:sz="4" w:space="0" w:color="000000"/>
            </w:tcBorders>
            <w:shd w:val="clear" w:color="auto" w:fill="auto"/>
            <w:vAlign w:val="bottom"/>
          </w:tcPr>
          <w:p w14:paraId="30D0AFFD" w14:textId="2D065337" w:rsidR="00A06AEA" w:rsidRPr="00FD07AF" w:rsidRDefault="00A06AEA" w:rsidP="00A06AEA">
            <w:pPr>
              <w:jc w:val="center"/>
              <w:rPr>
                <w:color w:val="000000"/>
                <w:sz w:val="18"/>
                <w:szCs w:val="18"/>
                <w:lang w:eastAsia="lv-LV"/>
              </w:rPr>
            </w:pPr>
            <w:r w:rsidRPr="0066557F">
              <w:rPr>
                <w:color w:val="000000"/>
                <w:sz w:val="18"/>
                <w:szCs w:val="18"/>
              </w:rPr>
              <w:t>Vakcinācija un neatliekamā palīdzība</w:t>
            </w: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FC545A" w14:textId="66B32ABD" w:rsidR="00A06AEA" w:rsidRPr="00FD07AF" w:rsidRDefault="00A06AEA" w:rsidP="00A06AEA">
            <w:pPr>
              <w:jc w:val="center"/>
              <w:rPr>
                <w:color w:val="FF0000"/>
                <w:sz w:val="18"/>
                <w:szCs w:val="18"/>
                <w:lang w:eastAsia="lv-LV"/>
              </w:rPr>
            </w:pPr>
            <w:r w:rsidRPr="0066557F">
              <w:rPr>
                <w:color w:val="000000"/>
                <w:sz w:val="18"/>
                <w:szCs w:val="18"/>
              </w:rPr>
              <w:t>03081</w:t>
            </w:r>
          </w:p>
        </w:tc>
        <w:tc>
          <w:tcPr>
            <w:tcW w:w="1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CE50F" w14:textId="027B72A0" w:rsidR="00A06AEA" w:rsidRPr="00FD07AF" w:rsidRDefault="00A06AEA" w:rsidP="00A06AEA">
            <w:pPr>
              <w:jc w:val="center"/>
              <w:rPr>
                <w:color w:val="FF0000"/>
                <w:sz w:val="18"/>
                <w:szCs w:val="18"/>
                <w:lang w:eastAsia="lv-LV"/>
              </w:rPr>
            </w:pPr>
            <w:r w:rsidRPr="0066557F">
              <w:rPr>
                <w:sz w:val="18"/>
                <w:szCs w:val="18"/>
              </w:rPr>
              <w:t>**</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2C693B" w14:textId="54E90F0F" w:rsidR="00A06AEA" w:rsidRPr="00FD07AF" w:rsidRDefault="00A06AEA" w:rsidP="00A06AEA">
            <w:pPr>
              <w:rPr>
                <w:color w:val="000000"/>
                <w:sz w:val="18"/>
                <w:szCs w:val="18"/>
                <w:lang w:eastAsia="lv-LV"/>
              </w:rPr>
            </w:pPr>
            <w:r w:rsidRPr="0066557F">
              <w:rPr>
                <w:sz w:val="18"/>
                <w:szCs w:val="18"/>
              </w:rPr>
              <w:t>Vakcīnas ievadīšana ādā, zemādā un muskulī</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DF525" w14:textId="0BF38F5E" w:rsidR="00A06AEA" w:rsidRPr="00FD07AF" w:rsidRDefault="00A06AEA" w:rsidP="00A06AEA">
            <w:pPr>
              <w:jc w:val="center"/>
              <w:rPr>
                <w:color w:val="000000"/>
                <w:sz w:val="18"/>
                <w:szCs w:val="18"/>
                <w:lang w:eastAsia="lv-LV"/>
              </w:rPr>
            </w:pPr>
            <w:r w:rsidRPr="0066557F">
              <w:rPr>
                <w:sz w:val="18"/>
                <w:szCs w:val="18"/>
              </w:rPr>
              <w:t>1.04</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4257D2" w14:textId="19CFB642" w:rsidR="00A06AEA" w:rsidRPr="00FD07AF" w:rsidRDefault="00A06AEA" w:rsidP="00A06AEA">
            <w:pPr>
              <w:jc w:val="center"/>
              <w:rPr>
                <w:color w:val="000000"/>
                <w:sz w:val="18"/>
                <w:szCs w:val="18"/>
                <w:lang w:eastAsia="lv-LV"/>
              </w:rPr>
            </w:pPr>
            <w:r w:rsidRPr="0066557F">
              <w:rPr>
                <w:sz w:val="18"/>
                <w:szCs w:val="18"/>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FE2CB" w14:textId="508FC2CA" w:rsidR="00A06AEA" w:rsidRPr="00FD07AF" w:rsidRDefault="00A06AEA" w:rsidP="00A06AEA">
            <w:pPr>
              <w:jc w:val="center"/>
              <w:rPr>
                <w:sz w:val="18"/>
                <w:szCs w:val="18"/>
                <w:lang w:eastAsia="lv-LV"/>
              </w:rPr>
            </w:pPr>
            <w:r w:rsidRPr="0066557F">
              <w:rPr>
                <w:sz w:val="18"/>
                <w:szCs w:val="18"/>
              </w:rPr>
              <w:t> </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1C2E82" w14:textId="36309DCB" w:rsidR="00A06AEA" w:rsidRPr="00FD07AF" w:rsidRDefault="00A06AEA" w:rsidP="00A06AEA">
            <w:pPr>
              <w:jc w:val="center"/>
              <w:rPr>
                <w:sz w:val="18"/>
                <w:szCs w:val="18"/>
                <w:lang w:eastAsia="lv-LV"/>
              </w:rPr>
            </w:pPr>
            <w:r w:rsidRPr="0066557F">
              <w:rPr>
                <w:sz w:val="18"/>
                <w:szCs w:val="18"/>
              </w:rPr>
              <w:t> </w:t>
            </w:r>
          </w:p>
        </w:tc>
        <w:tc>
          <w:tcPr>
            <w:tcW w:w="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3103DF" w14:textId="0222497E" w:rsidR="00A06AEA" w:rsidRPr="00FD07AF" w:rsidRDefault="00A06AEA" w:rsidP="00A06AEA">
            <w:pPr>
              <w:jc w:val="center"/>
              <w:rPr>
                <w:sz w:val="18"/>
                <w:szCs w:val="18"/>
                <w:lang w:eastAsia="lv-LV"/>
              </w:rPr>
            </w:pPr>
            <w:r w:rsidRPr="0066557F">
              <w:rPr>
                <w:sz w:val="18"/>
                <w:szCs w:val="18"/>
              </w:rPr>
              <w:t> </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E6944" w14:textId="786A2AF4" w:rsidR="00A06AEA" w:rsidRPr="00FD07AF" w:rsidRDefault="00A06AEA" w:rsidP="00A06AEA">
            <w:pPr>
              <w:jc w:val="center"/>
              <w:rPr>
                <w:sz w:val="18"/>
                <w:szCs w:val="18"/>
                <w:lang w:eastAsia="lv-LV"/>
              </w:rPr>
            </w:pPr>
            <w:r w:rsidRPr="0066557F">
              <w:rPr>
                <w:sz w:val="18"/>
                <w:szCs w:val="18"/>
              </w:rPr>
              <w:t>x</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C914B8" w14:textId="1BFEDE16" w:rsidR="00A06AEA" w:rsidRPr="00FD07AF" w:rsidRDefault="00A06AEA" w:rsidP="00A06AEA">
            <w:pPr>
              <w:rPr>
                <w:color w:val="000000"/>
                <w:sz w:val="18"/>
                <w:szCs w:val="18"/>
                <w:lang w:eastAsia="lv-LV"/>
              </w:rPr>
            </w:pPr>
            <w:r w:rsidRPr="0066557F">
              <w:rPr>
                <w:sz w:val="18"/>
                <w:szCs w:val="18"/>
              </w:rPr>
              <w:t>Nenorāda kopā ar manipulāciju 60059.</w:t>
            </w:r>
            <w:r w:rsidRPr="0066557F">
              <w:rPr>
                <w:sz w:val="18"/>
                <w:szCs w:val="18"/>
              </w:rPr>
              <w:br/>
              <w:t>No 22.02.2021. līdz 31.12.2021. stacionārā apmaksā tikai Covid-19 vakcinācijas gadījumā pacientiem,</w:t>
            </w:r>
            <w:r w:rsidRPr="0066557F">
              <w:rPr>
                <w:color w:val="FF0000"/>
                <w:sz w:val="18"/>
                <w:szCs w:val="18"/>
              </w:rPr>
              <w:t xml:space="preserve"> 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 xml:space="preserve"> norādot diagnozi U11.9</w:t>
            </w:r>
          </w:p>
        </w:tc>
        <w:tc>
          <w:tcPr>
            <w:tcW w:w="9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2CA778" w14:textId="1B9ABDBF" w:rsidR="00A06AEA" w:rsidRPr="00D5574D" w:rsidRDefault="00A06AEA" w:rsidP="00A06AEA">
            <w:pPr>
              <w:rPr>
                <w:color w:val="000000"/>
                <w:sz w:val="18"/>
                <w:szCs w:val="18"/>
                <w:lang w:eastAsia="lv-LV"/>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A06AEA" w:rsidRPr="007446B0" w14:paraId="5263AF8A" w14:textId="77777777" w:rsidTr="00A06AEA">
        <w:trPr>
          <w:trHeight w:val="1530"/>
        </w:trPr>
        <w:tc>
          <w:tcPr>
            <w:tcW w:w="441" w:type="pct"/>
            <w:tcBorders>
              <w:top w:val="single" w:sz="4" w:space="0" w:color="000000"/>
              <w:left w:val="single" w:sz="4" w:space="0" w:color="auto"/>
              <w:bottom w:val="single" w:sz="4" w:space="0" w:color="000000"/>
              <w:right w:val="single" w:sz="4" w:space="0" w:color="000000"/>
            </w:tcBorders>
            <w:shd w:val="clear" w:color="auto" w:fill="auto"/>
            <w:vAlign w:val="bottom"/>
          </w:tcPr>
          <w:p w14:paraId="53B7EC00" w14:textId="349B399C" w:rsidR="00A06AEA" w:rsidRPr="0066557F" w:rsidRDefault="00A06AEA" w:rsidP="00A06AEA">
            <w:pPr>
              <w:jc w:val="center"/>
              <w:rPr>
                <w:color w:val="000000"/>
                <w:sz w:val="18"/>
                <w:szCs w:val="18"/>
              </w:rPr>
            </w:pPr>
            <w:r w:rsidRPr="0066557F">
              <w:rPr>
                <w:color w:val="000000"/>
                <w:sz w:val="18"/>
                <w:szCs w:val="18"/>
              </w:rPr>
              <w:t>Vakcinācija un neatliekamā palīdzība</w:t>
            </w: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1E58F18" w14:textId="41FDDE21" w:rsidR="00A06AEA" w:rsidRPr="0066557F" w:rsidRDefault="00A06AEA" w:rsidP="00A06AEA">
            <w:pPr>
              <w:jc w:val="center"/>
              <w:rPr>
                <w:color w:val="000000"/>
                <w:sz w:val="18"/>
                <w:szCs w:val="18"/>
              </w:rPr>
            </w:pPr>
            <w:r w:rsidRPr="0066557F">
              <w:rPr>
                <w:color w:val="000000"/>
                <w:sz w:val="18"/>
                <w:szCs w:val="18"/>
              </w:rPr>
              <w:t>03083</w:t>
            </w:r>
          </w:p>
        </w:tc>
        <w:tc>
          <w:tcPr>
            <w:tcW w:w="1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AF766A" w14:textId="433F6444" w:rsidR="00A06AEA" w:rsidRPr="0066557F" w:rsidRDefault="00A06AEA" w:rsidP="00A06AEA">
            <w:pPr>
              <w:jc w:val="center"/>
              <w:rPr>
                <w:sz w:val="18"/>
                <w:szCs w:val="18"/>
              </w:rPr>
            </w:pPr>
            <w:r w:rsidRPr="0066557F">
              <w:rPr>
                <w:color w:val="000000"/>
                <w:sz w:val="18"/>
                <w:szCs w:val="18"/>
              </w:rPr>
              <w:t>**</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5EB385" w14:textId="71F65B18" w:rsidR="00A06AEA" w:rsidRPr="0066557F" w:rsidRDefault="00A06AEA" w:rsidP="00A06AEA">
            <w:pPr>
              <w:rPr>
                <w:sz w:val="18"/>
                <w:szCs w:val="18"/>
              </w:rPr>
            </w:pPr>
            <w:r w:rsidRPr="0066557F">
              <w:rPr>
                <w:sz w:val="18"/>
                <w:szCs w:val="18"/>
              </w:rPr>
              <w:t>Piemaksa manipulācijai 03081  par pacienta Covid-19 vakcinēšanu</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19EEA0" w14:textId="1311921F" w:rsidR="00A06AEA" w:rsidRPr="0066557F" w:rsidRDefault="00A06AEA" w:rsidP="00A06AEA">
            <w:pPr>
              <w:jc w:val="center"/>
              <w:rPr>
                <w:sz w:val="18"/>
                <w:szCs w:val="18"/>
              </w:rPr>
            </w:pPr>
            <w:r w:rsidRPr="0066557F">
              <w:rPr>
                <w:color w:val="000000"/>
                <w:sz w:val="18"/>
                <w:szCs w:val="18"/>
              </w:rPr>
              <w:t>1.96</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E44CE3" w14:textId="241F600B" w:rsidR="00A06AEA" w:rsidRPr="0066557F" w:rsidRDefault="00A06AEA" w:rsidP="00A06AEA">
            <w:pPr>
              <w:jc w:val="center"/>
              <w:rPr>
                <w:sz w:val="18"/>
                <w:szCs w:val="18"/>
              </w:rPr>
            </w:pPr>
            <w:r w:rsidRPr="0066557F">
              <w:rPr>
                <w:color w:val="000000"/>
                <w:sz w:val="18"/>
                <w:szCs w:val="18"/>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66755C" w14:textId="62B442FC" w:rsidR="00A06AEA" w:rsidRPr="0066557F" w:rsidRDefault="00A06AEA" w:rsidP="00A06AEA">
            <w:pPr>
              <w:jc w:val="center"/>
              <w:rPr>
                <w:sz w:val="18"/>
                <w:szCs w:val="18"/>
              </w:rPr>
            </w:pPr>
            <w:r w:rsidRPr="0066557F">
              <w:rPr>
                <w:color w:val="000000"/>
                <w:sz w:val="18"/>
                <w:szCs w:val="18"/>
              </w:rPr>
              <w:t> </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B11C8C" w14:textId="387AB835" w:rsidR="00A06AEA" w:rsidRPr="0066557F" w:rsidRDefault="00A06AEA" w:rsidP="00A06AEA">
            <w:pPr>
              <w:jc w:val="center"/>
              <w:rPr>
                <w:sz w:val="18"/>
                <w:szCs w:val="18"/>
              </w:rPr>
            </w:pPr>
            <w:r w:rsidRPr="0066557F">
              <w:rPr>
                <w:color w:val="000000"/>
                <w:sz w:val="18"/>
                <w:szCs w:val="18"/>
              </w:rPr>
              <w:t> </w:t>
            </w:r>
          </w:p>
        </w:tc>
        <w:tc>
          <w:tcPr>
            <w:tcW w:w="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0DD55" w14:textId="56F989FE" w:rsidR="00A06AEA" w:rsidRPr="0066557F" w:rsidRDefault="00A06AEA" w:rsidP="00A06AEA">
            <w:pPr>
              <w:jc w:val="center"/>
              <w:rPr>
                <w:sz w:val="18"/>
                <w:szCs w:val="18"/>
              </w:rPr>
            </w:pPr>
            <w:r w:rsidRPr="0066557F">
              <w:rPr>
                <w:color w:val="000000"/>
                <w:sz w:val="18"/>
                <w:szCs w:val="18"/>
              </w:rPr>
              <w:t> </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57E1BD" w14:textId="3E2FACB7" w:rsidR="00A06AEA" w:rsidRPr="0066557F" w:rsidRDefault="00A06AEA" w:rsidP="00A06AEA">
            <w:pPr>
              <w:jc w:val="center"/>
              <w:rPr>
                <w:sz w:val="18"/>
                <w:szCs w:val="18"/>
              </w:rPr>
            </w:pPr>
            <w:r w:rsidRPr="0066557F">
              <w:rPr>
                <w:color w:val="000000"/>
                <w:sz w:val="18"/>
                <w:szCs w:val="18"/>
              </w:rPr>
              <w:t>x</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7C0407" w14:textId="4601C158" w:rsidR="00A06AEA" w:rsidRPr="0066557F" w:rsidRDefault="00A06AEA" w:rsidP="00A06AEA">
            <w:pPr>
              <w:rPr>
                <w:sz w:val="18"/>
                <w:szCs w:val="18"/>
              </w:rPr>
            </w:pPr>
            <w:r w:rsidRPr="0066557F">
              <w:rPr>
                <w:color w:val="000000"/>
                <w:sz w:val="18"/>
                <w:szCs w:val="18"/>
              </w:rPr>
              <w:t>Nenorāda kopā ar manipulāciju 60059.</w:t>
            </w:r>
            <w:r w:rsidRPr="0066557F">
              <w:rPr>
                <w:color w:val="000000"/>
                <w:sz w:val="18"/>
                <w:szCs w:val="18"/>
              </w:rPr>
              <w:br/>
              <w:t>Manipulācija ar pašreizējiem apmaksas nosacījumiem ir spēkā  no 01.02.2021.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color w:val="000000"/>
                <w:sz w:val="18"/>
                <w:szCs w:val="18"/>
              </w:rPr>
              <w:t xml:space="preserve"> norādot diagnozi U11.9</w:t>
            </w:r>
          </w:p>
        </w:tc>
        <w:tc>
          <w:tcPr>
            <w:tcW w:w="9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B33778" w14:textId="4C633724" w:rsidR="00A06AEA" w:rsidRPr="0066557F" w:rsidRDefault="00A06AEA" w:rsidP="00A06AE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bl>
    <w:p w14:paraId="7F8BDA98" w14:textId="1A6E145E" w:rsidR="003B187A" w:rsidRDefault="003B187A"/>
    <w:p w14:paraId="0C1014AC" w14:textId="30E57EB3" w:rsidR="00A06AEA" w:rsidRDefault="00A06AEA">
      <w:r>
        <w:br w:type="page"/>
      </w:r>
    </w:p>
    <w:tbl>
      <w:tblPr>
        <w:tblpPr w:leftFromText="180" w:rightFromText="180" w:vertAnchor="text" w:horzAnchor="margin" w:tblpY="-238"/>
        <w:tblW w:w="5000" w:type="pct"/>
        <w:tblLook w:val="04A0" w:firstRow="1" w:lastRow="0" w:firstColumn="1" w:lastColumn="0" w:noHBand="0" w:noVBand="1"/>
      </w:tblPr>
      <w:tblGrid>
        <w:gridCol w:w="1247"/>
        <w:gridCol w:w="783"/>
        <w:gridCol w:w="452"/>
        <w:gridCol w:w="1783"/>
        <w:gridCol w:w="777"/>
        <w:gridCol w:w="955"/>
        <w:gridCol w:w="757"/>
        <w:gridCol w:w="842"/>
        <w:gridCol w:w="726"/>
        <w:gridCol w:w="899"/>
        <w:gridCol w:w="2168"/>
        <w:gridCol w:w="2741"/>
      </w:tblGrid>
      <w:tr w:rsidR="00A06AEA" w:rsidRPr="00D33A99" w14:paraId="4A95E6ED" w14:textId="77777777" w:rsidTr="00A06AEA">
        <w:trPr>
          <w:trHeight w:val="255"/>
          <w:tblHeader/>
        </w:trPr>
        <w:tc>
          <w:tcPr>
            <w:tcW w:w="4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9A9A3E"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lastRenderedPageBreak/>
              <w:t>Sadaļa</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81C116A" w14:textId="77777777" w:rsidR="00A06AEA" w:rsidRPr="00D33A99" w:rsidRDefault="00A06AEA" w:rsidP="00A06AE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6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7D507FE"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vai **</w:t>
            </w:r>
          </w:p>
        </w:tc>
        <w:tc>
          <w:tcPr>
            <w:tcW w:w="6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A0781B"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Manipulācijas nosaukums</w:t>
            </w:r>
          </w:p>
        </w:tc>
        <w:tc>
          <w:tcPr>
            <w:tcW w:w="27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12CA60A"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04" w:type="pct"/>
            <w:gridSpan w:val="3"/>
            <w:tcBorders>
              <w:top w:val="single" w:sz="4" w:space="0" w:color="auto"/>
              <w:left w:val="nil"/>
              <w:bottom w:val="single" w:sz="4" w:space="0" w:color="auto"/>
              <w:right w:val="single" w:sz="4" w:space="0" w:color="auto"/>
            </w:tcBorders>
            <w:shd w:val="clear" w:color="000000" w:fill="FCE4D6"/>
            <w:vAlign w:val="center"/>
            <w:hideMark/>
          </w:tcPr>
          <w:p w14:paraId="78EA756B"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5A77504"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411111"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767"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F388142"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Apmaksas nosacījumi</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5C390C6" w14:textId="77777777" w:rsidR="00A06AEA" w:rsidRPr="00D33A99" w:rsidRDefault="00A06AEA" w:rsidP="00A06AEA">
            <w:pPr>
              <w:jc w:val="center"/>
              <w:rPr>
                <w:b/>
                <w:bCs/>
                <w:sz w:val="18"/>
                <w:szCs w:val="18"/>
                <w:lang w:eastAsia="lv-LV"/>
              </w:rPr>
            </w:pPr>
            <w:r w:rsidRPr="00D33A99">
              <w:rPr>
                <w:b/>
                <w:bCs/>
                <w:sz w:val="18"/>
                <w:szCs w:val="18"/>
                <w:lang w:eastAsia="lv-LV"/>
              </w:rPr>
              <w:t>Piezīmes, paskaidrojums</w:t>
            </w:r>
          </w:p>
        </w:tc>
      </w:tr>
      <w:tr w:rsidR="00A06AEA" w:rsidRPr="00D33A99" w14:paraId="2D1E13F1" w14:textId="77777777" w:rsidTr="00A06AEA">
        <w:trPr>
          <w:trHeight w:val="765"/>
          <w:tblHeader/>
        </w:trPr>
        <w:tc>
          <w:tcPr>
            <w:tcW w:w="441" w:type="pct"/>
            <w:vMerge/>
            <w:tcBorders>
              <w:top w:val="single" w:sz="4" w:space="0" w:color="auto"/>
              <w:left w:val="single" w:sz="4" w:space="0" w:color="auto"/>
              <w:bottom w:val="single" w:sz="4" w:space="0" w:color="auto"/>
              <w:right w:val="single" w:sz="4" w:space="0" w:color="auto"/>
            </w:tcBorders>
            <w:vAlign w:val="center"/>
            <w:hideMark/>
          </w:tcPr>
          <w:p w14:paraId="73C8FA9F" w14:textId="77777777" w:rsidR="00A06AEA" w:rsidRPr="00D33A99" w:rsidRDefault="00A06AEA" w:rsidP="00A06AEA">
            <w:pPr>
              <w:rPr>
                <w:b/>
                <w:bCs/>
                <w:color w:val="000000"/>
                <w:sz w:val="18"/>
                <w:szCs w:val="18"/>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00438E84" w14:textId="77777777" w:rsidR="00A06AEA" w:rsidRPr="00D33A99" w:rsidRDefault="00A06AEA" w:rsidP="00A06AEA">
            <w:pPr>
              <w:rPr>
                <w:b/>
                <w:bCs/>
                <w:color w:val="000000"/>
                <w:sz w:val="18"/>
                <w:szCs w:val="18"/>
                <w:lang w:eastAsia="lv-LV"/>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14:paraId="3ABF0F08" w14:textId="77777777" w:rsidR="00A06AEA" w:rsidRPr="00D33A99" w:rsidRDefault="00A06AEA" w:rsidP="00A06AEA">
            <w:pPr>
              <w:rPr>
                <w:b/>
                <w:bCs/>
                <w:color w:val="000000"/>
                <w:sz w:val="18"/>
                <w:szCs w:val="18"/>
                <w:lang w:eastAsia="lv-LV"/>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4EB07EC6" w14:textId="77777777" w:rsidR="00A06AEA" w:rsidRPr="00D33A99" w:rsidRDefault="00A06AEA" w:rsidP="00A06AEA">
            <w:pPr>
              <w:rPr>
                <w:b/>
                <w:bCs/>
                <w:color w:val="000000"/>
                <w:sz w:val="18"/>
                <w:szCs w:val="18"/>
                <w:lang w:eastAsia="lv-LV"/>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63FC4420" w14:textId="77777777" w:rsidR="00A06AEA" w:rsidRPr="00D33A99" w:rsidRDefault="00A06AEA" w:rsidP="00A06AEA">
            <w:pPr>
              <w:rPr>
                <w:b/>
                <w:bCs/>
                <w:color w:val="000000"/>
                <w:sz w:val="18"/>
                <w:szCs w:val="18"/>
                <w:lang w:eastAsia="lv-LV"/>
              </w:rPr>
            </w:pPr>
          </w:p>
        </w:tc>
        <w:tc>
          <w:tcPr>
            <w:tcW w:w="338" w:type="pct"/>
            <w:tcBorders>
              <w:top w:val="nil"/>
              <w:left w:val="nil"/>
              <w:bottom w:val="nil"/>
              <w:right w:val="single" w:sz="4" w:space="0" w:color="auto"/>
            </w:tcBorders>
            <w:shd w:val="clear" w:color="000000" w:fill="FCE4D6"/>
            <w:vAlign w:val="center"/>
            <w:hideMark/>
          </w:tcPr>
          <w:p w14:paraId="5FCE636E" w14:textId="77777777" w:rsidR="00A06AEA" w:rsidRPr="00D33A99" w:rsidRDefault="00A06AEA" w:rsidP="00A06AE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8" w:type="pct"/>
            <w:tcBorders>
              <w:top w:val="nil"/>
              <w:left w:val="nil"/>
              <w:bottom w:val="nil"/>
              <w:right w:val="single" w:sz="4" w:space="0" w:color="auto"/>
            </w:tcBorders>
            <w:shd w:val="clear" w:color="000000" w:fill="FCE4D6"/>
            <w:vAlign w:val="center"/>
            <w:hideMark/>
          </w:tcPr>
          <w:p w14:paraId="0BC94AB5"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98" w:type="pct"/>
            <w:tcBorders>
              <w:top w:val="nil"/>
              <w:left w:val="nil"/>
              <w:bottom w:val="nil"/>
              <w:right w:val="single" w:sz="4" w:space="0" w:color="auto"/>
            </w:tcBorders>
            <w:shd w:val="clear" w:color="000000" w:fill="FCE4D6"/>
            <w:vAlign w:val="center"/>
            <w:hideMark/>
          </w:tcPr>
          <w:p w14:paraId="4443A9C4" w14:textId="77777777" w:rsidR="00A06AEA" w:rsidRPr="00D33A99" w:rsidRDefault="00A06AEA" w:rsidP="00A06AE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72D49DE4" w14:textId="77777777" w:rsidR="00A06AEA" w:rsidRPr="00D33A99" w:rsidRDefault="00A06AEA" w:rsidP="00A06AEA">
            <w:pPr>
              <w:rPr>
                <w:b/>
                <w:bCs/>
                <w:color w:val="000000"/>
                <w:sz w:val="18"/>
                <w:szCs w:val="18"/>
                <w:lang w:eastAsia="lv-LV"/>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61BA1DED" w14:textId="77777777" w:rsidR="00A06AEA" w:rsidRPr="00D33A99" w:rsidRDefault="00A06AEA" w:rsidP="00A06AEA">
            <w:pPr>
              <w:rPr>
                <w:b/>
                <w:bCs/>
                <w:color w:val="000000"/>
                <w:sz w:val="18"/>
                <w:szCs w:val="18"/>
                <w:lang w:eastAsia="lv-LV"/>
              </w:rPr>
            </w:pPr>
          </w:p>
        </w:tc>
        <w:tc>
          <w:tcPr>
            <w:tcW w:w="767"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C1AEEBB" w14:textId="77777777" w:rsidR="00A06AEA" w:rsidRPr="00D33A99" w:rsidRDefault="00A06AEA" w:rsidP="00A06AEA">
            <w:pPr>
              <w:rPr>
                <w:b/>
                <w:bCs/>
                <w:color w:val="000000"/>
                <w:sz w:val="18"/>
                <w:szCs w:val="18"/>
                <w:lang w:eastAsia="lv-LV"/>
              </w:rPr>
            </w:pPr>
          </w:p>
        </w:tc>
        <w:tc>
          <w:tcPr>
            <w:tcW w:w="97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0454968" w14:textId="77777777" w:rsidR="00A06AEA" w:rsidRPr="00D33A99" w:rsidRDefault="00A06AEA" w:rsidP="00A06AEA">
            <w:pPr>
              <w:rPr>
                <w:b/>
                <w:bCs/>
                <w:sz w:val="18"/>
                <w:szCs w:val="18"/>
                <w:lang w:eastAsia="lv-LV"/>
              </w:rPr>
            </w:pPr>
          </w:p>
        </w:tc>
      </w:tr>
      <w:tr w:rsidR="00A06AEA" w:rsidRPr="007446B0" w14:paraId="5903DCFD" w14:textId="77777777" w:rsidTr="00A06AEA">
        <w:trPr>
          <w:trHeight w:val="1530"/>
        </w:trPr>
        <w:tc>
          <w:tcPr>
            <w:tcW w:w="441" w:type="pct"/>
            <w:tcBorders>
              <w:top w:val="single" w:sz="4" w:space="0" w:color="000000"/>
              <w:left w:val="single" w:sz="4" w:space="0" w:color="auto"/>
              <w:bottom w:val="single" w:sz="4" w:space="0" w:color="000000"/>
              <w:right w:val="single" w:sz="4" w:space="0" w:color="000000"/>
            </w:tcBorders>
            <w:shd w:val="clear" w:color="auto" w:fill="auto"/>
            <w:vAlign w:val="bottom"/>
          </w:tcPr>
          <w:p w14:paraId="75EFD373" w14:textId="77777777" w:rsidR="00A06AEA" w:rsidRPr="00FD07AF" w:rsidRDefault="00A06AEA" w:rsidP="00A06AEA">
            <w:pPr>
              <w:jc w:val="center"/>
              <w:rPr>
                <w:color w:val="000000"/>
                <w:sz w:val="18"/>
                <w:szCs w:val="18"/>
                <w:lang w:eastAsia="lv-LV"/>
              </w:rPr>
            </w:pPr>
            <w:r w:rsidRPr="0066557F">
              <w:rPr>
                <w:color w:val="000000"/>
                <w:sz w:val="18"/>
                <w:szCs w:val="18"/>
              </w:rPr>
              <w:t>Vakcinācija un neatliekamā palīdzība</w:t>
            </w: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8FC6E3" w14:textId="77777777" w:rsidR="00A06AEA" w:rsidRPr="00FD07AF" w:rsidRDefault="00A06AEA" w:rsidP="00A06AEA">
            <w:pPr>
              <w:jc w:val="center"/>
              <w:rPr>
                <w:color w:val="FF0000"/>
                <w:sz w:val="18"/>
                <w:szCs w:val="18"/>
                <w:lang w:eastAsia="lv-LV"/>
              </w:rPr>
            </w:pPr>
            <w:r w:rsidRPr="0066557F">
              <w:rPr>
                <w:sz w:val="18"/>
                <w:szCs w:val="18"/>
              </w:rPr>
              <w:t>03084</w:t>
            </w:r>
          </w:p>
        </w:tc>
        <w:tc>
          <w:tcPr>
            <w:tcW w:w="1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CD995B" w14:textId="77777777" w:rsidR="00A06AEA" w:rsidRPr="00FD07AF" w:rsidRDefault="00A06AEA" w:rsidP="00A06AEA">
            <w:pPr>
              <w:jc w:val="center"/>
              <w:rPr>
                <w:color w:val="FF0000"/>
                <w:sz w:val="18"/>
                <w:szCs w:val="18"/>
                <w:lang w:eastAsia="lv-LV"/>
              </w:rPr>
            </w:pPr>
            <w:r w:rsidRPr="0066557F">
              <w:rPr>
                <w:sz w:val="18"/>
                <w:szCs w:val="18"/>
              </w:rPr>
              <w:t>**</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80F5F4" w14:textId="77777777" w:rsidR="00A06AEA" w:rsidRPr="00FD07AF" w:rsidRDefault="00A06AEA" w:rsidP="00A06AEA">
            <w:pPr>
              <w:rPr>
                <w:color w:val="000000"/>
                <w:sz w:val="18"/>
                <w:szCs w:val="18"/>
                <w:lang w:eastAsia="lv-LV"/>
              </w:rPr>
            </w:pPr>
            <w:r w:rsidRPr="0066557F">
              <w:rPr>
                <w:sz w:val="18"/>
                <w:szCs w:val="18"/>
              </w:rPr>
              <w:t>Adrenalīna (</w:t>
            </w:r>
            <w:proofErr w:type="spellStart"/>
            <w:r w:rsidRPr="0066557F">
              <w:rPr>
                <w:sz w:val="18"/>
                <w:szCs w:val="18"/>
              </w:rPr>
              <w:t>epinefrīna</w:t>
            </w:r>
            <w:proofErr w:type="spellEnd"/>
            <w:r w:rsidRPr="0066557F">
              <w:rPr>
                <w:sz w:val="18"/>
                <w:szCs w:val="18"/>
              </w:rPr>
              <w:t>) (</w:t>
            </w:r>
            <w:proofErr w:type="spellStart"/>
            <w:r w:rsidRPr="0066557F">
              <w:rPr>
                <w:sz w:val="18"/>
                <w:szCs w:val="18"/>
              </w:rPr>
              <w:t>epinephrinum</w:t>
            </w:r>
            <w:proofErr w:type="spellEnd"/>
            <w:r w:rsidRPr="0066557F">
              <w:rPr>
                <w:sz w:val="18"/>
                <w:szCs w:val="18"/>
              </w:rPr>
              <w:t xml:space="preserve">) 300 µg injekcija ar </w:t>
            </w:r>
            <w:proofErr w:type="spellStart"/>
            <w:r w:rsidRPr="0066557F">
              <w:rPr>
                <w:sz w:val="18"/>
                <w:szCs w:val="18"/>
              </w:rPr>
              <w:t>pildspalvveida</w:t>
            </w:r>
            <w:proofErr w:type="spellEnd"/>
            <w:r w:rsidRPr="0066557F">
              <w:rPr>
                <w:sz w:val="18"/>
                <w:szCs w:val="18"/>
              </w:rPr>
              <w:t xml:space="preserve"> </w:t>
            </w:r>
            <w:proofErr w:type="spellStart"/>
            <w:r w:rsidRPr="0066557F">
              <w:rPr>
                <w:sz w:val="18"/>
                <w:szCs w:val="18"/>
              </w:rPr>
              <w:t>pilnšļirci</w:t>
            </w:r>
            <w:proofErr w:type="spellEnd"/>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84679" w14:textId="77777777" w:rsidR="00A06AEA" w:rsidRPr="00FD07AF" w:rsidRDefault="00A06AEA" w:rsidP="00A06AEA">
            <w:pPr>
              <w:jc w:val="center"/>
              <w:rPr>
                <w:color w:val="000000"/>
                <w:sz w:val="18"/>
                <w:szCs w:val="18"/>
                <w:lang w:eastAsia="lv-LV"/>
              </w:rPr>
            </w:pPr>
            <w:r w:rsidRPr="0066557F">
              <w:rPr>
                <w:color w:val="000000"/>
                <w:sz w:val="18"/>
                <w:szCs w:val="18"/>
              </w:rPr>
              <w:t>57.15</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4363E" w14:textId="77777777" w:rsidR="00A06AEA" w:rsidRPr="00FD07AF" w:rsidRDefault="00A06AEA" w:rsidP="00A06AEA">
            <w:pPr>
              <w:jc w:val="center"/>
              <w:rPr>
                <w:color w:val="000000"/>
                <w:sz w:val="18"/>
                <w:szCs w:val="18"/>
                <w:lang w:eastAsia="lv-LV"/>
              </w:rPr>
            </w:pPr>
            <w:r w:rsidRPr="0066557F">
              <w:rPr>
                <w:color w:val="000000"/>
                <w:sz w:val="18"/>
                <w:szCs w:val="18"/>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81E1C3" w14:textId="77777777" w:rsidR="00A06AEA" w:rsidRPr="00FD07AF" w:rsidRDefault="00A06AEA" w:rsidP="00A06AEA">
            <w:pPr>
              <w:jc w:val="center"/>
              <w:rPr>
                <w:sz w:val="18"/>
                <w:szCs w:val="18"/>
                <w:lang w:eastAsia="lv-LV"/>
              </w:rPr>
            </w:pPr>
            <w:r w:rsidRPr="0066557F">
              <w:rPr>
                <w:color w:val="FF0000"/>
                <w:sz w:val="18"/>
                <w:szCs w:val="18"/>
              </w:rPr>
              <w:t> </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EBC59" w14:textId="77777777" w:rsidR="00A06AEA" w:rsidRPr="00FD07AF" w:rsidRDefault="00A06AEA" w:rsidP="00A06AEA">
            <w:pPr>
              <w:jc w:val="center"/>
              <w:rPr>
                <w:sz w:val="18"/>
                <w:szCs w:val="18"/>
                <w:lang w:eastAsia="lv-LV"/>
              </w:rPr>
            </w:pPr>
            <w:r w:rsidRPr="0066557F">
              <w:rPr>
                <w:color w:val="000000"/>
                <w:sz w:val="18"/>
                <w:szCs w:val="18"/>
              </w:rPr>
              <w:t> </w:t>
            </w:r>
          </w:p>
        </w:tc>
        <w:tc>
          <w:tcPr>
            <w:tcW w:w="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4C793F" w14:textId="77777777" w:rsidR="00A06AEA" w:rsidRPr="00FD07AF" w:rsidRDefault="00A06AEA" w:rsidP="00A06AEA">
            <w:pPr>
              <w:jc w:val="center"/>
              <w:rPr>
                <w:sz w:val="18"/>
                <w:szCs w:val="18"/>
                <w:lang w:eastAsia="lv-LV"/>
              </w:rPr>
            </w:pPr>
            <w:r w:rsidRPr="0066557F">
              <w:rPr>
                <w:color w:val="000000"/>
                <w:sz w:val="18"/>
                <w:szCs w:val="18"/>
              </w:rPr>
              <w:t> </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D45AB2" w14:textId="77777777" w:rsidR="00A06AEA" w:rsidRPr="00FD07AF" w:rsidRDefault="00A06AEA" w:rsidP="00A06AEA">
            <w:pPr>
              <w:jc w:val="center"/>
              <w:rPr>
                <w:sz w:val="18"/>
                <w:szCs w:val="18"/>
                <w:lang w:eastAsia="lv-LV"/>
              </w:rPr>
            </w:pPr>
            <w:r w:rsidRPr="0066557F">
              <w:rPr>
                <w:color w:val="000000"/>
                <w:sz w:val="18"/>
                <w:szCs w:val="18"/>
              </w:rPr>
              <w:t>x</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A865C2" w14:textId="77777777" w:rsidR="00A06AEA" w:rsidRPr="00FD07AF" w:rsidRDefault="00A06AEA" w:rsidP="00A06AEA">
            <w:pPr>
              <w:rPr>
                <w:color w:val="000000"/>
                <w:sz w:val="18"/>
                <w:szCs w:val="18"/>
                <w:lang w:eastAsia="lv-LV"/>
              </w:rPr>
            </w:pPr>
            <w:r w:rsidRPr="0066557F">
              <w:rPr>
                <w:color w:val="000000"/>
                <w:sz w:val="18"/>
                <w:szCs w:val="18"/>
              </w:rPr>
              <w:t xml:space="preserve">Manipulāciju apmaksā COVID-19 vakcinācijas </w:t>
            </w:r>
            <w:proofErr w:type="spellStart"/>
            <w:r w:rsidRPr="0066557F">
              <w:rPr>
                <w:color w:val="000000"/>
                <w:sz w:val="18"/>
                <w:szCs w:val="18"/>
              </w:rPr>
              <w:t>anafilaktiskā</w:t>
            </w:r>
            <w:proofErr w:type="spellEnd"/>
            <w:r w:rsidRPr="0066557F">
              <w:rPr>
                <w:color w:val="000000"/>
                <w:sz w:val="18"/>
                <w:szCs w:val="18"/>
              </w:rPr>
              <w:t xml:space="preserve"> šoka gadījumā.</w:t>
            </w:r>
            <w:r w:rsidRPr="0066557F">
              <w:rPr>
                <w:color w:val="000000"/>
                <w:sz w:val="18"/>
                <w:szCs w:val="18"/>
              </w:rPr>
              <w:br/>
              <w:t xml:space="preserve">Manipulācija ar pašreizējiem apmaksas nosacījumiem ir spēkā līdz 31.12.2021.No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color w:val="000000"/>
                <w:sz w:val="18"/>
                <w:szCs w:val="18"/>
              </w:rPr>
              <w:t>norādot diagnozi U11.9</w:t>
            </w:r>
          </w:p>
        </w:tc>
        <w:tc>
          <w:tcPr>
            <w:tcW w:w="9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4B07F" w14:textId="77777777" w:rsidR="00A06AEA" w:rsidRPr="00D5574D" w:rsidRDefault="00A06AEA" w:rsidP="00A06AEA">
            <w:pPr>
              <w:rPr>
                <w:color w:val="000000"/>
                <w:sz w:val="18"/>
                <w:szCs w:val="18"/>
                <w:lang w:eastAsia="lv-LV"/>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A06AEA" w:rsidRPr="007446B0" w14:paraId="5DAF39C3" w14:textId="77777777" w:rsidTr="00A06AEA">
        <w:trPr>
          <w:trHeight w:val="1530"/>
        </w:trPr>
        <w:tc>
          <w:tcPr>
            <w:tcW w:w="441" w:type="pct"/>
            <w:tcBorders>
              <w:top w:val="single" w:sz="4" w:space="0" w:color="000000"/>
              <w:left w:val="single" w:sz="4" w:space="0" w:color="auto"/>
              <w:bottom w:val="single" w:sz="4" w:space="0" w:color="000000"/>
              <w:right w:val="single" w:sz="4" w:space="0" w:color="000000"/>
            </w:tcBorders>
            <w:shd w:val="clear" w:color="auto" w:fill="auto"/>
            <w:vAlign w:val="bottom"/>
          </w:tcPr>
          <w:p w14:paraId="113414FB" w14:textId="36AF69A8" w:rsidR="00A06AEA" w:rsidRPr="0066557F" w:rsidRDefault="00A06AEA" w:rsidP="00A06AEA">
            <w:pPr>
              <w:jc w:val="center"/>
              <w:rPr>
                <w:color w:val="000000"/>
                <w:sz w:val="18"/>
                <w:szCs w:val="18"/>
              </w:rPr>
            </w:pPr>
            <w:r w:rsidRPr="0066557F">
              <w:rPr>
                <w:color w:val="000000"/>
                <w:sz w:val="18"/>
                <w:szCs w:val="18"/>
              </w:rPr>
              <w:t>Vakcinācija un neatliekamā palīdzība</w:t>
            </w: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6158920" w14:textId="02752415" w:rsidR="00A06AEA" w:rsidRPr="0066557F" w:rsidRDefault="00A06AEA" w:rsidP="00A06AEA">
            <w:pPr>
              <w:jc w:val="center"/>
              <w:rPr>
                <w:sz w:val="18"/>
                <w:szCs w:val="18"/>
              </w:rPr>
            </w:pPr>
            <w:r w:rsidRPr="0066557F">
              <w:rPr>
                <w:sz w:val="18"/>
                <w:szCs w:val="18"/>
              </w:rPr>
              <w:t>03098</w:t>
            </w:r>
          </w:p>
        </w:tc>
        <w:tc>
          <w:tcPr>
            <w:tcW w:w="1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3A3CFB" w14:textId="62F5E922" w:rsidR="00A06AEA" w:rsidRPr="0066557F" w:rsidRDefault="00A06AEA" w:rsidP="00A06AEA">
            <w:pPr>
              <w:jc w:val="center"/>
              <w:rPr>
                <w:sz w:val="18"/>
                <w:szCs w:val="18"/>
              </w:rPr>
            </w:pPr>
            <w:r w:rsidRPr="0066557F">
              <w:rPr>
                <w:sz w:val="18"/>
                <w:szCs w:val="18"/>
              </w:rPr>
              <w:t>**</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425766" w14:textId="0EFD9D57" w:rsidR="00A06AEA" w:rsidRPr="0066557F" w:rsidRDefault="00A06AEA" w:rsidP="00A06AEA">
            <w:pPr>
              <w:rPr>
                <w:sz w:val="18"/>
                <w:szCs w:val="18"/>
              </w:rPr>
            </w:pPr>
            <w:r w:rsidRPr="0066557F">
              <w:rPr>
                <w:sz w:val="18"/>
                <w:szCs w:val="18"/>
              </w:rPr>
              <w:t>Piemaksa manipulācijai 01018 par ārstniecības personu darbu Covid-19 vakcinācijas kabinetā</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1FEBAD" w14:textId="3289D0DF" w:rsidR="00A06AEA" w:rsidRPr="0066557F" w:rsidRDefault="00A06AEA" w:rsidP="00A06AEA">
            <w:pPr>
              <w:jc w:val="center"/>
              <w:rPr>
                <w:color w:val="000000"/>
                <w:sz w:val="18"/>
                <w:szCs w:val="18"/>
              </w:rPr>
            </w:pPr>
            <w:r w:rsidRPr="0066557F">
              <w:rPr>
                <w:color w:val="000000"/>
                <w:sz w:val="18"/>
                <w:szCs w:val="18"/>
              </w:rPr>
              <w:t>1.30</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A11CFF" w14:textId="6C1ED2AD" w:rsidR="00A06AEA" w:rsidRPr="0066557F" w:rsidRDefault="00A06AEA" w:rsidP="00A06AEA">
            <w:pPr>
              <w:jc w:val="center"/>
              <w:rPr>
                <w:color w:val="000000"/>
                <w:sz w:val="18"/>
                <w:szCs w:val="18"/>
              </w:rPr>
            </w:pPr>
            <w:r w:rsidRPr="0066557F">
              <w:rPr>
                <w:color w:val="000000"/>
                <w:sz w:val="18"/>
                <w:szCs w:val="18"/>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E2319D" w14:textId="7585249D" w:rsidR="00A06AEA" w:rsidRPr="0066557F" w:rsidRDefault="00A06AEA" w:rsidP="00A06AEA">
            <w:pPr>
              <w:jc w:val="center"/>
              <w:rPr>
                <w:color w:val="FF0000"/>
                <w:sz w:val="18"/>
                <w:szCs w:val="18"/>
              </w:rPr>
            </w:pPr>
            <w:r w:rsidRPr="0066557F">
              <w:rPr>
                <w:color w:val="000000"/>
                <w:sz w:val="18"/>
                <w:szCs w:val="18"/>
              </w:rPr>
              <w:t> </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618BF" w14:textId="0FDA9F49" w:rsidR="00A06AEA" w:rsidRPr="0066557F" w:rsidRDefault="00A06AEA" w:rsidP="00A06AEA">
            <w:pPr>
              <w:jc w:val="center"/>
              <w:rPr>
                <w:color w:val="000000"/>
                <w:sz w:val="18"/>
                <w:szCs w:val="18"/>
              </w:rPr>
            </w:pPr>
            <w:r w:rsidRPr="0066557F">
              <w:rPr>
                <w:color w:val="000000"/>
                <w:sz w:val="18"/>
                <w:szCs w:val="18"/>
              </w:rPr>
              <w:t> </w:t>
            </w:r>
          </w:p>
        </w:tc>
        <w:tc>
          <w:tcPr>
            <w:tcW w:w="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402085" w14:textId="511D7DEC" w:rsidR="00A06AEA" w:rsidRPr="0066557F" w:rsidRDefault="00A06AEA" w:rsidP="00A06AEA">
            <w:pPr>
              <w:jc w:val="center"/>
              <w:rPr>
                <w:color w:val="000000"/>
                <w:sz w:val="18"/>
                <w:szCs w:val="18"/>
              </w:rPr>
            </w:pPr>
            <w:r w:rsidRPr="0066557F">
              <w:rPr>
                <w:color w:val="000000"/>
                <w:sz w:val="18"/>
                <w:szCs w:val="18"/>
              </w:rPr>
              <w:t> </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2C4C96" w14:textId="7374AEBB" w:rsidR="00A06AEA" w:rsidRPr="0066557F" w:rsidRDefault="00A06AEA" w:rsidP="00A06AEA">
            <w:pPr>
              <w:jc w:val="center"/>
              <w:rPr>
                <w:color w:val="000000"/>
                <w:sz w:val="18"/>
                <w:szCs w:val="18"/>
              </w:rPr>
            </w:pPr>
            <w:r w:rsidRPr="0066557F">
              <w:rPr>
                <w:color w:val="000000"/>
                <w:sz w:val="18"/>
                <w:szCs w:val="18"/>
              </w:rPr>
              <w:t>x</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82C7CB" w14:textId="5E6040A1" w:rsidR="00A06AEA" w:rsidRPr="0066557F" w:rsidRDefault="00A06AEA" w:rsidP="00A06AEA">
            <w:pPr>
              <w:rPr>
                <w:color w:val="000000"/>
                <w:sz w:val="18"/>
                <w:szCs w:val="18"/>
              </w:rPr>
            </w:pPr>
            <w:r w:rsidRPr="0066557F">
              <w:rPr>
                <w:color w:val="000000"/>
                <w:sz w:val="18"/>
                <w:szCs w:val="18"/>
              </w:rPr>
              <w:t>Manipulācija ar pašreizējiem apmaksas nosacījumiem ir spēkā no 01.02.2021. līdz 31.12.2021.</w:t>
            </w:r>
            <w:r w:rsidRPr="0066557F">
              <w:rPr>
                <w:color w:val="000000"/>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color w:val="000000"/>
                <w:sz w:val="18"/>
                <w:szCs w:val="18"/>
              </w:rPr>
              <w:t>norādot diagnozi U11.9</w:t>
            </w:r>
          </w:p>
        </w:tc>
        <w:tc>
          <w:tcPr>
            <w:tcW w:w="9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7A484" w14:textId="2D9C54B4" w:rsidR="00A06AEA" w:rsidRPr="0066557F" w:rsidRDefault="00A06AEA" w:rsidP="00A06AEA">
            <w:pPr>
              <w:rPr>
                <w:color w:val="000000"/>
                <w:sz w:val="18"/>
                <w:szCs w:val="18"/>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bl>
    <w:p w14:paraId="6F3A6467" w14:textId="26D9C81A" w:rsidR="00A06AEA" w:rsidRDefault="00A06AEA"/>
    <w:tbl>
      <w:tblPr>
        <w:tblpPr w:leftFromText="180" w:rightFromText="180" w:vertAnchor="text" w:horzAnchor="margin" w:tblpY="109"/>
        <w:tblW w:w="5000" w:type="pct"/>
        <w:tblLook w:val="04A0" w:firstRow="1" w:lastRow="0" w:firstColumn="1" w:lastColumn="0" w:noHBand="0" w:noVBand="1"/>
      </w:tblPr>
      <w:tblGrid>
        <w:gridCol w:w="1247"/>
        <w:gridCol w:w="783"/>
        <w:gridCol w:w="452"/>
        <w:gridCol w:w="1783"/>
        <w:gridCol w:w="777"/>
        <w:gridCol w:w="955"/>
        <w:gridCol w:w="757"/>
        <w:gridCol w:w="842"/>
        <w:gridCol w:w="726"/>
        <w:gridCol w:w="899"/>
        <w:gridCol w:w="2168"/>
        <w:gridCol w:w="2741"/>
      </w:tblGrid>
      <w:tr w:rsidR="00A06AEA" w:rsidRPr="00D33A99" w14:paraId="315FDA21" w14:textId="77777777" w:rsidTr="00A06AEA">
        <w:trPr>
          <w:trHeight w:val="255"/>
          <w:tblHeader/>
        </w:trPr>
        <w:tc>
          <w:tcPr>
            <w:tcW w:w="4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69EDAA9"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Sadaļa</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37617C" w14:textId="77777777" w:rsidR="00A06AEA" w:rsidRPr="00D33A99" w:rsidRDefault="00A06AEA" w:rsidP="00A06AE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6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A38E96"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vai **</w:t>
            </w:r>
          </w:p>
        </w:tc>
        <w:tc>
          <w:tcPr>
            <w:tcW w:w="6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A207B5"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Manipulācijas nosaukums</w:t>
            </w:r>
          </w:p>
        </w:tc>
        <w:tc>
          <w:tcPr>
            <w:tcW w:w="27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E0E5DED"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04" w:type="pct"/>
            <w:gridSpan w:val="3"/>
            <w:tcBorders>
              <w:top w:val="single" w:sz="4" w:space="0" w:color="auto"/>
              <w:left w:val="nil"/>
              <w:bottom w:val="single" w:sz="4" w:space="0" w:color="auto"/>
              <w:right w:val="single" w:sz="4" w:space="0" w:color="auto"/>
            </w:tcBorders>
            <w:shd w:val="clear" w:color="000000" w:fill="FCE4D6"/>
            <w:vAlign w:val="center"/>
            <w:hideMark/>
          </w:tcPr>
          <w:p w14:paraId="38364FA0"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69970CA"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88A9B0"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767"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0E2702B"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Apmaksas nosacījumi</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9F61A68" w14:textId="77777777" w:rsidR="00A06AEA" w:rsidRPr="00D33A99" w:rsidRDefault="00A06AEA" w:rsidP="00A06AEA">
            <w:pPr>
              <w:jc w:val="center"/>
              <w:rPr>
                <w:b/>
                <w:bCs/>
                <w:sz w:val="18"/>
                <w:szCs w:val="18"/>
                <w:lang w:eastAsia="lv-LV"/>
              </w:rPr>
            </w:pPr>
            <w:r w:rsidRPr="00D33A99">
              <w:rPr>
                <w:b/>
                <w:bCs/>
                <w:sz w:val="18"/>
                <w:szCs w:val="18"/>
                <w:lang w:eastAsia="lv-LV"/>
              </w:rPr>
              <w:t>Piezīmes, paskaidrojums</w:t>
            </w:r>
          </w:p>
        </w:tc>
      </w:tr>
      <w:tr w:rsidR="00A06AEA" w:rsidRPr="00D33A99" w14:paraId="73C416F0" w14:textId="77777777" w:rsidTr="00A06AEA">
        <w:trPr>
          <w:trHeight w:val="765"/>
          <w:tblHeader/>
        </w:trPr>
        <w:tc>
          <w:tcPr>
            <w:tcW w:w="441" w:type="pct"/>
            <w:vMerge/>
            <w:tcBorders>
              <w:top w:val="single" w:sz="4" w:space="0" w:color="auto"/>
              <w:left w:val="single" w:sz="4" w:space="0" w:color="auto"/>
              <w:bottom w:val="single" w:sz="4" w:space="0" w:color="auto"/>
              <w:right w:val="single" w:sz="4" w:space="0" w:color="auto"/>
            </w:tcBorders>
            <w:vAlign w:val="center"/>
            <w:hideMark/>
          </w:tcPr>
          <w:p w14:paraId="453FEF5E" w14:textId="77777777" w:rsidR="00A06AEA" w:rsidRPr="00D33A99" w:rsidRDefault="00A06AEA" w:rsidP="00A06AEA">
            <w:pPr>
              <w:rPr>
                <w:b/>
                <w:bCs/>
                <w:color w:val="000000"/>
                <w:sz w:val="18"/>
                <w:szCs w:val="18"/>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0CEB8A6" w14:textId="77777777" w:rsidR="00A06AEA" w:rsidRPr="00D33A99" w:rsidRDefault="00A06AEA" w:rsidP="00A06AEA">
            <w:pPr>
              <w:rPr>
                <w:b/>
                <w:bCs/>
                <w:color w:val="000000"/>
                <w:sz w:val="18"/>
                <w:szCs w:val="18"/>
                <w:lang w:eastAsia="lv-LV"/>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14:paraId="558E876E" w14:textId="77777777" w:rsidR="00A06AEA" w:rsidRPr="00D33A99" w:rsidRDefault="00A06AEA" w:rsidP="00A06AEA">
            <w:pPr>
              <w:rPr>
                <w:b/>
                <w:bCs/>
                <w:color w:val="000000"/>
                <w:sz w:val="18"/>
                <w:szCs w:val="18"/>
                <w:lang w:eastAsia="lv-LV"/>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57EE599B" w14:textId="77777777" w:rsidR="00A06AEA" w:rsidRPr="00D33A99" w:rsidRDefault="00A06AEA" w:rsidP="00A06AEA">
            <w:pPr>
              <w:rPr>
                <w:b/>
                <w:bCs/>
                <w:color w:val="000000"/>
                <w:sz w:val="18"/>
                <w:szCs w:val="18"/>
                <w:lang w:eastAsia="lv-LV"/>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6DF0768F" w14:textId="77777777" w:rsidR="00A06AEA" w:rsidRPr="00D33A99" w:rsidRDefault="00A06AEA" w:rsidP="00A06AEA">
            <w:pPr>
              <w:rPr>
                <w:b/>
                <w:bCs/>
                <w:color w:val="000000"/>
                <w:sz w:val="18"/>
                <w:szCs w:val="18"/>
                <w:lang w:eastAsia="lv-LV"/>
              </w:rPr>
            </w:pPr>
          </w:p>
        </w:tc>
        <w:tc>
          <w:tcPr>
            <w:tcW w:w="338" w:type="pct"/>
            <w:tcBorders>
              <w:top w:val="nil"/>
              <w:left w:val="nil"/>
              <w:bottom w:val="nil"/>
              <w:right w:val="single" w:sz="4" w:space="0" w:color="auto"/>
            </w:tcBorders>
            <w:shd w:val="clear" w:color="000000" w:fill="FCE4D6"/>
            <w:vAlign w:val="center"/>
            <w:hideMark/>
          </w:tcPr>
          <w:p w14:paraId="3D013154" w14:textId="77777777" w:rsidR="00A06AEA" w:rsidRPr="00D33A99" w:rsidRDefault="00A06AEA" w:rsidP="00A06AE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8" w:type="pct"/>
            <w:tcBorders>
              <w:top w:val="nil"/>
              <w:left w:val="nil"/>
              <w:bottom w:val="nil"/>
              <w:right w:val="single" w:sz="4" w:space="0" w:color="auto"/>
            </w:tcBorders>
            <w:shd w:val="clear" w:color="000000" w:fill="FCE4D6"/>
            <w:vAlign w:val="center"/>
            <w:hideMark/>
          </w:tcPr>
          <w:p w14:paraId="71CE3436"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98" w:type="pct"/>
            <w:tcBorders>
              <w:top w:val="nil"/>
              <w:left w:val="nil"/>
              <w:bottom w:val="nil"/>
              <w:right w:val="single" w:sz="4" w:space="0" w:color="auto"/>
            </w:tcBorders>
            <w:shd w:val="clear" w:color="000000" w:fill="FCE4D6"/>
            <w:vAlign w:val="center"/>
            <w:hideMark/>
          </w:tcPr>
          <w:p w14:paraId="0EB5ED83" w14:textId="77777777" w:rsidR="00A06AEA" w:rsidRPr="00D33A99" w:rsidRDefault="00A06AEA" w:rsidP="00A06AE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746571A9" w14:textId="77777777" w:rsidR="00A06AEA" w:rsidRPr="00D33A99" w:rsidRDefault="00A06AEA" w:rsidP="00A06AEA">
            <w:pPr>
              <w:rPr>
                <w:b/>
                <w:bCs/>
                <w:color w:val="000000"/>
                <w:sz w:val="18"/>
                <w:szCs w:val="18"/>
                <w:lang w:eastAsia="lv-LV"/>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72C64DA3" w14:textId="77777777" w:rsidR="00A06AEA" w:rsidRPr="00D33A99" w:rsidRDefault="00A06AEA" w:rsidP="00A06AEA">
            <w:pPr>
              <w:rPr>
                <w:b/>
                <w:bCs/>
                <w:color w:val="000000"/>
                <w:sz w:val="18"/>
                <w:szCs w:val="18"/>
                <w:lang w:eastAsia="lv-LV"/>
              </w:rPr>
            </w:pPr>
          </w:p>
        </w:tc>
        <w:tc>
          <w:tcPr>
            <w:tcW w:w="767"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C9D6020" w14:textId="77777777" w:rsidR="00A06AEA" w:rsidRPr="00D33A99" w:rsidRDefault="00A06AEA" w:rsidP="00A06AEA">
            <w:pPr>
              <w:rPr>
                <w:b/>
                <w:bCs/>
                <w:color w:val="000000"/>
                <w:sz w:val="18"/>
                <w:szCs w:val="18"/>
                <w:lang w:eastAsia="lv-LV"/>
              </w:rPr>
            </w:pPr>
          </w:p>
        </w:tc>
        <w:tc>
          <w:tcPr>
            <w:tcW w:w="97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C7D737A" w14:textId="77777777" w:rsidR="00A06AEA" w:rsidRPr="00D33A99" w:rsidRDefault="00A06AEA" w:rsidP="00A06AEA">
            <w:pPr>
              <w:rPr>
                <w:b/>
                <w:bCs/>
                <w:sz w:val="18"/>
                <w:szCs w:val="18"/>
                <w:lang w:eastAsia="lv-LV"/>
              </w:rPr>
            </w:pPr>
          </w:p>
        </w:tc>
      </w:tr>
      <w:tr w:rsidR="00A06AEA" w:rsidRPr="007446B0" w14:paraId="04C4BD8D" w14:textId="77777777" w:rsidTr="00A06AEA">
        <w:trPr>
          <w:trHeight w:val="1530"/>
        </w:trPr>
        <w:tc>
          <w:tcPr>
            <w:tcW w:w="441" w:type="pct"/>
            <w:tcBorders>
              <w:top w:val="single" w:sz="4" w:space="0" w:color="000000"/>
              <w:left w:val="single" w:sz="4" w:space="0" w:color="auto"/>
              <w:bottom w:val="single" w:sz="4" w:space="0" w:color="000000"/>
              <w:right w:val="single" w:sz="4" w:space="0" w:color="000000"/>
            </w:tcBorders>
            <w:shd w:val="clear" w:color="auto" w:fill="auto"/>
            <w:vAlign w:val="bottom"/>
          </w:tcPr>
          <w:p w14:paraId="44B0ECB3" w14:textId="77777777" w:rsidR="00A06AEA" w:rsidRPr="00FD07AF" w:rsidRDefault="00A06AEA" w:rsidP="00A06AEA">
            <w:pPr>
              <w:jc w:val="center"/>
              <w:rPr>
                <w:color w:val="000000"/>
                <w:sz w:val="18"/>
                <w:szCs w:val="18"/>
                <w:lang w:eastAsia="lv-LV"/>
              </w:rPr>
            </w:pPr>
            <w:r w:rsidRPr="0066557F">
              <w:rPr>
                <w:color w:val="000000"/>
                <w:sz w:val="18"/>
                <w:szCs w:val="18"/>
              </w:rPr>
              <w:t>Vakcinācija un neatliekamā palīdzība</w:t>
            </w: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2755E13" w14:textId="77777777" w:rsidR="00A06AEA" w:rsidRPr="00FD07AF" w:rsidRDefault="00A06AEA" w:rsidP="00A06AEA">
            <w:pPr>
              <w:jc w:val="center"/>
              <w:rPr>
                <w:color w:val="FF0000"/>
                <w:sz w:val="18"/>
                <w:szCs w:val="18"/>
                <w:lang w:eastAsia="lv-LV"/>
              </w:rPr>
            </w:pPr>
            <w:r w:rsidRPr="0066557F">
              <w:rPr>
                <w:sz w:val="18"/>
                <w:szCs w:val="18"/>
              </w:rPr>
              <w:t>03099</w:t>
            </w:r>
          </w:p>
        </w:tc>
        <w:tc>
          <w:tcPr>
            <w:tcW w:w="160"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7BA6F0F1" w14:textId="77777777" w:rsidR="00A06AEA" w:rsidRPr="00FD07AF" w:rsidRDefault="00A06AEA" w:rsidP="00A06AEA">
            <w:pPr>
              <w:jc w:val="center"/>
              <w:rPr>
                <w:color w:val="FF0000"/>
                <w:sz w:val="18"/>
                <w:szCs w:val="18"/>
                <w:lang w:eastAsia="lv-LV"/>
              </w:rPr>
            </w:pPr>
            <w:r w:rsidRPr="0066557F">
              <w:rPr>
                <w:sz w:val="18"/>
                <w:szCs w:val="18"/>
              </w:rPr>
              <w:t>**</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7638EC" w14:textId="77777777" w:rsidR="00A06AEA" w:rsidRPr="00FD07AF" w:rsidRDefault="00A06AEA" w:rsidP="00A06AEA">
            <w:pPr>
              <w:rPr>
                <w:color w:val="000000"/>
                <w:sz w:val="18"/>
                <w:szCs w:val="18"/>
                <w:lang w:eastAsia="lv-LV"/>
              </w:rPr>
            </w:pPr>
            <w:r w:rsidRPr="0066557F">
              <w:rPr>
                <w:sz w:val="18"/>
                <w:szCs w:val="18"/>
              </w:rPr>
              <w:t>Piemaksa manipulācijai 01019 par ārstniecības personu darbu Covid-19 vakcinācijas kabinetā</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29AD0" w14:textId="77777777" w:rsidR="00A06AEA" w:rsidRPr="00FD07AF" w:rsidRDefault="00A06AEA" w:rsidP="00A06AEA">
            <w:pPr>
              <w:jc w:val="center"/>
              <w:rPr>
                <w:color w:val="000000"/>
                <w:sz w:val="18"/>
                <w:szCs w:val="18"/>
                <w:lang w:eastAsia="lv-LV"/>
              </w:rPr>
            </w:pPr>
            <w:r w:rsidRPr="0066557F">
              <w:rPr>
                <w:sz w:val="18"/>
                <w:szCs w:val="18"/>
              </w:rPr>
              <w:t>1.00</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A9F8AD" w14:textId="77777777" w:rsidR="00A06AEA" w:rsidRPr="00FD07AF" w:rsidRDefault="00A06AEA" w:rsidP="00A06AEA">
            <w:pPr>
              <w:jc w:val="center"/>
              <w:rPr>
                <w:color w:val="000000"/>
                <w:sz w:val="18"/>
                <w:szCs w:val="18"/>
                <w:lang w:eastAsia="lv-LV"/>
              </w:rPr>
            </w:pPr>
            <w:r w:rsidRPr="0066557F">
              <w:rPr>
                <w:sz w:val="18"/>
                <w:szCs w:val="18"/>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B5D9E4" w14:textId="77777777" w:rsidR="00A06AEA" w:rsidRPr="00FD07AF" w:rsidRDefault="00A06AEA" w:rsidP="00A06AEA">
            <w:pPr>
              <w:jc w:val="center"/>
              <w:rPr>
                <w:sz w:val="18"/>
                <w:szCs w:val="18"/>
                <w:lang w:eastAsia="lv-LV"/>
              </w:rPr>
            </w:pPr>
            <w:r w:rsidRPr="0066557F">
              <w:rPr>
                <w:sz w:val="18"/>
                <w:szCs w:val="18"/>
              </w:rPr>
              <w:t> </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74DFE3" w14:textId="77777777" w:rsidR="00A06AEA" w:rsidRPr="00FD07AF" w:rsidRDefault="00A06AEA" w:rsidP="00A06AEA">
            <w:pPr>
              <w:jc w:val="center"/>
              <w:rPr>
                <w:sz w:val="18"/>
                <w:szCs w:val="18"/>
                <w:lang w:eastAsia="lv-LV"/>
              </w:rPr>
            </w:pPr>
            <w:r w:rsidRPr="0066557F">
              <w:rPr>
                <w:sz w:val="18"/>
                <w:szCs w:val="18"/>
              </w:rPr>
              <w:t> </w:t>
            </w:r>
          </w:p>
        </w:tc>
        <w:tc>
          <w:tcPr>
            <w:tcW w:w="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BDDC10" w14:textId="77777777" w:rsidR="00A06AEA" w:rsidRPr="00FD07AF" w:rsidRDefault="00A06AEA" w:rsidP="00A06AEA">
            <w:pPr>
              <w:jc w:val="center"/>
              <w:rPr>
                <w:sz w:val="18"/>
                <w:szCs w:val="18"/>
                <w:lang w:eastAsia="lv-LV"/>
              </w:rPr>
            </w:pPr>
            <w:r w:rsidRPr="0066557F">
              <w:rPr>
                <w:sz w:val="18"/>
                <w:szCs w:val="18"/>
              </w:rPr>
              <w:t> </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B00810" w14:textId="77777777" w:rsidR="00A06AEA" w:rsidRPr="00FD07AF" w:rsidRDefault="00A06AEA" w:rsidP="00A06AEA">
            <w:pPr>
              <w:jc w:val="center"/>
              <w:rPr>
                <w:sz w:val="18"/>
                <w:szCs w:val="18"/>
                <w:lang w:eastAsia="lv-LV"/>
              </w:rPr>
            </w:pPr>
            <w:r w:rsidRPr="0066557F">
              <w:rPr>
                <w:sz w:val="18"/>
                <w:szCs w:val="18"/>
              </w:rPr>
              <w:t>x</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3214C6" w14:textId="77777777" w:rsidR="00A06AEA" w:rsidRPr="00FD07AF" w:rsidRDefault="00A06AEA" w:rsidP="00A06AEA">
            <w:pPr>
              <w:rPr>
                <w:color w:val="000000"/>
                <w:sz w:val="18"/>
                <w:szCs w:val="18"/>
                <w:lang w:eastAsia="lv-LV"/>
              </w:rPr>
            </w:pPr>
            <w:r w:rsidRPr="0066557F">
              <w:rPr>
                <w:sz w:val="18"/>
                <w:szCs w:val="18"/>
              </w:rPr>
              <w:t>Manipulācija ar pašreizējiem apmaksas nosacījumiem ir spēkā no 01.02.2021. līdz 31.12.2021.</w:t>
            </w:r>
            <w:r w:rsidRPr="0066557F">
              <w:rPr>
                <w:sz w:val="18"/>
                <w:szCs w:val="18"/>
              </w:rPr>
              <w:br/>
              <w:t xml:space="preserve">No 22.02.2021. līdz 31.12.2021. stacionārā apmaksā tikai Covid-19 vakcinācijas gadījumā pacientiem, </w:t>
            </w:r>
            <w:r w:rsidRPr="0066557F">
              <w:rPr>
                <w:color w:val="FF0000"/>
                <w:sz w:val="18"/>
                <w:szCs w:val="18"/>
              </w:rPr>
              <w:t>kuri vakcināciju saņēmuši ārstējoties stacionārā,</w:t>
            </w:r>
            <w:r w:rsidRPr="0066557F">
              <w:rPr>
                <w:strike/>
                <w:sz w:val="18"/>
                <w:szCs w:val="18"/>
              </w:rPr>
              <w:t xml:space="preserve">( kuriem nav iespēja vakcināciju nodrošināt ambulatori ilgstošas </w:t>
            </w:r>
            <w:proofErr w:type="spellStart"/>
            <w:r w:rsidRPr="0066557F">
              <w:rPr>
                <w:strike/>
                <w:sz w:val="18"/>
                <w:szCs w:val="18"/>
              </w:rPr>
              <w:t>stacionēšanas</w:t>
            </w:r>
            <w:proofErr w:type="spellEnd"/>
            <w:r w:rsidRPr="0066557F">
              <w:rPr>
                <w:strike/>
                <w:sz w:val="18"/>
                <w:szCs w:val="18"/>
              </w:rPr>
              <w:t xml:space="preserve"> dēļ.)</w:t>
            </w:r>
            <w:r w:rsidRPr="0066557F">
              <w:rPr>
                <w:sz w:val="18"/>
                <w:szCs w:val="18"/>
              </w:rPr>
              <w:t>norādot diagnozi U11.9</w:t>
            </w:r>
          </w:p>
        </w:tc>
        <w:tc>
          <w:tcPr>
            <w:tcW w:w="9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53A3EE" w14:textId="77777777" w:rsidR="00A06AEA" w:rsidRPr="00D5574D" w:rsidRDefault="00A06AEA" w:rsidP="00A06AEA">
            <w:pPr>
              <w:rPr>
                <w:color w:val="000000"/>
                <w:sz w:val="18"/>
                <w:szCs w:val="18"/>
                <w:lang w:eastAsia="lv-LV"/>
              </w:rPr>
            </w:pPr>
            <w:r w:rsidRPr="0066557F">
              <w:rPr>
                <w:color w:val="000000"/>
                <w:sz w:val="18"/>
                <w:szCs w:val="18"/>
              </w:rPr>
              <w:t xml:space="preserve">Lai uzlabotu vakcinācijas aptveri, plānots mainīt apmaksas nosacījumus, kas līdzšinējā redakcijā ļāva vakcinēt </w:t>
            </w:r>
            <w:proofErr w:type="spellStart"/>
            <w:r w:rsidRPr="0066557F">
              <w:rPr>
                <w:color w:val="000000"/>
                <w:sz w:val="18"/>
                <w:szCs w:val="18"/>
              </w:rPr>
              <w:t>stacionētos</w:t>
            </w:r>
            <w:proofErr w:type="spellEnd"/>
            <w:r w:rsidRPr="0066557F">
              <w:rPr>
                <w:color w:val="000000"/>
                <w:sz w:val="18"/>
                <w:szCs w:val="18"/>
              </w:rPr>
              <w:t xml:space="preserve"> pacientus tikai gadījumos, kad pacients ilgstoši atrodas stacionārā. No 01.10.2021. ārsti stacionāros tiks aicināti vakcinēt visus pacientus, kas piekrīt vakcinācijai.</w:t>
            </w:r>
          </w:p>
        </w:tc>
      </w:tr>
      <w:tr w:rsidR="00A06AEA" w:rsidRPr="007446B0" w14:paraId="3CB3FC86" w14:textId="77777777" w:rsidTr="00A06AEA">
        <w:trPr>
          <w:trHeight w:val="1530"/>
        </w:trPr>
        <w:tc>
          <w:tcPr>
            <w:tcW w:w="441" w:type="pct"/>
            <w:tcBorders>
              <w:top w:val="single" w:sz="4" w:space="0" w:color="000000"/>
              <w:left w:val="single" w:sz="4" w:space="0" w:color="auto"/>
              <w:bottom w:val="single" w:sz="4" w:space="0" w:color="000000"/>
              <w:right w:val="single" w:sz="4" w:space="0" w:color="000000"/>
            </w:tcBorders>
            <w:shd w:val="clear" w:color="auto" w:fill="auto"/>
            <w:vAlign w:val="center"/>
          </w:tcPr>
          <w:p w14:paraId="0AA886C5" w14:textId="77777777" w:rsidR="00A06AEA" w:rsidRPr="0066557F" w:rsidRDefault="00A06AEA" w:rsidP="00A06AEA">
            <w:pPr>
              <w:jc w:val="center"/>
              <w:rPr>
                <w:color w:val="000000"/>
                <w:sz w:val="18"/>
                <w:szCs w:val="18"/>
              </w:rPr>
            </w:pPr>
            <w:r w:rsidRPr="00DC09D5">
              <w:rPr>
                <w:sz w:val="18"/>
                <w:szCs w:val="18"/>
              </w:rPr>
              <w:t>Morfoloģija, toksikoloģija</w:t>
            </w: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46DE0C" w14:textId="77777777" w:rsidR="00A06AEA" w:rsidRPr="0066557F" w:rsidRDefault="00A06AEA" w:rsidP="00A06AEA">
            <w:pPr>
              <w:jc w:val="center"/>
              <w:rPr>
                <w:sz w:val="18"/>
                <w:szCs w:val="18"/>
              </w:rPr>
            </w:pPr>
            <w:r w:rsidRPr="00DC09D5">
              <w:rPr>
                <w:color w:val="000000"/>
                <w:sz w:val="18"/>
                <w:szCs w:val="18"/>
              </w:rPr>
              <w:t>54016</w:t>
            </w:r>
          </w:p>
        </w:tc>
        <w:tc>
          <w:tcPr>
            <w:tcW w:w="1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C1722F" w14:textId="77777777" w:rsidR="00A06AEA" w:rsidRPr="0066557F" w:rsidRDefault="00A06AEA" w:rsidP="00A06AEA">
            <w:pPr>
              <w:jc w:val="center"/>
              <w:rPr>
                <w:sz w:val="18"/>
                <w:szCs w:val="18"/>
              </w:rPr>
            </w:pPr>
            <w:r w:rsidRPr="00DC09D5">
              <w:rPr>
                <w:sz w:val="18"/>
                <w:szCs w:val="18"/>
              </w:rPr>
              <w:t> </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4670C8" w14:textId="77777777" w:rsidR="00A06AEA" w:rsidRPr="0066557F" w:rsidRDefault="00A06AEA" w:rsidP="00A06AEA">
            <w:pPr>
              <w:rPr>
                <w:sz w:val="18"/>
                <w:szCs w:val="18"/>
              </w:rPr>
            </w:pPr>
            <w:r w:rsidRPr="00DC09D5">
              <w:rPr>
                <w:sz w:val="18"/>
                <w:szCs w:val="18"/>
              </w:rPr>
              <w:t xml:space="preserve">Operāciju un biopsiju materiāla </w:t>
            </w:r>
            <w:proofErr w:type="spellStart"/>
            <w:r w:rsidRPr="00DC09D5">
              <w:rPr>
                <w:sz w:val="18"/>
                <w:szCs w:val="18"/>
              </w:rPr>
              <w:t>imūnhistoķīmija</w:t>
            </w:r>
            <w:proofErr w:type="spellEnd"/>
            <w:r w:rsidRPr="00DC09D5">
              <w:rPr>
                <w:sz w:val="18"/>
                <w:szCs w:val="18"/>
              </w:rPr>
              <w:t xml:space="preserve">. Nenorādīt kopā ar manipulācijām 54013, 54014 </w:t>
            </w:r>
            <w:r w:rsidRPr="00DC09D5">
              <w:rPr>
                <w:color w:val="FF0000"/>
                <w:sz w:val="18"/>
                <w:szCs w:val="18"/>
              </w:rPr>
              <w:t>un 54021</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17E4D" w14:textId="77777777" w:rsidR="00A06AEA" w:rsidRPr="0066557F" w:rsidRDefault="00A06AEA" w:rsidP="00A06AEA">
            <w:pPr>
              <w:jc w:val="center"/>
              <w:rPr>
                <w:sz w:val="18"/>
                <w:szCs w:val="18"/>
              </w:rPr>
            </w:pPr>
            <w:r w:rsidRPr="00DC09D5">
              <w:rPr>
                <w:sz w:val="18"/>
                <w:szCs w:val="18"/>
              </w:rPr>
              <w:t>137.24</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71B0C" w14:textId="77777777" w:rsidR="00A06AEA" w:rsidRPr="0066557F" w:rsidRDefault="00A06AEA" w:rsidP="00A06AEA">
            <w:pPr>
              <w:jc w:val="center"/>
              <w:rPr>
                <w:sz w:val="18"/>
                <w:szCs w:val="18"/>
              </w:rPr>
            </w:pPr>
            <w:r w:rsidRPr="00DC09D5">
              <w:rPr>
                <w:sz w:val="18"/>
                <w:szCs w:val="18"/>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159BB6" w14:textId="77777777" w:rsidR="00A06AEA" w:rsidRPr="0066557F" w:rsidRDefault="00A06AEA" w:rsidP="00A06AEA">
            <w:pPr>
              <w:jc w:val="center"/>
              <w:rPr>
                <w:sz w:val="18"/>
                <w:szCs w:val="18"/>
              </w:rPr>
            </w:pPr>
            <w:r w:rsidRPr="00DC09D5">
              <w:rPr>
                <w:sz w:val="18"/>
                <w:szCs w:val="18"/>
              </w:rPr>
              <w:t> </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0374CD" w14:textId="77777777" w:rsidR="00A06AEA" w:rsidRPr="0066557F" w:rsidRDefault="00A06AEA" w:rsidP="00A06AEA">
            <w:pPr>
              <w:jc w:val="center"/>
              <w:rPr>
                <w:sz w:val="18"/>
                <w:szCs w:val="18"/>
              </w:rPr>
            </w:pPr>
            <w:r w:rsidRPr="00DC09D5">
              <w:rPr>
                <w:sz w:val="18"/>
                <w:szCs w:val="18"/>
              </w:rPr>
              <w:t> </w:t>
            </w:r>
          </w:p>
        </w:tc>
        <w:tc>
          <w:tcPr>
            <w:tcW w:w="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A4B497" w14:textId="77777777" w:rsidR="00A06AEA" w:rsidRPr="0066557F" w:rsidRDefault="00A06AEA" w:rsidP="00A06AEA">
            <w:pPr>
              <w:jc w:val="center"/>
              <w:rPr>
                <w:sz w:val="18"/>
                <w:szCs w:val="18"/>
              </w:rPr>
            </w:pPr>
            <w:r w:rsidRPr="00DC09D5">
              <w:rPr>
                <w:sz w:val="18"/>
                <w:szCs w:val="18"/>
              </w:rPr>
              <w:t> </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B0CFB6" w14:textId="77777777" w:rsidR="00A06AEA" w:rsidRPr="0066557F" w:rsidRDefault="00A06AEA" w:rsidP="00A06AEA">
            <w:pPr>
              <w:jc w:val="center"/>
              <w:rPr>
                <w:sz w:val="18"/>
                <w:szCs w:val="18"/>
              </w:rPr>
            </w:pPr>
            <w:r w:rsidRPr="00DC09D5">
              <w:rPr>
                <w:sz w:val="18"/>
                <w:szCs w:val="18"/>
              </w:rPr>
              <w:t> </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1D3E33" w14:textId="77777777" w:rsidR="00A06AEA" w:rsidRPr="0066557F" w:rsidRDefault="00A06AEA" w:rsidP="00A06AEA">
            <w:pPr>
              <w:rPr>
                <w:sz w:val="18"/>
                <w:szCs w:val="18"/>
              </w:rPr>
            </w:pPr>
            <w:r w:rsidRPr="00DC09D5">
              <w:rPr>
                <w:sz w:val="18"/>
                <w:szCs w:val="18"/>
              </w:rPr>
              <w:t xml:space="preserve"> Nenorādīt kopā ar manipulācijām 54013, 54014 un 54021</w:t>
            </w:r>
          </w:p>
        </w:tc>
        <w:tc>
          <w:tcPr>
            <w:tcW w:w="9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E81680" w14:textId="77777777" w:rsidR="00A06AEA" w:rsidRPr="0066557F" w:rsidRDefault="00A06AEA" w:rsidP="00A06AEA">
            <w:pPr>
              <w:rPr>
                <w:color w:val="000000"/>
                <w:sz w:val="18"/>
                <w:szCs w:val="18"/>
              </w:rPr>
            </w:pPr>
            <w:r w:rsidRPr="00DC09D5">
              <w:rPr>
                <w:sz w:val="18"/>
                <w:szCs w:val="18"/>
              </w:rPr>
              <w:t>Papildināti apmaksas nosacījumi manipulācijai, kas stājas spēkā līdz ar jauno ALK noteikšanas manipulāciju.</w:t>
            </w:r>
          </w:p>
        </w:tc>
      </w:tr>
    </w:tbl>
    <w:p w14:paraId="0DDCD4F8" w14:textId="0BE60F01" w:rsidR="00A06AEA" w:rsidRDefault="00A06AEA">
      <w:r>
        <w:br w:type="page"/>
      </w:r>
    </w:p>
    <w:tbl>
      <w:tblPr>
        <w:tblpPr w:leftFromText="180" w:rightFromText="180" w:vertAnchor="text" w:horzAnchor="margin" w:tblpY="17"/>
        <w:tblW w:w="5000" w:type="pct"/>
        <w:tblLook w:val="04A0" w:firstRow="1" w:lastRow="0" w:firstColumn="1" w:lastColumn="0" w:noHBand="0" w:noVBand="1"/>
      </w:tblPr>
      <w:tblGrid>
        <w:gridCol w:w="1247"/>
        <w:gridCol w:w="783"/>
        <w:gridCol w:w="452"/>
        <w:gridCol w:w="1783"/>
        <w:gridCol w:w="777"/>
        <w:gridCol w:w="955"/>
        <w:gridCol w:w="757"/>
        <w:gridCol w:w="842"/>
        <w:gridCol w:w="726"/>
        <w:gridCol w:w="899"/>
        <w:gridCol w:w="2168"/>
        <w:gridCol w:w="2741"/>
      </w:tblGrid>
      <w:tr w:rsidR="00A06AEA" w:rsidRPr="00D33A99" w14:paraId="0B25F611" w14:textId="77777777" w:rsidTr="00A06AEA">
        <w:trPr>
          <w:trHeight w:val="255"/>
          <w:tblHeader/>
        </w:trPr>
        <w:tc>
          <w:tcPr>
            <w:tcW w:w="4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C5BC15"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lastRenderedPageBreak/>
              <w:t>Sadaļa</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ECD32D1" w14:textId="77777777" w:rsidR="00A06AEA" w:rsidRPr="00D33A99" w:rsidRDefault="00A06AEA" w:rsidP="00A06AE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6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12356D1"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vai **</w:t>
            </w:r>
          </w:p>
        </w:tc>
        <w:tc>
          <w:tcPr>
            <w:tcW w:w="6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3C65011"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Manipulācijas nosaukums</w:t>
            </w:r>
          </w:p>
        </w:tc>
        <w:tc>
          <w:tcPr>
            <w:tcW w:w="27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FA623C"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04" w:type="pct"/>
            <w:gridSpan w:val="3"/>
            <w:tcBorders>
              <w:top w:val="single" w:sz="4" w:space="0" w:color="auto"/>
              <w:left w:val="nil"/>
              <w:bottom w:val="single" w:sz="4" w:space="0" w:color="auto"/>
              <w:right w:val="single" w:sz="4" w:space="0" w:color="auto"/>
            </w:tcBorders>
            <w:shd w:val="clear" w:color="000000" w:fill="FCE4D6"/>
            <w:vAlign w:val="center"/>
            <w:hideMark/>
          </w:tcPr>
          <w:p w14:paraId="75976B44"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CFAF6E1"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DDF439"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767"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7EF0A6C"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Apmaksas nosacījumi</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86F914D" w14:textId="77777777" w:rsidR="00A06AEA" w:rsidRPr="00D33A99" w:rsidRDefault="00A06AEA" w:rsidP="00A06AEA">
            <w:pPr>
              <w:jc w:val="center"/>
              <w:rPr>
                <w:b/>
                <w:bCs/>
                <w:sz w:val="18"/>
                <w:szCs w:val="18"/>
                <w:lang w:eastAsia="lv-LV"/>
              </w:rPr>
            </w:pPr>
            <w:r w:rsidRPr="00D33A99">
              <w:rPr>
                <w:b/>
                <w:bCs/>
                <w:sz w:val="18"/>
                <w:szCs w:val="18"/>
                <w:lang w:eastAsia="lv-LV"/>
              </w:rPr>
              <w:t>Piezīmes, paskaidrojums</w:t>
            </w:r>
          </w:p>
        </w:tc>
      </w:tr>
      <w:tr w:rsidR="00A06AEA" w:rsidRPr="00D33A99" w14:paraId="6273CEC7" w14:textId="77777777" w:rsidTr="00A06AEA">
        <w:trPr>
          <w:trHeight w:val="765"/>
          <w:tblHeader/>
        </w:trPr>
        <w:tc>
          <w:tcPr>
            <w:tcW w:w="441" w:type="pct"/>
            <w:vMerge/>
            <w:tcBorders>
              <w:top w:val="single" w:sz="4" w:space="0" w:color="auto"/>
              <w:left w:val="single" w:sz="4" w:space="0" w:color="auto"/>
              <w:bottom w:val="single" w:sz="4" w:space="0" w:color="auto"/>
              <w:right w:val="single" w:sz="4" w:space="0" w:color="auto"/>
            </w:tcBorders>
            <w:vAlign w:val="center"/>
            <w:hideMark/>
          </w:tcPr>
          <w:p w14:paraId="4A5D9B67" w14:textId="77777777" w:rsidR="00A06AEA" w:rsidRPr="00D33A99" w:rsidRDefault="00A06AEA" w:rsidP="00A06AEA">
            <w:pPr>
              <w:rPr>
                <w:b/>
                <w:bCs/>
                <w:color w:val="000000"/>
                <w:sz w:val="18"/>
                <w:szCs w:val="18"/>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041FA539" w14:textId="77777777" w:rsidR="00A06AEA" w:rsidRPr="00D33A99" w:rsidRDefault="00A06AEA" w:rsidP="00A06AEA">
            <w:pPr>
              <w:rPr>
                <w:b/>
                <w:bCs/>
                <w:color w:val="000000"/>
                <w:sz w:val="18"/>
                <w:szCs w:val="18"/>
                <w:lang w:eastAsia="lv-LV"/>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14:paraId="4D123746" w14:textId="77777777" w:rsidR="00A06AEA" w:rsidRPr="00D33A99" w:rsidRDefault="00A06AEA" w:rsidP="00A06AEA">
            <w:pPr>
              <w:rPr>
                <w:b/>
                <w:bCs/>
                <w:color w:val="000000"/>
                <w:sz w:val="18"/>
                <w:szCs w:val="18"/>
                <w:lang w:eastAsia="lv-LV"/>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4EDF61C7" w14:textId="77777777" w:rsidR="00A06AEA" w:rsidRPr="00D33A99" w:rsidRDefault="00A06AEA" w:rsidP="00A06AEA">
            <w:pPr>
              <w:rPr>
                <w:b/>
                <w:bCs/>
                <w:color w:val="000000"/>
                <w:sz w:val="18"/>
                <w:szCs w:val="18"/>
                <w:lang w:eastAsia="lv-LV"/>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6AB6F7F7" w14:textId="77777777" w:rsidR="00A06AEA" w:rsidRPr="00D33A99" w:rsidRDefault="00A06AEA" w:rsidP="00A06AEA">
            <w:pPr>
              <w:rPr>
                <w:b/>
                <w:bCs/>
                <w:color w:val="000000"/>
                <w:sz w:val="18"/>
                <w:szCs w:val="18"/>
                <w:lang w:eastAsia="lv-LV"/>
              </w:rPr>
            </w:pPr>
          </w:p>
        </w:tc>
        <w:tc>
          <w:tcPr>
            <w:tcW w:w="338" w:type="pct"/>
            <w:tcBorders>
              <w:top w:val="nil"/>
              <w:left w:val="nil"/>
              <w:bottom w:val="nil"/>
              <w:right w:val="single" w:sz="4" w:space="0" w:color="auto"/>
            </w:tcBorders>
            <w:shd w:val="clear" w:color="000000" w:fill="FCE4D6"/>
            <w:vAlign w:val="center"/>
            <w:hideMark/>
          </w:tcPr>
          <w:p w14:paraId="0853B56C" w14:textId="77777777" w:rsidR="00A06AEA" w:rsidRPr="00D33A99" w:rsidRDefault="00A06AEA" w:rsidP="00A06AE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8" w:type="pct"/>
            <w:tcBorders>
              <w:top w:val="nil"/>
              <w:left w:val="nil"/>
              <w:bottom w:val="nil"/>
              <w:right w:val="single" w:sz="4" w:space="0" w:color="auto"/>
            </w:tcBorders>
            <w:shd w:val="clear" w:color="000000" w:fill="FCE4D6"/>
            <w:vAlign w:val="center"/>
            <w:hideMark/>
          </w:tcPr>
          <w:p w14:paraId="0E6398EC"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98" w:type="pct"/>
            <w:tcBorders>
              <w:top w:val="nil"/>
              <w:left w:val="nil"/>
              <w:bottom w:val="nil"/>
              <w:right w:val="single" w:sz="4" w:space="0" w:color="auto"/>
            </w:tcBorders>
            <w:shd w:val="clear" w:color="000000" w:fill="FCE4D6"/>
            <w:vAlign w:val="center"/>
            <w:hideMark/>
          </w:tcPr>
          <w:p w14:paraId="1DEE616A" w14:textId="77777777" w:rsidR="00A06AEA" w:rsidRPr="00D33A99" w:rsidRDefault="00A06AEA" w:rsidP="00A06AE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5D1BE484" w14:textId="77777777" w:rsidR="00A06AEA" w:rsidRPr="00D33A99" w:rsidRDefault="00A06AEA" w:rsidP="00A06AEA">
            <w:pPr>
              <w:rPr>
                <w:b/>
                <w:bCs/>
                <w:color w:val="000000"/>
                <w:sz w:val="18"/>
                <w:szCs w:val="18"/>
                <w:lang w:eastAsia="lv-LV"/>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121A80F6" w14:textId="77777777" w:rsidR="00A06AEA" w:rsidRPr="00D33A99" w:rsidRDefault="00A06AEA" w:rsidP="00A06AEA">
            <w:pPr>
              <w:rPr>
                <w:b/>
                <w:bCs/>
                <w:color w:val="000000"/>
                <w:sz w:val="18"/>
                <w:szCs w:val="18"/>
                <w:lang w:eastAsia="lv-LV"/>
              </w:rPr>
            </w:pPr>
          </w:p>
        </w:tc>
        <w:tc>
          <w:tcPr>
            <w:tcW w:w="767"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DD20B27" w14:textId="77777777" w:rsidR="00A06AEA" w:rsidRPr="00D33A99" w:rsidRDefault="00A06AEA" w:rsidP="00A06AEA">
            <w:pPr>
              <w:rPr>
                <w:b/>
                <w:bCs/>
                <w:color w:val="000000"/>
                <w:sz w:val="18"/>
                <w:szCs w:val="18"/>
                <w:lang w:eastAsia="lv-LV"/>
              </w:rPr>
            </w:pPr>
          </w:p>
        </w:tc>
        <w:tc>
          <w:tcPr>
            <w:tcW w:w="97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E0289F9" w14:textId="77777777" w:rsidR="00A06AEA" w:rsidRPr="00D33A99" w:rsidRDefault="00A06AEA" w:rsidP="00A06AEA">
            <w:pPr>
              <w:rPr>
                <w:b/>
                <w:bCs/>
                <w:sz w:val="18"/>
                <w:szCs w:val="18"/>
                <w:lang w:eastAsia="lv-LV"/>
              </w:rPr>
            </w:pPr>
          </w:p>
        </w:tc>
      </w:tr>
      <w:tr w:rsidR="00A06AEA" w:rsidRPr="007446B0" w14:paraId="3ECBD736" w14:textId="77777777" w:rsidTr="00A06AEA">
        <w:trPr>
          <w:trHeight w:val="1530"/>
        </w:trPr>
        <w:tc>
          <w:tcPr>
            <w:tcW w:w="441" w:type="pct"/>
            <w:tcBorders>
              <w:top w:val="single" w:sz="4" w:space="0" w:color="000000"/>
              <w:left w:val="single" w:sz="4" w:space="0" w:color="auto"/>
              <w:bottom w:val="single" w:sz="4" w:space="0" w:color="000000"/>
              <w:right w:val="single" w:sz="4" w:space="0" w:color="000000"/>
            </w:tcBorders>
            <w:shd w:val="clear" w:color="auto" w:fill="auto"/>
            <w:vAlign w:val="center"/>
          </w:tcPr>
          <w:p w14:paraId="0FD08069" w14:textId="77777777" w:rsidR="00A06AEA" w:rsidRPr="00FD07AF" w:rsidRDefault="00A06AEA" w:rsidP="00A06AEA">
            <w:pPr>
              <w:jc w:val="center"/>
              <w:rPr>
                <w:color w:val="000000"/>
                <w:sz w:val="18"/>
                <w:szCs w:val="18"/>
                <w:lang w:eastAsia="lv-LV"/>
              </w:rPr>
            </w:pPr>
            <w:r w:rsidRPr="00DC09D5">
              <w:rPr>
                <w:color w:val="000000"/>
                <w:sz w:val="18"/>
                <w:szCs w:val="18"/>
              </w:rPr>
              <w:t>Citās sadaļās neiekļautās manipulācijas</w:t>
            </w: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DB06FF" w14:textId="77777777" w:rsidR="00A06AEA" w:rsidRPr="00FD07AF" w:rsidRDefault="00A06AEA" w:rsidP="00A06AEA">
            <w:pPr>
              <w:jc w:val="center"/>
              <w:rPr>
                <w:color w:val="FF0000"/>
                <w:sz w:val="18"/>
                <w:szCs w:val="18"/>
                <w:lang w:eastAsia="lv-LV"/>
              </w:rPr>
            </w:pPr>
            <w:r w:rsidRPr="00DC09D5">
              <w:rPr>
                <w:color w:val="000000"/>
                <w:sz w:val="18"/>
                <w:szCs w:val="18"/>
              </w:rPr>
              <w:t>60059</w:t>
            </w:r>
          </w:p>
        </w:tc>
        <w:tc>
          <w:tcPr>
            <w:tcW w:w="1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A85016" w14:textId="77777777" w:rsidR="00A06AEA" w:rsidRPr="00FD07AF" w:rsidRDefault="00A06AEA" w:rsidP="00A06AEA">
            <w:pPr>
              <w:jc w:val="center"/>
              <w:rPr>
                <w:color w:val="FF0000"/>
                <w:sz w:val="18"/>
                <w:szCs w:val="18"/>
                <w:lang w:eastAsia="lv-LV"/>
              </w:rPr>
            </w:pPr>
            <w:r w:rsidRPr="00DC09D5">
              <w:rPr>
                <w:sz w:val="18"/>
                <w:szCs w:val="18"/>
              </w:rPr>
              <w:t> </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5219A" w14:textId="77777777" w:rsidR="00A06AEA" w:rsidRPr="00FD07AF" w:rsidRDefault="00A06AEA" w:rsidP="00A06AEA">
            <w:pPr>
              <w:rPr>
                <w:color w:val="000000"/>
                <w:sz w:val="18"/>
                <w:szCs w:val="18"/>
                <w:lang w:eastAsia="lv-LV"/>
              </w:rPr>
            </w:pPr>
            <w:r w:rsidRPr="00DC09D5">
              <w:rPr>
                <w:color w:val="000000"/>
                <w:sz w:val="18"/>
                <w:szCs w:val="18"/>
              </w:rPr>
              <w:t>Ārstniecības personas izbraukums COVID-19  vakcinēšanas nodrošināšanai pacienta dzīvesvietā</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B6E0F8" w14:textId="77777777" w:rsidR="00A06AEA" w:rsidRPr="00FD07AF" w:rsidRDefault="00A06AEA" w:rsidP="00A06AEA">
            <w:pPr>
              <w:jc w:val="center"/>
              <w:rPr>
                <w:color w:val="000000"/>
                <w:sz w:val="18"/>
                <w:szCs w:val="18"/>
                <w:lang w:eastAsia="lv-LV"/>
              </w:rPr>
            </w:pPr>
            <w:r w:rsidRPr="00DC09D5">
              <w:rPr>
                <w:sz w:val="18"/>
                <w:szCs w:val="18"/>
              </w:rPr>
              <w:t>22.82</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E163A2" w14:textId="77777777" w:rsidR="00A06AEA" w:rsidRPr="00FD07AF" w:rsidRDefault="00A06AEA" w:rsidP="00A06AEA">
            <w:pPr>
              <w:jc w:val="center"/>
              <w:rPr>
                <w:color w:val="000000"/>
                <w:sz w:val="18"/>
                <w:szCs w:val="18"/>
                <w:lang w:eastAsia="lv-LV"/>
              </w:rPr>
            </w:pPr>
            <w:r w:rsidRPr="00DC09D5">
              <w:rPr>
                <w:sz w:val="18"/>
                <w:szCs w:val="18"/>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B81A03" w14:textId="77777777" w:rsidR="00A06AEA" w:rsidRPr="00FD07AF" w:rsidRDefault="00A06AEA" w:rsidP="00A06AEA">
            <w:pPr>
              <w:jc w:val="center"/>
              <w:rPr>
                <w:sz w:val="18"/>
                <w:szCs w:val="18"/>
                <w:lang w:eastAsia="lv-LV"/>
              </w:rPr>
            </w:pPr>
            <w:r w:rsidRPr="00DC09D5">
              <w:rPr>
                <w:sz w:val="18"/>
                <w:szCs w:val="18"/>
              </w:rPr>
              <w:t> </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CACEF7" w14:textId="77777777" w:rsidR="00A06AEA" w:rsidRPr="00FD07AF" w:rsidRDefault="00A06AEA" w:rsidP="00A06AEA">
            <w:pPr>
              <w:jc w:val="center"/>
              <w:rPr>
                <w:sz w:val="18"/>
                <w:szCs w:val="18"/>
                <w:lang w:eastAsia="lv-LV"/>
              </w:rPr>
            </w:pPr>
            <w:r w:rsidRPr="00DC09D5">
              <w:rPr>
                <w:sz w:val="18"/>
                <w:szCs w:val="18"/>
              </w:rPr>
              <w:t> </w:t>
            </w:r>
          </w:p>
        </w:tc>
        <w:tc>
          <w:tcPr>
            <w:tcW w:w="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72A674" w14:textId="77777777" w:rsidR="00A06AEA" w:rsidRPr="00FD07AF" w:rsidRDefault="00A06AEA" w:rsidP="00A06AEA">
            <w:pPr>
              <w:jc w:val="center"/>
              <w:rPr>
                <w:sz w:val="18"/>
                <w:szCs w:val="18"/>
                <w:lang w:eastAsia="lv-LV"/>
              </w:rPr>
            </w:pPr>
            <w:r w:rsidRPr="00DC09D5">
              <w:rPr>
                <w:sz w:val="18"/>
                <w:szCs w:val="18"/>
              </w:rPr>
              <w:t> </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68B058" w14:textId="77777777" w:rsidR="00A06AEA" w:rsidRPr="00FD07AF" w:rsidRDefault="00A06AEA" w:rsidP="00A06AEA">
            <w:pPr>
              <w:jc w:val="center"/>
              <w:rPr>
                <w:sz w:val="18"/>
                <w:szCs w:val="18"/>
                <w:lang w:eastAsia="lv-LV"/>
              </w:rPr>
            </w:pPr>
            <w:r w:rsidRPr="00DC09D5">
              <w:rPr>
                <w:sz w:val="18"/>
                <w:szCs w:val="18"/>
              </w:rPr>
              <w:t>X</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41F1B7" w14:textId="77777777" w:rsidR="00A06AEA" w:rsidRPr="00FD07AF" w:rsidRDefault="00A06AEA" w:rsidP="00A06AEA">
            <w:pPr>
              <w:rPr>
                <w:color w:val="000000"/>
                <w:sz w:val="18"/>
                <w:szCs w:val="18"/>
                <w:lang w:eastAsia="lv-LV"/>
              </w:rPr>
            </w:pPr>
            <w:r w:rsidRPr="00DC09D5">
              <w:rPr>
                <w:color w:val="000000"/>
                <w:sz w:val="18"/>
                <w:szCs w:val="18"/>
              </w:rPr>
              <w:t xml:space="preserve">Manipulācija paredzēta COVID-19 vakcinācijai </w:t>
            </w:r>
            <w:r w:rsidRPr="00DC09D5">
              <w:rPr>
                <w:strike/>
                <w:color w:val="000000"/>
                <w:sz w:val="18"/>
                <w:szCs w:val="18"/>
              </w:rPr>
              <w:t>totāli asistējamām personām ar smagiem nekompensētiem mobilitātes traucējumiem</w:t>
            </w:r>
            <w:r w:rsidRPr="00DC09D5">
              <w:rPr>
                <w:color w:val="000000"/>
                <w:sz w:val="18"/>
                <w:szCs w:val="18"/>
              </w:rPr>
              <w:t xml:space="preserve"> </w:t>
            </w:r>
            <w:r w:rsidRPr="00DC09D5">
              <w:rPr>
                <w:color w:val="FF0000"/>
                <w:sz w:val="18"/>
                <w:szCs w:val="18"/>
              </w:rPr>
              <w:t xml:space="preserve">personām ar smagiem kustību traucējumiem </w:t>
            </w:r>
            <w:r w:rsidRPr="00DC09D5">
              <w:rPr>
                <w:color w:val="000000"/>
                <w:sz w:val="18"/>
                <w:szCs w:val="18"/>
              </w:rPr>
              <w:t xml:space="preserve">un senioriem no </w:t>
            </w:r>
            <w:r w:rsidRPr="00DC09D5">
              <w:rPr>
                <w:strike/>
                <w:color w:val="000000"/>
                <w:sz w:val="18"/>
                <w:szCs w:val="18"/>
              </w:rPr>
              <w:t>80</w:t>
            </w:r>
            <w:r w:rsidRPr="00DC09D5">
              <w:rPr>
                <w:color w:val="000000"/>
                <w:sz w:val="18"/>
                <w:szCs w:val="18"/>
              </w:rPr>
              <w:t xml:space="preserve"> </w:t>
            </w:r>
            <w:r w:rsidRPr="00DC09D5">
              <w:rPr>
                <w:color w:val="FF0000"/>
                <w:sz w:val="18"/>
                <w:szCs w:val="18"/>
              </w:rPr>
              <w:t>70</w:t>
            </w:r>
            <w:r w:rsidRPr="00DC09D5">
              <w:rPr>
                <w:color w:val="000000"/>
                <w:sz w:val="18"/>
                <w:szCs w:val="18"/>
              </w:rPr>
              <w:t xml:space="preserve"> gadu vecuma vakcinācijai mājās </w:t>
            </w:r>
            <w:r w:rsidRPr="00DC09D5">
              <w:rPr>
                <w:color w:val="FF0000"/>
                <w:sz w:val="18"/>
                <w:szCs w:val="18"/>
              </w:rPr>
              <w:t xml:space="preserve">pēc ģimenes ārsta </w:t>
            </w:r>
            <w:proofErr w:type="spellStart"/>
            <w:r w:rsidRPr="00DC09D5">
              <w:rPr>
                <w:color w:val="FF0000"/>
                <w:sz w:val="18"/>
                <w:szCs w:val="18"/>
              </w:rPr>
              <w:t>izvērtējuma.</w:t>
            </w:r>
            <w:r w:rsidRPr="00DC09D5">
              <w:rPr>
                <w:color w:val="000000"/>
                <w:sz w:val="18"/>
                <w:szCs w:val="18"/>
              </w:rPr>
              <w:t>Manipulāciju</w:t>
            </w:r>
            <w:proofErr w:type="spellEnd"/>
            <w:r w:rsidRPr="00DC09D5">
              <w:rPr>
                <w:color w:val="000000"/>
                <w:sz w:val="18"/>
                <w:szCs w:val="18"/>
              </w:rPr>
              <w:t xml:space="preserve"> nenorāda kopā ar mājas aprūpes manipulācijām un vakcinācijas manipulācijām 01018, 01019, 03081, 03083, 60049, 60170, 60192, izņemot 60169 un 03084. Manipulācija ar pašreizējiem apmaksas nosacījumiem ir spēkā līdz 31.12.2021. ,norādot diagnozi U11.9</w:t>
            </w:r>
          </w:p>
        </w:tc>
        <w:tc>
          <w:tcPr>
            <w:tcW w:w="9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2D9D6" w14:textId="77777777" w:rsidR="00A06AEA" w:rsidRPr="00D5574D" w:rsidRDefault="00A06AEA" w:rsidP="00A06AEA">
            <w:pPr>
              <w:rPr>
                <w:color w:val="000000"/>
                <w:sz w:val="18"/>
                <w:szCs w:val="18"/>
                <w:lang w:eastAsia="lv-LV"/>
              </w:rPr>
            </w:pPr>
            <w:r w:rsidRPr="00DC09D5">
              <w:rPr>
                <w:color w:val="000000"/>
                <w:sz w:val="18"/>
                <w:szCs w:val="18"/>
              </w:rPr>
              <w:t> </w:t>
            </w:r>
          </w:p>
        </w:tc>
      </w:tr>
    </w:tbl>
    <w:p w14:paraId="13DA3E02" w14:textId="77777777" w:rsidR="00A06AEA" w:rsidRDefault="00A06AEA"/>
    <w:p w14:paraId="0BDE4B7D" w14:textId="10404D29" w:rsidR="00A06AEA" w:rsidRDefault="00A06AEA"/>
    <w:p w14:paraId="59C6488A" w14:textId="2D0BFEBF" w:rsidR="00A06AEA" w:rsidRDefault="00A06AEA"/>
    <w:p w14:paraId="4038ADD8" w14:textId="77777777" w:rsidR="00A06AEA" w:rsidRDefault="00A06AEA"/>
    <w:p w14:paraId="69D489D4" w14:textId="597203BF" w:rsidR="00A06AEA" w:rsidRDefault="00A06AEA">
      <w:r>
        <w:br w:type="page"/>
      </w:r>
    </w:p>
    <w:tbl>
      <w:tblPr>
        <w:tblpPr w:leftFromText="180" w:rightFromText="180" w:vertAnchor="text" w:horzAnchor="margin" w:tblpY="257"/>
        <w:tblW w:w="5000" w:type="pct"/>
        <w:tblLook w:val="04A0" w:firstRow="1" w:lastRow="0" w:firstColumn="1" w:lastColumn="0" w:noHBand="0" w:noVBand="1"/>
      </w:tblPr>
      <w:tblGrid>
        <w:gridCol w:w="1247"/>
        <w:gridCol w:w="783"/>
        <w:gridCol w:w="452"/>
        <w:gridCol w:w="1783"/>
        <w:gridCol w:w="777"/>
        <w:gridCol w:w="955"/>
        <w:gridCol w:w="757"/>
        <w:gridCol w:w="842"/>
        <w:gridCol w:w="726"/>
        <w:gridCol w:w="899"/>
        <w:gridCol w:w="2168"/>
        <w:gridCol w:w="2741"/>
      </w:tblGrid>
      <w:tr w:rsidR="00A06AEA" w:rsidRPr="00D33A99" w14:paraId="160552D4" w14:textId="77777777" w:rsidTr="00A06AEA">
        <w:trPr>
          <w:trHeight w:val="255"/>
          <w:tblHeader/>
        </w:trPr>
        <w:tc>
          <w:tcPr>
            <w:tcW w:w="4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8ABB42"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lastRenderedPageBreak/>
              <w:t>Sadaļa</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D3E89D4" w14:textId="77777777" w:rsidR="00A06AEA" w:rsidRPr="00D33A99" w:rsidRDefault="00A06AEA" w:rsidP="00A06AE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6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33A3BFF"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vai **</w:t>
            </w:r>
          </w:p>
        </w:tc>
        <w:tc>
          <w:tcPr>
            <w:tcW w:w="6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1C5F08"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Manipulācijas nosaukums</w:t>
            </w:r>
          </w:p>
        </w:tc>
        <w:tc>
          <w:tcPr>
            <w:tcW w:w="27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7694FF"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04" w:type="pct"/>
            <w:gridSpan w:val="3"/>
            <w:tcBorders>
              <w:top w:val="single" w:sz="4" w:space="0" w:color="auto"/>
              <w:left w:val="nil"/>
              <w:bottom w:val="single" w:sz="4" w:space="0" w:color="auto"/>
              <w:right w:val="single" w:sz="4" w:space="0" w:color="auto"/>
            </w:tcBorders>
            <w:shd w:val="clear" w:color="000000" w:fill="FCE4D6"/>
            <w:vAlign w:val="center"/>
            <w:hideMark/>
          </w:tcPr>
          <w:p w14:paraId="3B3EB202"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3FD97B"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872CF4"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767"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FD494C8"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Apmaksas nosacījumi</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5CBE82" w14:textId="77777777" w:rsidR="00A06AEA" w:rsidRPr="00D33A99" w:rsidRDefault="00A06AEA" w:rsidP="00A06AEA">
            <w:pPr>
              <w:jc w:val="center"/>
              <w:rPr>
                <w:b/>
                <w:bCs/>
                <w:sz w:val="18"/>
                <w:szCs w:val="18"/>
                <w:lang w:eastAsia="lv-LV"/>
              </w:rPr>
            </w:pPr>
            <w:r w:rsidRPr="00D33A99">
              <w:rPr>
                <w:b/>
                <w:bCs/>
                <w:sz w:val="18"/>
                <w:szCs w:val="18"/>
                <w:lang w:eastAsia="lv-LV"/>
              </w:rPr>
              <w:t>Piezīmes, paskaidrojums</w:t>
            </w:r>
          </w:p>
        </w:tc>
      </w:tr>
      <w:tr w:rsidR="00A06AEA" w:rsidRPr="00D33A99" w14:paraId="3F33B35E" w14:textId="77777777" w:rsidTr="00A06AEA">
        <w:trPr>
          <w:trHeight w:val="765"/>
          <w:tblHeader/>
        </w:trPr>
        <w:tc>
          <w:tcPr>
            <w:tcW w:w="441" w:type="pct"/>
            <w:vMerge/>
            <w:tcBorders>
              <w:top w:val="single" w:sz="4" w:space="0" w:color="auto"/>
              <w:left w:val="single" w:sz="4" w:space="0" w:color="auto"/>
              <w:bottom w:val="single" w:sz="4" w:space="0" w:color="auto"/>
              <w:right w:val="single" w:sz="4" w:space="0" w:color="auto"/>
            </w:tcBorders>
            <w:vAlign w:val="center"/>
            <w:hideMark/>
          </w:tcPr>
          <w:p w14:paraId="65473B12" w14:textId="77777777" w:rsidR="00A06AEA" w:rsidRPr="00D33A99" w:rsidRDefault="00A06AEA" w:rsidP="00A06AEA">
            <w:pPr>
              <w:rPr>
                <w:b/>
                <w:bCs/>
                <w:color w:val="000000"/>
                <w:sz w:val="18"/>
                <w:szCs w:val="18"/>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78B21A3F" w14:textId="77777777" w:rsidR="00A06AEA" w:rsidRPr="00D33A99" w:rsidRDefault="00A06AEA" w:rsidP="00A06AEA">
            <w:pPr>
              <w:rPr>
                <w:b/>
                <w:bCs/>
                <w:color w:val="000000"/>
                <w:sz w:val="18"/>
                <w:szCs w:val="18"/>
                <w:lang w:eastAsia="lv-LV"/>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14:paraId="63A5D4A0" w14:textId="77777777" w:rsidR="00A06AEA" w:rsidRPr="00D33A99" w:rsidRDefault="00A06AEA" w:rsidP="00A06AEA">
            <w:pPr>
              <w:rPr>
                <w:b/>
                <w:bCs/>
                <w:color w:val="000000"/>
                <w:sz w:val="18"/>
                <w:szCs w:val="18"/>
                <w:lang w:eastAsia="lv-LV"/>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6BDAF422" w14:textId="77777777" w:rsidR="00A06AEA" w:rsidRPr="00D33A99" w:rsidRDefault="00A06AEA" w:rsidP="00A06AEA">
            <w:pPr>
              <w:rPr>
                <w:b/>
                <w:bCs/>
                <w:color w:val="000000"/>
                <w:sz w:val="18"/>
                <w:szCs w:val="18"/>
                <w:lang w:eastAsia="lv-LV"/>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49D4BFC7" w14:textId="77777777" w:rsidR="00A06AEA" w:rsidRPr="00D33A99" w:rsidRDefault="00A06AEA" w:rsidP="00A06AEA">
            <w:pPr>
              <w:rPr>
                <w:b/>
                <w:bCs/>
                <w:color w:val="000000"/>
                <w:sz w:val="18"/>
                <w:szCs w:val="18"/>
                <w:lang w:eastAsia="lv-LV"/>
              </w:rPr>
            </w:pPr>
          </w:p>
        </w:tc>
        <w:tc>
          <w:tcPr>
            <w:tcW w:w="338" w:type="pct"/>
            <w:tcBorders>
              <w:top w:val="nil"/>
              <w:left w:val="nil"/>
              <w:bottom w:val="nil"/>
              <w:right w:val="single" w:sz="4" w:space="0" w:color="auto"/>
            </w:tcBorders>
            <w:shd w:val="clear" w:color="000000" w:fill="FCE4D6"/>
            <w:vAlign w:val="center"/>
            <w:hideMark/>
          </w:tcPr>
          <w:p w14:paraId="01CDFFDA" w14:textId="77777777" w:rsidR="00A06AEA" w:rsidRPr="00D33A99" w:rsidRDefault="00A06AEA" w:rsidP="00A06AE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8" w:type="pct"/>
            <w:tcBorders>
              <w:top w:val="nil"/>
              <w:left w:val="nil"/>
              <w:bottom w:val="nil"/>
              <w:right w:val="single" w:sz="4" w:space="0" w:color="auto"/>
            </w:tcBorders>
            <w:shd w:val="clear" w:color="000000" w:fill="FCE4D6"/>
            <w:vAlign w:val="center"/>
            <w:hideMark/>
          </w:tcPr>
          <w:p w14:paraId="56DCF768"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98" w:type="pct"/>
            <w:tcBorders>
              <w:top w:val="nil"/>
              <w:left w:val="nil"/>
              <w:bottom w:val="nil"/>
              <w:right w:val="single" w:sz="4" w:space="0" w:color="auto"/>
            </w:tcBorders>
            <w:shd w:val="clear" w:color="000000" w:fill="FCE4D6"/>
            <w:vAlign w:val="center"/>
            <w:hideMark/>
          </w:tcPr>
          <w:p w14:paraId="760C26E0" w14:textId="77777777" w:rsidR="00A06AEA" w:rsidRPr="00D33A99" w:rsidRDefault="00A06AEA" w:rsidP="00A06AE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4B3C44E7" w14:textId="77777777" w:rsidR="00A06AEA" w:rsidRPr="00D33A99" w:rsidRDefault="00A06AEA" w:rsidP="00A06AEA">
            <w:pPr>
              <w:rPr>
                <w:b/>
                <w:bCs/>
                <w:color w:val="000000"/>
                <w:sz w:val="18"/>
                <w:szCs w:val="18"/>
                <w:lang w:eastAsia="lv-LV"/>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622C308D" w14:textId="77777777" w:rsidR="00A06AEA" w:rsidRPr="00D33A99" w:rsidRDefault="00A06AEA" w:rsidP="00A06AEA">
            <w:pPr>
              <w:rPr>
                <w:b/>
                <w:bCs/>
                <w:color w:val="000000"/>
                <w:sz w:val="18"/>
                <w:szCs w:val="18"/>
                <w:lang w:eastAsia="lv-LV"/>
              </w:rPr>
            </w:pPr>
          </w:p>
        </w:tc>
        <w:tc>
          <w:tcPr>
            <w:tcW w:w="767"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44F7ADF" w14:textId="77777777" w:rsidR="00A06AEA" w:rsidRPr="00D33A99" w:rsidRDefault="00A06AEA" w:rsidP="00A06AEA">
            <w:pPr>
              <w:rPr>
                <w:b/>
                <w:bCs/>
                <w:color w:val="000000"/>
                <w:sz w:val="18"/>
                <w:szCs w:val="18"/>
                <w:lang w:eastAsia="lv-LV"/>
              </w:rPr>
            </w:pPr>
          </w:p>
        </w:tc>
        <w:tc>
          <w:tcPr>
            <w:tcW w:w="97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8299B33" w14:textId="77777777" w:rsidR="00A06AEA" w:rsidRPr="00D33A99" w:rsidRDefault="00A06AEA" w:rsidP="00A06AEA">
            <w:pPr>
              <w:rPr>
                <w:b/>
                <w:bCs/>
                <w:sz w:val="18"/>
                <w:szCs w:val="18"/>
                <w:lang w:eastAsia="lv-LV"/>
              </w:rPr>
            </w:pPr>
          </w:p>
        </w:tc>
      </w:tr>
      <w:tr w:rsidR="00A06AEA" w:rsidRPr="007446B0" w14:paraId="3C74B97B" w14:textId="77777777" w:rsidTr="00A06AEA">
        <w:trPr>
          <w:trHeight w:val="1530"/>
        </w:trPr>
        <w:tc>
          <w:tcPr>
            <w:tcW w:w="441" w:type="pct"/>
            <w:tcBorders>
              <w:top w:val="single" w:sz="4" w:space="0" w:color="000000"/>
              <w:left w:val="single" w:sz="4" w:space="0" w:color="auto"/>
              <w:bottom w:val="single" w:sz="4" w:space="0" w:color="000000"/>
              <w:right w:val="single" w:sz="4" w:space="0" w:color="000000"/>
            </w:tcBorders>
            <w:shd w:val="clear" w:color="auto" w:fill="auto"/>
            <w:vAlign w:val="center"/>
          </w:tcPr>
          <w:p w14:paraId="3D74EDB2" w14:textId="77777777" w:rsidR="00A06AEA" w:rsidRPr="00FD07AF" w:rsidRDefault="00A06AEA" w:rsidP="00A06AEA">
            <w:pPr>
              <w:jc w:val="center"/>
              <w:rPr>
                <w:color w:val="000000"/>
                <w:sz w:val="18"/>
                <w:szCs w:val="18"/>
                <w:lang w:eastAsia="lv-LV"/>
              </w:rPr>
            </w:pPr>
            <w:r w:rsidRPr="00DC09D5">
              <w:rPr>
                <w:sz w:val="18"/>
                <w:szCs w:val="18"/>
              </w:rPr>
              <w:t>Vispārējie ambulatorie pakalpojumi</w:t>
            </w: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CFA99E" w14:textId="77777777" w:rsidR="00A06AEA" w:rsidRPr="00FD07AF" w:rsidRDefault="00A06AEA" w:rsidP="00A06AEA">
            <w:pPr>
              <w:jc w:val="center"/>
              <w:rPr>
                <w:color w:val="FF0000"/>
                <w:sz w:val="18"/>
                <w:szCs w:val="18"/>
                <w:lang w:eastAsia="lv-LV"/>
              </w:rPr>
            </w:pPr>
            <w:r w:rsidRPr="00DC09D5">
              <w:rPr>
                <w:color w:val="000000"/>
                <w:sz w:val="18"/>
                <w:szCs w:val="18"/>
              </w:rPr>
              <w:t>01018</w:t>
            </w:r>
          </w:p>
        </w:tc>
        <w:tc>
          <w:tcPr>
            <w:tcW w:w="1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EAAF814" w14:textId="77777777" w:rsidR="00A06AEA" w:rsidRPr="00FD07AF" w:rsidRDefault="00A06AEA" w:rsidP="00A06AEA">
            <w:pPr>
              <w:jc w:val="center"/>
              <w:rPr>
                <w:color w:val="FF0000"/>
                <w:sz w:val="18"/>
                <w:szCs w:val="18"/>
                <w:lang w:eastAsia="lv-LV"/>
              </w:rPr>
            </w:pPr>
            <w:r w:rsidRPr="00DC09D5">
              <w:rPr>
                <w:sz w:val="18"/>
                <w:szCs w:val="18"/>
              </w:rPr>
              <w:t>**</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FBDD66" w14:textId="77777777" w:rsidR="00A06AEA" w:rsidRPr="00FD07AF" w:rsidRDefault="00A06AEA" w:rsidP="00A06AEA">
            <w:pPr>
              <w:rPr>
                <w:color w:val="000000"/>
                <w:sz w:val="18"/>
                <w:szCs w:val="18"/>
                <w:lang w:eastAsia="lv-LV"/>
              </w:rPr>
            </w:pPr>
            <w:r w:rsidRPr="00DC09D5">
              <w:rPr>
                <w:sz w:val="18"/>
                <w:szCs w:val="18"/>
              </w:rPr>
              <w:t>Ārsta konsultācija pirms vakcinācijas. Nenorāda kopā ar manipulāciju 01061, 60443 un 60444</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96C7E" w14:textId="77777777" w:rsidR="00A06AEA" w:rsidRPr="00FD07AF" w:rsidRDefault="00A06AEA" w:rsidP="00A06AEA">
            <w:pPr>
              <w:jc w:val="center"/>
              <w:rPr>
                <w:color w:val="000000"/>
                <w:sz w:val="18"/>
                <w:szCs w:val="18"/>
                <w:lang w:eastAsia="lv-LV"/>
              </w:rPr>
            </w:pPr>
            <w:r w:rsidRPr="00DC09D5">
              <w:rPr>
                <w:sz w:val="18"/>
                <w:szCs w:val="18"/>
              </w:rPr>
              <w:t>3.40</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7400D4" w14:textId="77777777" w:rsidR="00A06AEA" w:rsidRPr="00FD07AF" w:rsidRDefault="00A06AEA" w:rsidP="00A06AEA">
            <w:pPr>
              <w:jc w:val="center"/>
              <w:rPr>
                <w:color w:val="000000"/>
                <w:sz w:val="18"/>
                <w:szCs w:val="18"/>
                <w:lang w:eastAsia="lv-LV"/>
              </w:rPr>
            </w:pPr>
            <w:r w:rsidRPr="00DC09D5">
              <w:rPr>
                <w:color w:val="000000"/>
                <w:sz w:val="18"/>
                <w:szCs w:val="18"/>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50A3CE" w14:textId="77777777" w:rsidR="00A06AEA" w:rsidRPr="00FD07AF" w:rsidRDefault="00A06AEA" w:rsidP="00A06AEA">
            <w:pPr>
              <w:jc w:val="center"/>
              <w:rPr>
                <w:sz w:val="18"/>
                <w:szCs w:val="18"/>
                <w:lang w:eastAsia="lv-LV"/>
              </w:rPr>
            </w:pPr>
            <w:r w:rsidRPr="00DC09D5">
              <w:rPr>
                <w:sz w:val="18"/>
                <w:szCs w:val="18"/>
              </w:rPr>
              <w:t> </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A8C0B2" w14:textId="77777777" w:rsidR="00A06AEA" w:rsidRPr="00FD07AF" w:rsidRDefault="00A06AEA" w:rsidP="00A06AEA">
            <w:pPr>
              <w:jc w:val="center"/>
              <w:rPr>
                <w:sz w:val="18"/>
                <w:szCs w:val="18"/>
                <w:lang w:eastAsia="lv-LV"/>
              </w:rPr>
            </w:pPr>
            <w:r w:rsidRPr="00DC09D5">
              <w:rPr>
                <w:sz w:val="18"/>
                <w:szCs w:val="18"/>
              </w:rPr>
              <w:t> </w:t>
            </w:r>
          </w:p>
        </w:tc>
        <w:tc>
          <w:tcPr>
            <w:tcW w:w="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F5429B" w14:textId="77777777" w:rsidR="00A06AEA" w:rsidRPr="00FD07AF" w:rsidRDefault="00A06AEA" w:rsidP="00A06AEA">
            <w:pPr>
              <w:jc w:val="center"/>
              <w:rPr>
                <w:sz w:val="18"/>
                <w:szCs w:val="18"/>
                <w:lang w:eastAsia="lv-LV"/>
              </w:rPr>
            </w:pPr>
            <w:r w:rsidRPr="00DC09D5">
              <w:rPr>
                <w:sz w:val="18"/>
                <w:szCs w:val="18"/>
              </w:rPr>
              <w:t> </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091B42" w14:textId="77777777" w:rsidR="00A06AEA" w:rsidRPr="00FD07AF" w:rsidRDefault="00A06AEA" w:rsidP="00A06AEA">
            <w:pPr>
              <w:jc w:val="center"/>
              <w:rPr>
                <w:sz w:val="18"/>
                <w:szCs w:val="18"/>
                <w:lang w:eastAsia="lv-LV"/>
              </w:rPr>
            </w:pPr>
            <w:r w:rsidRPr="00DC09D5">
              <w:rPr>
                <w:sz w:val="18"/>
                <w:szCs w:val="18"/>
              </w:rPr>
              <w:t>X</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7A2FF" w14:textId="77777777" w:rsidR="00A06AEA" w:rsidRPr="00FD07AF" w:rsidRDefault="00A06AEA" w:rsidP="00A06AEA">
            <w:pPr>
              <w:rPr>
                <w:color w:val="000000"/>
                <w:sz w:val="18"/>
                <w:szCs w:val="18"/>
                <w:lang w:eastAsia="lv-LV"/>
              </w:rPr>
            </w:pPr>
            <w:r w:rsidRPr="00DC09D5">
              <w:rPr>
                <w:sz w:val="18"/>
                <w:szCs w:val="18"/>
              </w:rPr>
              <w:t xml:space="preserve">Pacienta </w:t>
            </w:r>
            <w:proofErr w:type="spellStart"/>
            <w:r w:rsidRPr="00DC09D5">
              <w:rPr>
                <w:sz w:val="18"/>
                <w:szCs w:val="18"/>
              </w:rPr>
              <w:t>līdzmaksājums</w:t>
            </w:r>
            <w:proofErr w:type="spellEnd"/>
            <w:r w:rsidRPr="00DC09D5">
              <w:rPr>
                <w:sz w:val="18"/>
                <w:szCs w:val="18"/>
              </w:rPr>
              <w:t xml:space="preserve"> tiek segts no valsts budžeta līdzekļiem un ir iekļauts pakalpojuma tarifā. Pacienta medicīniskajā dokumentācijā jāveic ieraksts par ārsta veiktu apskati pirms vakcinācijas.</w:t>
            </w:r>
            <w:r w:rsidRPr="00DC09D5">
              <w:rPr>
                <w:sz w:val="18"/>
                <w:szCs w:val="18"/>
              </w:rPr>
              <w:br/>
              <w:t>Nenorāda kopā ar manipulāciju 60059.</w:t>
            </w:r>
            <w:r w:rsidRPr="00DC09D5">
              <w:rPr>
                <w:sz w:val="18"/>
                <w:szCs w:val="18"/>
              </w:rPr>
              <w:br/>
              <w:t xml:space="preserve">No 22.02.2021. līdz 31.12.2021. stacionārā apmaksā tikai Covid-19 vakcinācijas gadījumā pacientiem, kuriem nav iespēja vakcināciju nodrošināt ambulatori ilgstošas </w:t>
            </w:r>
            <w:proofErr w:type="spellStart"/>
            <w:r w:rsidRPr="00DC09D5">
              <w:rPr>
                <w:sz w:val="18"/>
                <w:szCs w:val="18"/>
              </w:rPr>
              <w:t>stacionēšanas</w:t>
            </w:r>
            <w:proofErr w:type="spellEnd"/>
            <w:r w:rsidRPr="00DC09D5">
              <w:rPr>
                <w:sz w:val="18"/>
                <w:szCs w:val="18"/>
              </w:rPr>
              <w:t xml:space="preserve"> dēļ, norādot diagnozi U11.9</w:t>
            </w:r>
          </w:p>
        </w:tc>
        <w:tc>
          <w:tcPr>
            <w:tcW w:w="9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4D964" w14:textId="77777777" w:rsidR="00A06AEA" w:rsidRPr="00D5574D" w:rsidRDefault="00A06AEA" w:rsidP="00A06AEA">
            <w:pPr>
              <w:rPr>
                <w:color w:val="000000"/>
                <w:sz w:val="18"/>
                <w:szCs w:val="18"/>
                <w:lang w:eastAsia="lv-LV"/>
              </w:rPr>
            </w:pPr>
            <w:r w:rsidRPr="00DC09D5">
              <w:rPr>
                <w:color w:val="000000"/>
                <w:sz w:val="18"/>
                <w:szCs w:val="18"/>
              </w:rPr>
              <w:t> </w:t>
            </w:r>
          </w:p>
        </w:tc>
      </w:tr>
    </w:tbl>
    <w:p w14:paraId="06068CC8" w14:textId="77777777" w:rsidR="00A06AEA" w:rsidRDefault="00A06AEA"/>
    <w:p w14:paraId="6523F505" w14:textId="77777777" w:rsidR="0066557F" w:rsidRDefault="0066557F" w:rsidP="00FD07AF"/>
    <w:tbl>
      <w:tblPr>
        <w:tblpPr w:leftFromText="180" w:rightFromText="180" w:vertAnchor="text" w:horzAnchor="margin" w:tblpY="158"/>
        <w:tblW w:w="5000" w:type="pct"/>
        <w:tblLook w:val="04A0" w:firstRow="1" w:lastRow="0" w:firstColumn="1" w:lastColumn="0" w:noHBand="0" w:noVBand="1"/>
      </w:tblPr>
      <w:tblGrid>
        <w:gridCol w:w="1247"/>
        <w:gridCol w:w="783"/>
        <w:gridCol w:w="452"/>
        <w:gridCol w:w="1783"/>
        <w:gridCol w:w="777"/>
        <w:gridCol w:w="955"/>
        <w:gridCol w:w="757"/>
        <w:gridCol w:w="842"/>
        <w:gridCol w:w="726"/>
        <w:gridCol w:w="899"/>
        <w:gridCol w:w="2168"/>
        <w:gridCol w:w="2741"/>
      </w:tblGrid>
      <w:tr w:rsidR="00A06AEA" w:rsidRPr="00D33A99" w14:paraId="5A722E37" w14:textId="77777777" w:rsidTr="00A06AEA">
        <w:trPr>
          <w:trHeight w:val="255"/>
          <w:tblHeader/>
        </w:trPr>
        <w:tc>
          <w:tcPr>
            <w:tcW w:w="44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12129F"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lastRenderedPageBreak/>
              <w:t>Sadaļa</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A613FB1" w14:textId="77777777" w:rsidR="00A06AEA" w:rsidRPr="00D33A99" w:rsidRDefault="00A06AEA" w:rsidP="00A06AEA">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6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FD552A7"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vai **</w:t>
            </w:r>
          </w:p>
        </w:tc>
        <w:tc>
          <w:tcPr>
            <w:tcW w:w="6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5D092FB"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Manipulācijas nosaukums</w:t>
            </w:r>
          </w:p>
        </w:tc>
        <w:tc>
          <w:tcPr>
            <w:tcW w:w="27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DA37782"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04" w:type="pct"/>
            <w:gridSpan w:val="3"/>
            <w:tcBorders>
              <w:top w:val="single" w:sz="4" w:space="0" w:color="auto"/>
              <w:left w:val="nil"/>
              <w:bottom w:val="single" w:sz="4" w:space="0" w:color="auto"/>
              <w:right w:val="single" w:sz="4" w:space="0" w:color="auto"/>
            </w:tcBorders>
            <w:shd w:val="clear" w:color="000000" w:fill="FCE4D6"/>
            <w:vAlign w:val="center"/>
            <w:hideMark/>
          </w:tcPr>
          <w:p w14:paraId="132C8547"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E01C079"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41A6F8"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767"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5AF36BC"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Apmaksas nosacījumi</w:t>
            </w:r>
          </w:p>
        </w:tc>
        <w:tc>
          <w:tcPr>
            <w:tcW w:w="97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DD39E72" w14:textId="77777777" w:rsidR="00A06AEA" w:rsidRPr="00D33A99" w:rsidRDefault="00A06AEA" w:rsidP="00A06AEA">
            <w:pPr>
              <w:jc w:val="center"/>
              <w:rPr>
                <w:b/>
                <w:bCs/>
                <w:sz w:val="18"/>
                <w:szCs w:val="18"/>
                <w:lang w:eastAsia="lv-LV"/>
              </w:rPr>
            </w:pPr>
            <w:r w:rsidRPr="00D33A99">
              <w:rPr>
                <w:b/>
                <w:bCs/>
                <w:sz w:val="18"/>
                <w:szCs w:val="18"/>
                <w:lang w:eastAsia="lv-LV"/>
              </w:rPr>
              <w:t>Piezīmes, paskaidrojums</w:t>
            </w:r>
          </w:p>
        </w:tc>
      </w:tr>
      <w:tr w:rsidR="00A06AEA" w:rsidRPr="00D33A99" w14:paraId="1C760B13" w14:textId="77777777" w:rsidTr="00A06AEA">
        <w:trPr>
          <w:trHeight w:val="765"/>
          <w:tblHeader/>
        </w:trPr>
        <w:tc>
          <w:tcPr>
            <w:tcW w:w="441" w:type="pct"/>
            <w:vMerge/>
            <w:tcBorders>
              <w:top w:val="single" w:sz="4" w:space="0" w:color="auto"/>
              <w:left w:val="single" w:sz="4" w:space="0" w:color="auto"/>
              <w:bottom w:val="single" w:sz="4" w:space="0" w:color="auto"/>
              <w:right w:val="single" w:sz="4" w:space="0" w:color="auto"/>
            </w:tcBorders>
            <w:vAlign w:val="center"/>
            <w:hideMark/>
          </w:tcPr>
          <w:p w14:paraId="6963D3A9" w14:textId="77777777" w:rsidR="00A06AEA" w:rsidRPr="00D33A99" w:rsidRDefault="00A06AEA" w:rsidP="00A06AEA">
            <w:pPr>
              <w:rPr>
                <w:b/>
                <w:bCs/>
                <w:color w:val="000000"/>
                <w:sz w:val="18"/>
                <w:szCs w:val="18"/>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35BBF8E0" w14:textId="77777777" w:rsidR="00A06AEA" w:rsidRPr="00D33A99" w:rsidRDefault="00A06AEA" w:rsidP="00A06AEA">
            <w:pPr>
              <w:rPr>
                <w:b/>
                <w:bCs/>
                <w:color w:val="000000"/>
                <w:sz w:val="18"/>
                <w:szCs w:val="18"/>
                <w:lang w:eastAsia="lv-LV"/>
              </w:rPr>
            </w:pPr>
          </w:p>
        </w:tc>
        <w:tc>
          <w:tcPr>
            <w:tcW w:w="160" w:type="pct"/>
            <w:vMerge/>
            <w:tcBorders>
              <w:top w:val="single" w:sz="4" w:space="0" w:color="auto"/>
              <w:left w:val="single" w:sz="4" w:space="0" w:color="auto"/>
              <w:bottom w:val="single" w:sz="4" w:space="0" w:color="auto"/>
              <w:right w:val="single" w:sz="4" w:space="0" w:color="auto"/>
            </w:tcBorders>
            <w:vAlign w:val="center"/>
            <w:hideMark/>
          </w:tcPr>
          <w:p w14:paraId="0747743B" w14:textId="77777777" w:rsidR="00A06AEA" w:rsidRPr="00D33A99" w:rsidRDefault="00A06AEA" w:rsidP="00A06AEA">
            <w:pPr>
              <w:rPr>
                <w:b/>
                <w:bCs/>
                <w:color w:val="000000"/>
                <w:sz w:val="18"/>
                <w:szCs w:val="18"/>
                <w:lang w:eastAsia="lv-LV"/>
              </w:rPr>
            </w:pPr>
          </w:p>
        </w:tc>
        <w:tc>
          <w:tcPr>
            <w:tcW w:w="631" w:type="pct"/>
            <w:vMerge/>
            <w:tcBorders>
              <w:top w:val="single" w:sz="4" w:space="0" w:color="auto"/>
              <w:left w:val="single" w:sz="4" w:space="0" w:color="auto"/>
              <w:bottom w:val="single" w:sz="4" w:space="0" w:color="auto"/>
              <w:right w:val="single" w:sz="4" w:space="0" w:color="auto"/>
            </w:tcBorders>
            <w:vAlign w:val="center"/>
            <w:hideMark/>
          </w:tcPr>
          <w:p w14:paraId="5B42C084" w14:textId="77777777" w:rsidR="00A06AEA" w:rsidRPr="00D33A99" w:rsidRDefault="00A06AEA" w:rsidP="00A06AEA">
            <w:pPr>
              <w:rPr>
                <w:b/>
                <w:bCs/>
                <w:color w:val="000000"/>
                <w:sz w:val="18"/>
                <w:szCs w:val="18"/>
                <w:lang w:eastAsia="lv-LV"/>
              </w:rPr>
            </w:pPr>
          </w:p>
        </w:tc>
        <w:tc>
          <w:tcPr>
            <w:tcW w:w="275" w:type="pct"/>
            <w:vMerge/>
            <w:tcBorders>
              <w:top w:val="single" w:sz="4" w:space="0" w:color="auto"/>
              <w:left w:val="single" w:sz="4" w:space="0" w:color="auto"/>
              <w:bottom w:val="single" w:sz="4" w:space="0" w:color="auto"/>
              <w:right w:val="single" w:sz="4" w:space="0" w:color="auto"/>
            </w:tcBorders>
            <w:vAlign w:val="center"/>
            <w:hideMark/>
          </w:tcPr>
          <w:p w14:paraId="2AE073ED" w14:textId="77777777" w:rsidR="00A06AEA" w:rsidRPr="00D33A99" w:rsidRDefault="00A06AEA" w:rsidP="00A06AEA">
            <w:pPr>
              <w:rPr>
                <w:b/>
                <w:bCs/>
                <w:color w:val="000000"/>
                <w:sz w:val="18"/>
                <w:szCs w:val="18"/>
                <w:lang w:eastAsia="lv-LV"/>
              </w:rPr>
            </w:pPr>
          </w:p>
        </w:tc>
        <w:tc>
          <w:tcPr>
            <w:tcW w:w="338" w:type="pct"/>
            <w:tcBorders>
              <w:top w:val="nil"/>
              <w:left w:val="nil"/>
              <w:bottom w:val="nil"/>
              <w:right w:val="single" w:sz="4" w:space="0" w:color="auto"/>
            </w:tcBorders>
            <w:shd w:val="clear" w:color="000000" w:fill="FCE4D6"/>
            <w:vAlign w:val="center"/>
            <w:hideMark/>
          </w:tcPr>
          <w:p w14:paraId="7FCC1B1E" w14:textId="77777777" w:rsidR="00A06AEA" w:rsidRPr="00D33A99" w:rsidRDefault="00A06AEA" w:rsidP="00A06AEA">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8" w:type="pct"/>
            <w:tcBorders>
              <w:top w:val="nil"/>
              <w:left w:val="nil"/>
              <w:bottom w:val="nil"/>
              <w:right w:val="single" w:sz="4" w:space="0" w:color="auto"/>
            </w:tcBorders>
            <w:shd w:val="clear" w:color="000000" w:fill="FCE4D6"/>
            <w:vAlign w:val="center"/>
            <w:hideMark/>
          </w:tcPr>
          <w:p w14:paraId="54394DCD" w14:textId="77777777" w:rsidR="00A06AEA" w:rsidRPr="00D33A99" w:rsidRDefault="00A06AEA" w:rsidP="00A06AEA">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98" w:type="pct"/>
            <w:tcBorders>
              <w:top w:val="nil"/>
              <w:left w:val="nil"/>
              <w:bottom w:val="nil"/>
              <w:right w:val="single" w:sz="4" w:space="0" w:color="auto"/>
            </w:tcBorders>
            <w:shd w:val="clear" w:color="000000" w:fill="FCE4D6"/>
            <w:vAlign w:val="center"/>
            <w:hideMark/>
          </w:tcPr>
          <w:p w14:paraId="356A8DB6" w14:textId="77777777" w:rsidR="00A06AEA" w:rsidRPr="00D33A99" w:rsidRDefault="00A06AEA" w:rsidP="00A06AEA">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53CB4998" w14:textId="77777777" w:rsidR="00A06AEA" w:rsidRPr="00D33A99" w:rsidRDefault="00A06AEA" w:rsidP="00A06AEA">
            <w:pPr>
              <w:rPr>
                <w:b/>
                <w:bCs/>
                <w:color w:val="000000"/>
                <w:sz w:val="18"/>
                <w:szCs w:val="18"/>
                <w:lang w:eastAsia="lv-LV"/>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38D33B30" w14:textId="77777777" w:rsidR="00A06AEA" w:rsidRPr="00D33A99" w:rsidRDefault="00A06AEA" w:rsidP="00A06AEA">
            <w:pPr>
              <w:rPr>
                <w:b/>
                <w:bCs/>
                <w:color w:val="000000"/>
                <w:sz w:val="18"/>
                <w:szCs w:val="18"/>
                <w:lang w:eastAsia="lv-LV"/>
              </w:rPr>
            </w:pPr>
          </w:p>
        </w:tc>
        <w:tc>
          <w:tcPr>
            <w:tcW w:w="767"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A927AA7" w14:textId="77777777" w:rsidR="00A06AEA" w:rsidRPr="00D33A99" w:rsidRDefault="00A06AEA" w:rsidP="00A06AEA">
            <w:pPr>
              <w:rPr>
                <w:b/>
                <w:bCs/>
                <w:color w:val="000000"/>
                <w:sz w:val="18"/>
                <w:szCs w:val="18"/>
                <w:lang w:eastAsia="lv-LV"/>
              </w:rPr>
            </w:pPr>
          </w:p>
        </w:tc>
        <w:tc>
          <w:tcPr>
            <w:tcW w:w="97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07826D3" w14:textId="77777777" w:rsidR="00A06AEA" w:rsidRPr="00D33A99" w:rsidRDefault="00A06AEA" w:rsidP="00A06AEA">
            <w:pPr>
              <w:rPr>
                <w:b/>
                <w:bCs/>
                <w:sz w:val="18"/>
                <w:szCs w:val="18"/>
                <w:lang w:eastAsia="lv-LV"/>
              </w:rPr>
            </w:pPr>
          </w:p>
        </w:tc>
      </w:tr>
      <w:tr w:rsidR="00A06AEA" w:rsidRPr="007446B0" w14:paraId="167D06BC" w14:textId="77777777" w:rsidTr="00A06AEA">
        <w:trPr>
          <w:trHeight w:val="1530"/>
        </w:trPr>
        <w:tc>
          <w:tcPr>
            <w:tcW w:w="441" w:type="pct"/>
            <w:tcBorders>
              <w:top w:val="single" w:sz="4" w:space="0" w:color="000000"/>
              <w:left w:val="single" w:sz="4" w:space="0" w:color="auto"/>
              <w:bottom w:val="single" w:sz="4" w:space="0" w:color="000000"/>
              <w:right w:val="single" w:sz="4" w:space="0" w:color="000000"/>
            </w:tcBorders>
            <w:shd w:val="clear" w:color="auto" w:fill="auto"/>
            <w:vAlign w:val="center"/>
          </w:tcPr>
          <w:p w14:paraId="7793A800" w14:textId="029604DA" w:rsidR="00A06AEA" w:rsidRPr="00FD07AF" w:rsidRDefault="00A06AEA" w:rsidP="00A06AEA">
            <w:pPr>
              <w:jc w:val="center"/>
              <w:rPr>
                <w:color w:val="000000"/>
                <w:sz w:val="18"/>
                <w:szCs w:val="18"/>
                <w:lang w:eastAsia="lv-LV"/>
              </w:rPr>
            </w:pPr>
            <w:r w:rsidRPr="00DC09D5">
              <w:rPr>
                <w:sz w:val="18"/>
                <w:szCs w:val="18"/>
              </w:rPr>
              <w:t>Vispārējie ambulatorie pakalpojumi</w:t>
            </w: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A0F402" w14:textId="5044E268" w:rsidR="00A06AEA" w:rsidRPr="00FD07AF" w:rsidRDefault="00A06AEA" w:rsidP="00A06AEA">
            <w:pPr>
              <w:jc w:val="center"/>
              <w:rPr>
                <w:color w:val="FF0000"/>
                <w:sz w:val="18"/>
                <w:szCs w:val="18"/>
                <w:lang w:eastAsia="lv-LV"/>
              </w:rPr>
            </w:pPr>
            <w:r w:rsidRPr="00DC09D5">
              <w:rPr>
                <w:color w:val="000000"/>
                <w:sz w:val="18"/>
                <w:szCs w:val="18"/>
              </w:rPr>
              <w:t>01019</w:t>
            </w:r>
          </w:p>
        </w:tc>
        <w:tc>
          <w:tcPr>
            <w:tcW w:w="16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BDD775" w14:textId="7DAE86FF" w:rsidR="00A06AEA" w:rsidRPr="00FD07AF" w:rsidRDefault="00A06AEA" w:rsidP="00A06AEA">
            <w:pPr>
              <w:jc w:val="center"/>
              <w:rPr>
                <w:color w:val="FF0000"/>
                <w:sz w:val="18"/>
                <w:szCs w:val="18"/>
                <w:lang w:eastAsia="lv-LV"/>
              </w:rPr>
            </w:pPr>
            <w:r w:rsidRPr="00DC09D5">
              <w:rPr>
                <w:sz w:val="18"/>
                <w:szCs w:val="18"/>
              </w:rPr>
              <w:t>**</w:t>
            </w:r>
          </w:p>
        </w:tc>
        <w:tc>
          <w:tcPr>
            <w:tcW w:w="6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FF582D" w14:textId="2B7DE5F7" w:rsidR="00A06AEA" w:rsidRPr="00FD07AF" w:rsidRDefault="00A06AEA" w:rsidP="00A06AEA">
            <w:pPr>
              <w:rPr>
                <w:color w:val="000000"/>
                <w:sz w:val="18"/>
                <w:szCs w:val="18"/>
                <w:lang w:eastAsia="lv-LV"/>
              </w:rPr>
            </w:pPr>
            <w:r w:rsidRPr="00DC09D5">
              <w:rPr>
                <w:sz w:val="18"/>
                <w:szCs w:val="18"/>
              </w:rPr>
              <w:t>Ārsta palīga vai vecmātes konsultācija pirms vakcinācijas</w:t>
            </w:r>
          </w:p>
        </w:tc>
        <w:tc>
          <w:tcPr>
            <w:tcW w:w="2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E6AACA" w14:textId="17EBFBFD" w:rsidR="00A06AEA" w:rsidRPr="00FD07AF" w:rsidRDefault="00A06AEA" w:rsidP="00A06AEA">
            <w:pPr>
              <w:jc w:val="center"/>
              <w:rPr>
                <w:color w:val="000000"/>
                <w:sz w:val="18"/>
                <w:szCs w:val="18"/>
                <w:lang w:eastAsia="lv-LV"/>
              </w:rPr>
            </w:pPr>
            <w:r w:rsidRPr="00DC09D5">
              <w:rPr>
                <w:sz w:val="18"/>
                <w:szCs w:val="18"/>
              </w:rPr>
              <w:t>1.88</w:t>
            </w:r>
          </w:p>
        </w:tc>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32C532" w14:textId="532EE8C8" w:rsidR="00A06AEA" w:rsidRPr="00FD07AF" w:rsidRDefault="00A06AEA" w:rsidP="00A06AEA">
            <w:pPr>
              <w:jc w:val="center"/>
              <w:rPr>
                <w:color w:val="000000"/>
                <w:sz w:val="18"/>
                <w:szCs w:val="18"/>
                <w:lang w:eastAsia="lv-LV"/>
              </w:rPr>
            </w:pPr>
            <w:r w:rsidRPr="00DC09D5">
              <w:rPr>
                <w:sz w:val="18"/>
                <w:szCs w:val="18"/>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C409C0" w14:textId="49A5329F" w:rsidR="00A06AEA" w:rsidRPr="00FD07AF" w:rsidRDefault="00A06AEA" w:rsidP="00A06AEA">
            <w:pPr>
              <w:jc w:val="center"/>
              <w:rPr>
                <w:sz w:val="18"/>
                <w:szCs w:val="18"/>
                <w:lang w:eastAsia="lv-LV"/>
              </w:rPr>
            </w:pPr>
            <w:r w:rsidRPr="00DC09D5">
              <w:rPr>
                <w:sz w:val="18"/>
                <w:szCs w:val="18"/>
              </w:rPr>
              <w:t> </w:t>
            </w: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B6C485" w14:textId="6193E22A" w:rsidR="00A06AEA" w:rsidRPr="00FD07AF" w:rsidRDefault="00A06AEA" w:rsidP="00A06AEA">
            <w:pPr>
              <w:jc w:val="center"/>
              <w:rPr>
                <w:sz w:val="18"/>
                <w:szCs w:val="18"/>
                <w:lang w:eastAsia="lv-LV"/>
              </w:rPr>
            </w:pPr>
            <w:r w:rsidRPr="00DC09D5">
              <w:rPr>
                <w:sz w:val="18"/>
                <w:szCs w:val="18"/>
              </w:rPr>
              <w:t> </w:t>
            </w:r>
          </w:p>
        </w:tc>
        <w:tc>
          <w:tcPr>
            <w:tcW w:w="2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9DFDE0" w14:textId="01584E63" w:rsidR="00A06AEA" w:rsidRPr="00FD07AF" w:rsidRDefault="00A06AEA" w:rsidP="00A06AEA">
            <w:pPr>
              <w:jc w:val="center"/>
              <w:rPr>
                <w:sz w:val="18"/>
                <w:szCs w:val="18"/>
                <w:lang w:eastAsia="lv-LV"/>
              </w:rPr>
            </w:pPr>
            <w:r w:rsidRPr="00DC09D5">
              <w:rPr>
                <w:sz w:val="18"/>
                <w:szCs w:val="18"/>
              </w:rPr>
              <w:t> </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1793A" w14:textId="33C3D95F" w:rsidR="00A06AEA" w:rsidRPr="00FD07AF" w:rsidRDefault="00A06AEA" w:rsidP="00A06AEA">
            <w:pPr>
              <w:jc w:val="center"/>
              <w:rPr>
                <w:sz w:val="18"/>
                <w:szCs w:val="18"/>
                <w:lang w:eastAsia="lv-LV"/>
              </w:rPr>
            </w:pPr>
            <w:r w:rsidRPr="00DC09D5">
              <w:rPr>
                <w:sz w:val="18"/>
                <w:szCs w:val="18"/>
              </w:rPr>
              <w:t>X</w:t>
            </w:r>
          </w:p>
        </w:tc>
        <w:tc>
          <w:tcPr>
            <w:tcW w:w="76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3493D8" w14:textId="7B76EE32" w:rsidR="00A06AEA" w:rsidRPr="00FD07AF" w:rsidRDefault="00A06AEA" w:rsidP="00A06AEA">
            <w:pPr>
              <w:rPr>
                <w:color w:val="000000"/>
                <w:sz w:val="18"/>
                <w:szCs w:val="18"/>
                <w:lang w:eastAsia="lv-LV"/>
              </w:rPr>
            </w:pPr>
            <w:r w:rsidRPr="00DC09D5">
              <w:rPr>
                <w:sz w:val="18"/>
                <w:szCs w:val="18"/>
              </w:rPr>
              <w:t xml:space="preserve">Pacienta medicīniskajā dokumentācijā jāveic ieraksts par ārsta palīga konsultāciju pirms vakcinācijas. </w:t>
            </w:r>
            <w:r w:rsidRPr="00DC09D5">
              <w:rPr>
                <w:sz w:val="18"/>
                <w:szCs w:val="18"/>
              </w:rPr>
              <w:br/>
              <w:t>Veicot Covid-19 vakcināciju, to var norādīt  cita ārstniecības persona, ja ārstniecības iestādē ir izstrādāta vakcinācijas risku izvērtēšanas kārtība.</w:t>
            </w:r>
            <w:r w:rsidRPr="00DC09D5">
              <w:rPr>
                <w:sz w:val="18"/>
                <w:szCs w:val="18"/>
              </w:rPr>
              <w:br/>
              <w:t>Nenorāda kopā ar manipulāciju 60059.</w:t>
            </w:r>
            <w:r w:rsidRPr="00DC09D5">
              <w:rPr>
                <w:sz w:val="18"/>
                <w:szCs w:val="18"/>
              </w:rPr>
              <w:br/>
              <w:t xml:space="preserve">No 22.02.2021. līdz 31.12.2021. stacionārā apmaksā tikai Covid-19 vakcinācijas gadījumā pacientiem, kuriem nav iespēja vakcināciju nodrošināt ambulatori ilgstošas </w:t>
            </w:r>
            <w:proofErr w:type="spellStart"/>
            <w:r w:rsidRPr="00DC09D5">
              <w:rPr>
                <w:sz w:val="18"/>
                <w:szCs w:val="18"/>
              </w:rPr>
              <w:t>stacionēšanas</w:t>
            </w:r>
            <w:proofErr w:type="spellEnd"/>
            <w:r w:rsidRPr="00DC09D5">
              <w:rPr>
                <w:sz w:val="18"/>
                <w:szCs w:val="18"/>
              </w:rPr>
              <w:t xml:space="preserve"> dēļ, norādot diagnozi U11.9</w:t>
            </w:r>
          </w:p>
        </w:tc>
        <w:tc>
          <w:tcPr>
            <w:tcW w:w="97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87CEB" w14:textId="1C9CF3F5" w:rsidR="00A06AEA" w:rsidRPr="00D5574D" w:rsidRDefault="00A06AEA" w:rsidP="00A06AEA">
            <w:pPr>
              <w:rPr>
                <w:color w:val="000000"/>
                <w:sz w:val="18"/>
                <w:szCs w:val="18"/>
                <w:lang w:eastAsia="lv-LV"/>
              </w:rPr>
            </w:pPr>
            <w:r w:rsidRPr="00DC09D5">
              <w:rPr>
                <w:color w:val="000000"/>
                <w:sz w:val="18"/>
                <w:szCs w:val="18"/>
              </w:rPr>
              <w:t> </w:t>
            </w:r>
          </w:p>
        </w:tc>
      </w:tr>
    </w:tbl>
    <w:p w14:paraId="5F583AB4" w14:textId="6BF94C56" w:rsidR="00D5574D" w:rsidRDefault="00D5574D"/>
    <w:p w14:paraId="6A883BF1" w14:textId="4C47BC92" w:rsidR="00FD07AF" w:rsidRDefault="00FD07AF">
      <w:pPr>
        <w:rPr>
          <w:b/>
          <w:bCs/>
          <w:sz w:val="28"/>
          <w:szCs w:val="28"/>
        </w:rPr>
      </w:pPr>
    </w:p>
    <w:p w14:paraId="7719FA36" w14:textId="3AA0ED44" w:rsidR="00A06AEA" w:rsidRDefault="00A06AEA">
      <w:pPr>
        <w:rPr>
          <w:b/>
          <w:bCs/>
          <w:sz w:val="28"/>
          <w:szCs w:val="28"/>
        </w:rPr>
      </w:pPr>
    </w:p>
    <w:p w14:paraId="4ABB2916" w14:textId="0924139A" w:rsidR="00A06AEA" w:rsidRDefault="00A06AEA">
      <w:pPr>
        <w:rPr>
          <w:b/>
          <w:bCs/>
          <w:sz w:val="28"/>
          <w:szCs w:val="28"/>
        </w:rPr>
      </w:pPr>
    </w:p>
    <w:p w14:paraId="4810AFEB" w14:textId="4339B452" w:rsidR="00A06AEA" w:rsidRDefault="00A06AEA">
      <w:pPr>
        <w:rPr>
          <w:b/>
          <w:bCs/>
          <w:sz w:val="28"/>
          <w:szCs w:val="28"/>
        </w:rPr>
      </w:pPr>
    </w:p>
    <w:p w14:paraId="17C7817D" w14:textId="5BBF47C3" w:rsidR="00A06AEA" w:rsidRDefault="00A06AEA">
      <w:pPr>
        <w:rPr>
          <w:b/>
          <w:bCs/>
          <w:sz w:val="28"/>
          <w:szCs w:val="28"/>
        </w:rPr>
      </w:pPr>
    </w:p>
    <w:p w14:paraId="5430FC40" w14:textId="77777777" w:rsidR="00A06AEA" w:rsidRDefault="00A06AEA">
      <w:pPr>
        <w:rPr>
          <w:b/>
          <w:bCs/>
          <w:sz w:val="28"/>
          <w:szCs w:val="28"/>
        </w:rPr>
      </w:pPr>
    </w:p>
    <w:p w14:paraId="1F926324" w14:textId="77777777" w:rsidR="00DC09D5" w:rsidRDefault="00DC09D5">
      <w:pPr>
        <w:rPr>
          <w:b/>
          <w:bCs/>
          <w:sz w:val="28"/>
          <w:szCs w:val="28"/>
        </w:rPr>
      </w:pPr>
    </w:p>
    <w:p w14:paraId="7FFD8603" w14:textId="0EE6D3E3" w:rsidR="00FD07AF" w:rsidRPr="002D3E77" w:rsidRDefault="00DC09D5" w:rsidP="00A06AEA">
      <w:pPr>
        <w:pStyle w:val="ListParagraph"/>
        <w:numPr>
          <w:ilvl w:val="0"/>
          <w:numId w:val="30"/>
        </w:numPr>
        <w:rPr>
          <w:b/>
          <w:bCs/>
          <w:sz w:val="24"/>
          <w:szCs w:val="24"/>
        </w:rPr>
      </w:pPr>
      <w:r w:rsidRPr="002D3E77">
        <w:rPr>
          <w:b/>
          <w:bCs/>
          <w:sz w:val="24"/>
          <w:szCs w:val="24"/>
        </w:rPr>
        <w:lastRenderedPageBreak/>
        <w:t>Izveidotas jaunas manipulācijas</w:t>
      </w:r>
    </w:p>
    <w:p w14:paraId="01DF72C5" w14:textId="18C2216E" w:rsidR="00DC09D5" w:rsidRDefault="00DC09D5">
      <w:pPr>
        <w:rPr>
          <w:b/>
          <w:bCs/>
          <w:sz w:val="28"/>
          <w:szCs w:val="28"/>
        </w:rPr>
      </w:pPr>
    </w:p>
    <w:tbl>
      <w:tblPr>
        <w:tblW w:w="5000" w:type="pct"/>
        <w:tblLook w:val="04A0" w:firstRow="1" w:lastRow="0" w:firstColumn="1" w:lastColumn="0" w:noHBand="0" w:noVBand="1"/>
      </w:tblPr>
      <w:tblGrid>
        <w:gridCol w:w="1296"/>
        <w:gridCol w:w="1543"/>
        <w:gridCol w:w="447"/>
        <w:gridCol w:w="1656"/>
        <w:gridCol w:w="743"/>
        <w:gridCol w:w="942"/>
        <w:gridCol w:w="757"/>
        <w:gridCol w:w="834"/>
        <w:gridCol w:w="718"/>
        <w:gridCol w:w="887"/>
        <w:gridCol w:w="1690"/>
        <w:gridCol w:w="2617"/>
      </w:tblGrid>
      <w:tr w:rsidR="002B43D2" w:rsidRPr="00D33A99" w14:paraId="1D8574E1" w14:textId="77777777" w:rsidTr="00D13379">
        <w:trPr>
          <w:trHeight w:val="255"/>
          <w:tblHeader/>
        </w:trPr>
        <w:tc>
          <w:tcPr>
            <w:tcW w:w="459"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2E033C26"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Sadaļa</w:t>
            </w:r>
          </w:p>
        </w:tc>
        <w:tc>
          <w:tcPr>
            <w:tcW w:w="546"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4D275C4A" w14:textId="77777777"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7A0C5E98"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 vai **</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4795D3A5"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Manipulācijas nosaukums</w:t>
            </w:r>
          </w:p>
        </w:tc>
        <w:tc>
          <w:tcPr>
            <w:tcW w:w="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59E54678"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6" w:type="pct"/>
            <w:gridSpan w:val="3"/>
            <w:tcBorders>
              <w:top w:val="single" w:sz="4" w:space="0" w:color="auto"/>
              <w:left w:val="nil"/>
              <w:bottom w:val="single" w:sz="4" w:space="0" w:color="auto"/>
              <w:right w:val="single" w:sz="4" w:space="0" w:color="auto"/>
            </w:tcBorders>
            <w:shd w:val="clear" w:color="000000" w:fill="FCE4D6"/>
            <w:vAlign w:val="center"/>
          </w:tcPr>
          <w:p w14:paraId="4BCD4827"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1D55E2DA"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02EC8124" w14:textId="7942D4F5"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M</w:t>
            </w:r>
            <w:r w:rsidRPr="00D33A99">
              <w:rPr>
                <w:b/>
                <w:bCs/>
                <w:color w:val="000000"/>
                <w:sz w:val="18"/>
                <w:szCs w:val="18"/>
                <w:lang w:eastAsia="lv-LV"/>
              </w:rPr>
              <w:t>anip</w:t>
            </w:r>
            <w:proofErr w:type="spellEnd"/>
          </w:p>
        </w:tc>
        <w:tc>
          <w:tcPr>
            <w:tcW w:w="598"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623018B" w14:textId="77777777" w:rsidR="00DC09D5" w:rsidRPr="00D33A99" w:rsidRDefault="00DC09D5" w:rsidP="00DB7634">
            <w:pPr>
              <w:jc w:val="center"/>
              <w:rPr>
                <w:b/>
                <w:bCs/>
                <w:color w:val="000000"/>
                <w:sz w:val="18"/>
                <w:szCs w:val="18"/>
                <w:lang w:eastAsia="lv-LV"/>
              </w:rPr>
            </w:pPr>
            <w:r w:rsidRPr="00D33A99">
              <w:rPr>
                <w:b/>
                <w:bCs/>
                <w:color w:val="000000"/>
                <w:sz w:val="18"/>
                <w:szCs w:val="18"/>
                <w:lang w:eastAsia="lv-LV"/>
              </w:rPr>
              <w:t>Apmaksas nosacījumi</w:t>
            </w:r>
          </w:p>
        </w:tc>
        <w:tc>
          <w:tcPr>
            <w:tcW w:w="92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47FF0591" w14:textId="77777777" w:rsidR="00DC09D5" w:rsidRPr="00D33A99" w:rsidRDefault="00DC09D5" w:rsidP="00DB7634">
            <w:pPr>
              <w:jc w:val="center"/>
              <w:rPr>
                <w:b/>
                <w:bCs/>
                <w:sz w:val="18"/>
                <w:szCs w:val="18"/>
                <w:lang w:eastAsia="lv-LV"/>
              </w:rPr>
            </w:pPr>
            <w:r w:rsidRPr="00D33A99">
              <w:rPr>
                <w:b/>
                <w:bCs/>
                <w:sz w:val="18"/>
                <w:szCs w:val="18"/>
                <w:lang w:eastAsia="lv-LV"/>
              </w:rPr>
              <w:t>Piezīmes, paskaidrojums</w:t>
            </w:r>
          </w:p>
        </w:tc>
      </w:tr>
      <w:tr w:rsidR="002B43D2" w:rsidRPr="00D33A99" w14:paraId="3B4F3F1C" w14:textId="77777777" w:rsidTr="00D13379">
        <w:trPr>
          <w:trHeight w:val="765"/>
          <w:tblHeader/>
        </w:trPr>
        <w:tc>
          <w:tcPr>
            <w:tcW w:w="459" w:type="pct"/>
            <w:vMerge/>
            <w:tcBorders>
              <w:top w:val="single" w:sz="4" w:space="0" w:color="auto"/>
              <w:left w:val="single" w:sz="4" w:space="0" w:color="auto"/>
              <w:bottom w:val="single" w:sz="4" w:space="0" w:color="auto"/>
              <w:right w:val="single" w:sz="4" w:space="0" w:color="auto"/>
            </w:tcBorders>
            <w:vAlign w:val="center"/>
          </w:tcPr>
          <w:p w14:paraId="23E1901D" w14:textId="77777777" w:rsidR="00DC09D5" w:rsidRPr="00D33A99" w:rsidRDefault="00DC09D5" w:rsidP="00DB7634">
            <w:pPr>
              <w:rPr>
                <w:b/>
                <w:bCs/>
                <w:color w:val="000000"/>
                <w:sz w:val="18"/>
                <w:szCs w:val="18"/>
                <w:lang w:eastAsia="lv-LV"/>
              </w:rPr>
            </w:pPr>
          </w:p>
        </w:tc>
        <w:tc>
          <w:tcPr>
            <w:tcW w:w="546" w:type="pct"/>
            <w:vMerge/>
            <w:tcBorders>
              <w:top w:val="single" w:sz="4" w:space="0" w:color="auto"/>
              <w:left w:val="single" w:sz="4" w:space="0" w:color="auto"/>
              <w:bottom w:val="single" w:sz="4" w:space="0" w:color="auto"/>
              <w:right w:val="single" w:sz="4" w:space="0" w:color="auto"/>
            </w:tcBorders>
            <w:vAlign w:val="center"/>
          </w:tcPr>
          <w:p w14:paraId="1F62811A" w14:textId="77777777" w:rsidR="00DC09D5" w:rsidRPr="00D33A99" w:rsidRDefault="00DC09D5"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tcPr>
          <w:p w14:paraId="20FF90BF" w14:textId="77777777" w:rsidR="00DC09D5" w:rsidRPr="00D33A99" w:rsidRDefault="00DC09D5" w:rsidP="00DB7634">
            <w:pPr>
              <w:rPr>
                <w:b/>
                <w:bCs/>
                <w:color w:val="000000"/>
                <w:sz w:val="18"/>
                <w:szCs w:val="18"/>
                <w:lang w:eastAsia="lv-LV"/>
              </w:rPr>
            </w:pPr>
          </w:p>
        </w:tc>
        <w:tc>
          <w:tcPr>
            <w:tcW w:w="586" w:type="pct"/>
            <w:vMerge/>
            <w:tcBorders>
              <w:top w:val="single" w:sz="4" w:space="0" w:color="auto"/>
              <w:left w:val="single" w:sz="4" w:space="0" w:color="auto"/>
              <w:bottom w:val="single" w:sz="4" w:space="0" w:color="auto"/>
              <w:right w:val="single" w:sz="4" w:space="0" w:color="auto"/>
            </w:tcBorders>
            <w:vAlign w:val="center"/>
          </w:tcPr>
          <w:p w14:paraId="0760C21D" w14:textId="77777777" w:rsidR="00DC09D5" w:rsidRPr="00D33A99" w:rsidRDefault="00DC09D5" w:rsidP="00DB7634">
            <w:pPr>
              <w:rPr>
                <w:b/>
                <w:bCs/>
                <w:color w:val="000000"/>
                <w:sz w:val="18"/>
                <w:szCs w:val="18"/>
                <w:lang w:eastAsia="lv-LV"/>
              </w:rPr>
            </w:pPr>
          </w:p>
        </w:tc>
        <w:tc>
          <w:tcPr>
            <w:tcW w:w="263" w:type="pct"/>
            <w:vMerge/>
            <w:tcBorders>
              <w:top w:val="single" w:sz="4" w:space="0" w:color="auto"/>
              <w:left w:val="single" w:sz="4" w:space="0" w:color="auto"/>
              <w:bottom w:val="single" w:sz="4" w:space="0" w:color="auto"/>
              <w:right w:val="single" w:sz="4" w:space="0" w:color="auto"/>
            </w:tcBorders>
            <w:vAlign w:val="center"/>
          </w:tcPr>
          <w:p w14:paraId="26037408" w14:textId="77777777" w:rsidR="00DC09D5" w:rsidRPr="00D33A99" w:rsidRDefault="00DC09D5" w:rsidP="00DB7634">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tcPr>
          <w:p w14:paraId="6D8711CC" w14:textId="1602A9BA"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68" w:type="pct"/>
            <w:tcBorders>
              <w:top w:val="nil"/>
              <w:left w:val="nil"/>
              <w:bottom w:val="nil"/>
              <w:right w:val="single" w:sz="4" w:space="0" w:color="auto"/>
            </w:tcBorders>
            <w:shd w:val="clear" w:color="000000" w:fill="FCE4D6"/>
            <w:vAlign w:val="center"/>
          </w:tcPr>
          <w:p w14:paraId="71C2B678" w14:textId="562BC281" w:rsidR="00DC09D5" w:rsidRPr="00D33A99" w:rsidRDefault="00DC09D5"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 xml:space="preserve"> .</w:t>
            </w:r>
          </w:p>
        </w:tc>
        <w:tc>
          <w:tcPr>
            <w:tcW w:w="295" w:type="pct"/>
            <w:tcBorders>
              <w:top w:val="nil"/>
              <w:left w:val="nil"/>
              <w:bottom w:val="nil"/>
              <w:right w:val="single" w:sz="4" w:space="0" w:color="auto"/>
            </w:tcBorders>
            <w:shd w:val="clear" w:color="000000" w:fill="FCE4D6"/>
            <w:vAlign w:val="center"/>
          </w:tcPr>
          <w:p w14:paraId="55DF0112" w14:textId="6FEEA252" w:rsidR="00DC09D5" w:rsidRPr="00D33A99" w:rsidRDefault="00DC09D5"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00A06AEA" w:rsidRPr="00D33A99">
              <w:rPr>
                <w:b/>
                <w:bCs/>
                <w:color w:val="000000"/>
                <w:sz w:val="18"/>
                <w:szCs w:val="18"/>
                <w:lang w:eastAsia="lv-LV"/>
              </w:rPr>
              <w:t>P</w:t>
            </w:r>
            <w:r w:rsidRPr="00D33A99">
              <w:rPr>
                <w:b/>
                <w:bCs/>
                <w:color w:val="000000"/>
                <w:sz w:val="18"/>
                <w:szCs w:val="18"/>
                <w:lang w:eastAsia="lv-LV"/>
              </w:rPr>
              <w:t>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tcPr>
          <w:p w14:paraId="6738E388" w14:textId="77777777" w:rsidR="00DC09D5" w:rsidRPr="00D33A99" w:rsidRDefault="00DC09D5"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tcPr>
          <w:p w14:paraId="0C7DCA00" w14:textId="77777777" w:rsidR="00DC09D5" w:rsidRPr="00D33A99" w:rsidRDefault="00DC09D5" w:rsidP="00DB7634">
            <w:pPr>
              <w:rPr>
                <w:b/>
                <w:bCs/>
                <w:color w:val="000000"/>
                <w:sz w:val="18"/>
                <w:szCs w:val="18"/>
                <w:lang w:eastAsia="lv-LV"/>
              </w:rPr>
            </w:pPr>
          </w:p>
        </w:tc>
        <w:tc>
          <w:tcPr>
            <w:tcW w:w="598"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50BB2390" w14:textId="77777777" w:rsidR="00DC09D5" w:rsidRPr="00D33A99" w:rsidRDefault="00DC09D5" w:rsidP="00DB7634">
            <w:pPr>
              <w:rPr>
                <w:b/>
                <w:bCs/>
                <w:color w:val="000000"/>
                <w:sz w:val="18"/>
                <w:szCs w:val="18"/>
                <w:lang w:eastAsia="lv-LV"/>
              </w:rPr>
            </w:pPr>
          </w:p>
        </w:tc>
        <w:tc>
          <w:tcPr>
            <w:tcW w:w="926"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365022AE" w14:textId="77777777" w:rsidR="00DC09D5" w:rsidRPr="00D33A99" w:rsidRDefault="00DC09D5" w:rsidP="00DB7634">
            <w:pPr>
              <w:rPr>
                <w:b/>
                <w:bCs/>
                <w:sz w:val="18"/>
                <w:szCs w:val="18"/>
                <w:lang w:eastAsia="lv-LV"/>
              </w:rPr>
            </w:pPr>
          </w:p>
        </w:tc>
      </w:tr>
      <w:tr w:rsidR="002B43D2" w:rsidRPr="007446B0" w14:paraId="0742DDD2" w14:textId="77777777" w:rsidTr="00D13379">
        <w:trPr>
          <w:trHeight w:val="2040"/>
        </w:trPr>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14:paraId="6A34DD1A" w14:textId="5D98AF78" w:rsidR="00DC09D5" w:rsidRPr="00DC09D5" w:rsidRDefault="00DC09D5" w:rsidP="00DC09D5">
            <w:pPr>
              <w:jc w:val="center"/>
              <w:rPr>
                <w:sz w:val="18"/>
                <w:szCs w:val="18"/>
                <w:lang w:eastAsia="lv-LV"/>
              </w:rPr>
            </w:pPr>
            <w:r w:rsidRPr="00DC09D5">
              <w:rPr>
                <w:sz w:val="18"/>
                <w:szCs w:val="18"/>
              </w:rPr>
              <w:t>Morfoloģija, toksikoloģija</w:t>
            </w:r>
          </w:p>
        </w:tc>
        <w:tc>
          <w:tcPr>
            <w:tcW w:w="5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91316AD" w14:textId="45907432" w:rsidR="00DC09D5" w:rsidRPr="00DC09D5" w:rsidRDefault="00DC09D5" w:rsidP="00DC09D5">
            <w:pPr>
              <w:jc w:val="center"/>
              <w:rPr>
                <w:color w:val="FF0000"/>
                <w:sz w:val="18"/>
                <w:szCs w:val="18"/>
                <w:lang w:eastAsia="lv-LV"/>
              </w:rPr>
            </w:pPr>
            <w:r w:rsidRPr="00DC09D5">
              <w:rPr>
                <w:color w:val="FF0000"/>
                <w:sz w:val="18"/>
                <w:szCs w:val="18"/>
              </w:rPr>
              <w:t>JAUNA</w:t>
            </w:r>
            <w:r w:rsidRPr="00DC09D5">
              <w:rPr>
                <w:color w:val="FF0000"/>
                <w:sz w:val="18"/>
                <w:szCs w:val="18"/>
              </w:rPr>
              <w:br/>
              <w:t>54020</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59915D" w14:textId="1B8DEF6C" w:rsidR="00DC09D5" w:rsidRPr="00DC09D5" w:rsidRDefault="00074493" w:rsidP="00DC09D5">
            <w:pPr>
              <w:jc w:val="center"/>
              <w:rPr>
                <w:sz w:val="18"/>
                <w:szCs w:val="18"/>
                <w:lang w:eastAsia="lv-LV"/>
              </w:rPr>
            </w:pPr>
            <w:r>
              <w:rPr>
                <w:sz w:val="18"/>
                <w:szCs w:val="18"/>
              </w:rPr>
              <w:t>**</w:t>
            </w:r>
            <w:r w:rsidR="00DC09D5" w:rsidRPr="00DC09D5">
              <w:rPr>
                <w:sz w:val="18"/>
                <w:szCs w:val="18"/>
              </w:rPr>
              <w:t> </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2A5E32" w14:textId="48506FDC" w:rsidR="00DC09D5" w:rsidRPr="00DC09D5" w:rsidRDefault="00DC09D5" w:rsidP="00DC09D5">
            <w:pPr>
              <w:rPr>
                <w:color w:val="000000"/>
                <w:sz w:val="18"/>
                <w:szCs w:val="18"/>
                <w:lang w:eastAsia="lv-LV"/>
              </w:rPr>
            </w:pPr>
            <w:proofErr w:type="spellStart"/>
            <w:r w:rsidRPr="00DC09D5">
              <w:rPr>
                <w:sz w:val="18"/>
                <w:szCs w:val="18"/>
              </w:rPr>
              <w:t>Prognostiskā</w:t>
            </w:r>
            <w:proofErr w:type="spellEnd"/>
            <w:r w:rsidRPr="00DC09D5">
              <w:rPr>
                <w:sz w:val="18"/>
                <w:szCs w:val="18"/>
              </w:rPr>
              <w:t xml:space="preserve"> Operāciju un biopsiju materiāla </w:t>
            </w:r>
            <w:proofErr w:type="spellStart"/>
            <w:r w:rsidRPr="00DC09D5">
              <w:rPr>
                <w:sz w:val="18"/>
                <w:szCs w:val="18"/>
              </w:rPr>
              <w:t>imūnhistoķīmija</w:t>
            </w:r>
            <w:proofErr w:type="spellEnd"/>
            <w:r w:rsidRPr="00DC09D5">
              <w:rPr>
                <w:sz w:val="18"/>
                <w:szCs w:val="18"/>
              </w:rPr>
              <w:t xml:space="preserve"> (PD-L1)</w:t>
            </w: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C93F6" w14:textId="50E02D9A" w:rsidR="00DC09D5" w:rsidRPr="00DC09D5" w:rsidRDefault="00DC09D5" w:rsidP="00DC09D5">
            <w:pPr>
              <w:jc w:val="center"/>
              <w:rPr>
                <w:sz w:val="18"/>
                <w:szCs w:val="18"/>
                <w:lang w:eastAsia="lv-LV"/>
              </w:rPr>
            </w:pPr>
            <w:r w:rsidRPr="00DC09D5">
              <w:rPr>
                <w:color w:val="000000"/>
                <w:sz w:val="18"/>
                <w:szCs w:val="18"/>
              </w:rPr>
              <w:t>186.77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4F825" w14:textId="43424F40" w:rsidR="00DC09D5" w:rsidRPr="00DC09D5" w:rsidRDefault="00DC09D5" w:rsidP="00DC09D5">
            <w:pPr>
              <w:jc w:val="center"/>
              <w:rPr>
                <w:sz w:val="18"/>
                <w:szCs w:val="18"/>
                <w:lang w:eastAsia="lv-LV"/>
              </w:rPr>
            </w:pPr>
            <w:r w:rsidRPr="00DC09D5">
              <w:rPr>
                <w:color w:val="000000"/>
                <w:sz w:val="18"/>
                <w:szCs w:val="18"/>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06AA0" w14:textId="61E73013" w:rsidR="00DC09D5" w:rsidRPr="00DC09D5" w:rsidRDefault="00DC09D5" w:rsidP="00DC09D5">
            <w:pPr>
              <w:jc w:val="center"/>
              <w:rPr>
                <w:sz w:val="18"/>
                <w:szCs w:val="18"/>
                <w:lang w:eastAsia="lv-LV"/>
              </w:rPr>
            </w:pPr>
            <w:r w:rsidRPr="00DC09D5">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74508" w14:textId="7D2C4355" w:rsidR="00DC09D5" w:rsidRPr="00DC09D5" w:rsidRDefault="00DC09D5" w:rsidP="00DC09D5">
            <w:pPr>
              <w:jc w:val="center"/>
              <w:rPr>
                <w:sz w:val="18"/>
                <w:szCs w:val="18"/>
                <w:lang w:eastAsia="lv-LV"/>
              </w:rPr>
            </w:pPr>
            <w:r w:rsidRPr="00DC09D5">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013A2" w14:textId="26200C71" w:rsidR="00DC09D5" w:rsidRPr="00DC09D5" w:rsidRDefault="00DC09D5" w:rsidP="00DC09D5">
            <w:pPr>
              <w:jc w:val="center"/>
              <w:rPr>
                <w:sz w:val="18"/>
                <w:szCs w:val="18"/>
                <w:lang w:eastAsia="lv-LV"/>
              </w:rPr>
            </w:pPr>
            <w:r w:rsidRPr="00DC09D5">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DEB85" w14:textId="368A0891" w:rsidR="00DC09D5" w:rsidRPr="00DC09D5" w:rsidRDefault="00DC09D5" w:rsidP="00DC09D5">
            <w:pPr>
              <w:jc w:val="center"/>
              <w:rPr>
                <w:sz w:val="18"/>
                <w:szCs w:val="18"/>
                <w:lang w:eastAsia="lv-LV"/>
              </w:rPr>
            </w:pPr>
            <w:r w:rsidRPr="00DC09D5">
              <w:rPr>
                <w:color w:val="000000"/>
                <w:sz w:val="18"/>
                <w:szCs w:val="18"/>
              </w:rPr>
              <w:t> </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1139A" w14:textId="68778162" w:rsidR="00DC09D5" w:rsidRPr="00DC09D5" w:rsidRDefault="00DC09D5" w:rsidP="00DC09D5">
            <w:pPr>
              <w:rPr>
                <w:color w:val="000000"/>
                <w:sz w:val="18"/>
                <w:szCs w:val="18"/>
                <w:lang w:eastAsia="lv-LV"/>
              </w:rPr>
            </w:pPr>
            <w:r w:rsidRPr="00DC09D5">
              <w:rPr>
                <w:sz w:val="18"/>
                <w:szCs w:val="18"/>
              </w:rPr>
              <w:t xml:space="preserve">Apmaksā pacientiem ar morfoloģiski apstiprinātu </w:t>
            </w:r>
            <w:proofErr w:type="spellStart"/>
            <w:r w:rsidRPr="00DC09D5">
              <w:rPr>
                <w:sz w:val="18"/>
                <w:szCs w:val="18"/>
              </w:rPr>
              <w:t>nesīkšūnu</w:t>
            </w:r>
            <w:proofErr w:type="spellEnd"/>
            <w:r w:rsidRPr="00DC09D5">
              <w:rPr>
                <w:sz w:val="18"/>
                <w:szCs w:val="18"/>
              </w:rPr>
              <w:t xml:space="preserve"> plaušu vēzi (NSŠPV).</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29BCF5" w14:textId="4BAB7D38" w:rsidR="00DC09D5" w:rsidRPr="00DC09D5" w:rsidRDefault="00DC09D5" w:rsidP="00DC09D5">
            <w:pPr>
              <w:rPr>
                <w:sz w:val="18"/>
                <w:szCs w:val="18"/>
                <w:lang w:eastAsia="lv-LV"/>
              </w:rPr>
            </w:pPr>
            <w:r w:rsidRPr="00DC09D5">
              <w:rPr>
                <w:sz w:val="18"/>
                <w:szCs w:val="18"/>
              </w:rPr>
              <w:t xml:space="preserve">Piemēro pacientiem ar morfoloģiski apstiprinātu </w:t>
            </w:r>
            <w:proofErr w:type="spellStart"/>
            <w:r w:rsidRPr="00DC09D5">
              <w:rPr>
                <w:sz w:val="18"/>
                <w:szCs w:val="18"/>
              </w:rPr>
              <w:t>nesīkšūnu</w:t>
            </w:r>
            <w:proofErr w:type="spellEnd"/>
            <w:r w:rsidRPr="00DC09D5">
              <w:rPr>
                <w:sz w:val="18"/>
                <w:szCs w:val="18"/>
              </w:rPr>
              <w:t xml:space="preserve"> plaušu vēzi (NSŠPV). PD-L1 </w:t>
            </w:r>
            <w:proofErr w:type="spellStart"/>
            <w:r w:rsidRPr="00DC09D5">
              <w:rPr>
                <w:sz w:val="18"/>
                <w:szCs w:val="18"/>
              </w:rPr>
              <w:t>imūnhistoķīmija</w:t>
            </w:r>
            <w:proofErr w:type="spellEnd"/>
            <w:r w:rsidRPr="00DC09D5">
              <w:rPr>
                <w:sz w:val="18"/>
                <w:szCs w:val="18"/>
              </w:rPr>
              <w:t xml:space="preserve"> ir vienīgais kritērijs, lai pacientiem ar lokāli izplatītu vai </w:t>
            </w:r>
            <w:proofErr w:type="spellStart"/>
            <w:r w:rsidRPr="00DC09D5">
              <w:rPr>
                <w:sz w:val="18"/>
                <w:szCs w:val="18"/>
              </w:rPr>
              <w:t>metastātisku</w:t>
            </w:r>
            <w:proofErr w:type="spellEnd"/>
            <w:r w:rsidRPr="00DC09D5">
              <w:rPr>
                <w:sz w:val="18"/>
                <w:szCs w:val="18"/>
              </w:rPr>
              <w:t xml:space="preserve"> NSŠPV nozīmētu specifisku imūnterapiju ar PD-L inhibitoriem. Specifiska imūnterapija ir aprūpes standarts NSŠPV pacientiem. Kompensēta imūnterapija (</w:t>
            </w:r>
            <w:proofErr w:type="spellStart"/>
            <w:r w:rsidRPr="00DC09D5">
              <w:rPr>
                <w:sz w:val="18"/>
                <w:szCs w:val="18"/>
              </w:rPr>
              <w:t>Pembrolizumabs</w:t>
            </w:r>
            <w:proofErr w:type="spellEnd"/>
            <w:r w:rsidRPr="00DC09D5">
              <w:rPr>
                <w:sz w:val="18"/>
                <w:szCs w:val="18"/>
              </w:rPr>
              <w:t xml:space="preserve">, </w:t>
            </w:r>
            <w:proofErr w:type="spellStart"/>
            <w:r w:rsidRPr="00DC09D5">
              <w:rPr>
                <w:sz w:val="18"/>
                <w:szCs w:val="18"/>
              </w:rPr>
              <w:t>Durvalumabs</w:t>
            </w:r>
            <w:proofErr w:type="spellEnd"/>
            <w:r w:rsidRPr="00DC09D5">
              <w:rPr>
                <w:sz w:val="18"/>
                <w:szCs w:val="18"/>
              </w:rPr>
              <w:t xml:space="preserve">) ir pieejama NSŠV pacientiem Latvijā.  </w:t>
            </w:r>
          </w:p>
        </w:tc>
      </w:tr>
      <w:tr w:rsidR="002B43D2" w:rsidRPr="007446B0" w14:paraId="6E5F8F0B" w14:textId="77777777" w:rsidTr="00D13379">
        <w:trPr>
          <w:trHeight w:val="2876"/>
        </w:trPr>
        <w:tc>
          <w:tcPr>
            <w:tcW w:w="459" w:type="pct"/>
            <w:tcBorders>
              <w:top w:val="single" w:sz="4" w:space="0" w:color="000000"/>
              <w:left w:val="single" w:sz="4" w:space="0" w:color="auto"/>
              <w:bottom w:val="single" w:sz="4" w:space="0" w:color="000000"/>
              <w:right w:val="single" w:sz="4" w:space="0" w:color="000000"/>
            </w:tcBorders>
            <w:shd w:val="clear" w:color="auto" w:fill="auto"/>
            <w:vAlign w:val="center"/>
          </w:tcPr>
          <w:p w14:paraId="2B447A76" w14:textId="56687C7A" w:rsidR="002B43D2" w:rsidRPr="002B43D2" w:rsidRDefault="002B43D2" w:rsidP="002B43D2">
            <w:pPr>
              <w:jc w:val="center"/>
              <w:rPr>
                <w:color w:val="000000"/>
                <w:sz w:val="18"/>
                <w:szCs w:val="18"/>
                <w:lang w:eastAsia="lv-LV"/>
              </w:rPr>
            </w:pPr>
            <w:r w:rsidRPr="002B43D2">
              <w:rPr>
                <w:sz w:val="18"/>
                <w:szCs w:val="18"/>
              </w:rPr>
              <w:t>Morfoloģija, toksikoloģija</w:t>
            </w:r>
          </w:p>
        </w:tc>
        <w:tc>
          <w:tcPr>
            <w:tcW w:w="5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1ACB0B" w14:textId="017C25C6"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54021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7EC5E75" w14:textId="7BD94FFE" w:rsidR="002B43D2" w:rsidRPr="002B43D2" w:rsidRDefault="00074493" w:rsidP="002B43D2">
            <w:pPr>
              <w:jc w:val="center"/>
              <w:rPr>
                <w:color w:val="FF0000"/>
                <w:sz w:val="18"/>
                <w:szCs w:val="18"/>
                <w:lang w:eastAsia="lv-LV"/>
              </w:rPr>
            </w:pPr>
            <w:r w:rsidRPr="00074493">
              <w:rPr>
                <w:sz w:val="18"/>
                <w:szCs w:val="18"/>
              </w:rPr>
              <w:t>**</w:t>
            </w:r>
            <w:r w:rsidR="002B43D2" w:rsidRPr="00074493">
              <w:rPr>
                <w:sz w:val="18"/>
                <w:szCs w:val="18"/>
              </w:rPr>
              <w:t> </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F072EB" w14:textId="2D31BC50" w:rsidR="002B43D2" w:rsidRPr="002B43D2" w:rsidRDefault="002B43D2" w:rsidP="002B43D2">
            <w:pPr>
              <w:rPr>
                <w:color w:val="000000"/>
                <w:sz w:val="18"/>
                <w:szCs w:val="18"/>
                <w:lang w:eastAsia="lv-LV"/>
              </w:rPr>
            </w:pPr>
            <w:r w:rsidRPr="002B43D2">
              <w:rPr>
                <w:sz w:val="18"/>
                <w:szCs w:val="18"/>
              </w:rPr>
              <w:t xml:space="preserve">Biopsijas un operācijas materiāla </w:t>
            </w:r>
            <w:proofErr w:type="spellStart"/>
            <w:r w:rsidRPr="002B43D2">
              <w:rPr>
                <w:sz w:val="18"/>
                <w:szCs w:val="18"/>
              </w:rPr>
              <w:t>imūnhistoķīmija</w:t>
            </w:r>
            <w:proofErr w:type="spellEnd"/>
            <w:r w:rsidRPr="002B43D2">
              <w:rPr>
                <w:sz w:val="18"/>
                <w:szCs w:val="18"/>
              </w:rPr>
              <w:t xml:space="preserve"> audzēju  slimību gadījumā, kur izmantoti 8 un vairāk </w:t>
            </w:r>
            <w:proofErr w:type="spellStart"/>
            <w:r w:rsidRPr="002B43D2">
              <w:rPr>
                <w:sz w:val="18"/>
                <w:szCs w:val="18"/>
              </w:rPr>
              <w:t>biomarķieri</w:t>
            </w:r>
            <w:proofErr w:type="spellEnd"/>
            <w:r w:rsidRPr="002B43D2">
              <w:rPr>
                <w:sz w:val="18"/>
                <w:szCs w:val="18"/>
              </w:rPr>
              <w:t xml:space="preserve"> (ieskaitot ALK). Nenorādīt kopā ar manipulāciju 54016 </w:t>
            </w: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54EA1" w14:textId="68121F31" w:rsidR="002B43D2" w:rsidRPr="002B43D2" w:rsidRDefault="002B43D2" w:rsidP="002B43D2">
            <w:pPr>
              <w:jc w:val="center"/>
              <w:rPr>
                <w:color w:val="000000"/>
                <w:sz w:val="18"/>
                <w:szCs w:val="18"/>
                <w:lang w:eastAsia="lv-LV"/>
              </w:rPr>
            </w:pPr>
            <w:r w:rsidRPr="002B43D2">
              <w:rPr>
                <w:sz w:val="18"/>
                <w:szCs w:val="18"/>
              </w:rPr>
              <w:t>249.18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56453D" w14:textId="1A437FFE" w:rsidR="002B43D2" w:rsidRPr="002B43D2" w:rsidRDefault="002B43D2" w:rsidP="002B43D2">
            <w:pPr>
              <w:jc w:val="center"/>
              <w:rPr>
                <w:color w:val="000000"/>
                <w:sz w:val="18"/>
                <w:szCs w:val="18"/>
                <w:lang w:eastAsia="lv-LV"/>
              </w:rPr>
            </w:pPr>
            <w:r w:rsidRPr="002B43D2">
              <w:rPr>
                <w:sz w:val="18"/>
                <w:szCs w:val="18"/>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AB0B53" w14:textId="2A9205B2"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DE6B03" w14:textId="3EF15003"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BC0F4F" w14:textId="4A974E78" w:rsidR="002B43D2" w:rsidRPr="002B43D2" w:rsidRDefault="002B43D2" w:rsidP="002B43D2">
            <w:pPr>
              <w:jc w:val="center"/>
              <w:rPr>
                <w:sz w:val="18"/>
                <w:szCs w:val="18"/>
                <w:lang w:eastAsia="lv-LV"/>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A40C89" w14:textId="29AA2118" w:rsidR="002B43D2" w:rsidRPr="002B43D2" w:rsidRDefault="002B43D2" w:rsidP="002B43D2">
            <w:pPr>
              <w:jc w:val="center"/>
              <w:rPr>
                <w:sz w:val="18"/>
                <w:szCs w:val="18"/>
                <w:lang w:eastAsia="lv-LV"/>
              </w:rPr>
            </w:pPr>
            <w:r w:rsidRPr="002B43D2">
              <w:rPr>
                <w:sz w:val="18"/>
                <w:szCs w:val="18"/>
              </w:rPr>
              <w:t> </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1BE81" w14:textId="7EC464D7" w:rsidR="002B43D2" w:rsidRPr="002B43D2" w:rsidRDefault="002B43D2" w:rsidP="002B43D2">
            <w:pPr>
              <w:rPr>
                <w:color w:val="000000"/>
                <w:sz w:val="18"/>
                <w:szCs w:val="18"/>
                <w:lang w:eastAsia="lv-LV"/>
              </w:rPr>
            </w:pPr>
            <w:r w:rsidRPr="002B43D2">
              <w:rPr>
                <w:sz w:val="18"/>
                <w:szCs w:val="18"/>
              </w:rPr>
              <w:t xml:space="preserve">Apmaksā pacientiem ar morfoloģiski apstiprinātu </w:t>
            </w:r>
            <w:proofErr w:type="spellStart"/>
            <w:r w:rsidRPr="002B43D2">
              <w:rPr>
                <w:sz w:val="18"/>
                <w:szCs w:val="18"/>
              </w:rPr>
              <w:t>nesīkšūnu</w:t>
            </w:r>
            <w:proofErr w:type="spellEnd"/>
            <w:r w:rsidRPr="002B43D2">
              <w:rPr>
                <w:sz w:val="18"/>
                <w:szCs w:val="18"/>
              </w:rPr>
              <w:t xml:space="preserve"> plaušu vēzi (NSŠPV). Nenorādīt kopā ar manipulāciju 54016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7659CC" w14:textId="4F5D851D" w:rsidR="002B43D2" w:rsidRPr="002B43D2" w:rsidRDefault="002B43D2" w:rsidP="002B43D2">
            <w:pPr>
              <w:rPr>
                <w:color w:val="000000"/>
                <w:sz w:val="18"/>
                <w:szCs w:val="18"/>
                <w:lang w:eastAsia="lv-LV"/>
              </w:rPr>
            </w:pPr>
            <w:r w:rsidRPr="002B43D2">
              <w:rPr>
                <w:sz w:val="18"/>
                <w:szCs w:val="18"/>
              </w:rPr>
              <w:t xml:space="preserve">Šobrīd ALK mutācijas noteikšana ir iekļauta NGS modulī, taču to ir iespējams veikt arī atsevišķi - izmeklējumu var veikt ātrāk, kā arī samazinās nepieciešamais kopējais finansējums plaušu </w:t>
            </w:r>
            <w:proofErr w:type="spellStart"/>
            <w:r w:rsidRPr="002B43D2">
              <w:rPr>
                <w:sz w:val="18"/>
                <w:szCs w:val="18"/>
              </w:rPr>
              <w:t>vēzim</w:t>
            </w:r>
            <w:proofErr w:type="spellEnd"/>
            <w:r w:rsidRPr="002B43D2">
              <w:rPr>
                <w:sz w:val="18"/>
                <w:szCs w:val="18"/>
              </w:rPr>
              <w:t>.</w:t>
            </w:r>
          </w:p>
        </w:tc>
      </w:tr>
      <w:tr w:rsidR="002B43D2" w:rsidRPr="007446B0" w14:paraId="388CFDDA" w14:textId="77777777" w:rsidTr="00D13379">
        <w:trPr>
          <w:trHeight w:val="1530"/>
        </w:trPr>
        <w:tc>
          <w:tcPr>
            <w:tcW w:w="459" w:type="pct"/>
            <w:tcBorders>
              <w:top w:val="single" w:sz="4" w:space="0" w:color="000000"/>
              <w:left w:val="single" w:sz="4" w:space="0" w:color="auto"/>
              <w:bottom w:val="single" w:sz="4" w:space="0" w:color="000000"/>
              <w:right w:val="single" w:sz="4" w:space="0" w:color="000000"/>
            </w:tcBorders>
            <w:shd w:val="clear" w:color="auto" w:fill="auto"/>
            <w:vAlign w:val="center"/>
          </w:tcPr>
          <w:p w14:paraId="62FF9214" w14:textId="51C890DC" w:rsidR="002B43D2" w:rsidRPr="002B43D2" w:rsidRDefault="002B43D2" w:rsidP="002B43D2">
            <w:pPr>
              <w:jc w:val="center"/>
              <w:rPr>
                <w:color w:val="000000"/>
                <w:sz w:val="18"/>
                <w:szCs w:val="18"/>
                <w:lang w:eastAsia="lv-LV"/>
              </w:rPr>
            </w:pPr>
            <w:r w:rsidRPr="002B43D2">
              <w:rPr>
                <w:sz w:val="18"/>
                <w:szCs w:val="18"/>
              </w:rPr>
              <w:lastRenderedPageBreak/>
              <w:t>Ģenētika</w:t>
            </w:r>
          </w:p>
        </w:tc>
        <w:tc>
          <w:tcPr>
            <w:tcW w:w="5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93F77D" w14:textId="166A3445"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48A314E" w14:textId="03640792" w:rsidR="002B43D2" w:rsidRPr="002B43D2" w:rsidRDefault="002B43D2" w:rsidP="002B43D2">
            <w:pPr>
              <w:jc w:val="center"/>
              <w:rPr>
                <w:color w:val="FF0000"/>
                <w:sz w:val="18"/>
                <w:szCs w:val="18"/>
                <w:lang w:eastAsia="lv-LV"/>
              </w:rPr>
            </w:pPr>
            <w:r w:rsidRPr="002B43D2">
              <w:rPr>
                <w:color w:val="FF0000"/>
                <w:sz w:val="18"/>
                <w:szCs w:val="18"/>
              </w:rPr>
              <w:t> </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924E55" w14:textId="2F8330F9" w:rsidR="002B43D2" w:rsidRPr="002B43D2" w:rsidRDefault="002B43D2" w:rsidP="002B43D2">
            <w:pPr>
              <w:rPr>
                <w:color w:val="000000"/>
                <w:sz w:val="18"/>
                <w:szCs w:val="18"/>
                <w:lang w:eastAsia="lv-LV"/>
              </w:rPr>
            </w:pPr>
            <w:r w:rsidRPr="002B43D2">
              <w:rPr>
                <w:sz w:val="18"/>
                <w:szCs w:val="18"/>
              </w:rPr>
              <w:t xml:space="preserve">Mutāciju noteikšana operācijas un biopsijas materiālā ar reālā laika </w:t>
            </w:r>
            <w:proofErr w:type="spellStart"/>
            <w:r w:rsidRPr="002B43D2">
              <w:rPr>
                <w:sz w:val="18"/>
                <w:szCs w:val="18"/>
              </w:rPr>
              <w:t>polimerāzes</w:t>
            </w:r>
            <w:proofErr w:type="spellEnd"/>
            <w:r w:rsidRPr="002B43D2">
              <w:rPr>
                <w:sz w:val="18"/>
                <w:szCs w:val="18"/>
              </w:rPr>
              <w:t xml:space="preserve"> ķēdes reakciju (PCR), izmantojot </w:t>
            </w:r>
            <w:r w:rsidRPr="002B43D2">
              <w:rPr>
                <w:sz w:val="18"/>
                <w:szCs w:val="18"/>
              </w:rPr>
              <w:br/>
              <w:t>CE-IVD reaģentus</w:t>
            </w: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405C8" w14:textId="56FA9E7E" w:rsidR="002B43D2" w:rsidRPr="002B43D2" w:rsidRDefault="002B43D2" w:rsidP="002B43D2">
            <w:pPr>
              <w:jc w:val="center"/>
              <w:rPr>
                <w:color w:val="000000"/>
                <w:sz w:val="18"/>
                <w:szCs w:val="18"/>
                <w:lang w:eastAsia="lv-LV"/>
              </w:rPr>
            </w:pPr>
            <w:r w:rsidRPr="002B43D2">
              <w:rPr>
                <w:sz w:val="18"/>
                <w:szCs w:val="18"/>
              </w:rPr>
              <w:t>18.25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EEA537" w14:textId="679F2009" w:rsidR="002B43D2" w:rsidRPr="002B43D2" w:rsidRDefault="002B43D2" w:rsidP="002B43D2">
            <w:pPr>
              <w:jc w:val="center"/>
              <w:rPr>
                <w:color w:val="000000"/>
                <w:sz w:val="18"/>
                <w:szCs w:val="18"/>
                <w:lang w:eastAsia="lv-LV"/>
              </w:rPr>
            </w:pPr>
            <w:r w:rsidRPr="002B43D2">
              <w:rPr>
                <w:sz w:val="18"/>
                <w:szCs w:val="18"/>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52DD6" w14:textId="5E9CF86C"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FC3226" w14:textId="46F32A70"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1CB99D" w14:textId="79AFF768" w:rsidR="002B43D2" w:rsidRPr="002B43D2" w:rsidRDefault="002B43D2" w:rsidP="002B43D2">
            <w:pPr>
              <w:jc w:val="center"/>
              <w:rPr>
                <w:sz w:val="18"/>
                <w:szCs w:val="18"/>
                <w:lang w:eastAsia="lv-LV"/>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09A5C3" w14:textId="6EB3401F" w:rsidR="002B43D2" w:rsidRPr="002B43D2" w:rsidRDefault="002B43D2" w:rsidP="002B43D2">
            <w:pPr>
              <w:jc w:val="center"/>
              <w:rPr>
                <w:sz w:val="18"/>
                <w:szCs w:val="18"/>
                <w:lang w:eastAsia="lv-LV"/>
              </w:rPr>
            </w:pPr>
            <w:r w:rsidRPr="002B43D2">
              <w:rPr>
                <w:sz w:val="18"/>
                <w:szCs w:val="18"/>
              </w:rPr>
              <w:t> </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28E8B5" w14:textId="6DAFE277" w:rsidR="002B43D2" w:rsidRPr="002B43D2" w:rsidRDefault="002B43D2" w:rsidP="002B43D2">
            <w:pPr>
              <w:rPr>
                <w:color w:val="000000"/>
                <w:sz w:val="18"/>
                <w:szCs w:val="18"/>
                <w:lang w:eastAsia="lv-LV"/>
              </w:rPr>
            </w:pPr>
            <w:r w:rsidRPr="002B43D2">
              <w:rPr>
                <w:sz w:val="18"/>
                <w:szCs w:val="18"/>
              </w:rPr>
              <w:t>Manipulāciju norāda kopā ar 49067, 49068.</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42A71" w14:textId="0F8FDD27" w:rsidR="002B43D2" w:rsidRPr="002B43D2" w:rsidRDefault="002B43D2" w:rsidP="002B43D2">
            <w:pPr>
              <w:rPr>
                <w:color w:val="000000"/>
                <w:sz w:val="18"/>
                <w:szCs w:val="18"/>
                <w:lang w:eastAsia="lv-LV"/>
              </w:rPr>
            </w:pPr>
            <w:r w:rsidRPr="002B43D2">
              <w:rPr>
                <w:sz w:val="18"/>
                <w:szCs w:val="18"/>
              </w:rPr>
              <w:t>Piemēro pacientiem terapijas piešķiršanai onkoloģijas gadījumā.</w:t>
            </w:r>
          </w:p>
        </w:tc>
      </w:tr>
      <w:tr w:rsidR="002B43D2" w:rsidRPr="007446B0" w14:paraId="246C7428" w14:textId="77777777" w:rsidTr="00D13379">
        <w:trPr>
          <w:trHeight w:val="1530"/>
        </w:trPr>
        <w:tc>
          <w:tcPr>
            <w:tcW w:w="459" w:type="pct"/>
            <w:tcBorders>
              <w:top w:val="single" w:sz="4" w:space="0" w:color="000000"/>
              <w:left w:val="single" w:sz="4" w:space="0" w:color="auto"/>
              <w:bottom w:val="single" w:sz="4" w:space="0" w:color="000000"/>
              <w:right w:val="single" w:sz="4" w:space="0" w:color="000000"/>
            </w:tcBorders>
            <w:shd w:val="clear" w:color="auto" w:fill="auto"/>
            <w:vAlign w:val="center"/>
          </w:tcPr>
          <w:p w14:paraId="13F37501" w14:textId="1EFA7980" w:rsidR="002B43D2" w:rsidRPr="002B43D2" w:rsidRDefault="002B43D2" w:rsidP="002B43D2">
            <w:pPr>
              <w:jc w:val="center"/>
              <w:rPr>
                <w:color w:val="000000"/>
                <w:sz w:val="18"/>
                <w:szCs w:val="18"/>
                <w:lang w:eastAsia="lv-LV"/>
              </w:rPr>
            </w:pPr>
            <w:r w:rsidRPr="002B43D2">
              <w:rPr>
                <w:sz w:val="18"/>
                <w:szCs w:val="18"/>
              </w:rPr>
              <w:t>Ģenētika</w:t>
            </w:r>
          </w:p>
        </w:tc>
        <w:tc>
          <w:tcPr>
            <w:tcW w:w="5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DDC74E9" w14:textId="0A13E212"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49067</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D7E0EC6" w14:textId="37D4735A" w:rsidR="002B43D2" w:rsidRPr="002B43D2" w:rsidRDefault="002B43D2" w:rsidP="002B43D2">
            <w:pPr>
              <w:jc w:val="center"/>
              <w:rPr>
                <w:color w:val="FF0000"/>
                <w:sz w:val="18"/>
                <w:szCs w:val="18"/>
                <w:lang w:eastAsia="lv-LV"/>
              </w:rPr>
            </w:pPr>
            <w:r w:rsidRPr="002B43D2">
              <w:rPr>
                <w:color w:val="FF0000"/>
                <w:sz w:val="18"/>
                <w:szCs w:val="18"/>
              </w:rPr>
              <w:t> </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098CC9" w14:textId="6C5A20FB" w:rsidR="002B43D2" w:rsidRPr="002B43D2" w:rsidRDefault="002B43D2" w:rsidP="002B43D2">
            <w:pPr>
              <w:rPr>
                <w:color w:val="000000"/>
                <w:sz w:val="18"/>
                <w:szCs w:val="18"/>
                <w:lang w:eastAsia="lv-LV"/>
              </w:rPr>
            </w:pPr>
            <w:r w:rsidRPr="002B43D2">
              <w:rPr>
                <w:sz w:val="18"/>
                <w:szCs w:val="18"/>
              </w:rPr>
              <w:t>Piemaksa manipulācijai 49066 par EGFR kārtridžu.</w:t>
            </w: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6AC01A" w14:textId="58B01C7E" w:rsidR="002B43D2" w:rsidRPr="002B43D2" w:rsidRDefault="002B43D2" w:rsidP="002B43D2">
            <w:pPr>
              <w:jc w:val="center"/>
              <w:rPr>
                <w:color w:val="000000"/>
                <w:sz w:val="18"/>
                <w:szCs w:val="18"/>
                <w:lang w:eastAsia="lv-LV"/>
              </w:rPr>
            </w:pPr>
            <w:r w:rsidRPr="002B43D2">
              <w:rPr>
                <w:sz w:val="18"/>
                <w:szCs w:val="18"/>
              </w:rPr>
              <w:t>211.75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8916A" w14:textId="7741E968" w:rsidR="002B43D2" w:rsidRPr="002B43D2" w:rsidRDefault="002B43D2" w:rsidP="002B43D2">
            <w:pPr>
              <w:jc w:val="center"/>
              <w:rPr>
                <w:color w:val="000000"/>
                <w:sz w:val="18"/>
                <w:szCs w:val="18"/>
                <w:lang w:eastAsia="lv-LV"/>
              </w:rPr>
            </w:pPr>
            <w:r w:rsidRPr="002B43D2">
              <w:rPr>
                <w:sz w:val="18"/>
                <w:szCs w:val="18"/>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CF85E4" w14:textId="36A4409B"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07BBB" w14:textId="564F3DAB" w:rsidR="002B43D2" w:rsidRPr="002B43D2" w:rsidRDefault="002B43D2" w:rsidP="002B43D2">
            <w:pPr>
              <w:jc w:val="center"/>
              <w:rPr>
                <w:sz w:val="18"/>
                <w:szCs w:val="18"/>
                <w:lang w:eastAsia="lv-LV"/>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7912C" w14:textId="38FDAE46" w:rsidR="002B43D2" w:rsidRPr="002B43D2" w:rsidRDefault="002B43D2" w:rsidP="002B43D2">
            <w:pPr>
              <w:jc w:val="center"/>
              <w:rPr>
                <w:sz w:val="18"/>
                <w:szCs w:val="18"/>
                <w:lang w:eastAsia="lv-LV"/>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790F77" w14:textId="77139582" w:rsidR="002B43D2" w:rsidRPr="002B43D2" w:rsidRDefault="002B43D2" w:rsidP="002B43D2">
            <w:pPr>
              <w:jc w:val="center"/>
              <w:rPr>
                <w:sz w:val="18"/>
                <w:szCs w:val="18"/>
                <w:lang w:eastAsia="lv-LV"/>
              </w:rPr>
            </w:pPr>
            <w:r w:rsidRPr="002B43D2">
              <w:rPr>
                <w:sz w:val="18"/>
                <w:szCs w:val="18"/>
              </w:rPr>
              <w:t> </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310D7" w14:textId="455B9383" w:rsidR="002B43D2" w:rsidRPr="002B43D2" w:rsidRDefault="002B43D2" w:rsidP="002B43D2">
            <w:pPr>
              <w:rPr>
                <w:color w:val="000000"/>
                <w:sz w:val="18"/>
                <w:szCs w:val="18"/>
                <w:lang w:eastAsia="lv-LV"/>
              </w:rPr>
            </w:pPr>
            <w:r w:rsidRPr="002B43D2">
              <w:rPr>
                <w:sz w:val="18"/>
                <w:szCs w:val="18"/>
              </w:rPr>
              <w:t xml:space="preserve">Apmaksā pacientiem ar </w:t>
            </w:r>
            <w:proofErr w:type="spellStart"/>
            <w:r w:rsidRPr="002B43D2">
              <w:rPr>
                <w:sz w:val="18"/>
                <w:szCs w:val="18"/>
              </w:rPr>
              <w:t>adenokarcinomu</w:t>
            </w:r>
            <w:proofErr w:type="spellEnd"/>
            <w:r w:rsidRPr="002B43D2">
              <w:rPr>
                <w:sz w:val="18"/>
                <w:szCs w:val="18"/>
              </w:rPr>
              <w:t xml:space="preserve"> vai plaušu </w:t>
            </w:r>
            <w:proofErr w:type="spellStart"/>
            <w:r w:rsidRPr="002B43D2">
              <w:rPr>
                <w:sz w:val="18"/>
                <w:szCs w:val="18"/>
              </w:rPr>
              <w:t>plakanšūnu</w:t>
            </w:r>
            <w:proofErr w:type="spellEnd"/>
            <w:r w:rsidRPr="002B43D2">
              <w:rPr>
                <w:sz w:val="18"/>
                <w:szCs w:val="18"/>
              </w:rPr>
              <w:t xml:space="preserve"> vēzi, kad pacients ir gados  jauns ar nelielu smēķēšanas anamnēzi vai PD-L1 testa </w:t>
            </w:r>
            <w:proofErr w:type="spellStart"/>
            <w:r w:rsidRPr="002B43D2">
              <w:rPr>
                <w:sz w:val="18"/>
                <w:szCs w:val="18"/>
              </w:rPr>
              <w:t>pozitivitāte</w:t>
            </w:r>
            <w:proofErr w:type="spellEnd"/>
            <w:r w:rsidRPr="002B43D2">
              <w:rPr>
                <w:sz w:val="18"/>
                <w:szCs w:val="18"/>
              </w:rPr>
              <w:t xml:space="preserve"> ir &gt; 50%.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B9BBF5" w14:textId="6536E905" w:rsidR="002B43D2" w:rsidRPr="002B43D2" w:rsidRDefault="002B43D2" w:rsidP="002B43D2">
            <w:pPr>
              <w:rPr>
                <w:color w:val="000000"/>
                <w:sz w:val="18"/>
                <w:szCs w:val="18"/>
                <w:lang w:eastAsia="lv-LV"/>
              </w:rPr>
            </w:pPr>
            <w:r w:rsidRPr="002B43D2">
              <w:rPr>
                <w:sz w:val="18"/>
                <w:szCs w:val="18"/>
              </w:rPr>
              <w:t xml:space="preserve">Manipulācijas pamatā ir PCR noteikšanas metode (49066), kurai pievieno nepieciešamo kārtridžu. </w:t>
            </w:r>
          </w:p>
        </w:tc>
      </w:tr>
      <w:tr w:rsidR="002B43D2" w:rsidRPr="007446B0" w14:paraId="762C4B27" w14:textId="77777777" w:rsidTr="00D13379">
        <w:trPr>
          <w:trHeight w:val="2429"/>
        </w:trPr>
        <w:tc>
          <w:tcPr>
            <w:tcW w:w="459" w:type="pct"/>
            <w:tcBorders>
              <w:top w:val="single" w:sz="4" w:space="0" w:color="000000"/>
              <w:left w:val="single" w:sz="4" w:space="0" w:color="auto"/>
              <w:bottom w:val="single" w:sz="4" w:space="0" w:color="000000"/>
              <w:right w:val="single" w:sz="4" w:space="0" w:color="000000"/>
            </w:tcBorders>
            <w:shd w:val="clear" w:color="auto" w:fill="auto"/>
            <w:vAlign w:val="center"/>
          </w:tcPr>
          <w:p w14:paraId="6FB0E750" w14:textId="06965C42" w:rsidR="002B43D2" w:rsidRPr="002B43D2" w:rsidRDefault="002B43D2" w:rsidP="002B43D2">
            <w:pPr>
              <w:jc w:val="center"/>
              <w:rPr>
                <w:color w:val="000000"/>
                <w:sz w:val="18"/>
                <w:szCs w:val="18"/>
                <w:lang w:eastAsia="lv-LV"/>
              </w:rPr>
            </w:pPr>
            <w:r w:rsidRPr="002B43D2">
              <w:rPr>
                <w:sz w:val="18"/>
                <w:szCs w:val="18"/>
              </w:rPr>
              <w:t>Ģenētika</w:t>
            </w:r>
          </w:p>
        </w:tc>
        <w:tc>
          <w:tcPr>
            <w:tcW w:w="5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0A6DE86" w14:textId="515DF19E" w:rsidR="002B43D2" w:rsidRPr="002B43D2" w:rsidRDefault="002B43D2" w:rsidP="002B43D2">
            <w:pPr>
              <w:jc w:val="center"/>
              <w:rPr>
                <w:color w:val="FF0000"/>
                <w:sz w:val="18"/>
                <w:szCs w:val="18"/>
                <w:lang w:eastAsia="lv-LV"/>
              </w:rPr>
            </w:pPr>
            <w:r w:rsidRPr="002B43D2">
              <w:rPr>
                <w:color w:val="FF0000"/>
                <w:sz w:val="18"/>
                <w:szCs w:val="18"/>
              </w:rPr>
              <w:t>JAUNA</w:t>
            </w:r>
            <w:r w:rsidRPr="002B43D2">
              <w:rPr>
                <w:color w:val="FF0000"/>
                <w:sz w:val="18"/>
                <w:szCs w:val="18"/>
              </w:rPr>
              <w:br/>
              <w:t>49068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CB39B43" w14:textId="1C0B2998" w:rsidR="002B43D2" w:rsidRPr="002B43D2" w:rsidRDefault="002B43D2" w:rsidP="002B43D2">
            <w:pPr>
              <w:jc w:val="center"/>
              <w:rPr>
                <w:color w:val="FF0000"/>
                <w:sz w:val="18"/>
                <w:szCs w:val="18"/>
                <w:lang w:eastAsia="lv-LV"/>
              </w:rPr>
            </w:pPr>
            <w:r w:rsidRPr="002B43D2">
              <w:rPr>
                <w:color w:val="FF0000"/>
                <w:sz w:val="18"/>
                <w:szCs w:val="18"/>
              </w:rPr>
              <w:t> </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8386D" w14:textId="734774F9" w:rsidR="002B43D2" w:rsidRPr="002B43D2" w:rsidRDefault="002B43D2" w:rsidP="002B43D2">
            <w:pPr>
              <w:rPr>
                <w:color w:val="000000"/>
                <w:sz w:val="18"/>
                <w:szCs w:val="18"/>
                <w:lang w:eastAsia="lv-LV"/>
              </w:rPr>
            </w:pPr>
            <w:r w:rsidRPr="002B43D2">
              <w:rPr>
                <w:sz w:val="18"/>
                <w:szCs w:val="18"/>
              </w:rPr>
              <w:t>Piemaksa manipulācijai 49067 par KRAS kārtridžu.</w:t>
            </w: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97454" w14:textId="175F5C9C" w:rsidR="002B43D2" w:rsidRPr="002B43D2" w:rsidRDefault="002B43D2" w:rsidP="002B43D2">
            <w:pPr>
              <w:jc w:val="center"/>
              <w:rPr>
                <w:color w:val="000000"/>
                <w:sz w:val="18"/>
                <w:szCs w:val="18"/>
                <w:lang w:eastAsia="lv-LV"/>
              </w:rPr>
            </w:pPr>
            <w:r w:rsidRPr="002B43D2">
              <w:rPr>
                <w:sz w:val="18"/>
                <w:szCs w:val="18"/>
              </w:rPr>
              <w:t>186.34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70A656" w14:textId="407092BB" w:rsidR="002B43D2" w:rsidRPr="002B43D2" w:rsidRDefault="002B43D2" w:rsidP="002B43D2">
            <w:pPr>
              <w:jc w:val="center"/>
              <w:rPr>
                <w:color w:val="000000"/>
                <w:sz w:val="18"/>
                <w:szCs w:val="18"/>
                <w:lang w:eastAsia="lv-LV"/>
              </w:rPr>
            </w:pPr>
            <w:r w:rsidRPr="002B43D2">
              <w:rPr>
                <w:color w:val="000000"/>
                <w:sz w:val="18"/>
                <w:szCs w:val="18"/>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A19B2" w14:textId="39B9E368" w:rsidR="002B43D2" w:rsidRPr="002B43D2" w:rsidRDefault="002B43D2" w:rsidP="002B43D2">
            <w:pPr>
              <w:jc w:val="center"/>
              <w:rPr>
                <w:sz w:val="18"/>
                <w:szCs w:val="18"/>
                <w:lang w:eastAsia="lv-LV"/>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A87D14" w14:textId="2B55CD99" w:rsidR="002B43D2" w:rsidRPr="002B43D2" w:rsidRDefault="002B43D2" w:rsidP="002B43D2">
            <w:pPr>
              <w:jc w:val="center"/>
              <w:rPr>
                <w:sz w:val="18"/>
                <w:szCs w:val="18"/>
                <w:lang w:eastAsia="lv-LV"/>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D36A0B" w14:textId="15BD1EA2" w:rsidR="002B43D2" w:rsidRPr="002B43D2" w:rsidRDefault="002B43D2" w:rsidP="002B43D2">
            <w:pPr>
              <w:jc w:val="center"/>
              <w:rPr>
                <w:sz w:val="18"/>
                <w:szCs w:val="18"/>
                <w:lang w:eastAsia="lv-LV"/>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97F28C" w14:textId="134CDB3C" w:rsidR="002B43D2" w:rsidRPr="002B43D2" w:rsidRDefault="002B43D2" w:rsidP="002B43D2">
            <w:pPr>
              <w:jc w:val="center"/>
              <w:rPr>
                <w:sz w:val="18"/>
                <w:szCs w:val="18"/>
                <w:lang w:eastAsia="lv-LV"/>
              </w:rPr>
            </w:pPr>
            <w:r w:rsidRPr="002B43D2">
              <w:rPr>
                <w:color w:val="000000"/>
                <w:sz w:val="18"/>
                <w:szCs w:val="18"/>
              </w:rPr>
              <w:t> </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40DACC" w14:textId="068350FC" w:rsidR="002B43D2" w:rsidRPr="002B43D2" w:rsidRDefault="002B43D2" w:rsidP="002B43D2">
            <w:pPr>
              <w:rPr>
                <w:color w:val="000000"/>
                <w:sz w:val="18"/>
                <w:szCs w:val="18"/>
                <w:lang w:eastAsia="lv-LV"/>
              </w:rPr>
            </w:pPr>
            <w:r w:rsidRPr="002B43D2">
              <w:rPr>
                <w:sz w:val="18"/>
                <w:szCs w:val="18"/>
              </w:rPr>
              <w:t>Apmaksā pacientiem ar resnās/taisnās zarnas vēzi.</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169A5A" w14:textId="76C69242" w:rsidR="002B43D2" w:rsidRPr="002B43D2" w:rsidRDefault="002B43D2" w:rsidP="002B43D2">
            <w:pPr>
              <w:rPr>
                <w:color w:val="000000"/>
                <w:sz w:val="18"/>
                <w:szCs w:val="18"/>
                <w:lang w:eastAsia="lv-LV"/>
              </w:rPr>
            </w:pPr>
            <w:r w:rsidRPr="002B43D2">
              <w:rPr>
                <w:sz w:val="18"/>
                <w:szCs w:val="18"/>
              </w:rPr>
              <w:t xml:space="preserve">Manipulācijas pamatā ir PCR noteikšanas metode (49066), kurai pievieno nepieciešamo kārtridžu. </w:t>
            </w:r>
          </w:p>
        </w:tc>
      </w:tr>
      <w:tr w:rsidR="002B43D2" w:rsidRPr="007446B0" w14:paraId="083BD885" w14:textId="77777777" w:rsidTr="00D13379">
        <w:trPr>
          <w:trHeight w:val="6243"/>
        </w:trPr>
        <w:tc>
          <w:tcPr>
            <w:tcW w:w="459" w:type="pct"/>
            <w:tcBorders>
              <w:top w:val="single" w:sz="4" w:space="0" w:color="000000"/>
              <w:left w:val="single" w:sz="4" w:space="0" w:color="auto"/>
              <w:bottom w:val="single" w:sz="4" w:space="0" w:color="000000"/>
              <w:right w:val="single" w:sz="4" w:space="0" w:color="000000"/>
            </w:tcBorders>
            <w:shd w:val="clear" w:color="auto" w:fill="auto"/>
            <w:vAlign w:val="center"/>
          </w:tcPr>
          <w:p w14:paraId="1C4C1CEB" w14:textId="7649F91D" w:rsidR="002B43D2" w:rsidRPr="002B43D2" w:rsidRDefault="00A06AEA" w:rsidP="002B43D2">
            <w:pPr>
              <w:jc w:val="center"/>
              <w:rPr>
                <w:color w:val="000000"/>
                <w:sz w:val="18"/>
                <w:szCs w:val="18"/>
              </w:rPr>
            </w:pPr>
            <w:r>
              <w:rPr>
                <w:color w:val="000000"/>
                <w:sz w:val="18"/>
                <w:szCs w:val="18"/>
              </w:rPr>
              <w:lastRenderedPageBreak/>
              <w:br/>
            </w:r>
            <w:r w:rsidR="002B43D2" w:rsidRPr="002B43D2">
              <w:rPr>
                <w:color w:val="000000"/>
                <w:sz w:val="18"/>
                <w:szCs w:val="18"/>
              </w:rPr>
              <w:t>Citās sadaļās neiekļautās manipulācijas</w:t>
            </w:r>
          </w:p>
        </w:tc>
        <w:tc>
          <w:tcPr>
            <w:tcW w:w="5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EFE1FB1" w14:textId="56E55B46" w:rsidR="002B43D2" w:rsidRPr="002B43D2" w:rsidRDefault="002B43D2" w:rsidP="002B43D2">
            <w:pPr>
              <w:jc w:val="center"/>
              <w:rPr>
                <w:color w:val="000000"/>
                <w:sz w:val="18"/>
                <w:szCs w:val="18"/>
              </w:rPr>
            </w:pPr>
            <w:r w:rsidRPr="002B43D2">
              <w:rPr>
                <w:color w:val="FF0000"/>
                <w:sz w:val="18"/>
                <w:szCs w:val="18"/>
              </w:rPr>
              <w:t>JAUNA</w:t>
            </w:r>
            <w:r w:rsidRPr="002B43D2">
              <w:rPr>
                <w:color w:val="FF0000"/>
                <w:sz w:val="18"/>
                <w:szCs w:val="18"/>
              </w:rPr>
              <w:br/>
              <w:t>60194</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12853E" w14:textId="37EB7E2C" w:rsidR="002B43D2" w:rsidRPr="002B43D2" w:rsidRDefault="002B43D2" w:rsidP="002B43D2">
            <w:pPr>
              <w:jc w:val="center"/>
              <w:rPr>
                <w:color w:val="000000"/>
                <w:sz w:val="18"/>
                <w:szCs w:val="18"/>
              </w:rPr>
            </w:pPr>
            <w:r w:rsidRPr="002B43D2">
              <w:rPr>
                <w:color w:val="000000"/>
                <w:sz w:val="18"/>
                <w:szCs w:val="18"/>
              </w:rPr>
              <w:t> </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8E8159" w14:textId="60542D7B" w:rsidR="002B43D2" w:rsidRPr="002B43D2" w:rsidRDefault="002B43D2" w:rsidP="002B43D2">
            <w:pPr>
              <w:rPr>
                <w:color w:val="000000"/>
                <w:sz w:val="18"/>
                <w:szCs w:val="18"/>
              </w:rPr>
            </w:pPr>
            <w:r w:rsidRPr="002B43D2">
              <w:rPr>
                <w:sz w:val="18"/>
                <w:szCs w:val="18"/>
              </w:rPr>
              <w:t xml:space="preserve">Intravenoza </w:t>
            </w:r>
            <w:proofErr w:type="spellStart"/>
            <w:r w:rsidRPr="002B43D2">
              <w:rPr>
                <w:sz w:val="18"/>
                <w:szCs w:val="18"/>
              </w:rPr>
              <w:t>trombolīze</w:t>
            </w:r>
            <w:proofErr w:type="spellEnd"/>
            <w:r w:rsidRPr="002B43D2">
              <w:rPr>
                <w:sz w:val="18"/>
                <w:szCs w:val="18"/>
              </w:rPr>
              <w:t xml:space="preserve"> ar medikamentu </w:t>
            </w:r>
            <w:proofErr w:type="spellStart"/>
            <w:r w:rsidRPr="002B43D2">
              <w:rPr>
                <w:i/>
                <w:iCs/>
                <w:sz w:val="18"/>
                <w:szCs w:val="18"/>
              </w:rPr>
              <w:t>Alteplasum</w:t>
            </w:r>
            <w:proofErr w:type="spellEnd"/>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052DC4" w14:textId="1861BD2D" w:rsidR="002B43D2" w:rsidRPr="002B43D2" w:rsidRDefault="002B43D2" w:rsidP="002B43D2">
            <w:pPr>
              <w:jc w:val="center"/>
              <w:rPr>
                <w:color w:val="000000"/>
                <w:sz w:val="18"/>
                <w:szCs w:val="18"/>
              </w:rPr>
            </w:pPr>
            <w:r w:rsidRPr="002B43D2">
              <w:rPr>
                <w:sz w:val="18"/>
                <w:szCs w:val="18"/>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98A8C" w14:textId="78A313A1" w:rsidR="002B43D2" w:rsidRPr="002B43D2" w:rsidRDefault="002B43D2" w:rsidP="002B43D2">
            <w:pPr>
              <w:jc w:val="center"/>
              <w:rPr>
                <w:color w:val="000000"/>
                <w:sz w:val="18"/>
                <w:szCs w:val="18"/>
              </w:rPr>
            </w:pPr>
            <w:r w:rsidRPr="002B43D2">
              <w:rPr>
                <w:color w:val="000000"/>
                <w:sz w:val="18"/>
                <w:szCs w:val="18"/>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050E99" w14:textId="2334EEBE" w:rsidR="002B43D2" w:rsidRPr="002B43D2" w:rsidRDefault="002B43D2" w:rsidP="002B43D2">
            <w:pPr>
              <w:jc w:val="center"/>
              <w:rPr>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DF972" w14:textId="40B7AE30" w:rsidR="002B43D2" w:rsidRPr="002B43D2" w:rsidRDefault="002B43D2" w:rsidP="002B43D2">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7599C" w14:textId="61A245FF" w:rsidR="002B43D2" w:rsidRPr="002B43D2" w:rsidRDefault="002B43D2" w:rsidP="002B43D2">
            <w:pPr>
              <w:jc w:val="center"/>
              <w:rPr>
                <w:color w:val="000000"/>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A5B5A6" w14:textId="29642A52" w:rsidR="002B43D2" w:rsidRPr="002B43D2" w:rsidRDefault="002B43D2" w:rsidP="002B43D2">
            <w:pPr>
              <w:jc w:val="center"/>
              <w:rPr>
                <w:color w:val="000000"/>
                <w:sz w:val="18"/>
                <w:szCs w:val="18"/>
              </w:rPr>
            </w:pPr>
            <w:r w:rsidRPr="002B43D2">
              <w:rPr>
                <w:sz w:val="18"/>
                <w:szCs w:val="18"/>
              </w:rPr>
              <w:t> </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6846F" w14:textId="02B847BC" w:rsidR="002B43D2" w:rsidRPr="002B43D2" w:rsidRDefault="002B43D2" w:rsidP="002B43D2">
            <w:pPr>
              <w:rPr>
                <w:sz w:val="18"/>
                <w:szCs w:val="18"/>
              </w:rPr>
            </w:pPr>
            <w:r w:rsidRPr="002B43D2">
              <w:rPr>
                <w:sz w:val="18"/>
                <w:szCs w:val="18"/>
              </w:rPr>
              <w:t xml:space="preserve">Manipulāciju lieto medikamenta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(50 mg) uzskaitei akūta insulta gadījumos</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37C15" w14:textId="72A4B6C2" w:rsidR="002B43D2" w:rsidRPr="002B43D2" w:rsidRDefault="002B43D2" w:rsidP="002B43D2">
            <w:pPr>
              <w:rPr>
                <w:color w:val="000000"/>
                <w:sz w:val="18"/>
                <w:szCs w:val="18"/>
              </w:rPr>
            </w:pPr>
            <w:r w:rsidRPr="002B43D2">
              <w:rPr>
                <w:sz w:val="18"/>
                <w:szCs w:val="18"/>
              </w:rPr>
              <w:t xml:space="preserve">Latvijas neirologu biedrība iesūtīja vēstuli par Eiropas Insulta Organizācijas 2021. gada 19. februārī publicētām vadlīnijām par Intravenozas </w:t>
            </w:r>
            <w:proofErr w:type="spellStart"/>
            <w:r w:rsidRPr="002B43D2">
              <w:rPr>
                <w:sz w:val="18"/>
                <w:szCs w:val="18"/>
              </w:rPr>
              <w:t>trombolīzes</w:t>
            </w:r>
            <w:proofErr w:type="spellEnd"/>
            <w:r w:rsidRPr="002B43D2">
              <w:rPr>
                <w:sz w:val="18"/>
                <w:szCs w:val="18"/>
              </w:rPr>
              <w:t xml:space="preserve"> lietošanu pacientiem ar akūtu </w:t>
            </w:r>
            <w:proofErr w:type="spellStart"/>
            <w:r w:rsidRPr="002B43D2">
              <w:rPr>
                <w:sz w:val="18"/>
                <w:szCs w:val="18"/>
              </w:rPr>
              <w:t>išēmisku</w:t>
            </w:r>
            <w:proofErr w:type="spellEnd"/>
            <w:r w:rsidRPr="002B43D2">
              <w:rPr>
                <w:sz w:val="18"/>
                <w:szCs w:val="18"/>
              </w:rPr>
              <w:t xml:space="preserve"> insultu. Vadlīnijās iekļauts jauns medikaments </w:t>
            </w:r>
            <w:proofErr w:type="spellStart"/>
            <w:r w:rsidRPr="002B43D2">
              <w:rPr>
                <w:sz w:val="18"/>
                <w:szCs w:val="18"/>
              </w:rPr>
              <w:t>tenekteplāze</w:t>
            </w:r>
            <w:proofErr w:type="spellEnd"/>
            <w:r w:rsidRPr="002B43D2">
              <w:rPr>
                <w:sz w:val="18"/>
                <w:szCs w:val="18"/>
              </w:rPr>
              <w:t xml:space="preserve"> </w:t>
            </w:r>
            <w:r w:rsidRPr="002B43D2">
              <w:rPr>
                <w:i/>
                <w:iCs/>
                <w:sz w:val="18"/>
                <w:szCs w:val="18"/>
              </w:rPr>
              <w:t>(</w:t>
            </w:r>
            <w:proofErr w:type="spellStart"/>
            <w:r w:rsidRPr="002B43D2">
              <w:rPr>
                <w:i/>
                <w:iCs/>
                <w:sz w:val="18"/>
                <w:szCs w:val="18"/>
              </w:rPr>
              <w:t>Tenecteplasum</w:t>
            </w:r>
            <w:proofErr w:type="spellEnd"/>
            <w:r w:rsidRPr="002B43D2">
              <w:rPr>
                <w:i/>
                <w:iCs/>
                <w:sz w:val="18"/>
                <w:szCs w:val="18"/>
              </w:rPr>
              <w:t>)</w:t>
            </w:r>
            <w:r w:rsidRPr="002B43D2">
              <w:rPr>
                <w:sz w:val="18"/>
                <w:szCs w:val="18"/>
              </w:rPr>
              <w:t xml:space="preserve">. Tas pielietojams kā izvēles medikaments pacientiem, kam plānota </w:t>
            </w:r>
            <w:proofErr w:type="spellStart"/>
            <w:r w:rsidRPr="002B43D2">
              <w:rPr>
                <w:sz w:val="18"/>
                <w:szCs w:val="18"/>
              </w:rPr>
              <w:t>endovaskulāra</w:t>
            </w:r>
            <w:proofErr w:type="spellEnd"/>
            <w:r w:rsidRPr="002B43D2">
              <w:rPr>
                <w:sz w:val="18"/>
                <w:szCs w:val="18"/>
              </w:rPr>
              <w:t xml:space="preserve"> insulta ārstēšana, un pirms tās nepieciešama intravenoza </w:t>
            </w:r>
            <w:proofErr w:type="spellStart"/>
            <w:r w:rsidRPr="002B43D2">
              <w:rPr>
                <w:sz w:val="18"/>
                <w:szCs w:val="18"/>
              </w:rPr>
              <w:t>trombolīze</w:t>
            </w:r>
            <w:proofErr w:type="spellEnd"/>
            <w:r w:rsidRPr="002B43D2">
              <w:rPr>
                <w:sz w:val="18"/>
                <w:szCs w:val="18"/>
              </w:rPr>
              <w:t xml:space="preserve">. Līdz šim tika lietota </w:t>
            </w:r>
            <w:proofErr w:type="spellStart"/>
            <w:r w:rsidRPr="002B43D2">
              <w:rPr>
                <w:sz w:val="18"/>
                <w:szCs w:val="18"/>
              </w:rPr>
              <w:t>alteplāze</w:t>
            </w:r>
            <w:proofErr w:type="spellEnd"/>
            <w:r w:rsidRPr="002B43D2">
              <w:rPr>
                <w:sz w:val="18"/>
                <w:szCs w:val="18"/>
              </w:rPr>
              <w:t xml:space="preserve">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 xml:space="preserve">kuru Dienests apmaksā ar manipulāciju 60113 “Piemaksa par </w:t>
            </w:r>
            <w:proofErr w:type="spellStart"/>
            <w:r w:rsidRPr="002B43D2">
              <w:rPr>
                <w:sz w:val="18"/>
                <w:szCs w:val="18"/>
              </w:rPr>
              <w:t>trombolītisko</w:t>
            </w:r>
            <w:proofErr w:type="spellEnd"/>
            <w:r w:rsidRPr="002B43D2">
              <w:rPr>
                <w:sz w:val="18"/>
                <w:szCs w:val="18"/>
              </w:rPr>
              <w:t xml:space="preserve"> līdzekļu 50 mg lietošanu”.</w:t>
            </w:r>
          </w:p>
        </w:tc>
      </w:tr>
      <w:tr w:rsidR="00D13379" w:rsidRPr="007446B0" w14:paraId="19CAADC1" w14:textId="77777777" w:rsidTr="00D13379">
        <w:trPr>
          <w:trHeight w:val="1530"/>
        </w:trPr>
        <w:tc>
          <w:tcPr>
            <w:tcW w:w="459" w:type="pct"/>
            <w:tcBorders>
              <w:top w:val="single" w:sz="4" w:space="0" w:color="000000"/>
              <w:left w:val="single" w:sz="4" w:space="0" w:color="auto"/>
              <w:bottom w:val="single" w:sz="4" w:space="0" w:color="000000"/>
              <w:right w:val="single" w:sz="4" w:space="0" w:color="000000"/>
            </w:tcBorders>
            <w:shd w:val="clear" w:color="auto" w:fill="auto"/>
            <w:vAlign w:val="center"/>
          </w:tcPr>
          <w:p w14:paraId="7AEE2434" w14:textId="34042AEA" w:rsidR="002B43D2" w:rsidRPr="002B43D2" w:rsidRDefault="002B43D2" w:rsidP="002B43D2">
            <w:pPr>
              <w:jc w:val="center"/>
              <w:rPr>
                <w:color w:val="000000"/>
                <w:sz w:val="18"/>
                <w:szCs w:val="18"/>
              </w:rPr>
            </w:pPr>
            <w:r w:rsidRPr="002B43D2">
              <w:rPr>
                <w:color w:val="000000"/>
                <w:sz w:val="18"/>
                <w:szCs w:val="18"/>
              </w:rPr>
              <w:lastRenderedPageBreak/>
              <w:t>Citās sadaļās neiekļautās manipulācijas</w:t>
            </w:r>
          </w:p>
        </w:tc>
        <w:tc>
          <w:tcPr>
            <w:tcW w:w="5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CEFE072" w14:textId="1EEF15EC" w:rsidR="002B43D2" w:rsidRPr="002B43D2" w:rsidRDefault="002B43D2" w:rsidP="002B43D2">
            <w:pPr>
              <w:jc w:val="center"/>
              <w:rPr>
                <w:color w:val="000000"/>
                <w:sz w:val="18"/>
                <w:szCs w:val="18"/>
              </w:rPr>
            </w:pPr>
            <w:r w:rsidRPr="002B43D2">
              <w:rPr>
                <w:color w:val="FF0000"/>
                <w:sz w:val="18"/>
                <w:szCs w:val="18"/>
              </w:rPr>
              <w:t>JAUNA</w:t>
            </w:r>
            <w:r w:rsidRPr="002B43D2">
              <w:rPr>
                <w:color w:val="FF0000"/>
                <w:sz w:val="18"/>
                <w:szCs w:val="18"/>
              </w:rPr>
              <w:br/>
              <w:t>60195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22B23" w14:textId="5528BA14" w:rsidR="002B43D2" w:rsidRPr="002B43D2" w:rsidRDefault="002B43D2" w:rsidP="002B43D2">
            <w:pPr>
              <w:jc w:val="center"/>
              <w:rPr>
                <w:color w:val="000000"/>
                <w:sz w:val="18"/>
                <w:szCs w:val="18"/>
              </w:rPr>
            </w:pPr>
            <w:r w:rsidRPr="002B43D2">
              <w:rPr>
                <w:sz w:val="18"/>
                <w:szCs w:val="18"/>
              </w:rPr>
              <w:t> </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BDC09F" w14:textId="167765B6" w:rsidR="002B43D2" w:rsidRPr="002B43D2" w:rsidRDefault="002B43D2" w:rsidP="002B43D2">
            <w:pPr>
              <w:rPr>
                <w:color w:val="000000"/>
                <w:sz w:val="18"/>
                <w:szCs w:val="18"/>
              </w:rPr>
            </w:pPr>
            <w:r w:rsidRPr="002B43D2">
              <w:rPr>
                <w:sz w:val="18"/>
                <w:szCs w:val="18"/>
              </w:rPr>
              <w:t xml:space="preserve">Intravenoza </w:t>
            </w:r>
            <w:proofErr w:type="spellStart"/>
            <w:r w:rsidRPr="002B43D2">
              <w:rPr>
                <w:sz w:val="18"/>
                <w:szCs w:val="18"/>
              </w:rPr>
              <w:t>trombolīze</w:t>
            </w:r>
            <w:proofErr w:type="spellEnd"/>
            <w:r w:rsidRPr="002B43D2">
              <w:rPr>
                <w:sz w:val="18"/>
                <w:szCs w:val="18"/>
              </w:rPr>
              <w:t xml:space="preserve"> ar medikamentu </w:t>
            </w:r>
            <w:proofErr w:type="spellStart"/>
            <w:r w:rsidRPr="002B43D2">
              <w:rPr>
                <w:i/>
                <w:iCs/>
                <w:sz w:val="18"/>
                <w:szCs w:val="18"/>
              </w:rPr>
              <w:t>Tenecteplasum</w:t>
            </w:r>
            <w:proofErr w:type="spellEnd"/>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93649B" w14:textId="7D85C5CA" w:rsidR="002B43D2" w:rsidRPr="002B43D2" w:rsidRDefault="002B43D2" w:rsidP="002B43D2">
            <w:pPr>
              <w:jc w:val="center"/>
              <w:rPr>
                <w:color w:val="000000"/>
                <w:sz w:val="18"/>
                <w:szCs w:val="18"/>
              </w:rPr>
            </w:pPr>
            <w:r w:rsidRPr="002B43D2">
              <w:rPr>
                <w:sz w:val="18"/>
                <w:szCs w:val="18"/>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878E22" w14:textId="1001CBF3" w:rsidR="002B43D2" w:rsidRPr="002B43D2" w:rsidRDefault="002B43D2" w:rsidP="002B43D2">
            <w:pPr>
              <w:jc w:val="center"/>
              <w:rPr>
                <w:color w:val="000000"/>
                <w:sz w:val="18"/>
                <w:szCs w:val="18"/>
              </w:rPr>
            </w:pPr>
            <w:r w:rsidRPr="002B43D2">
              <w:rPr>
                <w:sz w:val="18"/>
                <w:szCs w:val="18"/>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64AA0F" w14:textId="2FF9DC9B" w:rsidR="002B43D2" w:rsidRPr="002B43D2" w:rsidRDefault="002B43D2" w:rsidP="002B43D2">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CD717" w14:textId="1F90EA0C" w:rsidR="002B43D2" w:rsidRPr="002B43D2" w:rsidRDefault="002B43D2" w:rsidP="002B43D2">
            <w:pPr>
              <w:jc w:val="center"/>
              <w:rPr>
                <w:color w:val="000000"/>
                <w:sz w:val="18"/>
                <w:szCs w:val="18"/>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47ECC" w14:textId="156F89A1" w:rsidR="002B43D2" w:rsidRPr="002B43D2" w:rsidRDefault="002B43D2" w:rsidP="002B43D2">
            <w:pPr>
              <w:jc w:val="center"/>
              <w:rPr>
                <w:color w:val="000000"/>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F13218" w14:textId="72FFB2F6" w:rsidR="002B43D2" w:rsidRPr="002B43D2" w:rsidRDefault="002B43D2" w:rsidP="002B43D2">
            <w:pPr>
              <w:jc w:val="center"/>
              <w:rPr>
                <w:color w:val="000000"/>
                <w:sz w:val="18"/>
                <w:szCs w:val="18"/>
              </w:rPr>
            </w:pPr>
            <w:r w:rsidRPr="002B43D2">
              <w:rPr>
                <w:sz w:val="18"/>
                <w:szCs w:val="18"/>
              </w:rPr>
              <w:t> </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BC8B1" w14:textId="56818086" w:rsidR="002B43D2" w:rsidRPr="002B43D2" w:rsidRDefault="002B43D2" w:rsidP="002B43D2">
            <w:pPr>
              <w:rPr>
                <w:sz w:val="18"/>
                <w:szCs w:val="18"/>
              </w:rPr>
            </w:pPr>
            <w:r w:rsidRPr="002B43D2">
              <w:rPr>
                <w:sz w:val="18"/>
                <w:szCs w:val="18"/>
              </w:rPr>
              <w:t xml:space="preserve">Manipulāciju lieto medikamenta </w:t>
            </w:r>
            <w:proofErr w:type="spellStart"/>
            <w:r w:rsidRPr="002B43D2">
              <w:rPr>
                <w:i/>
                <w:iCs/>
                <w:sz w:val="18"/>
                <w:szCs w:val="18"/>
              </w:rPr>
              <w:t>Tenecteplasum</w:t>
            </w:r>
            <w:proofErr w:type="spellEnd"/>
            <w:r w:rsidRPr="002B43D2">
              <w:rPr>
                <w:sz w:val="18"/>
                <w:szCs w:val="18"/>
              </w:rPr>
              <w:t xml:space="preserve"> (50 mg) uzskaitei akūta insulta gadījumos</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EFF74" w14:textId="412C89F1" w:rsidR="002B43D2" w:rsidRPr="002B43D2" w:rsidRDefault="002B43D2" w:rsidP="002B43D2">
            <w:pPr>
              <w:rPr>
                <w:color w:val="000000"/>
                <w:sz w:val="18"/>
                <w:szCs w:val="18"/>
              </w:rPr>
            </w:pPr>
            <w:r w:rsidRPr="002B43D2">
              <w:rPr>
                <w:sz w:val="18"/>
                <w:szCs w:val="18"/>
              </w:rPr>
              <w:t xml:space="preserve">Latvijas neirologu biedrība iesūtīja vēstuli par Eiropas Insulta Organizācijas 2021. gada 19. februārī publicētām vadlīnijām par Intravenozas </w:t>
            </w:r>
            <w:proofErr w:type="spellStart"/>
            <w:r w:rsidRPr="002B43D2">
              <w:rPr>
                <w:sz w:val="18"/>
                <w:szCs w:val="18"/>
              </w:rPr>
              <w:t>trombolīzes</w:t>
            </w:r>
            <w:proofErr w:type="spellEnd"/>
            <w:r w:rsidRPr="002B43D2">
              <w:rPr>
                <w:sz w:val="18"/>
                <w:szCs w:val="18"/>
              </w:rPr>
              <w:t xml:space="preserve"> lietošanu pacientiem ar akūtu </w:t>
            </w:r>
            <w:proofErr w:type="spellStart"/>
            <w:r w:rsidRPr="002B43D2">
              <w:rPr>
                <w:sz w:val="18"/>
                <w:szCs w:val="18"/>
              </w:rPr>
              <w:t>išēmisku</w:t>
            </w:r>
            <w:proofErr w:type="spellEnd"/>
            <w:r w:rsidRPr="002B43D2">
              <w:rPr>
                <w:sz w:val="18"/>
                <w:szCs w:val="18"/>
              </w:rPr>
              <w:t xml:space="preserve"> insultu. Vadlīnijās iekļauts jauns medikaments </w:t>
            </w:r>
            <w:proofErr w:type="spellStart"/>
            <w:r w:rsidRPr="002B43D2">
              <w:rPr>
                <w:sz w:val="18"/>
                <w:szCs w:val="18"/>
              </w:rPr>
              <w:t>tenekteplāze</w:t>
            </w:r>
            <w:proofErr w:type="spellEnd"/>
            <w:r w:rsidRPr="002B43D2">
              <w:rPr>
                <w:sz w:val="18"/>
                <w:szCs w:val="18"/>
              </w:rPr>
              <w:t xml:space="preserve"> </w:t>
            </w:r>
            <w:r w:rsidRPr="002B43D2">
              <w:rPr>
                <w:i/>
                <w:iCs/>
                <w:sz w:val="18"/>
                <w:szCs w:val="18"/>
              </w:rPr>
              <w:t>(</w:t>
            </w:r>
            <w:proofErr w:type="spellStart"/>
            <w:r w:rsidRPr="002B43D2">
              <w:rPr>
                <w:i/>
                <w:iCs/>
                <w:sz w:val="18"/>
                <w:szCs w:val="18"/>
              </w:rPr>
              <w:t>Tenecteplasum</w:t>
            </w:r>
            <w:proofErr w:type="spellEnd"/>
            <w:r w:rsidRPr="002B43D2">
              <w:rPr>
                <w:i/>
                <w:iCs/>
                <w:sz w:val="18"/>
                <w:szCs w:val="18"/>
              </w:rPr>
              <w:t>)</w:t>
            </w:r>
            <w:r w:rsidRPr="002B43D2">
              <w:rPr>
                <w:sz w:val="18"/>
                <w:szCs w:val="18"/>
              </w:rPr>
              <w:t xml:space="preserve">. Tas pielietojams kā izvēles medikaments pacientiem, kam plānota </w:t>
            </w:r>
            <w:proofErr w:type="spellStart"/>
            <w:r w:rsidRPr="002B43D2">
              <w:rPr>
                <w:sz w:val="18"/>
                <w:szCs w:val="18"/>
              </w:rPr>
              <w:t>endovaskulāra</w:t>
            </w:r>
            <w:proofErr w:type="spellEnd"/>
            <w:r w:rsidRPr="002B43D2">
              <w:rPr>
                <w:sz w:val="18"/>
                <w:szCs w:val="18"/>
              </w:rPr>
              <w:t xml:space="preserve"> insulta ārstēšana, un pirms tās nepieciešama intravenoza </w:t>
            </w:r>
            <w:proofErr w:type="spellStart"/>
            <w:r w:rsidRPr="002B43D2">
              <w:rPr>
                <w:sz w:val="18"/>
                <w:szCs w:val="18"/>
              </w:rPr>
              <w:t>trombolīze</w:t>
            </w:r>
            <w:proofErr w:type="spellEnd"/>
            <w:r w:rsidRPr="002B43D2">
              <w:rPr>
                <w:sz w:val="18"/>
                <w:szCs w:val="18"/>
              </w:rPr>
              <w:t xml:space="preserve">. Līdz šim tika lietota </w:t>
            </w:r>
            <w:proofErr w:type="spellStart"/>
            <w:r w:rsidRPr="002B43D2">
              <w:rPr>
                <w:sz w:val="18"/>
                <w:szCs w:val="18"/>
              </w:rPr>
              <w:t>alteplāze</w:t>
            </w:r>
            <w:proofErr w:type="spellEnd"/>
            <w:r w:rsidRPr="002B43D2">
              <w:rPr>
                <w:sz w:val="18"/>
                <w:szCs w:val="18"/>
              </w:rPr>
              <w:t xml:space="preserve"> (</w:t>
            </w:r>
            <w:proofErr w:type="spellStart"/>
            <w:r w:rsidRPr="002B43D2">
              <w:rPr>
                <w:i/>
                <w:iCs/>
                <w:sz w:val="18"/>
                <w:szCs w:val="18"/>
              </w:rPr>
              <w:t>Alteplasum</w:t>
            </w:r>
            <w:proofErr w:type="spellEnd"/>
            <w:r w:rsidRPr="002B43D2">
              <w:rPr>
                <w:i/>
                <w:iCs/>
                <w:sz w:val="18"/>
                <w:szCs w:val="18"/>
              </w:rPr>
              <w:t xml:space="preserve">), </w:t>
            </w:r>
            <w:r w:rsidRPr="002B43D2">
              <w:rPr>
                <w:sz w:val="18"/>
                <w:szCs w:val="18"/>
              </w:rPr>
              <w:t xml:space="preserve">kuru Dienests apmaksā ar manipulāciju 60113 “Piemaksa par </w:t>
            </w:r>
            <w:proofErr w:type="spellStart"/>
            <w:r w:rsidRPr="002B43D2">
              <w:rPr>
                <w:sz w:val="18"/>
                <w:szCs w:val="18"/>
              </w:rPr>
              <w:t>trombolītisko</w:t>
            </w:r>
            <w:proofErr w:type="spellEnd"/>
            <w:r w:rsidRPr="002B43D2">
              <w:rPr>
                <w:sz w:val="18"/>
                <w:szCs w:val="18"/>
              </w:rPr>
              <w:t xml:space="preserve"> līdzekļu 50 mg lietošanu”.</w:t>
            </w:r>
          </w:p>
        </w:tc>
      </w:tr>
      <w:tr w:rsidR="002B43D2" w:rsidRPr="007446B0" w14:paraId="5C9C57FD" w14:textId="77777777" w:rsidTr="00D13379">
        <w:trPr>
          <w:trHeight w:val="1895"/>
        </w:trPr>
        <w:tc>
          <w:tcPr>
            <w:tcW w:w="459" w:type="pct"/>
            <w:tcBorders>
              <w:top w:val="single" w:sz="4" w:space="0" w:color="000000"/>
              <w:left w:val="single" w:sz="4" w:space="0" w:color="auto"/>
              <w:bottom w:val="single" w:sz="4" w:space="0" w:color="000000"/>
              <w:right w:val="single" w:sz="4" w:space="0" w:color="000000"/>
            </w:tcBorders>
            <w:shd w:val="clear" w:color="auto" w:fill="auto"/>
            <w:vAlign w:val="center"/>
          </w:tcPr>
          <w:p w14:paraId="0F7889D3" w14:textId="3FB9F136" w:rsidR="002B43D2" w:rsidRPr="002B43D2" w:rsidRDefault="002B43D2" w:rsidP="002B43D2">
            <w:pPr>
              <w:jc w:val="center"/>
              <w:rPr>
                <w:color w:val="000000"/>
                <w:sz w:val="18"/>
                <w:szCs w:val="18"/>
              </w:rPr>
            </w:pPr>
            <w:r w:rsidRPr="002B43D2">
              <w:rPr>
                <w:color w:val="000000"/>
                <w:sz w:val="18"/>
                <w:szCs w:val="18"/>
              </w:rPr>
              <w:t>Citās sadaļās neiekļautās manipulācijas</w:t>
            </w:r>
          </w:p>
        </w:tc>
        <w:tc>
          <w:tcPr>
            <w:tcW w:w="5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E4C2CC9" w14:textId="5B677949" w:rsidR="002B43D2" w:rsidRPr="002B43D2" w:rsidRDefault="002B43D2" w:rsidP="002B43D2">
            <w:pPr>
              <w:jc w:val="center"/>
              <w:rPr>
                <w:color w:val="000000"/>
                <w:sz w:val="18"/>
                <w:szCs w:val="18"/>
              </w:rPr>
            </w:pPr>
            <w:r w:rsidRPr="002B43D2">
              <w:rPr>
                <w:color w:val="FF0000"/>
                <w:sz w:val="18"/>
                <w:szCs w:val="18"/>
              </w:rPr>
              <w:t>60113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5ED948" w14:textId="2BA4C91A" w:rsidR="002B43D2" w:rsidRPr="002B43D2" w:rsidRDefault="002B43D2" w:rsidP="002B43D2">
            <w:pPr>
              <w:jc w:val="center"/>
              <w:rPr>
                <w:color w:val="000000"/>
                <w:sz w:val="18"/>
                <w:szCs w:val="18"/>
              </w:rPr>
            </w:pPr>
            <w:r w:rsidRPr="002B43D2">
              <w:rPr>
                <w:sz w:val="18"/>
                <w:szCs w:val="18"/>
              </w:rPr>
              <w:t> </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C29D30" w14:textId="6BC3AD47" w:rsidR="002B43D2" w:rsidRPr="002B43D2" w:rsidRDefault="002B43D2" w:rsidP="002B43D2">
            <w:pPr>
              <w:rPr>
                <w:color w:val="000000"/>
                <w:sz w:val="18"/>
                <w:szCs w:val="18"/>
              </w:rPr>
            </w:pPr>
            <w:r w:rsidRPr="002B43D2">
              <w:rPr>
                <w:sz w:val="18"/>
                <w:szCs w:val="18"/>
              </w:rPr>
              <w:t xml:space="preserve">Piemaksa par </w:t>
            </w:r>
            <w:proofErr w:type="spellStart"/>
            <w:r w:rsidRPr="002B43D2">
              <w:rPr>
                <w:sz w:val="18"/>
                <w:szCs w:val="18"/>
              </w:rPr>
              <w:t>trombolītisko</w:t>
            </w:r>
            <w:proofErr w:type="spellEnd"/>
            <w:r w:rsidRPr="002B43D2">
              <w:rPr>
                <w:sz w:val="18"/>
                <w:szCs w:val="18"/>
              </w:rPr>
              <w:t xml:space="preserve"> līdzekļu 50 mg lietošanu</w:t>
            </w: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501FF" w14:textId="4CDB7DE5" w:rsidR="002B43D2" w:rsidRPr="002B43D2" w:rsidRDefault="002B43D2" w:rsidP="002B43D2">
            <w:pPr>
              <w:jc w:val="center"/>
              <w:rPr>
                <w:color w:val="000000"/>
                <w:sz w:val="18"/>
                <w:szCs w:val="18"/>
              </w:rPr>
            </w:pPr>
            <w:r w:rsidRPr="002B43D2">
              <w:rPr>
                <w:sz w:val="18"/>
                <w:szCs w:val="18"/>
              </w:rPr>
              <w:t>390.09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A5906" w14:textId="1B7992D6" w:rsidR="002B43D2" w:rsidRPr="002B43D2" w:rsidRDefault="002B43D2" w:rsidP="002B43D2">
            <w:pPr>
              <w:jc w:val="center"/>
              <w:rPr>
                <w:color w:val="000000"/>
                <w:sz w:val="18"/>
                <w:szCs w:val="18"/>
              </w:rPr>
            </w:pPr>
            <w:r w:rsidRPr="002B43D2">
              <w:rPr>
                <w:sz w:val="18"/>
                <w:szCs w:val="18"/>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35F64B" w14:textId="2202CAA6" w:rsidR="002B43D2" w:rsidRPr="002B43D2" w:rsidRDefault="002B43D2" w:rsidP="002B43D2">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6A784" w14:textId="602510E7" w:rsidR="002B43D2" w:rsidRPr="002B43D2" w:rsidRDefault="002B43D2" w:rsidP="002B43D2">
            <w:pPr>
              <w:jc w:val="center"/>
              <w:rPr>
                <w:color w:val="000000"/>
                <w:sz w:val="18"/>
                <w:szCs w:val="18"/>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C53EB4" w14:textId="09065C84" w:rsidR="002B43D2" w:rsidRPr="002B43D2" w:rsidRDefault="002B43D2" w:rsidP="002B43D2">
            <w:pPr>
              <w:jc w:val="center"/>
              <w:rPr>
                <w:color w:val="000000"/>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371BB" w14:textId="5417EB53" w:rsidR="002B43D2" w:rsidRPr="002B43D2" w:rsidRDefault="002B43D2" w:rsidP="002B43D2">
            <w:pPr>
              <w:jc w:val="center"/>
              <w:rPr>
                <w:color w:val="000000"/>
                <w:sz w:val="18"/>
                <w:szCs w:val="18"/>
              </w:rPr>
            </w:pPr>
            <w:r w:rsidRPr="002B43D2">
              <w:rPr>
                <w:sz w:val="18"/>
                <w:szCs w:val="18"/>
              </w:rPr>
              <w:t> </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2EF3F6" w14:textId="34ABB1E9" w:rsidR="002B43D2" w:rsidRPr="002B43D2" w:rsidRDefault="002B43D2" w:rsidP="002B43D2">
            <w:pPr>
              <w:rPr>
                <w:sz w:val="18"/>
                <w:szCs w:val="18"/>
              </w:rPr>
            </w:pPr>
            <w:r w:rsidRPr="002B43D2">
              <w:rPr>
                <w:color w:val="FF0000"/>
                <w:sz w:val="18"/>
                <w:szCs w:val="18"/>
              </w:rPr>
              <w:t>Manipulāciju norāda kopā ar manipulācijām 60194, 60195.</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5522D30" w14:textId="39D4FA8E" w:rsidR="002B43D2" w:rsidRPr="002B43D2" w:rsidRDefault="002B43D2" w:rsidP="002B43D2">
            <w:pPr>
              <w:rPr>
                <w:color w:val="000000"/>
                <w:sz w:val="18"/>
                <w:szCs w:val="18"/>
              </w:rPr>
            </w:pPr>
            <w:r w:rsidRPr="002B43D2">
              <w:rPr>
                <w:rFonts w:ascii="Calibri" w:hAnsi="Calibri" w:cs="Calibri"/>
                <w:color w:val="000000"/>
                <w:sz w:val="18"/>
                <w:szCs w:val="18"/>
              </w:rPr>
              <w:t> </w:t>
            </w:r>
          </w:p>
        </w:tc>
      </w:tr>
      <w:tr w:rsidR="002B43D2" w:rsidRPr="007446B0" w14:paraId="2935C7B5" w14:textId="77777777" w:rsidTr="00D13379">
        <w:trPr>
          <w:trHeight w:val="6102"/>
        </w:trPr>
        <w:tc>
          <w:tcPr>
            <w:tcW w:w="459" w:type="pct"/>
            <w:tcBorders>
              <w:top w:val="single" w:sz="4" w:space="0" w:color="000000"/>
              <w:left w:val="single" w:sz="4" w:space="0" w:color="auto"/>
              <w:bottom w:val="single" w:sz="4" w:space="0" w:color="000000"/>
              <w:right w:val="single" w:sz="4" w:space="0" w:color="000000"/>
            </w:tcBorders>
            <w:shd w:val="clear" w:color="auto" w:fill="auto"/>
            <w:vAlign w:val="center"/>
          </w:tcPr>
          <w:p w14:paraId="74E85EAC" w14:textId="3A9CFB4B" w:rsidR="002B43D2" w:rsidRPr="002B43D2" w:rsidRDefault="002B43D2" w:rsidP="002B43D2">
            <w:pPr>
              <w:jc w:val="center"/>
              <w:rPr>
                <w:color w:val="000000"/>
                <w:sz w:val="18"/>
                <w:szCs w:val="18"/>
              </w:rPr>
            </w:pPr>
            <w:r w:rsidRPr="002B43D2">
              <w:rPr>
                <w:color w:val="000000"/>
                <w:sz w:val="18"/>
                <w:szCs w:val="18"/>
              </w:rPr>
              <w:lastRenderedPageBreak/>
              <w:t>Laboratoriskie izmeklējumi - Hematoloģija</w:t>
            </w:r>
          </w:p>
        </w:tc>
        <w:tc>
          <w:tcPr>
            <w:tcW w:w="5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84DD8E" w14:textId="336140B1" w:rsidR="002B43D2" w:rsidRPr="002B43D2" w:rsidRDefault="002B43D2" w:rsidP="002B43D2">
            <w:pPr>
              <w:jc w:val="center"/>
              <w:rPr>
                <w:color w:val="000000"/>
                <w:sz w:val="18"/>
                <w:szCs w:val="18"/>
              </w:rPr>
            </w:pPr>
            <w:r w:rsidRPr="002B43D2">
              <w:rPr>
                <w:color w:val="FF0000"/>
                <w:sz w:val="18"/>
                <w:szCs w:val="18"/>
              </w:rPr>
              <w:t>JAUNA</w:t>
            </w:r>
            <w:r w:rsidRPr="002B43D2">
              <w:rPr>
                <w:color w:val="FF0000"/>
                <w:sz w:val="18"/>
                <w:szCs w:val="18"/>
              </w:rPr>
              <w:br/>
              <w:t>40044</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13447CF" w14:textId="34FB94FA" w:rsidR="002B43D2" w:rsidRPr="002B43D2" w:rsidRDefault="002B43D2" w:rsidP="002B43D2">
            <w:pPr>
              <w:jc w:val="center"/>
              <w:rPr>
                <w:color w:val="000000"/>
                <w:sz w:val="18"/>
                <w:szCs w:val="18"/>
              </w:rPr>
            </w:pPr>
            <w:r w:rsidRPr="002B43D2">
              <w:rPr>
                <w:color w:val="000000"/>
                <w:sz w:val="18"/>
                <w:szCs w:val="18"/>
              </w:rPr>
              <w:t> </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B3A505" w14:textId="328F0A05" w:rsidR="002B43D2" w:rsidRPr="002B43D2" w:rsidRDefault="002B43D2" w:rsidP="002B43D2">
            <w:pPr>
              <w:rPr>
                <w:color w:val="000000"/>
                <w:sz w:val="18"/>
                <w:szCs w:val="18"/>
              </w:rPr>
            </w:pPr>
            <w:r w:rsidRPr="002B43D2">
              <w:rPr>
                <w:color w:val="000000"/>
                <w:sz w:val="18"/>
                <w:szCs w:val="18"/>
              </w:rPr>
              <w:t xml:space="preserve">Atkārtota asins parauga paņemšana un nosūtīšana jaundzimušo </w:t>
            </w:r>
            <w:proofErr w:type="spellStart"/>
            <w:r w:rsidRPr="002B43D2">
              <w:rPr>
                <w:color w:val="000000"/>
                <w:sz w:val="18"/>
                <w:szCs w:val="18"/>
              </w:rPr>
              <w:t>skrīninga</w:t>
            </w:r>
            <w:proofErr w:type="spellEnd"/>
            <w:r w:rsidRPr="002B43D2">
              <w:rPr>
                <w:color w:val="000000"/>
                <w:sz w:val="18"/>
                <w:szCs w:val="18"/>
              </w:rPr>
              <w:t xml:space="preserve"> izmeklējumam</w:t>
            </w: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CE7BF9" w14:textId="12A941DF" w:rsidR="002B43D2" w:rsidRPr="002B43D2" w:rsidRDefault="002B43D2" w:rsidP="002B43D2">
            <w:pPr>
              <w:jc w:val="center"/>
              <w:rPr>
                <w:color w:val="000000"/>
                <w:sz w:val="18"/>
                <w:szCs w:val="18"/>
              </w:rPr>
            </w:pPr>
            <w:r w:rsidRPr="002B43D2">
              <w:rPr>
                <w:color w:val="000000"/>
                <w:sz w:val="18"/>
                <w:szCs w:val="18"/>
              </w:rPr>
              <w:t>8.88</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76BA0E" w14:textId="3674CE18" w:rsidR="002B43D2" w:rsidRPr="002B43D2" w:rsidRDefault="002B43D2" w:rsidP="002B43D2">
            <w:pPr>
              <w:jc w:val="center"/>
              <w:rPr>
                <w:color w:val="000000"/>
                <w:sz w:val="18"/>
                <w:szCs w:val="18"/>
              </w:rPr>
            </w:pPr>
            <w:r w:rsidRPr="002B43D2">
              <w:rPr>
                <w:color w:val="000000"/>
                <w:sz w:val="18"/>
                <w:szCs w:val="18"/>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C6036" w14:textId="3A132E1C" w:rsidR="002B43D2" w:rsidRPr="002B43D2" w:rsidRDefault="002B43D2" w:rsidP="002B43D2">
            <w:pPr>
              <w:jc w:val="center"/>
              <w:rPr>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93C924" w14:textId="0CDCB547" w:rsidR="002B43D2" w:rsidRPr="002B43D2" w:rsidRDefault="002B43D2" w:rsidP="002B43D2">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983589" w14:textId="0A2314C0" w:rsidR="002B43D2" w:rsidRPr="002B43D2" w:rsidRDefault="002B43D2" w:rsidP="002B43D2">
            <w:pPr>
              <w:jc w:val="center"/>
              <w:rPr>
                <w:color w:val="000000"/>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A78E0" w14:textId="7EDFC6D0" w:rsidR="002B43D2" w:rsidRPr="002B43D2" w:rsidRDefault="002B43D2" w:rsidP="002B43D2">
            <w:pPr>
              <w:jc w:val="center"/>
              <w:rPr>
                <w:color w:val="000000"/>
                <w:sz w:val="18"/>
                <w:szCs w:val="18"/>
              </w:rPr>
            </w:pPr>
            <w:r w:rsidRPr="002B43D2">
              <w:rPr>
                <w:color w:val="000000"/>
                <w:sz w:val="18"/>
                <w:szCs w:val="18"/>
              </w:rPr>
              <w:t>X</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0BF461" w14:textId="69DB1B30" w:rsidR="002B43D2" w:rsidRPr="002B43D2" w:rsidRDefault="002B43D2" w:rsidP="002B43D2">
            <w:pPr>
              <w:rPr>
                <w:sz w:val="18"/>
                <w:szCs w:val="18"/>
              </w:rPr>
            </w:pPr>
            <w:r w:rsidRPr="002B43D2">
              <w:rPr>
                <w:color w:val="000000"/>
                <w:sz w:val="18"/>
                <w:szCs w:val="18"/>
              </w:rPr>
              <w:t xml:space="preserve">Manipulāciju norāda gadījumā, kad jaundzimušo </w:t>
            </w:r>
            <w:proofErr w:type="spellStart"/>
            <w:r w:rsidRPr="002B43D2">
              <w:rPr>
                <w:color w:val="000000"/>
                <w:sz w:val="18"/>
                <w:szCs w:val="18"/>
              </w:rPr>
              <w:t>skrīninga</w:t>
            </w:r>
            <w:proofErr w:type="spellEnd"/>
            <w:r w:rsidRPr="002B43D2">
              <w:rPr>
                <w:color w:val="000000"/>
                <w:sz w:val="18"/>
                <w:szCs w:val="18"/>
              </w:rPr>
              <w:t xml:space="preserve"> paraugu paņemšana ambulatori ir veicama izmainīta stacionārā paņemtā </w:t>
            </w:r>
            <w:proofErr w:type="spellStart"/>
            <w:r w:rsidRPr="002B43D2">
              <w:rPr>
                <w:color w:val="000000"/>
                <w:sz w:val="18"/>
                <w:szCs w:val="18"/>
              </w:rPr>
              <w:t>skrīninga</w:t>
            </w:r>
            <w:proofErr w:type="spellEnd"/>
            <w:r w:rsidRPr="002B43D2">
              <w:rPr>
                <w:color w:val="000000"/>
                <w:sz w:val="18"/>
                <w:szCs w:val="18"/>
              </w:rPr>
              <w:t xml:space="preserve"> rezultātā, lai izslēgtu viltus pozitīvu rezultātu, kā arī gadījumā, kad </w:t>
            </w:r>
            <w:proofErr w:type="spellStart"/>
            <w:r w:rsidRPr="002B43D2">
              <w:rPr>
                <w:color w:val="000000"/>
                <w:sz w:val="18"/>
                <w:szCs w:val="18"/>
              </w:rPr>
              <w:t>skrīnings</w:t>
            </w:r>
            <w:proofErr w:type="spellEnd"/>
            <w:r w:rsidRPr="002B43D2">
              <w:rPr>
                <w:color w:val="000000"/>
                <w:sz w:val="18"/>
                <w:szCs w:val="18"/>
              </w:rPr>
              <w:t xml:space="preserve"> stacionārā objektīvu iemeslu dēļ nav veikts vai stacionārā paņemtais paraugs bijis nekvalitatīvs. Manipulācijā iekļauti izdevumi, kas saistīti ar </w:t>
            </w:r>
            <w:proofErr w:type="spellStart"/>
            <w:r w:rsidRPr="002B43D2">
              <w:rPr>
                <w:color w:val="000000"/>
                <w:sz w:val="18"/>
                <w:szCs w:val="18"/>
              </w:rPr>
              <w:t>skrīninga</w:t>
            </w:r>
            <w:proofErr w:type="spellEnd"/>
            <w:r w:rsidRPr="002B43D2">
              <w:rPr>
                <w:color w:val="000000"/>
                <w:sz w:val="18"/>
                <w:szCs w:val="18"/>
              </w:rPr>
              <w:t xml:space="preserve"> nosūtīšanu uz Bērnu klīnisko universitātes slimnīcu.</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AB0042" w14:textId="15AEE392" w:rsidR="002B43D2" w:rsidRPr="002B43D2" w:rsidRDefault="002B43D2" w:rsidP="002B43D2">
            <w:pPr>
              <w:rPr>
                <w:color w:val="000000"/>
                <w:sz w:val="18"/>
                <w:szCs w:val="18"/>
              </w:rPr>
            </w:pPr>
            <w:r w:rsidRPr="002B43D2">
              <w:rPr>
                <w:color w:val="000000"/>
                <w:sz w:val="18"/>
                <w:szCs w:val="18"/>
              </w:rPr>
              <w:t xml:space="preserve">Ņemot vērā no BKUS saņemto informāciju par to, ka bieži paraugi netiek laicīgi nogādāti BKUS, kā arī vecākiem ir bijuši starpgadījumi par asins paraugu nodošanu </w:t>
            </w:r>
            <w:proofErr w:type="spellStart"/>
            <w:r w:rsidRPr="002B43D2">
              <w:rPr>
                <w:color w:val="000000"/>
                <w:sz w:val="18"/>
                <w:szCs w:val="18"/>
              </w:rPr>
              <w:t>ārstneicības</w:t>
            </w:r>
            <w:proofErr w:type="spellEnd"/>
            <w:r w:rsidRPr="002B43D2">
              <w:rPr>
                <w:color w:val="000000"/>
                <w:sz w:val="18"/>
                <w:szCs w:val="18"/>
              </w:rPr>
              <w:t xml:space="preserve"> iestādēs, kur jaundzimušais nav dzimis, ir izveidota manipulācija, kas sedz izdevumus par asins parauga paņemšanu un laicīgu nogādāšanu BKUS. Tarifs veidots, balstoties uz 10 dzemdību nodaļu iesūtītās </w:t>
            </w:r>
            <w:proofErr w:type="spellStart"/>
            <w:r w:rsidRPr="002B43D2">
              <w:rPr>
                <w:color w:val="000000"/>
                <w:sz w:val="18"/>
                <w:szCs w:val="18"/>
              </w:rPr>
              <w:t>infoermācijas</w:t>
            </w:r>
            <w:proofErr w:type="spellEnd"/>
            <w:r w:rsidRPr="002B43D2">
              <w:rPr>
                <w:color w:val="000000"/>
                <w:sz w:val="18"/>
                <w:szCs w:val="18"/>
              </w:rPr>
              <w:t xml:space="preserve">. Tarifā iekļautas 20 min māsas darba laika (D+S=2.88 </w:t>
            </w:r>
            <w:proofErr w:type="spellStart"/>
            <w:r w:rsidRPr="002B43D2">
              <w:rPr>
                <w:color w:val="000000"/>
                <w:sz w:val="18"/>
                <w:szCs w:val="18"/>
              </w:rPr>
              <w:t>eur</w:t>
            </w:r>
            <w:proofErr w:type="spellEnd"/>
            <w:r w:rsidRPr="002B43D2">
              <w:rPr>
                <w:color w:val="000000"/>
                <w:sz w:val="18"/>
                <w:szCs w:val="18"/>
              </w:rPr>
              <w:t>), sūtīšanas izmaksas (3.99) un citi izdevumi.</w:t>
            </w:r>
          </w:p>
        </w:tc>
      </w:tr>
      <w:tr w:rsidR="002B43D2" w:rsidRPr="007446B0" w14:paraId="5D4EE7EC" w14:textId="77777777" w:rsidTr="00D13379">
        <w:trPr>
          <w:trHeight w:val="1530"/>
        </w:trPr>
        <w:tc>
          <w:tcPr>
            <w:tcW w:w="459" w:type="pct"/>
            <w:tcBorders>
              <w:top w:val="single" w:sz="4" w:space="0" w:color="000000"/>
              <w:left w:val="single" w:sz="4" w:space="0" w:color="auto"/>
              <w:bottom w:val="single" w:sz="4" w:space="0" w:color="000000"/>
              <w:right w:val="single" w:sz="4" w:space="0" w:color="000000"/>
            </w:tcBorders>
            <w:shd w:val="clear" w:color="auto" w:fill="auto"/>
            <w:vAlign w:val="center"/>
          </w:tcPr>
          <w:p w14:paraId="0F3B3B88" w14:textId="0B91F05B" w:rsidR="002B43D2" w:rsidRPr="002B43D2" w:rsidRDefault="002B43D2" w:rsidP="002B43D2">
            <w:pPr>
              <w:jc w:val="center"/>
              <w:rPr>
                <w:color w:val="000000"/>
                <w:sz w:val="18"/>
                <w:szCs w:val="18"/>
              </w:rPr>
            </w:pPr>
            <w:r w:rsidRPr="002B43D2">
              <w:rPr>
                <w:color w:val="000000"/>
                <w:sz w:val="18"/>
                <w:szCs w:val="18"/>
              </w:rPr>
              <w:lastRenderedPageBreak/>
              <w:t>Infekcijas (Manipulācijas 41230-41294R)</w:t>
            </w:r>
          </w:p>
        </w:tc>
        <w:tc>
          <w:tcPr>
            <w:tcW w:w="5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677C89" w14:textId="78BE8C4D" w:rsidR="002B43D2" w:rsidRPr="002B43D2" w:rsidRDefault="002B43D2" w:rsidP="002B43D2">
            <w:pPr>
              <w:jc w:val="center"/>
              <w:rPr>
                <w:color w:val="000000"/>
                <w:sz w:val="18"/>
                <w:szCs w:val="18"/>
              </w:rPr>
            </w:pPr>
            <w:r w:rsidRPr="002B43D2">
              <w:rPr>
                <w:color w:val="FF0000"/>
                <w:sz w:val="18"/>
                <w:szCs w:val="18"/>
              </w:rPr>
              <w:t>41295       JAUNS</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3219373" w14:textId="41195D7C" w:rsidR="002B43D2" w:rsidRPr="002B43D2" w:rsidRDefault="002B43D2" w:rsidP="002B43D2">
            <w:pPr>
              <w:jc w:val="center"/>
              <w:rPr>
                <w:color w:val="000000"/>
                <w:sz w:val="18"/>
                <w:szCs w:val="18"/>
              </w:rPr>
            </w:pPr>
            <w:r w:rsidRPr="002B43D2">
              <w:rPr>
                <w:color w:val="000000"/>
                <w:sz w:val="18"/>
                <w:szCs w:val="18"/>
              </w:rPr>
              <w:t> </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226A0A" w14:textId="05242D1A" w:rsidR="002B43D2" w:rsidRPr="002B43D2" w:rsidRDefault="002B43D2" w:rsidP="002B43D2">
            <w:pPr>
              <w:rPr>
                <w:color w:val="000000"/>
                <w:sz w:val="18"/>
                <w:szCs w:val="18"/>
              </w:rPr>
            </w:pPr>
            <w:r w:rsidRPr="002B43D2">
              <w:rPr>
                <w:color w:val="000000"/>
                <w:sz w:val="18"/>
                <w:szCs w:val="18"/>
              </w:rPr>
              <w:t>REGN-COV2 medikamenta lietošanas uzskaite stacionārā (</w:t>
            </w:r>
            <w:proofErr w:type="spellStart"/>
            <w:r w:rsidRPr="002B43D2">
              <w:rPr>
                <w:color w:val="000000"/>
                <w:sz w:val="18"/>
                <w:szCs w:val="18"/>
              </w:rPr>
              <w:t>kasirivimaba</w:t>
            </w:r>
            <w:proofErr w:type="spellEnd"/>
            <w:r w:rsidRPr="002B43D2">
              <w:rPr>
                <w:color w:val="000000"/>
                <w:sz w:val="18"/>
                <w:szCs w:val="18"/>
              </w:rPr>
              <w:t xml:space="preserve"> 1200 mg un </w:t>
            </w:r>
            <w:proofErr w:type="spellStart"/>
            <w:r w:rsidRPr="002B43D2">
              <w:rPr>
                <w:color w:val="000000"/>
                <w:sz w:val="18"/>
                <w:szCs w:val="18"/>
              </w:rPr>
              <w:t>imdevimaba</w:t>
            </w:r>
            <w:proofErr w:type="spellEnd"/>
            <w:r w:rsidRPr="002B43D2">
              <w:rPr>
                <w:color w:val="000000"/>
                <w:sz w:val="18"/>
                <w:szCs w:val="18"/>
              </w:rPr>
              <w:t xml:space="preserve"> 1200 mg)</w:t>
            </w: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4AAB24" w14:textId="57E2E3C2" w:rsidR="002B43D2" w:rsidRPr="002B43D2" w:rsidRDefault="002B43D2" w:rsidP="002B43D2">
            <w:pPr>
              <w:jc w:val="center"/>
              <w:rPr>
                <w:color w:val="000000"/>
                <w:sz w:val="18"/>
                <w:szCs w:val="18"/>
              </w:rPr>
            </w:pPr>
            <w:r w:rsidRPr="002B43D2">
              <w:rPr>
                <w:color w:val="000000"/>
                <w:sz w:val="18"/>
                <w:szCs w:val="18"/>
              </w:rPr>
              <w:t>0.00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4760A" w14:textId="364874DA" w:rsidR="002B43D2" w:rsidRPr="002B43D2" w:rsidRDefault="002B43D2" w:rsidP="002B43D2">
            <w:pPr>
              <w:jc w:val="center"/>
              <w:rPr>
                <w:color w:val="000000"/>
                <w:sz w:val="18"/>
                <w:szCs w:val="18"/>
              </w:rPr>
            </w:pPr>
            <w:r w:rsidRPr="002B43D2">
              <w:rPr>
                <w:color w:val="000000"/>
                <w:sz w:val="18"/>
                <w:szCs w:val="18"/>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16866" w14:textId="14B78DD7" w:rsidR="002B43D2" w:rsidRPr="002B43D2" w:rsidRDefault="002B43D2" w:rsidP="002B43D2">
            <w:pPr>
              <w:jc w:val="center"/>
              <w:rPr>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EFA2F" w14:textId="60C91EE3" w:rsidR="002B43D2" w:rsidRPr="002B43D2" w:rsidRDefault="002B43D2" w:rsidP="002B43D2">
            <w:pPr>
              <w:jc w:val="center"/>
              <w:rPr>
                <w:color w:val="000000"/>
                <w:sz w:val="18"/>
                <w:szCs w:val="18"/>
              </w:rPr>
            </w:pPr>
            <w:r w:rsidRPr="002B43D2">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08A7B" w14:textId="1EB2C3A2" w:rsidR="002B43D2" w:rsidRPr="002B43D2" w:rsidRDefault="002B43D2" w:rsidP="002B43D2">
            <w:pPr>
              <w:jc w:val="center"/>
              <w:rPr>
                <w:color w:val="000000"/>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D6D5F" w14:textId="4B07D72C" w:rsidR="002B43D2" w:rsidRPr="002B43D2" w:rsidRDefault="002B43D2" w:rsidP="002B43D2">
            <w:pPr>
              <w:jc w:val="center"/>
              <w:rPr>
                <w:color w:val="000000"/>
                <w:sz w:val="18"/>
                <w:szCs w:val="18"/>
              </w:rPr>
            </w:pPr>
            <w:r w:rsidRPr="002B43D2">
              <w:rPr>
                <w:color w:val="000000"/>
                <w:sz w:val="18"/>
                <w:szCs w:val="18"/>
              </w:rPr>
              <w:t> </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09A370" w14:textId="06D68B1B" w:rsidR="002B43D2" w:rsidRPr="002B43D2" w:rsidRDefault="002B43D2" w:rsidP="002B43D2">
            <w:pPr>
              <w:rPr>
                <w:sz w:val="18"/>
                <w:szCs w:val="18"/>
              </w:rPr>
            </w:pPr>
            <w:r w:rsidRPr="002B43D2">
              <w:rPr>
                <w:color w:val="000000"/>
                <w:sz w:val="18"/>
                <w:szCs w:val="18"/>
              </w:rPr>
              <w:t>Statistikas uzskaites manipulācija</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FD5EE" w14:textId="6FA32F4C" w:rsidR="002B43D2" w:rsidRPr="002B43D2" w:rsidRDefault="002B43D2" w:rsidP="002B43D2">
            <w:pPr>
              <w:rPr>
                <w:color w:val="000000"/>
                <w:sz w:val="18"/>
                <w:szCs w:val="18"/>
              </w:rPr>
            </w:pPr>
            <w:r w:rsidRPr="002B43D2">
              <w:rPr>
                <w:color w:val="000000"/>
                <w:sz w:val="18"/>
                <w:szCs w:val="18"/>
              </w:rPr>
              <w:t> </w:t>
            </w:r>
          </w:p>
        </w:tc>
      </w:tr>
      <w:tr w:rsidR="002B43D2" w:rsidRPr="007446B0" w14:paraId="314F4FE1" w14:textId="77777777" w:rsidTr="00D13379">
        <w:trPr>
          <w:trHeight w:val="1530"/>
        </w:trPr>
        <w:tc>
          <w:tcPr>
            <w:tcW w:w="459" w:type="pct"/>
            <w:tcBorders>
              <w:top w:val="single" w:sz="4" w:space="0" w:color="000000"/>
              <w:left w:val="single" w:sz="4" w:space="0" w:color="auto"/>
              <w:bottom w:val="single" w:sz="4" w:space="0" w:color="000000"/>
              <w:right w:val="single" w:sz="4" w:space="0" w:color="000000"/>
            </w:tcBorders>
            <w:shd w:val="clear" w:color="auto" w:fill="auto"/>
            <w:vAlign w:val="center"/>
          </w:tcPr>
          <w:p w14:paraId="3724281E" w14:textId="30DDDCEA" w:rsidR="002B43D2" w:rsidRPr="002B43D2" w:rsidRDefault="006F5609" w:rsidP="002B43D2">
            <w:pPr>
              <w:jc w:val="center"/>
              <w:rPr>
                <w:color w:val="000000"/>
                <w:sz w:val="18"/>
                <w:szCs w:val="18"/>
              </w:rPr>
            </w:pPr>
            <w:r>
              <w:rPr>
                <w:color w:val="000000"/>
                <w:sz w:val="18"/>
                <w:szCs w:val="18"/>
              </w:rPr>
              <w:t>Vīrusiem specifisko antivielu noteikšana</w:t>
            </w:r>
          </w:p>
        </w:tc>
        <w:tc>
          <w:tcPr>
            <w:tcW w:w="54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23E982" w14:textId="40709F35" w:rsidR="002B43D2" w:rsidRPr="002B43D2" w:rsidRDefault="002B43D2" w:rsidP="002B43D2">
            <w:pPr>
              <w:jc w:val="center"/>
              <w:rPr>
                <w:color w:val="000000"/>
                <w:sz w:val="18"/>
                <w:szCs w:val="18"/>
              </w:rPr>
            </w:pPr>
            <w:r w:rsidRPr="002B43D2">
              <w:rPr>
                <w:color w:val="FF0000"/>
                <w:sz w:val="18"/>
                <w:szCs w:val="18"/>
              </w:rPr>
              <w:t>47419    JAUNS</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C1D533" w14:textId="3B989237" w:rsidR="002B43D2" w:rsidRPr="002B43D2" w:rsidRDefault="002B43D2" w:rsidP="002B43D2">
            <w:pPr>
              <w:jc w:val="center"/>
              <w:rPr>
                <w:color w:val="000000"/>
                <w:sz w:val="18"/>
                <w:szCs w:val="18"/>
              </w:rPr>
            </w:pPr>
            <w:r w:rsidRPr="002B43D2">
              <w:rPr>
                <w:sz w:val="18"/>
                <w:szCs w:val="18"/>
              </w:rPr>
              <w:t> </w:t>
            </w:r>
          </w:p>
        </w:tc>
        <w:tc>
          <w:tcPr>
            <w:tcW w:w="5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CEF79" w14:textId="672E1947" w:rsidR="002B43D2" w:rsidRPr="002B43D2" w:rsidRDefault="002B43D2" w:rsidP="002B43D2">
            <w:pPr>
              <w:rPr>
                <w:color w:val="000000"/>
                <w:sz w:val="18"/>
                <w:szCs w:val="18"/>
              </w:rPr>
            </w:pPr>
            <w:r w:rsidRPr="002B43D2">
              <w:rPr>
                <w:sz w:val="18"/>
                <w:szCs w:val="18"/>
              </w:rPr>
              <w:t xml:space="preserve">Siekalu parauga paņemšana un testēšana ar </w:t>
            </w:r>
            <w:proofErr w:type="spellStart"/>
            <w:r w:rsidRPr="002B43D2">
              <w:rPr>
                <w:sz w:val="18"/>
                <w:szCs w:val="18"/>
              </w:rPr>
              <w:t>uztriepes</w:t>
            </w:r>
            <w:proofErr w:type="spellEnd"/>
            <w:r w:rsidRPr="002B43D2">
              <w:rPr>
                <w:sz w:val="18"/>
                <w:szCs w:val="18"/>
              </w:rPr>
              <w:t xml:space="preserve"> kociņu vai "</w:t>
            </w:r>
            <w:proofErr w:type="spellStart"/>
            <w:r w:rsidRPr="002B43D2">
              <w:rPr>
                <w:sz w:val="18"/>
                <w:szCs w:val="18"/>
              </w:rPr>
              <w:t>Lollipop</w:t>
            </w:r>
            <w:proofErr w:type="spellEnd"/>
            <w:r w:rsidRPr="002B43D2">
              <w:rPr>
                <w:sz w:val="18"/>
                <w:szCs w:val="18"/>
              </w:rPr>
              <w:t>" metodi</w:t>
            </w:r>
          </w:p>
        </w:tc>
        <w:tc>
          <w:tcPr>
            <w:tcW w:w="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BFA7A" w14:textId="6E8C95B4" w:rsidR="002B43D2" w:rsidRPr="002B43D2" w:rsidRDefault="002B43D2" w:rsidP="002B43D2">
            <w:pPr>
              <w:jc w:val="center"/>
              <w:rPr>
                <w:color w:val="000000"/>
                <w:sz w:val="18"/>
                <w:szCs w:val="18"/>
              </w:rPr>
            </w:pPr>
            <w:r w:rsidRPr="002B43D2">
              <w:rPr>
                <w:sz w:val="18"/>
                <w:szCs w:val="18"/>
              </w:rPr>
              <w:t>3.54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50E89" w14:textId="2257FD39" w:rsidR="002B43D2" w:rsidRPr="002B43D2" w:rsidRDefault="002B43D2" w:rsidP="002B43D2">
            <w:pPr>
              <w:jc w:val="center"/>
              <w:rPr>
                <w:color w:val="000000"/>
                <w:sz w:val="18"/>
                <w:szCs w:val="18"/>
              </w:rPr>
            </w:pPr>
            <w:r w:rsidRPr="002B43D2">
              <w:rPr>
                <w:sz w:val="18"/>
                <w:szCs w:val="18"/>
              </w:rPr>
              <w:t> </w:t>
            </w:r>
          </w:p>
        </w:tc>
        <w:tc>
          <w:tcPr>
            <w:tcW w:w="2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EB6D1F" w14:textId="249A3DAA" w:rsidR="002B43D2" w:rsidRPr="002B43D2" w:rsidRDefault="002B43D2" w:rsidP="002B43D2">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C5FF73" w14:textId="4C3C60F3" w:rsidR="002B43D2" w:rsidRPr="002B43D2" w:rsidRDefault="002B43D2" w:rsidP="002B43D2">
            <w:pPr>
              <w:jc w:val="center"/>
              <w:rPr>
                <w:color w:val="000000"/>
                <w:sz w:val="18"/>
                <w:szCs w:val="18"/>
              </w:rPr>
            </w:pPr>
            <w:r w:rsidRPr="002B43D2">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E5B9AA" w14:textId="43601AFA" w:rsidR="002B43D2" w:rsidRPr="002B43D2" w:rsidRDefault="002B43D2" w:rsidP="002B43D2">
            <w:pPr>
              <w:jc w:val="center"/>
              <w:rPr>
                <w:color w:val="000000"/>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10A0B9" w14:textId="58F7B459" w:rsidR="002B43D2" w:rsidRPr="002B43D2" w:rsidRDefault="002B43D2" w:rsidP="002B43D2">
            <w:pPr>
              <w:jc w:val="center"/>
              <w:rPr>
                <w:color w:val="000000"/>
                <w:sz w:val="18"/>
                <w:szCs w:val="18"/>
              </w:rPr>
            </w:pPr>
            <w:r w:rsidRPr="002B43D2">
              <w:rPr>
                <w:sz w:val="18"/>
                <w:szCs w:val="18"/>
              </w:rPr>
              <w:t> </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F2BD9C" w14:textId="31CE97C5" w:rsidR="002B43D2" w:rsidRPr="002B43D2" w:rsidRDefault="002B43D2" w:rsidP="002B43D2">
            <w:pPr>
              <w:rPr>
                <w:sz w:val="18"/>
                <w:szCs w:val="18"/>
              </w:rPr>
            </w:pPr>
            <w:r w:rsidRPr="002B43D2">
              <w:rPr>
                <w:sz w:val="18"/>
                <w:szCs w:val="18"/>
              </w:rPr>
              <w:t>Nenorāda kopā ar citā siekalu paraugu testēšanas manipulācijām</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0F2CB" w14:textId="5DA12772" w:rsidR="002B43D2" w:rsidRPr="002B43D2" w:rsidRDefault="002B43D2" w:rsidP="002B43D2">
            <w:pPr>
              <w:rPr>
                <w:color w:val="000000"/>
                <w:sz w:val="18"/>
                <w:szCs w:val="18"/>
              </w:rPr>
            </w:pPr>
            <w:r w:rsidRPr="002B43D2">
              <w:rPr>
                <w:color w:val="000000"/>
                <w:sz w:val="18"/>
                <w:szCs w:val="18"/>
              </w:rPr>
              <w:t> </w:t>
            </w:r>
          </w:p>
        </w:tc>
      </w:tr>
    </w:tbl>
    <w:p w14:paraId="5EC773AA" w14:textId="77777777" w:rsidR="002B43D2" w:rsidRDefault="002B43D2">
      <w:r>
        <w:br w:type="page"/>
      </w:r>
    </w:p>
    <w:p w14:paraId="5E30FF61" w14:textId="38FC37E8" w:rsidR="00DC09D5" w:rsidRPr="002D3E77" w:rsidRDefault="00091E84" w:rsidP="00091E84">
      <w:pPr>
        <w:pStyle w:val="ListParagraph"/>
        <w:numPr>
          <w:ilvl w:val="0"/>
          <w:numId w:val="31"/>
        </w:numPr>
        <w:rPr>
          <w:b/>
          <w:bCs/>
          <w:sz w:val="24"/>
          <w:szCs w:val="24"/>
        </w:rPr>
      </w:pPr>
      <w:r w:rsidRPr="002D3E77">
        <w:rPr>
          <w:b/>
          <w:bCs/>
          <w:sz w:val="24"/>
          <w:szCs w:val="24"/>
        </w:rPr>
        <w:lastRenderedPageBreak/>
        <w:t>Pārrēķinātas manipulācijas</w:t>
      </w:r>
    </w:p>
    <w:p w14:paraId="2AEF6C06" w14:textId="77777777" w:rsidR="00091E84" w:rsidRPr="00091E84" w:rsidRDefault="00091E84" w:rsidP="00091E84">
      <w:pPr>
        <w:pStyle w:val="ListParagraph"/>
        <w:ind w:left="720" w:firstLine="0"/>
        <w:rPr>
          <w:sz w:val="24"/>
          <w:szCs w:val="24"/>
        </w:rPr>
      </w:pPr>
    </w:p>
    <w:tbl>
      <w:tblPr>
        <w:tblW w:w="5000" w:type="pct"/>
        <w:tblLook w:val="04A0" w:firstRow="1" w:lastRow="0" w:firstColumn="1" w:lastColumn="0" w:noHBand="0" w:noVBand="1"/>
      </w:tblPr>
      <w:tblGrid>
        <w:gridCol w:w="1356"/>
        <w:gridCol w:w="727"/>
        <w:gridCol w:w="447"/>
        <w:gridCol w:w="1476"/>
        <w:gridCol w:w="686"/>
        <w:gridCol w:w="942"/>
        <w:gridCol w:w="847"/>
        <w:gridCol w:w="833"/>
        <w:gridCol w:w="1198"/>
        <w:gridCol w:w="887"/>
        <w:gridCol w:w="2572"/>
        <w:gridCol w:w="2159"/>
      </w:tblGrid>
      <w:tr w:rsidR="002B43D2" w:rsidRPr="00D33A99" w14:paraId="25A5714A" w14:textId="77777777" w:rsidTr="002B43D2">
        <w:trPr>
          <w:trHeight w:val="255"/>
          <w:tblHeader/>
        </w:trPr>
        <w:tc>
          <w:tcPr>
            <w:tcW w:w="480"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41193227"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Sadaļa</w:t>
            </w:r>
          </w:p>
        </w:tc>
        <w:tc>
          <w:tcPr>
            <w:tcW w:w="2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7EA5DB7B" w14:textId="7777777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3BE1EB4E"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 vai **</w:t>
            </w:r>
          </w:p>
        </w:tc>
        <w:tc>
          <w:tcPr>
            <w:tcW w:w="522"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650CDF48"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Manipulācijas nosaukums</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39DEC617"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28" w:type="pct"/>
            <w:gridSpan w:val="3"/>
            <w:tcBorders>
              <w:top w:val="single" w:sz="4" w:space="0" w:color="auto"/>
              <w:left w:val="nil"/>
              <w:bottom w:val="single" w:sz="4" w:space="0" w:color="auto"/>
              <w:right w:val="single" w:sz="4" w:space="0" w:color="auto"/>
            </w:tcBorders>
            <w:shd w:val="clear" w:color="000000" w:fill="FCE4D6"/>
            <w:vAlign w:val="center"/>
          </w:tcPr>
          <w:p w14:paraId="326240A4"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4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7E5696B6"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tcPr>
          <w:p w14:paraId="5AE0BABA"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91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7A686016"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Apmaksas nosacījumi</w:t>
            </w:r>
          </w:p>
        </w:tc>
        <w:tc>
          <w:tcPr>
            <w:tcW w:w="76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13B2920" w14:textId="77777777" w:rsidR="002B43D2" w:rsidRPr="00D33A99" w:rsidRDefault="002B43D2" w:rsidP="00DB7634">
            <w:pPr>
              <w:jc w:val="center"/>
              <w:rPr>
                <w:b/>
                <w:bCs/>
                <w:sz w:val="18"/>
                <w:szCs w:val="18"/>
                <w:lang w:eastAsia="lv-LV"/>
              </w:rPr>
            </w:pPr>
            <w:r w:rsidRPr="00D33A99">
              <w:rPr>
                <w:b/>
                <w:bCs/>
                <w:sz w:val="18"/>
                <w:szCs w:val="18"/>
                <w:lang w:eastAsia="lv-LV"/>
              </w:rPr>
              <w:t>Piezīmes, paskaidrojums</w:t>
            </w:r>
          </w:p>
        </w:tc>
      </w:tr>
      <w:tr w:rsidR="002B43D2" w:rsidRPr="00D33A99" w14:paraId="007B21EA" w14:textId="77777777" w:rsidTr="002B43D2">
        <w:trPr>
          <w:trHeight w:val="765"/>
          <w:tblHeader/>
        </w:trPr>
        <w:tc>
          <w:tcPr>
            <w:tcW w:w="480" w:type="pct"/>
            <w:vMerge/>
            <w:tcBorders>
              <w:top w:val="single" w:sz="4" w:space="0" w:color="auto"/>
              <w:left w:val="single" w:sz="4" w:space="0" w:color="auto"/>
              <w:bottom w:val="single" w:sz="4" w:space="0" w:color="auto"/>
              <w:right w:val="single" w:sz="4" w:space="0" w:color="auto"/>
            </w:tcBorders>
            <w:vAlign w:val="center"/>
          </w:tcPr>
          <w:p w14:paraId="56F7F45B" w14:textId="77777777" w:rsidR="002B43D2" w:rsidRPr="00D33A99" w:rsidRDefault="002B43D2" w:rsidP="00DB7634">
            <w:pPr>
              <w:rPr>
                <w:b/>
                <w:bCs/>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tcPr>
          <w:p w14:paraId="0166240C" w14:textId="77777777" w:rsidR="002B43D2" w:rsidRPr="00D33A99" w:rsidRDefault="002B43D2"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tcPr>
          <w:p w14:paraId="4681A3CB" w14:textId="77777777" w:rsidR="002B43D2" w:rsidRPr="00D33A99" w:rsidRDefault="002B43D2" w:rsidP="00DB7634">
            <w:pPr>
              <w:rPr>
                <w:b/>
                <w:bCs/>
                <w:color w:val="000000"/>
                <w:sz w:val="18"/>
                <w:szCs w:val="18"/>
                <w:lang w:eastAsia="lv-LV"/>
              </w:rPr>
            </w:pPr>
          </w:p>
        </w:tc>
        <w:tc>
          <w:tcPr>
            <w:tcW w:w="522" w:type="pct"/>
            <w:vMerge/>
            <w:tcBorders>
              <w:top w:val="single" w:sz="4" w:space="0" w:color="auto"/>
              <w:left w:val="single" w:sz="4" w:space="0" w:color="auto"/>
              <w:bottom w:val="single" w:sz="4" w:space="0" w:color="auto"/>
              <w:right w:val="single" w:sz="4" w:space="0" w:color="auto"/>
            </w:tcBorders>
            <w:vAlign w:val="center"/>
          </w:tcPr>
          <w:p w14:paraId="76758EDE" w14:textId="77777777" w:rsidR="002B43D2" w:rsidRPr="00D33A99" w:rsidRDefault="002B43D2" w:rsidP="00DB7634">
            <w:pPr>
              <w:rPr>
                <w:b/>
                <w:bCs/>
                <w:color w:val="000000"/>
                <w:sz w:val="18"/>
                <w:szCs w:val="18"/>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tcPr>
          <w:p w14:paraId="16F6C413" w14:textId="77777777" w:rsidR="002B43D2" w:rsidRPr="00D33A99" w:rsidRDefault="002B43D2" w:rsidP="00DB7634">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tcPr>
          <w:p w14:paraId="13CCD643" w14:textId="7777777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300" w:type="pct"/>
            <w:tcBorders>
              <w:top w:val="nil"/>
              <w:left w:val="nil"/>
              <w:bottom w:val="nil"/>
              <w:right w:val="single" w:sz="4" w:space="0" w:color="auto"/>
            </w:tcBorders>
            <w:shd w:val="clear" w:color="000000" w:fill="FCE4D6"/>
            <w:vAlign w:val="center"/>
          </w:tcPr>
          <w:p w14:paraId="34447526" w14:textId="77777777" w:rsidR="002B43D2" w:rsidRPr="00D33A99" w:rsidRDefault="002B43D2"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95" w:type="pct"/>
            <w:tcBorders>
              <w:top w:val="nil"/>
              <w:left w:val="nil"/>
              <w:bottom w:val="nil"/>
              <w:right w:val="single" w:sz="4" w:space="0" w:color="auto"/>
            </w:tcBorders>
            <w:shd w:val="clear" w:color="000000" w:fill="FCE4D6"/>
            <w:vAlign w:val="center"/>
          </w:tcPr>
          <w:p w14:paraId="414EFE1C" w14:textId="77777777" w:rsidR="002B43D2" w:rsidRPr="00D33A99" w:rsidRDefault="002B43D2"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424" w:type="pct"/>
            <w:vMerge/>
            <w:tcBorders>
              <w:top w:val="single" w:sz="4" w:space="0" w:color="auto"/>
              <w:left w:val="single" w:sz="4" w:space="0" w:color="auto"/>
              <w:bottom w:val="single" w:sz="4" w:space="0" w:color="auto"/>
              <w:right w:val="single" w:sz="4" w:space="0" w:color="auto"/>
            </w:tcBorders>
            <w:vAlign w:val="center"/>
          </w:tcPr>
          <w:p w14:paraId="0E7740B5" w14:textId="77777777" w:rsidR="002B43D2" w:rsidRPr="00D33A99" w:rsidRDefault="002B43D2"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tcPr>
          <w:p w14:paraId="0FFA0CA4" w14:textId="77777777" w:rsidR="002B43D2" w:rsidRPr="00D33A99" w:rsidRDefault="002B43D2" w:rsidP="00DB7634">
            <w:pPr>
              <w:rPr>
                <w:b/>
                <w:bCs/>
                <w:color w:val="000000"/>
                <w:sz w:val="18"/>
                <w:szCs w:val="18"/>
                <w:lang w:eastAsia="lv-LV"/>
              </w:rPr>
            </w:pPr>
          </w:p>
        </w:tc>
        <w:tc>
          <w:tcPr>
            <w:tcW w:w="91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06C39B7D" w14:textId="77777777" w:rsidR="002B43D2" w:rsidRPr="00D33A99" w:rsidRDefault="002B43D2" w:rsidP="00DB7634">
            <w:pPr>
              <w:rPr>
                <w:b/>
                <w:bCs/>
                <w:color w:val="000000"/>
                <w:sz w:val="18"/>
                <w:szCs w:val="18"/>
                <w:lang w:eastAsia="lv-LV"/>
              </w:rPr>
            </w:pPr>
          </w:p>
        </w:tc>
        <w:tc>
          <w:tcPr>
            <w:tcW w:w="764"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14:paraId="1930CED3" w14:textId="77777777" w:rsidR="002B43D2" w:rsidRPr="00D33A99" w:rsidRDefault="002B43D2" w:rsidP="00DB7634">
            <w:pPr>
              <w:rPr>
                <w:b/>
                <w:bCs/>
                <w:sz w:val="18"/>
                <w:szCs w:val="18"/>
                <w:lang w:eastAsia="lv-LV"/>
              </w:rPr>
            </w:pPr>
          </w:p>
        </w:tc>
      </w:tr>
      <w:tr w:rsidR="002B43D2" w:rsidRPr="007446B0" w14:paraId="7F03019D" w14:textId="77777777" w:rsidTr="002B43D2">
        <w:trPr>
          <w:trHeight w:val="2040"/>
        </w:trPr>
        <w:tc>
          <w:tcPr>
            <w:tcW w:w="480" w:type="pct"/>
            <w:tcBorders>
              <w:top w:val="single" w:sz="4" w:space="0" w:color="auto"/>
              <w:left w:val="single" w:sz="4" w:space="0" w:color="auto"/>
              <w:bottom w:val="single" w:sz="4" w:space="0" w:color="auto"/>
              <w:right w:val="single" w:sz="4" w:space="0" w:color="auto"/>
            </w:tcBorders>
            <w:shd w:val="clear" w:color="auto" w:fill="auto"/>
            <w:vAlign w:val="center"/>
          </w:tcPr>
          <w:p w14:paraId="0ED0B666" w14:textId="2C7BB0A8" w:rsidR="002B43D2" w:rsidRPr="002B43D2" w:rsidRDefault="002B43D2" w:rsidP="002B43D2">
            <w:pPr>
              <w:jc w:val="center"/>
              <w:rPr>
                <w:sz w:val="18"/>
                <w:szCs w:val="18"/>
                <w:lang w:eastAsia="lv-LV"/>
              </w:rPr>
            </w:pPr>
            <w:r w:rsidRPr="002B43D2">
              <w:rPr>
                <w:color w:val="000000"/>
                <w:sz w:val="18"/>
                <w:szCs w:val="18"/>
              </w:rPr>
              <w:t>Citās sadaļās neiekļautās manipulācijas</w:t>
            </w:r>
          </w:p>
        </w:tc>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7F216DB" w14:textId="2034DDD9" w:rsidR="002B43D2" w:rsidRPr="002B43D2" w:rsidRDefault="002B43D2" w:rsidP="002B43D2">
            <w:pPr>
              <w:jc w:val="center"/>
              <w:rPr>
                <w:color w:val="FF0000"/>
                <w:sz w:val="18"/>
                <w:szCs w:val="18"/>
                <w:lang w:eastAsia="lv-LV"/>
              </w:rPr>
            </w:pPr>
            <w:r w:rsidRPr="002B43D2">
              <w:rPr>
                <w:rFonts w:ascii="Calibri" w:hAnsi="Calibri" w:cs="Calibri"/>
                <w:color w:val="000000"/>
                <w:sz w:val="18"/>
                <w:szCs w:val="18"/>
              </w:rPr>
              <w:t>60160</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63D6EB" w14:textId="272F85E1" w:rsidR="002B43D2" w:rsidRPr="002B43D2" w:rsidRDefault="002B43D2" w:rsidP="002B43D2">
            <w:pPr>
              <w:jc w:val="center"/>
              <w:rPr>
                <w:sz w:val="18"/>
                <w:szCs w:val="18"/>
                <w:lang w:eastAsia="lv-LV"/>
              </w:rPr>
            </w:pPr>
            <w:r w:rsidRPr="002B43D2">
              <w:rPr>
                <w:color w:val="000000"/>
                <w:sz w:val="18"/>
                <w:szCs w:val="18"/>
              </w:rPr>
              <w:t> </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8C147" w14:textId="652FDD7B" w:rsidR="002B43D2" w:rsidRPr="002B43D2" w:rsidRDefault="002B43D2" w:rsidP="002B43D2">
            <w:pPr>
              <w:rPr>
                <w:color w:val="000000"/>
                <w:sz w:val="18"/>
                <w:szCs w:val="18"/>
                <w:lang w:eastAsia="lv-LV"/>
              </w:rPr>
            </w:pPr>
            <w:r w:rsidRPr="002B43D2">
              <w:rPr>
                <w:sz w:val="18"/>
                <w:szCs w:val="18"/>
              </w:rPr>
              <w:t>Individuālo aizsardzības līdzekļu izmaksas viena COVID-19 pacienta aprūpei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B7459" w14:textId="7850A23A" w:rsidR="002B43D2" w:rsidRPr="002B43D2" w:rsidRDefault="002B43D2" w:rsidP="002B43D2">
            <w:pPr>
              <w:jc w:val="center"/>
              <w:rPr>
                <w:sz w:val="18"/>
                <w:szCs w:val="18"/>
                <w:lang w:eastAsia="lv-LV"/>
              </w:rPr>
            </w:pPr>
            <w:r w:rsidRPr="002B43D2">
              <w:rPr>
                <w:strike/>
                <w:sz w:val="18"/>
                <w:szCs w:val="18"/>
              </w:rPr>
              <w:t>14.66</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8B2C9B" w14:textId="486C9683" w:rsidR="002B43D2" w:rsidRPr="002B43D2" w:rsidRDefault="002B43D2" w:rsidP="002B43D2">
            <w:pPr>
              <w:jc w:val="center"/>
              <w:rPr>
                <w:sz w:val="18"/>
                <w:szCs w:val="18"/>
                <w:lang w:eastAsia="lv-LV"/>
              </w:rPr>
            </w:pPr>
            <w:r w:rsidRPr="002B43D2">
              <w:rPr>
                <w:color w:val="FF0000"/>
                <w:sz w:val="18"/>
                <w:szCs w:val="18"/>
              </w:rPr>
              <w:t>14.62</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B31F1" w14:textId="08D6FAC8" w:rsidR="002B43D2" w:rsidRPr="002B43D2" w:rsidRDefault="002B43D2" w:rsidP="002B43D2">
            <w:pPr>
              <w:jc w:val="center"/>
              <w:rPr>
                <w:sz w:val="18"/>
                <w:szCs w:val="18"/>
                <w:lang w:eastAsia="lv-LV"/>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7B927" w14:textId="3A5F804E" w:rsidR="002B43D2" w:rsidRPr="002B43D2" w:rsidRDefault="002B43D2" w:rsidP="002B43D2">
            <w:pPr>
              <w:jc w:val="center"/>
              <w:rPr>
                <w:sz w:val="18"/>
                <w:szCs w:val="18"/>
                <w:lang w:eastAsia="lv-LV"/>
              </w:rPr>
            </w:pPr>
            <w:r w:rsidRPr="002B43D2">
              <w:rPr>
                <w:color w:val="FF0000"/>
                <w:sz w:val="18"/>
                <w:szCs w:val="18"/>
              </w:rPr>
              <w:t> </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86D566" w14:textId="7CCA0C45" w:rsidR="002B43D2" w:rsidRPr="002B43D2" w:rsidRDefault="002B43D2" w:rsidP="002B43D2">
            <w:pPr>
              <w:jc w:val="center"/>
              <w:rPr>
                <w:sz w:val="18"/>
                <w:szCs w:val="18"/>
                <w:lang w:eastAsia="lv-LV"/>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587CB" w14:textId="6E45AE65" w:rsidR="002B43D2" w:rsidRPr="002B43D2" w:rsidRDefault="002B43D2" w:rsidP="002B43D2">
            <w:pPr>
              <w:jc w:val="center"/>
              <w:rPr>
                <w:sz w:val="18"/>
                <w:szCs w:val="18"/>
                <w:lang w:eastAsia="lv-LV"/>
              </w:rPr>
            </w:pPr>
            <w:r w:rsidRPr="002B43D2">
              <w:rPr>
                <w:color w:val="000000"/>
                <w:sz w:val="18"/>
                <w:szCs w:val="18"/>
              </w:rPr>
              <w:t> </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73323" w14:textId="0240584C" w:rsidR="002B43D2" w:rsidRPr="002B43D2" w:rsidRDefault="002B43D2" w:rsidP="002B43D2">
            <w:pPr>
              <w:rPr>
                <w:color w:val="000000"/>
                <w:sz w:val="18"/>
                <w:szCs w:val="18"/>
                <w:lang w:eastAsia="lv-LV"/>
              </w:rPr>
            </w:pPr>
            <w:r w:rsidRPr="002B43D2">
              <w:rPr>
                <w:sz w:val="18"/>
                <w:szCs w:val="18"/>
              </w:rPr>
              <w:t>Manipulāciju norāda mājas aprūpes pakalpojumu sniedzēji (izņemot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Manipulāciju apmaksā arī AS  „Latvijas Jūras medicīnas centrs”.</w:t>
            </w:r>
            <w:r w:rsidRPr="002B43D2">
              <w:rPr>
                <w:sz w:val="18"/>
                <w:szCs w:val="18"/>
              </w:rPr>
              <w:br/>
              <w:t>Norāda par katru ārstniecības personu, kas veic pacienta aprūpi. Manipulāciju lieto, ja pakalpojumu nav iespējams sniegt vairākiem pacientiem pēc kārtas.  Manipulāciju nenorāda kopā ar manipulāciju 60166, 60168, 70035, 70036, 60171, 60172, 60161.</w:t>
            </w:r>
            <w:r w:rsidRPr="002B43D2">
              <w:rPr>
                <w:sz w:val="18"/>
                <w:szCs w:val="18"/>
              </w:rPr>
              <w:br/>
              <w:t>Manipulācija ar pašreizējiem apmaksas nosacījumiem ir spēkā līdz 31.12.2021. saskaņā ar MK noteikumu Nr.555 246.punktā noteikto.</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1AEFD" w14:textId="79881BF8" w:rsidR="002B43D2" w:rsidRPr="002B43D2" w:rsidRDefault="002B43D2" w:rsidP="002B43D2">
            <w:pPr>
              <w:rPr>
                <w:sz w:val="18"/>
                <w:szCs w:val="18"/>
                <w:lang w:eastAsia="lv-LV"/>
              </w:rPr>
            </w:pPr>
            <w:r w:rsidRPr="002B43D2">
              <w:rPr>
                <w:sz w:val="18"/>
                <w:szCs w:val="18"/>
              </w:rPr>
              <w:t>Ar 01.10.2021. plānots no IAL komplekta ņemt ārā vizieri jeb sejas aizsegu</w:t>
            </w:r>
          </w:p>
        </w:tc>
      </w:tr>
      <w:tr w:rsidR="002B43D2" w:rsidRPr="007446B0" w14:paraId="1C379E8F" w14:textId="77777777" w:rsidTr="00D13379">
        <w:trPr>
          <w:trHeight w:val="6452"/>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3161DED8" w14:textId="75A5FA6B" w:rsidR="002B43D2" w:rsidRPr="002B43D2" w:rsidRDefault="002B43D2" w:rsidP="002B43D2">
            <w:pPr>
              <w:jc w:val="center"/>
              <w:rPr>
                <w:color w:val="000000"/>
                <w:sz w:val="18"/>
                <w:szCs w:val="18"/>
                <w:lang w:eastAsia="lv-LV"/>
              </w:rPr>
            </w:pPr>
            <w:r w:rsidRPr="002B43D2">
              <w:rPr>
                <w:color w:val="000000"/>
                <w:sz w:val="18"/>
                <w:szCs w:val="18"/>
              </w:rPr>
              <w:lastRenderedPageBreak/>
              <w:t>Citās sadaļās neiekļautās manipulācijas</w:t>
            </w:r>
          </w:p>
        </w:tc>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AED339" w14:textId="7B84DF6A" w:rsidR="002B43D2" w:rsidRPr="002B43D2" w:rsidRDefault="002B43D2" w:rsidP="002B43D2">
            <w:pPr>
              <w:jc w:val="center"/>
              <w:rPr>
                <w:color w:val="FF0000"/>
                <w:sz w:val="18"/>
                <w:szCs w:val="18"/>
                <w:lang w:eastAsia="lv-LV"/>
              </w:rPr>
            </w:pPr>
            <w:r w:rsidRPr="002B43D2">
              <w:rPr>
                <w:rFonts w:ascii="Calibri" w:hAnsi="Calibri" w:cs="Calibri"/>
                <w:color w:val="000000"/>
                <w:sz w:val="18"/>
                <w:szCs w:val="18"/>
              </w:rPr>
              <w:t>60161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7E9E183" w14:textId="337BF226" w:rsidR="002B43D2" w:rsidRPr="002B43D2" w:rsidRDefault="002B43D2" w:rsidP="002B43D2">
            <w:pPr>
              <w:jc w:val="center"/>
              <w:rPr>
                <w:color w:val="FF0000"/>
                <w:sz w:val="18"/>
                <w:szCs w:val="18"/>
                <w:lang w:eastAsia="lv-LV"/>
              </w:rPr>
            </w:pPr>
            <w:r w:rsidRPr="002B43D2">
              <w:rPr>
                <w:sz w:val="18"/>
                <w:szCs w:val="18"/>
              </w:rPr>
              <w:t> </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D3415" w14:textId="35057366" w:rsidR="002B43D2" w:rsidRPr="002B43D2" w:rsidRDefault="002B43D2" w:rsidP="002B43D2">
            <w:pPr>
              <w:rPr>
                <w:color w:val="000000"/>
                <w:sz w:val="18"/>
                <w:szCs w:val="18"/>
                <w:lang w:eastAsia="lv-LV"/>
              </w:rPr>
            </w:pPr>
            <w:r w:rsidRPr="002B43D2">
              <w:rPr>
                <w:sz w:val="18"/>
                <w:szCs w:val="18"/>
              </w:rPr>
              <w:t>Individuālo aizsardzības līdzekļu izmaksas COVID-19 pacientu aprūpei ambulatoro pakalpojumu nodrošināšanai ārstniecības iestādē</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3ED22" w14:textId="2D28D07F" w:rsidR="002B43D2" w:rsidRPr="002B43D2" w:rsidRDefault="002B43D2" w:rsidP="002B43D2">
            <w:pPr>
              <w:jc w:val="center"/>
              <w:rPr>
                <w:color w:val="000000"/>
                <w:sz w:val="18"/>
                <w:szCs w:val="18"/>
                <w:lang w:eastAsia="lv-LV"/>
              </w:rPr>
            </w:pPr>
            <w:r w:rsidRPr="002B43D2">
              <w:rPr>
                <w:strike/>
                <w:sz w:val="18"/>
                <w:szCs w:val="18"/>
              </w:rPr>
              <w:t>5.82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ED1395" w14:textId="11D353B5" w:rsidR="002B43D2" w:rsidRPr="002B43D2" w:rsidRDefault="002B43D2" w:rsidP="002B43D2">
            <w:pPr>
              <w:jc w:val="center"/>
              <w:rPr>
                <w:color w:val="000000"/>
                <w:sz w:val="18"/>
                <w:szCs w:val="18"/>
                <w:lang w:eastAsia="lv-LV"/>
              </w:rPr>
            </w:pPr>
            <w:r w:rsidRPr="002B43D2">
              <w:rPr>
                <w:color w:val="FF0000"/>
                <w:sz w:val="18"/>
                <w:szCs w:val="18"/>
              </w:rPr>
              <w:t>5.60</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1519FD" w14:textId="733F09BD"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2D719" w14:textId="54658056" w:rsidR="002B43D2" w:rsidRPr="002B43D2" w:rsidRDefault="002B43D2" w:rsidP="002B43D2">
            <w:pPr>
              <w:jc w:val="center"/>
              <w:rPr>
                <w:sz w:val="18"/>
                <w:szCs w:val="18"/>
                <w:lang w:eastAsia="lv-LV"/>
              </w:rPr>
            </w:pPr>
            <w:r w:rsidRPr="002B43D2">
              <w:rPr>
                <w:color w:val="FF0000"/>
                <w:sz w:val="18"/>
                <w:szCs w:val="18"/>
              </w:rPr>
              <w:t> </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52D244" w14:textId="54F933A4" w:rsidR="002B43D2" w:rsidRPr="002B43D2" w:rsidRDefault="002B43D2" w:rsidP="002B43D2">
            <w:pPr>
              <w:jc w:val="center"/>
              <w:rPr>
                <w:sz w:val="18"/>
                <w:szCs w:val="18"/>
                <w:lang w:eastAsia="lv-LV"/>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596207" w14:textId="773EF098" w:rsidR="002B43D2" w:rsidRPr="002B43D2" w:rsidRDefault="002B43D2" w:rsidP="002B43D2">
            <w:pPr>
              <w:jc w:val="center"/>
              <w:rPr>
                <w:sz w:val="18"/>
                <w:szCs w:val="18"/>
                <w:lang w:eastAsia="lv-LV"/>
              </w:rPr>
            </w:pPr>
            <w:r w:rsidRPr="002B43D2">
              <w:rPr>
                <w:sz w:val="18"/>
                <w:szCs w:val="18"/>
              </w:rPr>
              <w:t> </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1292E4" w14:textId="44A0E523" w:rsidR="002B43D2" w:rsidRPr="002B43D2" w:rsidRDefault="002B43D2" w:rsidP="002B43D2">
            <w:pPr>
              <w:rPr>
                <w:color w:val="000000"/>
                <w:sz w:val="18"/>
                <w:szCs w:val="18"/>
                <w:lang w:eastAsia="lv-LV"/>
              </w:rPr>
            </w:pPr>
            <w:r w:rsidRPr="002B43D2">
              <w:rPr>
                <w:sz w:val="18"/>
                <w:szCs w:val="18"/>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2B43D2">
              <w:rPr>
                <w:sz w:val="18"/>
                <w:szCs w:val="18"/>
              </w:rPr>
              <w:br/>
              <w:t>Manipulāciju apmaksā arī AS  „Latvijas Jūras medicīnas centrs”.</w:t>
            </w:r>
            <w:r w:rsidRPr="002B43D2">
              <w:rPr>
                <w:sz w:val="18"/>
                <w:szCs w:val="18"/>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2B43D2">
              <w:rPr>
                <w:sz w:val="18"/>
                <w:szCs w:val="18"/>
              </w:rPr>
              <w:br/>
              <w:t>Manipulācija ar pašreizējiem apmaksas nosacījumiem ir spēkā līdz 31.12.2021. saskaņā ar MK noteikumu Nr.555 246.punktā noteikto.</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9A017B" w14:textId="6B835B89" w:rsidR="002B43D2" w:rsidRPr="002B43D2" w:rsidRDefault="002B43D2" w:rsidP="002B43D2">
            <w:pPr>
              <w:rPr>
                <w:color w:val="000000"/>
                <w:sz w:val="18"/>
                <w:szCs w:val="18"/>
                <w:lang w:eastAsia="lv-LV"/>
              </w:rPr>
            </w:pPr>
            <w:r w:rsidRPr="002B43D2">
              <w:rPr>
                <w:sz w:val="18"/>
                <w:szCs w:val="18"/>
              </w:rPr>
              <w:t>Ar 01.10.2021. plānots no IAL komplekta ņemt ārā vizieri jeb sejas aizsegu</w:t>
            </w:r>
          </w:p>
        </w:tc>
      </w:tr>
      <w:tr w:rsidR="002B43D2" w:rsidRPr="007446B0" w14:paraId="5D45F5E6" w14:textId="77777777" w:rsidTr="002B43D2">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1CCA8362" w14:textId="37C30AED" w:rsidR="002B43D2" w:rsidRPr="002B43D2" w:rsidRDefault="002B43D2" w:rsidP="002B43D2">
            <w:pPr>
              <w:jc w:val="center"/>
              <w:rPr>
                <w:color w:val="000000"/>
                <w:sz w:val="18"/>
                <w:szCs w:val="18"/>
                <w:lang w:eastAsia="lv-LV"/>
              </w:rPr>
            </w:pPr>
            <w:r w:rsidRPr="002B43D2">
              <w:rPr>
                <w:sz w:val="18"/>
                <w:szCs w:val="18"/>
              </w:rPr>
              <w:lastRenderedPageBreak/>
              <w:t>Citās sadaļās neiekļautās manipulācijas</w:t>
            </w:r>
          </w:p>
        </w:tc>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01EF941" w14:textId="5086F3CC" w:rsidR="002B43D2" w:rsidRPr="002B43D2" w:rsidRDefault="002B43D2" w:rsidP="002B43D2">
            <w:pPr>
              <w:jc w:val="center"/>
              <w:rPr>
                <w:color w:val="FF0000"/>
                <w:sz w:val="18"/>
                <w:szCs w:val="18"/>
                <w:lang w:eastAsia="lv-LV"/>
              </w:rPr>
            </w:pPr>
            <w:r w:rsidRPr="002B43D2">
              <w:rPr>
                <w:rFonts w:ascii="Calibri" w:hAnsi="Calibri" w:cs="Calibri"/>
                <w:color w:val="000000"/>
                <w:sz w:val="18"/>
                <w:szCs w:val="18"/>
              </w:rPr>
              <w:t>60166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F4D045C" w14:textId="6443C0CF" w:rsidR="002B43D2" w:rsidRPr="002B43D2" w:rsidRDefault="002B43D2" w:rsidP="002B43D2">
            <w:pPr>
              <w:jc w:val="center"/>
              <w:rPr>
                <w:color w:val="FF0000"/>
                <w:sz w:val="18"/>
                <w:szCs w:val="18"/>
                <w:lang w:eastAsia="lv-LV"/>
              </w:rPr>
            </w:pPr>
            <w:r w:rsidRPr="002B43D2">
              <w:rPr>
                <w:sz w:val="18"/>
                <w:szCs w:val="18"/>
              </w:rPr>
              <w:t> </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AD1DC8" w14:textId="1648AE07" w:rsidR="002B43D2" w:rsidRPr="002B43D2" w:rsidRDefault="002B43D2" w:rsidP="002B43D2">
            <w:pPr>
              <w:rPr>
                <w:color w:val="000000"/>
                <w:sz w:val="18"/>
                <w:szCs w:val="18"/>
                <w:lang w:eastAsia="lv-LV"/>
              </w:rPr>
            </w:pPr>
            <w:r w:rsidRPr="002B43D2">
              <w:rPr>
                <w:sz w:val="18"/>
                <w:szCs w:val="18"/>
              </w:rPr>
              <w:t>Piemaksa SAVA speciālistiem par laiku un individuālajiem aizsardzības līdzekļiem epidemioloģiskās drošības pasākumu nodrošināšanai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5C4BC3" w14:textId="7D48FA70" w:rsidR="002B43D2" w:rsidRPr="002B43D2" w:rsidRDefault="002B43D2" w:rsidP="002B43D2">
            <w:pPr>
              <w:jc w:val="center"/>
              <w:rPr>
                <w:color w:val="000000"/>
                <w:sz w:val="18"/>
                <w:szCs w:val="18"/>
                <w:lang w:eastAsia="lv-LV"/>
              </w:rPr>
            </w:pPr>
            <w:r w:rsidRPr="002B43D2">
              <w:rPr>
                <w:strike/>
                <w:sz w:val="18"/>
                <w:szCs w:val="18"/>
              </w:rPr>
              <w:t>3.70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D343F8" w14:textId="73BC87DB" w:rsidR="002B43D2" w:rsidRPr="002B43D2" w:rsidRDefault="002B43D2" w:rsidP="002B43D2">
            <w:pPr>
              <w:jc w:val="center"/>
              <w:rPr>
                <w:color w:val="000000"/>
                <w:sz w:val="18"/>
                <w:szCs w:val="18"/>
                <w:lang w:eastAsia="lv-LV"/>
              </w:rPr>
            </w:pPr>
            <w:r w:rsidRPr="002B43D2">
              <w:rPr>
                <w:color w:val="FF0000"/>
                <w:sz w:val="18"/>
                <w:szCs w:val="18"/>
              </w:rPr>
              <w:t>3.66</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E3498D" w14:textId="22B4CF6D"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897281" w14:textId="0D864D9C" w:rsidR="002B43D2" w:rsidRPr="002B43D2" w:rsidRDefault="002B43D2" w:rsidP="002B43D2">
            <w:pPr>
              <w:jc w:val="center"/>
              <w:rPr>
                <w:sz w:val="18"/>
                <w:szCs w:val="18"/>
                <w:lang w:eastAsia="lv-LV"/>
              </w:rPr>
            </w:pPr>
            <w:r w:rsidRPr="002B43D2">
              <w:rPr>
                <w:color w:val="FF0000"/>
                <w:sz w:val="18"/>
                <w:szCs w:val="18"/>
              </w:rPr>
              <w:t> </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FA6EE5" w14:textId="745C184F" w:rsidR="002B43D2" w:rsidRPr="002B43D2" w:rsidRDefault="002B43D2" w:rsidP="002B43D2">
            <w:pPr>
              <w:jc w:val="center"/>
              <w:rPr>
                <w:sz w:val="18"/>
                <w:szCs w:val="18"/>
                <w:lang w:eastAsia="lv-LV"/>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7D0B3B" w14:textId="0C1D8936" w:rsidR="002B43D2" w:rsidRPr="002B43D2" w:rsidRDefault="002B43D2" w:rsidP="002B43D2">
            <w:pPr>
              <w:jc w:val="center"/>
              <w:rPr>
                <w:sz w:val="18"/>
                <w:szCs w:val="18"/>
                <w:lang w:eastAsia="lv-LV"/>
              </w:rPr>
            </w:pPr>
            <w:r w:rsidRPr="002B43D2">
              <w:rPr>
                <w:sz w:val="18"/>
                <w:szCs w:val="18"/>
              </w:rPr>
              <w:t> </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48735" w14:textId="64258F7E" w:rsidR="002B43D2" w:rsidRPr="002B43D2" w:rsidRDefault="002B43D2" w:rsidP="002B43D2">
            <w:pPr>
              <w:rPr>
                <w:color w:val="000000"/>
                <w:sz w:val="18"/>
                <w:szCs w:val="18"/>
                <w:lang w:eastAsia="lv-LV"/>
              </w:rPr>
            </w:pPr>
            <w:r w:rsidRPr="002B43D2">
              <w:rPr>
                <w:sz w:val="18"/>
                <w:szCs w:val="18"/>
              </w:rPr>
              <w:t xml:space="preserve">Manipulāciju apmaksā vienu reizi viena pacienta apmeklējuma laikā, tajā skaitā to piemaksā par dienas stacionārā saņemtu pakalpojumu papildus dienas stacionāra </w:t>
            </w:r>
            <w:proofErr w:type="spellStart"/>
            <w:r w:rsidRPr="002B43D2">
              <w:rPr>
                <w:sz w:val="18"/>
                <w:szCs w:val="18"/>
              </w:rPr>
              <w:t>gultasdienas</w:t>
            </w:r>
            <w:proofErr w:type="spellEnd"/>
            <w:r w:rsidRPr="002B43D2">
              <w:rPr>
                <w:sz w:val="18"/>
                <w:szCs w:val="18"/>
              </w:rPr>
              <w:t xml:space="preserve"> apmaksai (izņemot rehabilitācijas un psihiatrijas dienas stacionāru).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60160, 60168,  Manipulācija ar pašreizējiem apmaksas nosacījumiem ir spēkā līdz 31.12.2021. saskaņā ar MK noteikumu Nr.555 246.punktā noteikto.</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6405FA" w14:textId="0FFEBB6E" w:rsidR="002B43D2" w:rsidRPr="002B43D2" w:rsidRDefault="002B43D2" w:rsidP="002B43D2">
            <w:pPr>
              <w:rPr>
                <w:color w:val="000000"/>
                <w:sz w:val="18"/>
                <w:szCs w:val="18"/>
                <w:lang w:eastAsia="lv-LV"/>
              </w:rPr>
            </w:pPr>
            <w:r w:rsidRPr="002B43D2">
              <w:rPr>
                <w:sz w:val="18"/>
                <w:szCs w:val="18"/>
              </w:rPr>
              <w:t>Ar 01.10.2021. plānots no IAL komplekta ņemt ārā vizieri jeb sejas aizsegu</w:t>
            </w:r>
          </w:p>
        </w:tc>
      </w:tr>
      <w:tr w:rsidR="002B43D2" w:rsidRPr="007446B0" w14:paraId="333CC978" w14:textId="77777777" w:rsidTr="00D13379">
        <w:trPr>
          <w:trHeight w:val="631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5FF76D97" w14:textId="3A691898" w:rsidR="002B43D2" w:rsidRPr="002B43D2" w:rsidRDefault="002B43D2" w:rsidP="002B43D2">
            <w:pPr>
              <w:jc w:val="center"/>
              <w:rPr>
                <w:color w:val="000000"/>
                <w:sz w:val="18"/>
                <w:szCs w:val="18"/>
                <w:lang w:eastAsia="lv-LV"/>
              </w:rPr>
            </w:pPr>
            <w:r w:rsidRPr="002B43D2">
              <w:rPr>
                <w:sz w:val="18"/>
                <w:szCs w:val="18"/>
              </w:rPr>
              <w:lastRenderedPageBreak/>
              <w:t>Citās sadaļās neiekļautās manipulācijas</w:t>
            </w:r>
          </w:p>
        </w:tc>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2342F6B" w14:textId="6CE14A72" w:rsidR="002B43D2" w:rsidRPr="002B43D2" w:rsidRDefault="002B43D2" w:rsidP="002B43D2">
            <w:pPr>
              <w:jc w:val="center"/>
              <w:rPr>
                <w:color w:val="FF0000"/>
                <w:sz w:val="18"/>
                <w:szCs w:val="18"/>
                <w:lang w:eastAsia="lv-LV"/>
              </w:rPr>
            </w:pPr>
            <w:r w:rsidRPr="002B43D2">
              <w:rPr>
                <w:rFonts w:ascii="Calibri" w:hAnsi="Calibri" w:cs="Calibri"/>
                <w:color w:val="000000"/>
                <w:sz w:val="18"/>
                <w:szCs w:val="18"/>
              </w:rPr>
              <w:t>60167</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0BF57D" w14:textId="19F1DF58" w:rsidR="002B43D2" w:rsidRPr="002B43D2" w:rsidRDefault="002B43D2" w:rsidP="002B43D2">
            <w:pPr>
              <w:jc w:val="center"/>
              <w:rPr>
                <w:color w:val="FF0000"/>
                <w:sz w:val="18"/>
                <w:szCs w:val="18"/>
                <w:lang w:eastAsia="lv-LV"/>
              </w:rPr>
            </w:pPr>
            <w:r w:rsidRPr="002B43D2">
              <w:rPr>
                <w:sz w:val="18"/>
                <w:szCs w:val="18"/>
              </w:rPr>
              <w:t> </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D5792D" w14:textId="6F11E40B" w:rsidR="002B43D2" w:rsidRPr="002B43D2" w:rsidRDefault="002B43D2" w:rsidP="002B43D2">
            <w:pPr>
              <w:rPr>
                <w:color w:val="000000"/>
                <w:sz w:val="18"/>
                <w:szCs w:val="18"/>
                <w:lang w:eastAsia="lv-LV"/>
              </w:rPr>
            </w:pPr>
            <w:r w:rsidRPr="002B43D2">
              <w:rPr>
                <w:color w:val="000000"/>
                <w:sz w:val="18"/>
                <w:szCs w:val="18"/>
              </w:rPr>
              <w:t xml:space="preserve">Piemaksa </w:t>
            </w:r>
            <w:proofErr w:type="spellStart"/>
            <w:r w:rsidRPr="002B43D2">
              <w:rPr>
                <w:color w:val="000000"/>
                <w:sz w:val="18"/>
                <w:szCs w:val="18"/>
              </w:rPr>
              <w:t>gultasdienai</w:t>
            </w:r>
            <w:proofErr w:type="spellEnd"/>
            <w:r w:rsidRPr="002B43D2">
              <w:rPr>
                <w:color w:val="000000"/>
                <w:sz w:val="18"/>
                <w:szCs w:val="18"/>
              </w:rPr>
              <w:t xml:space="preserve"> par laiku un IAL epidemioloģiskās drošības pasākumu nodrošināšanu rehabilitācijas un psihiatriskā profila dienas stacionāros</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969919" w14:textId="1C66793A" w:rsidR="002B43D2" w:rsidRPr="002B43D2" w:rsidRDefault="002B43D2" w:rsidP="002B43D2">
            <w:pPr>
              <w:jc w:val="center"/>
              <w:rPr>
                <w:color w:val="000000"/>
                <w:sz w:val="18"/>
                <w:szCs w:val="18"/>
                <w:lang w:eastAsia="lv-LV"/>
              </w:rPr>
            </w:pPr>
            <w:r w:rsidRPr="002B43D2">
              <w:rPr>
                <w:strike/>
                <w:sz w:val="18"/>
                <w:szCs w:val="18"/>
              </w:rPr>
              <w:t>8.39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7C478C" w14:textId="22456A08" w:rsidR="002B43D2" w:rsidRPr="002B43D2" w:rsidRDefault="002B43D2" w:rsidP="002B43D2">
            <w:pPr>
              <w:jc w:val="center"/>
              <w:rPr>
                <w:color w:val="000000"/>
                <w:sz w:val="18"/>
                <w:szCs w:val="18"/>
                <w:lang w:eastAsia="lv-LV"/>
              </w:rPr>
            </w:pPr>
            <w:r w:rsidRPr="002B43D2">
              <w:rPr>
                <w:color w:val="FF0000"/>
                <w:sz w:val="18"/>
                <w:szCs w:val="18"/>
              </w:rPr>
              <w:t>8.32</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D19C2D" w14:textId="5C018514"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14DC7" w14:textId="415B37BE" w:rsidR="002B43D2" w:rsidRPr="002B43D2" w:rsidRDefault="002B43D2" w:rsidP="002B43D2">
            <w:pPr>
              <w:jc w:val="center"/>
              <w:rPr>
                <w:sz w:val="18"/>
                <w:szCs w:val="18"/>
                <w:lang w:eastAsia="lv-LV"/>
              </w:rPr>
            </w:pPr>
            <w:r w:rsidRPr="002B43D2">
              <w:rPr>
                <w:color w:val="FF0000"/>
                <w:sz w:val="18"/>
                <w:szCs w:val="18"/>
              </w:rPr>
              <w:t> </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F1A68E" w14:textId="637647F1" w:rsidR="002B43D2" w:rsidRPr="002B43D2" w:rsidRDefault="002B43D2" w:rsidP="002B43D2">
            <w:pPr>
              <w:jc w:val="center"/>
              <w:rPr>
                <w:sz w:val="18"/>
                <w:szCs w:val="18"/>
                <w:lang w:eastAsia="lv-LV"/>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8F7892" w14:textId="4BB2D32C" w:rsidR="002B43D2" w:rsidRPr="002B43D2" w:rsidRDefault="002B43D2" w:rsidP="002B43D2">
            <w:pPr>
              <w:jc w:val="center"/>
              <w:rPr>
                <w:sz w:val="18"/>
                <w:szCs w:val="18"/>
                <w:lang w:eastAsia="lv-LV"/>
              </w:rPr>
            </w:pPr>
            <w:r w:rsidRPr="002B43D2">
              <w:rPr>
                <w:sz w:val="18"/>
                <w:szCs w:val="18"/>
              </w:rPr>
              <w:t> </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112A7E" w14:textId="265C2B08" w:rsidR="002B43D2" w:rsidRPr="002B43D2" w:rsidRDefault="002B43D2" w:rsidP="002B43D2">
            <w:pPr>
              <w:rPr>
                <w:color w:val="000000"/>
                <w:sz w:val="18"/>
                <w:szCs w:val="18"/>
                <w:lang w:eastAsia="lv-LV"/>
              </w:rPr>
            </w:pPr>
            <w:r w:rsidRPr="002B43D2">
              <w:rPr>
                <w:color w:val="000000"/>
                <w:sz w:val="18"/>
                <w:szCs w:val="18"/>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apmaksā arī SIA „</w:t>
            </w:r>
            <w:proofErr w:type="spellStart"/>
            <w:r w:rsidRPr="002B43D2">
              <w:rPr>
                <w:color w:val="000000"/>
                <w:sz w:val="18"/>
                <w:szCs w:val="18"/>
              </w:rPr>
              <w:t>Sanare</w:t>
            </w:r>
            <w:proofErr w:type="spellEnd"/>
            <w:r w:rsidRPr="002B43D2">
              <w:rPr>
                <w:color w:val="000000"/>
                <w:sz w:val="18"/>
                <w:szCs w:val="18"/>
              </w:rPr>
              <w:t>-KRC „Jaunķemeri””, SIA „Rīgas 1.slimnīca”, AS  „Latvijas Jūras medicīnas centrs”, AS "Veselības centru apvienība”.</w:t>
            </w:r>
            <w:r w:rsidRPr="002B43D2">
              <w:rPr>
                <w:color w:val="000000"/>
                <w:sz w:val="18"/>
                <w:szCs w:val="18"/>
              </w:rPr>
              <w:br/>
              <w:t xml:space="preserve"> Manipulāciju nenorāda kopā ar manipulāciju 60166, 60168, 60047. Manipulācija ar pašreizējiem apmaksas nosacījumiem ir spēkā līdz 31.12.2021. saskaņā ar MK noteikumu Nr.555 246.punktā noteikto.</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97F91D" w14:textId="38EBA8E6" w:rsidR="002B43D2" w:rsidRPr="002B43D2" w:rsidRDefault="002B43D2" w:rsidP="002B43D2">
            <w:pPr>
              <w:rPr>
                <w:color w:val="000000"/>
                <w:sz w:val="18"/>
                <w:szCs w:val="18"/>
                <w:lang w:eastAsia="lv-LV"/>
              </w:rPr>
            </w:pPr>
            <w:r w:rsidRPr="002B43D2">
              <w:rPr>
                <w:sz w:val="18"/>
                <w:szCs w:val="18"/>
              </w:rPr>
              <w:t>Ar 01.10.2021. plānots no IAL komplekta ņemt ārā vizieri jeb sejas aizsegu</w:t>
            </w:r>
          </w:p>
        </w:tc>
      </w:tr>
      <w:tr w:rsidR="002B43D2" w:rsidRPr="007446B0" w14:paraId="4A889CBF" w14:textId="77777777" w:rsidTr="00D13379">
        <w:trPr>
          <w:trHeight w:val="6311"/>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3E09C4DB" w14:textId="00FC2018" w:rsidR="002B43D2" w:rsidRPr="002B43D2" w:rsidRDefault="002B43D2" w:rsidP="002B43D2">
            <w:pPr>
              <w:jc w:val="center"/>
              <w:rPr>
                <w:color w:val="000000"/>
                <w:sz w:val="18"/>
                <w:szCs w:val="18"/>
                <w:lang w:eastAsia="lv-LV"/>
              </w:rPr>
            </w:pPr>
            <w:r w:rsidRPr="002B43D2">
              <w:rPr>
                <w:sz w:val="18"/>
                <w:szCs w:val="18"/>
              </w:rPr>
              <w:lastRenderedPageBreak/>
              <w:t>Citās sadaļās neiekļautās manipulācijas</w:t>
            </w:r>
          </w:p>
        </w:tc>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D1CB3F" w14:textId="6367F0B0" w:rsidR="002B43D2" w:rsidRPr="002B43D2" w:rsidRDefault="002B43D2" w:rsidP="002B43D2">
            <w:pPr>
              <w:jc w:val="center"/>
              <w:rPr>
                <w:color w:val="FF0000"/>
                <w:sz w:val="18"/>
                <w:szCs w:val="18"/>
                <w:lang w:eastAsia="lv-LV"/>
              </w:rPr>
            </w:pPr>
            <w:r w:rsidRPr="002B43D2">
              <w:rPr>
                <w:rFonts w:ascii="Calibri" w:hAnsi="Calibri" w:cs="Calibri"/>
                <w:color w:val="000000"/>
                <w:sz w:val="18"/>
                <w:szCs w:val="18"/>
              </w:rPr>
              <w:t>60168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6EE083" w14:textId="25898414" w:rsidR="002B43D2" w:rsidRPr="002B43D2" w:rsidRDefault="002B43D2" w:rsidP="002B43D2">
            <w:pPr>
              <w:jc w:val="center"/>
              <w:rPr>
                <w:color w:val="FF0000"/>
                <w:sz w:val="18"/>
                <w:szCs w:val="18"/>
                <w:lang w:eastAsia="lv-LV"/>
              </w:rPr>
            </w:pPr>
            <w:r w:rsidRPr="002B43D2">
              <w:rPr>
                <w:sz w:val="18"/>
                <w:szCs w:val="18"/>
              </w:rPr>
              <w:t> </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A7FD5F" w14:textId="279CC70A" w:rsidR="002B43D2" w:rsidRPr="002B43D2" w:rsidRDefault="002B43D2" w:rsidP="002B43D2">
            <w:pPr>
              <w:rPr>
                <w:color w:val="000000"/>
                <w:sz w:val="18"/>
                <w:szCs w:val="18"/>
                <w:lang w:eastAsia="lv-LV"/>
              </w:rPr>
            </w:pPr>
            <w:r w:rsidRPr="002B43D2">
              <w:rPr>
                <w:sz w:val="18"/>
                <w:szCs w:val="18"/>
              </w:rPr>
              <w:t>Piemaksa par laiku un individuālajiem aizsardzības līdzekļiem epidemioloģiskās drošības pasākumu nodrošināšanai laboratorijas speciālistam</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B0020D" w14:textId="448C80F5" w:rsidR="002B43D2" w:rsidRPr="002B43D2" w:rsidRDefault="002B43D2" w:rsidP="002B43D2">
            <w:pPr>
              <w:jc w:val="center"/>
              <w:rPr>
                <w:color w:val="000000"/>
                <w:sz w:val="18"/>
                <w:szCs w:val="18"/>
                <w:lang w:eastAsia="lv-LV"/>
              </w:rPr>
            </w:pPr>
            <w:r w:rsidRPr="002B43D2">
              <w:rPr>
                <w:strike/>
                <w:sz w:val="18"/>
                <w:szCs w:val="18"/>
              </w:rPr>
              <w:t>1.70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4B6CB6" w14:textId="5D3C04EE" w:rsidR="002B43D2" w:rsidRPr="002B43D2" w:rsidRDefault="002B43D2" w:rsidP="002B43D2">
            <w:pPr>
              <w:jc w:val="center"/>
              <w:rPr>
                <w:color w:val="000000"/>
                <w:sz w:val="18"/>
                <w:szCs w:val="18"/>
                <w:lang w:eastAsia="lv-LV"/>
              </w:rPr>
            </w:pPr>
            <w:r w:rsidRPr="002B43D2">
              <w:rPr>
                <w:color w:val="FF0000"/>
                <w:sz w:val="18"/>
                <w:szCs w:val="18"/>
              </w:rPr>
              <w:t>1.68</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96609A" w14:textId="6295F4B4" w:rsidR="002B43D2" w:rsidRPr="002B43D2" w:rsidRDefault="002B43D2" w:rsidP="002B43D2">
            <w:pPr>
              <w:jc w:val="center"/>
              <w:rPr>
                <w:sz w:val="18"/>
                <w:szCs w:val="18"/>
                <w:lang w:eastAsia="lv-LV"/>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04CFA9" w14:textId="2DD979DB" w:rsidR="002B43D2" w:rsidRPr="002B43D2" w:rsidRDefault="002B43D2" w:rsidP="002B43D2">
            <w:pPr>
              <w:jc w:val="center"/>
              <w:rPr>
                <w:sz w:val="18"/>
                <w:szCs w:val="18"/>
                <w:lang w:eastAsia="lv-LV"/>
              </w:rPr>
            </w:pPr>
            <w:r w:rsidRPr="002B43D2">
              <w:rPr>
                <w:color w:val="FF0000"/>
                <w:sz w:val="18"/>
                <w:szCs w:val="18"/>
              </w:rPr>
              <w:t> </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F4675" w14:textId="0B247F95" w:rsidR="002B43D2" w:rsidRPr="002B43D2" w:rsidRDefault="002B43D2" w:rsidP="002B43D2">
            <w:pPr>
              <w:jc w:val="center"/>
              <w:rPr>
                <w:sz w:val="18"/>
                <w:szCs w:val="18"/>
                <w:lang w:eastAsia="lv-LV"/>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5EDBF4" w14:textId="123F3360" w:rsidR="002B43D2" w:rsidRPr="002B43D2" w:rsidRDefault="002B43D2" w:rsidP="002B43D2">
            <w:pPr>
              <w:jc w:val="center"/>
              <w:rPr>
                <w:sz w:val="18"/>
                <w:szCs w:val="18"/>
                <w:lang w:eastAsia="lv-LV"/>
              </w:rPr>
            </w:pPr>
            <w:r w:rsidRPr="002B43D2">
              <w:rPr>
                <w:sz w:val="18"/>
                <w:szCs w:val="18"/>
              </w:rPr>
              <w:t> </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291D99" w14:textId="1DA29EDA" w:rsidR="002B43D2" w:rsidRPr="002B43D2" w:rsidRDefault="002B43D2" w:rsidP="002B43D2">
            <w:pPr>
              <w:rPr>
                <w:color w:val="000000"/>
                <w:sz w:val="18"/>
                <w:szCs w:val="18"/>
                <w:lang w:eastAsia="lv-LV"/>
              </w:rPr>
            </w:pPr>
            <w:r w:rsidRPr="002B43D2">
              <w:rPr>
                <w:sz w:val="18"/>
                <w:szCs w:val="18"/>
              </w:rPr>
              <w:t>Manipulāciju apmaksā vienu reizi par katru pacientu.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 xml:space="preserve">Manipulācija netiek apmaksāta struktūrvienībām, kas saņem fiksētus maksājumus par darbības nodrošināšanu, zobārstniecības speciālistiem, kā arī to neapmaksā mājas vizīšu un aprūpes mājās pakalpojumu nodrošinātājiem. </w:t>
            </w:r>
            <w:r w:rsidRPr="002B43D2">
              <w:rPr>
                <w:sz w:val="18"/>
                <w:szCs w:val="18"/>
              </w:rPr>
              <w:br/>
              <w:t>Manipulāciju nenorāda kopā ar manipulācijām 60160, 60166. Manipulācija ar pašreizējiem apmaksas nosacījumiem ir spēkā līdz 31.12.2021. saskaņā ar MK noteikumu Nr.555 246.punktā noteikto.</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613705" w14:textId="02B4D4C9" w:rsidR="002B43D2" w:rsidRPr="002B43D2" w:rsidRDefault="002B43D2" w:rsidP="002B43D2">
            <w:pPr>
              <w:rPr>
                <w:color w:val="000000"/>
                <w:sz w:val="18"/>
                <w:szCs w:val="18"/>
                <w:lang w:eastAsia="lv-LV"/>
              </w:rPr>
            </w:pPr>
            <w:r w:rsidRPr="002B43D2">
              <w:rPr>
                <w:sz w:val="18"/>
                <w:szCs w:val="18"/>
              </w:rPr>
              <w:t>Ar 01.10.2021. plānots no IAL komplekta ņemt ārā vizieri jeb sejas aizsegu</w:t>
            </w:r>
          </w:p>
        </w:tc>
      </w:tr>
      <w:tr w:rsidR="002B43D2" w:rsidRPr="007446B0" w14:paraId="1D9A1438" w14:textId="77777777" w:rsidTr="00D13379">
        <w:trPr>
          <w:trHeight w:val="6311"/>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75F234BC" w14:textId="6E53D059" w:rsidR="002B43D2" w:rsidRPr="002B43D2" w:rsidRDefault="002B43D2" w:rsidP="002B43D2">
            <w:pPr>
              <w:jc w:val="center"/>
              <w:rPr>
                <w:color w:val="000000"/>
                <w:sz w:val="18"/>
                <w:szCs w:val="18"/>
              </w:rPr>
            </w:pPr>
            <w:r w:rsidRPr="002B43D2">
              <w:rPr>
                <w:color w:val="000000"/>
                <w:sz w:val="18"/>
                <w:szCs w:val="18"/>
              </w:rPr>
              <w:lastRenderedPageBreak/>
              <w:t>Citās sadaļās neiekļautās manipulācijas</w:t>
            </w:r>
          </w:p>
        </w:tc>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7DDF8F8" w14:textId="206CE26B" w:rsidR="002B43D2" w:rsidRPr="002B43D2" w:rsidRDefault="002B43D2" w:rsidP="002B43D2">
            <w:pPr>
              <w:jc w:val="center"/>
              <w:rPr>
                <w:color w:val="000000"/>
                <w:sz w:val="18"/>
                <w:szCs w:val="18"/>
              </w:rPr>
            </w:pPr>
            <w:r w:rsidRPr="002B43D2">
              <w:rPr>
                <w:rFonts w:ascii="Calibri" w:hAnsi="Calibri" w:cs="Calibri"/>
                <w:color w:val="000000"/>
                <w:sz w:val="18"/>
                <w:szCs w:val="18"/>
              </w:rPr>
              <w:t>60169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9A538DB" w14:textId="0C36E5A3" w:rsidR="002B43D2" w:rsidRPr="002B43D2" w:rsidRDefault="002B43D2" w:rsidP="002B43D2">
            <w:pPr>
              <w:jc w:val="center"/>
              <w:rPr>
                <w:color w:val="000000"/>
                <w:sz w:val="18"/>
                <w:szCs w:val="18"/>
              </w:rPr>
            </w:pPr>
            <w:r w:rsidRPr="002B43D2">
              <w:rPr>
                <w:color w:val="000000"/>
                <w:sz w:val="18"/>
                <w:szCs w:val="18"/>
              </w:rPr>
              <w:t> </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82FF93" w14:textId="31144B9F" w:rsidR="002B43D2" w:rsidRPr="002B43D2" w:rsidRDefault="002B43D2" w:rsidP="002B43D2">
            <w:pPr>
              <w:rPr>
                <w:color w:val="000000"/>
                <w:sz w:val="18"/>
                <w:szCs w:val="18"/>
              </w:rPr>
            </w:pPr>
            <w:r w:rsidRPr="002B43D2">
              <w:rPr>
                <w:sz w:val="18"/>
                <w:szCs w:val="18"/>
              </w:rPr>
              <w:t>Individuālo aizsardzības līdzekļu izmaksas ārstniecības personai par veselības aprūpes pakalpojumu nodrošināšanu mājās</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939852" w14:textId="72A5EF72" w:rsidR="002B43D2" w:rsidRPr="002B43D2" w:rsidRDefault="002B43D2" w:rsidP="002B43D2">
            <w:pPr>
              <w:jc w:val="center"/>
              <w:rPr>
                <w:color w:val="000000"/>
                <w:sz w:val="18"/>
                <w:szCs w:val="18"/>
              </w:rPr>
            </w:pPr>
            <w:r w:rsidRPr="002B43D2">
              <w:rPr>
                <w:strike/>
                <w:sz w:val="18"/>
                <w:szCs w:val="18"/>
              </w:rPr>
              <w:t>8.45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476D88" w14:textId="62DFDCB3" w:rsidR="002B43D2" w:rsidRPr="002B43D2" w:rsidRDefault="002B43D2" w:rsidP="002B43D2">
            <w:pPr>
              <w:jc w:val="center"/>
              <w:rPr>
                <w:color w:val="000000"/>
                <w:sz w:val="18"/>
                <w:szCs w:val="18"/>
              </w:rPr>
            </w:pPr>
            <w:r w:rsidRPr="002B43D2">
              <w:rPr>
                <w:color w:val="FF0000"/>
                <w:sz w:val="18"/>
                <w:szCs w:val="18"/>
              </w:rPr>
              <w:t>8.43</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20241" w14:textId="4122BBA2" w:rsidR="002B43D2" w:rsidRPr="002B43D2" w:rsidRDefault="002B43D2" w:rsidP="002B43D2">
            <w:pPr>
              <w:jc w:val="center"/>
              <w:rPr>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D373B" w14:textId="6C851250" w:rsidR="002B43D2" w:rsidRPr="002B43D2" w:rsidRDefault="002B43D2" w:rsidP="002B43D2">
            <w:pPr>
              <w:jc w:val="center"/>
              <w:rPr>
                <w:color w:val="000000"/>
                <w:sz w:val="18"/>
                <w:szCs w:val="18"/>
              </w:rPr>
            </w:pPr>
            <w:r w:rsidRPr="002B43D2">
              <w:rPr>
                <w:color w:val="FF0000"/>
                <w:sz w:val="18"/>
                <w:szCs w:val="18"/>
              </w:rPr>
              <w:t> </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1C8E14" w14:textId="481C6672" w:rsidR="002B43D2" w:rsidRPr="002B43D2" w:rsidRDefault="002B43D2" w:rsidP="002B43D2">
            <w:pPr>
              <w:jc w:val="center"/>
              <w:rPr>
                <w:color w:val="000000"/>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835F39" w14:textId="04930619" w:rsidR="002B43D2" w:rsidRPr="002B43D2" w:rsidRDefault="002B43D2" w:rsidP="002B43D2">
            <w:pPr>
              <w:jc w:val="center"/>
              <w:rPr>
                <w:color w:val="000000"/>
                <w:sz w:val="18"/>
                <w:szCs w:val="18"/>
              </w:rPr>
            </w:pPr>
            <w:r w:rsidRPr="002B43D2">
              <w:rPr>
                <w:color w:val="000000"/>
                <w:sz w:val="18"/>
                <w:szCs w:val="18"/>
              </w:rPr>
              <w:t> </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E8CBE5" w14:textId="175DA907" w:rsidR="002B43D2" w:rsidRPr="002B43D2" w:rsidRDefault="002B43D2" w:rsidP="002B43D2">
            <w:pPr>
              <w:rPr>
                <w:sz w:val="18"/>
                <w:szCs w:val="18"/>
              </w:rPr>
            </w:pPr>
            <w:r w:rsidRPr="002B43D2">
              <w:rPr>
                <w:color w:val="000000"/>
                <w:sz w:val="18"/>
                <w:szCs w:val="18"/>
              </w:rPr>
              <w:t>Manipulāciju norāda mājas aprūpes pakalpojumu sniedzēji, izņemot stacionārās ārstniecības iestādes. Manipulāciju norāda vienu reizi par pacienta apmeklējumu, kas saņem veselības aprūpi mājās. Manipulācija ar pašreizējiem apmaksas nosacījumiem ir spēkā līdz 31.12.2021. saskaņā ar MK noteikumu Nr.555 246.punktā noteikto.</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30741" w14:textId="7F2A3101" w:rsidR="002B43D2" w:rsidRPr="002B43D2" w:rsidRDefault="002B43D2" w:rsidP="002B43D2">
            <w:pPr>
              <w:rPr>
                <w:color w:val="000000"/>
                <w:sz w:val="18"/>
                <w:szCs w:val="18"/>
              </w:rPr>
            </w:pPr>
            <w:r w:rsidRPr="002B43D2">
              <w:rPr>
                <w:sz w:val="18"/>
                <w:szCs w:val="18"/>
              </w:rPr>
              <w:t>Ar 01.10.2021. plānots no IAL komplekta ņemt ārā vizieri jeb sejas aizsegu</w:t>
            </w:r>
          </w:p>
        </w:tc>
      </w:tr>
      <w:tr w:rsidR="002B43D2" w:rsidRPr="007446B0" w14:paraId="48EB46BA" w14:textId="77777777" w:rsidTr="00D13379">
        <w:trPr>
          <w:trHeight w:val="6594"/>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3B066663" w14:textId="77CE5D16" w:rsidR="002B43D2" w:rsidRPr="002B43D2" w:rsidRDefault="002B43D2" w:rsidP="002B43D2">
            <w:pPr>
              <w:jc w:val="center"/>
              <w:rPr>
                <w:color w:val="000000"/>
                <w:sz w:val="18"/>
                <w:szCs w:val="18"/>
              </w:rPr>
            </w:pPr>
            <w:r w:rsidRPr="002B43D2">
              <w:rPr>
                <w:color w:val="000000"/>
                <w:sz w:val="18"/>
                <w:szCs w:val="18"/>
              </w:rPr>
              <w:lastRenderedPageBreak/>
              <w:t>Zobārstniecības pakalpojumi</w:t>
            </w:r>
          </w:p>
        </w:tc>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92A6B9" w14:textId="42D61C76" w:rsidR="002B43D2" w:rsidRPr="002B43D2" w:rsidRDefault="002B43D2" w:rsidP="002B43D2">
            <w:pPr>
              <w:jc w:val="center"/>
              <w:rPr>
                <w:color w:val="000000"/>
                <w:sz w:val="18"/>
                <w:szCs w:val="18"/>
              </w:rPr>
            </w:pPr>
            <w:r w:rsidRPr="002B43D2">
              <w:rPr>
                <w:rFonts w:ascii="Calibri" w:hAnsi="Calibri" w:cs="Calibri"/>
                <w:color w:val="000000"/>
                <w:sz w:val="18"/>
                <w:szCs w:val="18"/>
              </w:rPr>
              <w:t>70035</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8130157" w14:textId="2B0EC44B" w:rsidR="002B43D2" w:rsidRPr="002B43D2" w:rsidRDefault="002B43D2" w:rsidP="002B43D2">
            <w:pPr>
              <w:jc w:val="center"/>
              <w:rPr>
                <w:color w:val="000000"/>
                <w:sz w:val="18"/>
                <w:szCs w:val="18"/>
              </w:rPr>
            </w:pPr>
            <w:r w:rsidRPr="002B43D2">
              <w:rPr>
                <w:color w:val="000000"/>
                <w:sz w:val="18"/>
                <w:szCs w:val="18"/>
              </w:rPr>
              <w:t> </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274371" w14:textId="708D3A86" w:rsidR="002B43D2" w:rsidRPr="002B43D2" w:rsidRDefault="002B43D2" w:rsidP="002B43D2">
            <w:pPr>
              <w:rPr>
                <w:color w:val="000000"/>
                <w:sz w:val="18"/>
                <w:szCs w:val="18"/>
              </w:rPr>
            </w:pPr>
            <w:r w:rsidRPr="002B43D2">
              <w:rPr>
                <w:sz w:val="18"/>
                <w:szCs w:val="18"/>
              </w:rPr>
              <w:t>Piemaksa par laiku un individuālajiem aizsardzības līdzekļiem epidemioloģiskās drošības pasākumu nodrošināšanai  zobārstniecības pakalpojumu sniedzējiem, izņemot zobu higiēnistus</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5321EA" w14:textId="750B193E" w:rsidR="002B43D2" w:rsidRPr="002B43D2" w:rsidRDefault="002B43D2" w:rsidP="002B43D2">
            <w:pPr>
              <w:jc w:val="center"/>
              <w:rPr>
                <w:color w:val="000000"/>
                <w:sz w:val="18"/>
                <w:szCs w:val="18"/>
              </w:rPr>
            </w:pPr>
            <w:r w:rsidRPr="002B43D2">
              <w:rPr>
                <w:strike/>
                <w:sz w:val="18"/>
                <w:szCs w:val="18"/>
              </w:rPr>
              <w:t>3.70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8DC03" w14:textId="45D45563" w:rsidR="002B43D2" w:rsidRPr="002B43D2" w:rsidRDefault="002B43D2" w:rsidP="002B43D2">
            <w:pPr>
              <w:jc w:val="center"/>
              <w:rPr>
                <w:color w:val="000000"/>
                <w:sz w:val="18"/>
                <w:szCs w:val="18"/>
              </w:rPr>
            </w:pPr>
            <w:r w:rsidRPr="002B43D2">
              <w:rPr>
                <w:color w:val="FF0000"/>
                <w:sz w:val="18"/>
                <w:szCs w:val="18"/>
              </w:rPr>
              <w:t>3.66</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2D15EF" w14:textId="7DDC8629" w:rsidR="002B43D2" w:rsidRPr="002B43D2" w:rsidRDefault="002B43D2" w:rsidP="002B43D2">
            <w:pPr>
              <w:jc w:val="center"/>
              <w:rPr>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AF7088" w14:textId="1013D2E0" w:rsidR="002B43D2" w:rsidRPr="002B43D2" w:rsidRDefault="002B43D2" w:rsidP="002B43D2">
            <w:pPr>
              <w:jc w:val="center"/>
              <w:rPr>
                <w:color w:val="000000"/>
                <w:sz w:val="18"/>
                <w:szCs w:val="18"/>
              </w:rPr>
            </w:pPr>
            <w:r w:rsidRPr="002B43D2">
              <w:rPr>
                <w:color w:val="FF0000"/>
                <w:sz w:val="18"/>
                <w:szCs w:val="18"/>
              </w:rPr>
              <w:t> </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CCAE0" w14:textId="638D9824" w:rsidR="002B43D2" w:rsidRPr="002B43D2" w:rsidRDefault="002B43D2" w:rsidP="002B43D2">
            <w:pPr>
              <w:jc w:val="center"/>
              <w:rPr>
                <w:color w:val="000000"/>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7FD96E" w14:textId="4A1282D5" w:rsidR="002B43D2" w:rsidRPr="002B43D2" w:rsidRDefault="002B43D2" w:rsidP="002B43D2">
            <w:pPr>
              <w:jc w:val="center"/>
              <w:rPr>
                <w:color w:val="000000"/>
                <w:sz w:val="18"/>
                <w:szCs w:val="18"/>
              </w:rPr>
            </w:pPr>
            <w:r w:rsidRPr="002B43D2">
              <w:rPr>
                <w:color w:val="000000"/>
                <w:sz w:val="18"/>
                <w:szCs w:val="18"/>
              </w:rPr>
              <w:t> </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C51392" w14:textId="4331F27B" w:rsidR="002B43D2" w:rsidRPr="002B43D2" w:rsidRDefault="002B43D2" w:rsidP="002B43D2">
            <w:pPr>
              <w:rPr>
                <w:sz w:val="18"/>
                <w:szCs w:val="18"/>
              </w:rPr>
            </w:pPr>
            <w:r w:rsidRPr="002B43D2">
              <w:rPr>
                <w:sz w:val="18"/>
                <w:szCs w:val="18"/>
              </w:rPr>
              <w:t xml:space="preserve">Manipulāciju apmaksā zobārstam (t.sk. </w:t>
            </w:r>
            <w:proofErr w:type="spellStart"/>
            <w:r w:rsidRPr="002B43D2">
              <w:rPr>
                <w:sz w:val="18"/>
                <w:szCs w:val="18"/>
              </w:rPr>
              <w:t>ortodontam</w:t>
            </w:r>
            <w:proofErr w:type="spellEnd"/>
            <w:r w:rsidRPr="002B43D2">
              <w:rPr>
                <w:sz w:val="18"/>
                <w:szCs w:val="18"/>
              </w:rPr>
              <w:t xml:space="preserve">  </w:t>
            </w:r>
            <w:proofErr w:type="spellStart"/>
            <w:r w:rsidRPr="002B43D2">
              <w:rPr>
                <w:sz w:val="18"/>
                <w:szCs w:val="18"/>
              </w:rPr>
              <w:t>periodontologam</w:t>
            </w:r>
            <w:proofErr w:type="spellEnd"/>
            <w:r w:rsidRPr="002B43D2">
              <w:rPr>
                <w:sz w:val="18"/>
                <w:szCs w:val="18"/>
              </w:rPr>
              <w:t xml:space="preserve">, bērnu zobārstam, zobu protēzistam, </w:t>
            </w:r>
            <w:proofErr w:type="spellStart"/>
            <w:r w:rsidRPr="002B43D2">
              <w:rPr>
                <w:sz w:val="18"/>
                <w:szCs w:val="18"/>
              </w:rPr>
              <w:t>endodontistam</w:t>
            </w:r>
            <w:proofErr w:type="spellEnd"/>
            <w:r w:rsidRPr="002B43D2">
              <w:rPr>
                <w:sz w:val="18"/>
                <w:szCs w:val="18"/>
              </w:rPr>
              <w:t>) vai mutes, sejas un žokļu ķirurgam vienu reizi viena pacienta apmeklējuma laikā. Manipulāciju nenorāda kopā ar manipulācijām 70036, 60160.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31.12.2021. saskaņā ar MK noteikumu Nr.555 246.punktā noteikto.</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8CB43B" w14:textId="6E302F00" w:rsidR="002B43D2" w:rsidRPr="002B43D2" w:rsidRDefault="002B43D2" w:rsidP="002B43D2">
            <w:pPr>
              <w:rPr>
                <w:color w:val="000000"/>
                <w:sz w:val="18"/>
                <w:szCs w:val="18"/>
              </w:rPr>
            </w:pPr>
            <w:r w:rsidRPr="002B43D2">
              <w:rPr>
                <w:sz w:val="18"/>
                <w:szCs w:val="18"/>
              </w:rPr>
              <w:t>Ar 01.10.2021. plānots no IAL komplekta ņemt ārā vizieri jeb sejas aizsegu</w:t>
            </w:r>
          </w:p>
        </w:tc>
      </w:tr>
      <w:tr w:rsidR="002B43D2" w:rsidRPr="007446B0" w14:paraId="7AF6F687" w14:textId="77777777" w:rsidTr="00D13379">
        <w:trPr>
          <w:trHeight w:val="6311"/>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05051AD3" w14:textId="4987F66E" w:rsidR="002B43D2" w:rsidRPr="002B43D2" w:rsidRDefault="002B43D2" w:rsidP="002B43D2">
            <w:pPr>
              <w:jc w:val="center"/>
              <w:rPr>
                <w:color w:val="000000"/>
                <w:sz w:val="18"/>
                <w:szCs w:val="18"/>
              </w:rPr>
            </w:pPr>
            <w:r w:rsidRPr="002B43D2">
              <w:rPr>
                <w:color w:val="000000"/>
                <w:sz w:val="18"/>
                <w:szCs w:val="18"/>
              </w:rPr>
              <w:lastRenderedPageBreak/>
              <w:t>Zobārstniecības pakalpojumi</w:t>
            </w:r>
          </w:p>
        </w:tc>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FE2CE8B" w14:textId="0005B54E" w:rsidR="002B43D2" w:rsidRPr="002B43D2" w:rsidRDefault="002B43D2" w:rsidP="002B43D2">
            <w:pPr>
              <w:jc w:val="center"/>
              <w:rPr>
                <w:color w:val="000000"/>
                <w:sz w:val="18"/>
                <w:szCs w:val="18"/>
              </w:rPr>
            </w:pPr>
            <w:r w:rsidRPr="002B43D2">
              <w:rPr>
                <w:rFonts w:ascii="Calibri" w:hAnsi="Calibri" w:cs="Calibri"/>
                <w:color w:val="000000"/>
                <w:sz w:val="18"/>
                <w:szCs w:val="18"/>
              </w:rPr>
              <w:t>70036</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B1A85AF" w14:textId="76090E8E" w:rsidR="002B43D2" w:rsidRPr="002B43D2" w:rsidRDefault="002B43D2" w:rsidP="002B43D2">
            <w:pPr>
              <w:jc w:val="center"/>
              <w:rPr>
                <w:color w:val="000000"/>
                <w:sz w:val="18"/>
                <w:szCs w:val="18"/>
              </w:rPr>
            </w:pPr>
            <w:r w:rsidRPr="002B43D2">
              <w:rPr>
                <w:color w:val="000000"/>
                <w:sz w:val="18"/>
                <w:szCs w:val="18"/>
              </w:rPr>
              <w:t> </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876696" w14:textId="548057A5" w:rsidR="002B43D2" w:rsidRPr="002B43D2" w:rsidRDefault="002B43D2" w:rsidP="002B43D2">
            <w:pPr>
              <w:rPr>
                <w:color w:val="000000"/>
                <w:sz w:val="18"/>
                <w:szCs w:val="18"/>
              </w:rPr>
            </w:pPr>
            <w:r w:rsidRPr="002B43D2">
              <w:rPr>
                <w:sz w:val="18"/>
                <w:szCs w:val="18"/>
              </w:rPr>
              <w:t>Piemaksa par laiku un individuālajiem aizsardzības līdzekļiem epidemioloģiskās drošības pasākumu nodrošināšanai zobu higiēnista praksē</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77646D" w14:textId="5AAF3885" w:rsidR="002B43D2" w:rsidRPr="002B43D2" w:rsidRDefault="002B43D2" w:rsidP="002B43D2">
            <w:pPr>
              <w:jc w:val="center"/>
              <w:rPr>
                <w:color w:val="000000"/>
                <w:sz w:val="18"/>
                <w:szCs w:val="18"/>
              </w:rPr>
            </w:pPr>
            <w:r w:rsidRPr="002B43D2">
              <w:rPr>
                <w:strike/>
                <w:sz w:val="18"/>
                <w:szCs w:val="18"/>
              </w:rPr>
              <w:t>1.70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54A4EE" w14:textId="0F182F85" w:rsidR="002B43D2" w:rsidRPr="002B43D2" w:rsidRDefault="002B43D2" w:rsidP="002B43D2">
            <w:pPr>
              <w:jc w:val="center"/>
              <w:rPr>
                <w:color w:val="000000"/>
                <w:sz w:val="18"/>
                <w:szCs w:val="18"/>
              </w:rPr>
            </w:pPr>
            <w:r w:rsidRPr="002B43D2">
              <w:rPr>
                <w:color w:val="FF0000"/>
                <w:sz w:val="18"/>
                <w:szCs w:val="18"/>
              </w:rPr>
              <w:t>1.68</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817B4" w14:textId="2DE3B5B1" w:rsidR="002B43D2" w:rsidRPr="002B43D2" w:rsidRDefault="002B43D2" w:rsidP="002B43D2">
            <w:pPr>
              <w:jc w:val="center"/>
              <w:rPr>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214AE" w14:textId="13BE1FDE" w:rsidR="002B43D2" w:rsidRPr="002B43D2" w:rsidRDefault="002B43D2" w:rsidP="002B43D2">
            <w:pPr>
              <w:jc w:val="center"/>
              <w:rPr>
                <w:color w:val="000000"/>
                <w:sz w:val="18"/>
                <w:szCs w:val="18"/>
              </w:rPr>
            </w:pPr>
            <w:r w:rsidRPr="002B43D2">
              <w:rPr>
                <w:color w:val="FF0000"/>
                <w:sz w:val="18"/>
                <w:szCs w:val="18"/>
              </w:rPr>
              <w:t> </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02B35" w14:textId="7FD955F2" w:rsidR="002B43D2" w:rsidRPr="002B43D2" w:rsidRDefault="002B43D2" w:rsidP="002B43D2">
            <w:pPr>
              <w:jc w:val="center"/>
              <w:rPr>
                <w:color w:val="000000"/>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A65B7B" w14:textId="4FC31DFF" w:rsidR="002B43D2" w:rsidRPr="002B43D2" w:rsidRDefault="002B43D2" w:rsidP="002B43D2">
            <w:pPr>
              <w:jc w:val="center"/>
              <w:rPr>
                <w:color w:val="000000"/>
                <w:sz w:val="18"/>
                <w:szCs w:val="18"/>
              </w:rPr>
            </w:pPr>
            <w:r w:rsidRPr="002B43D2">
              <w:rPr>
                <w:color w:val="000000"/>
                <w:sz w:val="18"/>
                <w:szCs w:val="18"/>
              </w:rPr>
              <w:t> </w:t>
            </w:r>
          </w:p>
        </w:tc>
        <w:tc>
          <w:tcPr>
            <w:tcW w:w="910" w:type="pct"/>
            <w:tcBorders>
              <w:top w:val="single" w:sz="4" w:space="0" w:color="000000"/>
              <w:left w:val="single" w:sz="4" w:space="0" w:color="000000"/>
              <w:bottom w:val="single" w:sz="4" w:space="0" w:color="000000"/>
              <w:right w:val="single" w:sz="4" w:space="0" w:color="000000"/>
            </w:tcBorders>
            <w:shd w:val="clear" w:color="auto" w:fill="auto"/>
          </w:tcPr>
          <w:p w14:paraId="1910659D" w14:textId="0B62ADDC" w:rsidR="002B43D2" w:rsidRPr="002B43D2" w:rsidRDefault="002B43D2" w:rsidP="002B43D2">
            <w:pPr>
              <w:rPr>
                <w:sz w:val="18"/>
                <w:szCs w:val="18"/>
              </w:rPr>
            </w:pPr>
            <w:r w:rsidRPr="002B43D2">
              <w:rPr>
                <w:sz w:val="18"/>
                <w:szCs w:val="18"/>
              </w:rPr>
              <w:t>Manipulāciju apmaksā zobārstniecības māsai, higiēnistam, zobārsta asistentam vai zobu tehniķim vienu reizi viena pacienta apmeklējuma. Manipulāciju nenorāda kopā ar manipulāciju 70035, 60160. Manipulāciju apmaksā ārstniecības iestādēm, kas nodrošina tikai ambulatoros pakalpojumus.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31.12.2021. saskaņā ar MK noteikumu Nr.555 246.punktā noteikto.</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6E90A" w14:textId="63B48BD0" w:rsidR="002B43D2" w:rsidRPr="002B43D2" w:rsidRDefault="002B43D2" w:rsidP="002B43D2">
            <w:pPr>
              <w:rPr>
                <w:color w:val="000000"/>
                <w:sz w:val="18"/>
                <w:szCs w:val="18"/>
              </w:rPr>
            </w:pPr>
            <w:r w:rsidRPr="002B43D2">
              <w:rPr>
                <w:sz w:val="18"/>
                <w:szCs w:val="18"/>
              </w:rPr>
              <w:t>Ar 01.10.2021. plānots no IAL komplekta ņemt ārā vizieri jeb sejas aizsegu</w:t>
            </w:r>
          </w:p>
        </w:tc>
      </w:tr>
      <w:tr w:rsidR="002B43D2" w:rsidRPr="007446B0" w14:paraId="01F6A397" w14:textId="77777777" w:rsidTr="00D13379">
        <w:trPr>
          <w:trHeight w:val="6311"/>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6F5C8756" w14:textId="7C5A783D" w:rsidR="002B43D2" w:rsidRPr="002B43D2" w:rsidRDefault="002B43D2" w:rsidP="002B43D2">
            <w:pPr>
              <w:jc w:val="center"/>
              <w:rPr>
                <w:color w:val="000000"/>
                <w:sz w:val="18"/>
                <w:szCs w:val="18"/>
              </w:rPr>
            </w:pPr>
            <w:r w:rsidRPr="002B43D2">
              <w:rPr>
                <w:sz w:val="18"/>
                <w:szCs w:val="18"/>
              </w:rPr>
              <w:lastRenderedPageBreak/>
              <w:t>Citās sadaļās neiekļautās manipulācijas</w:t>
            </w:r>
          </w:p>
        </w:tc>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BC0D678" w14:textId="35C3A489" w:rsidR="002B43D2" w:rsidRPr="002B43D2" w:rsidRDefault="002B43D2" w:rsidP="002B43D2">
            <w:pPr>
              <w:jc w:val="center"/>
              <w:rPr>
                <w:color w:val="000000"/>
                <w:sz w:val="18"/>
                <w:szCs w:val="18"/>
              </w:rPr>
            </w:pPr>
            <w:r w:rsidRPr="002B43D2">
              <w:rPr>
                <w:rFonts w:ascii="Calibri" w:hAnsi="Calibri" w:cs="Calibri"/>
                <w:color w:val="000000"/>
                <w:sz w:val="18"/>
                <w:szCs w:val="18"/>
              </w:rPr>
              <w:t>60049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3FF0868C" w14:textId="2D8BF6A9" w:rsidR="002B43D2" w:rsidRPr="002B43D2" w:rsidRDefault="002B43D2" w:rsidP="002B43D2">
            <w:pPr>
              <w:jc w:val="center"/>
              <w:rPr>
                <w:color w:val="000000"/>
                <w:sz w:val="18"/>
                <w:szCs w:val="18"/>
              </w:rPr>
            </w:pPr>
            <w:r w:rsidRPr="002B43D2">
              <w:rPr>
                <w:sz w:val="18"/>
                <w:szCs w:val="18"/>
              </w:rPr>
              <w:t> </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66713E" w14:textId="6D827188" w:rsidR="002B43D2" w:rsidRPr="002B43D2" w:rsidRDefault="002B43D2" w:rsidP="002B43D2">
            <w:pPr>
              <w:rPr>
                <w:color w:val="000000"/>
                <w:sz w:val="18"/>
                <w:szCs w:val="18"/>
              </w:rPr>
            </w:pPr>
            <w:r w:rsidRPr="002B43D2">
              <w:rPr>
                <w:sz w:val="18"/>
                <w:szCs w:val="18"/>
              </w:rPr>
              <w:t>Individuālie aizsardzības līdzekļi Covid-19 vakcinēšanai</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31CD5" w14:textId="404A5AD4" w:rsidR="002B43D2" w:rsidRPr="002B43D2" w:rsidRDefault="002B43D2" w:rsidP="002B43D2">
            <w:pPr>
              <w:jc w:val="center"/>
              <w:rPr>
                <w:color w:val="000000"/>
                <w:sz w:val="18"/>
                <w:szCs w:val="18"/>
              </w:rPr>
            </w:pPr>
            <w:r w:rsidRPr="002B43D2">
              <w:rPr>
                <w:strike/>
                <w:sz w:val="18"/>
                <w:szCs w:val="18"/>
              </w:rPr>
              <w:t>1.42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5F1E5" w14:textId="7F8B4A8F" w:rsidR="002B43D2" w:rsidRPr="002B43D2" w:rsidRDefault="002B43D2" w:rsidP="002B43D2">
            <w:pPr>
              <w:jc w:val="center"/>
              <w:rPr>
                <w:color w:val="000000"/>
                <w:sz w:val="18"/>
                <w:szCs w:val="18"/>
              </w:rPr>
            </w:pPr>
            <w:r w:rsidRPr="002B43D2">
              <w:rPr>
                <w:color w:val="FF0000"/>
                <w:sz w:val="18"/>
                <w:szCs w:val="18"/>
              </w:rPr>
              <w:t>1.39</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DA1DA" w14:textId="1DB83E19" w:rsidR="002B43D2" w:rsidRPr="002B43D2" w:rsidRDefault="002B43D2" w:rsidP="002B43D2">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1702DB" w14:textId="4032F928" w:rsidR="002B43D2" w:rsidRPr="002B43D2" w:rsidRDefault="002B43D2" w:rsidP="002B43D2">
            <w:pPr>
              <w:jc w:val="center"/>
              <w:rPr>
                <w:color w:val="000000"/>
                <w:sz w:val="18"/>
                <w:szCs w:val="18"/>
              </w:rPr>
            </w:pPr>
            <w:r w:rsidRPr="002B43D2">
              <w:rPr>
                <w:color w:val="FF0000"/>
                <w:sz w:val="18"/>
                <w:szCs w:val="18"/>
              </w:rPr>
              <w:t> </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D58385" w14:textId="7E8D5695" w:rsidR="002B43D2" w:rsidRPr="002B43D2" w:rsidRDefault="002B43D2" w:rsidP="002B43D2">
            <w:pPr>
              <w:jc w:val="center"/>
              <w:rPr>
                <w:color w:val="000000"/>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357CF" w14:textId="0F3F9748" w:rsidR="002B43D2" w:rsidRPr="002B43D2" w:rsidRDefault="002B43D2" w:rsidP="002B43D2">
            <w:pPr>
              <w:jc w:val="center"/>
              <w:rPr>
                <w:color w:val="000000"/>
                <w:sz w:val="18"/>
                <w:szCs w:val="18"/>
              </w:rPr>
            </w:pPr>
            <w:r w:rsidRPr="002B43D2">
              <w:rPr>
                <w:sz w:val="18"/>
                <w:szCs w:val="18"/>
              </w:rPr>
              <w:t> </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EC9FE0" w14:textId="159B5018" w:rsidR="002B43D2" w:rsidRPr="002B43D2" w:rsidRDefault="002B43D2" w:rsidP="002B43D2">
            <w:pPr>
              <w:rPr>
                <w:sz w:val="18"/>
                <w:szCs w:val="18"/>
              </w:rPr>
            </w:pPr>
            <w:r w:rsidRPr="002B43D2">
              <w:rPr>
                <w:sz w:val="18"/>
                <w:szCs w:val="18"/>
              </w:rPr>
              <w:t>Manipulāciju norāda mājas aprūpes pakalpojumu sniedzēji (izņemot stacionārās ārstniecības iestādes) un ārstniecības iestādes, kas sniedz tikai ambulatorus veselības aprūpes pakalpojumus. Manipulāciju var norādīt arī primārās veselības aprūpes pakalpojumu sniedzēji līguma par “Covid-19 vakcinācijas izbraukuma pakalpojumu sniegšanu”  ietvaros.  Manipulāciju apmaksā arī SIA „</w:t>
            </w:r>
            <w:proofErr w:type="spellStart"/>
            <w:r w:rsidRPr="002B43D2">
              <w:rPr>
                <w:sz w:val="18"/>
                <w:szCs w:val="18"/>
              </w:rPr>
              <w:t>Sanare</w:t>
            </w:r>
            <w:proofErr w:type="spellEnd"/>
            <w:r w:rsidRPr="002B43D2">
              <w:rPr>
                <w:sz w:val="18"/>
                <w:szCs w:val="18"/>
              </w:rPr>
              <w:t>-KRC „Jaunķemeri””, SIA „Rīgas 1.slimnīca”, AS  „Latvijas Jūras medicīnas centrs”, AS "Veselības centru apvienība”.</w:t>
            </w:r>
            <w:r w:rsidRPr="002B43D2">
              <w:rPr>
                <w:sz w:val="18"/>
                <w:szCs w:val="18"/>
              </w:rPr>
              <w:br/>
              <w:t>Manipulāciju norāda vienu reizi par katru pacientu, kas saņem vakcīnu. Nenorāda kopā ar manipulāciju 60059.</w:t>
            </w:r>
            <w:r w:rsidRPr="002B43D2">
              <w:rPr>
                <w:sz w:val="18"/>
                <w:szCs w:val="18"/>
              </w:rPr>
              <w:br/>
              <w:t>Manipulācija ar pašreizējiem apmaksas nosacījumiem ir spēkā līdz 31.12.2021.</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BE41FF" w14:textId="025C5F45" w:rsidR="002B43D2" w:rsidRPr="002B43D2" w:rsidRDefault="002B43D2" w:rsidP="002B43D2">
            <w:pPr>
              <w:rPr>
                <w:color w:val="000000"/>
                <w:sz w:val="18"/>
                <w:szCs w:val="18"/>
              </w:rPr>
            </w:pPr>
            <w:r w:rsidRPr="002B43D2">
              <w:rPr>
                <w:sz w:val="18"/>
                <w:szCs w:val="18"/>
              </w:rPr>
              <w:t>Ar 01.10.2021. plānots no IAL komplekta ņemt ārā vizieri jeb sejas aizsegu</w:t>
            </w:r>
          </w:p>
        </w:tc>
      </w:tr>
      <w:tr w:rsidR="002B43D2" w:rsidRPr="007446B0" w14:paraId="4F59F3FB" w14:textId="77777777" w:rsidTr="002B43D2">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6DEE8410" w14:textId="54A373C9" w:rsidR="002B43D2" w:rsidRPr="002B43D2" w:rsidRDefault="002B43D2" w:rsidP="002B43D2">
            <w:pPr>
              <w:jc w:val="center"/>
              <w:rPr>
                <w:color w:val="000000"/>
                <w:sz w:val="18"/>
                <w:szCs w:val="18"/>
              </w:rPr>
            </w:pPr>
            <w:r w:rsidRPr="002B43D2">
              <w:rPr>
                <w:sz w:val="18"/>
                <w:szCs w:val="18"/>
              </w:rPr>
              <w:lastRenderedPageBreak/>
              <w:t>Anestēzijas pakalpojumi</w:t>
            </w:r>
          </w:p>
        </w:tc>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24D3A18" w14:textId="1D9DC661" w:rsidR="002B43D2" w:rsidRPr="002B43D2" w:rsidRDefault="002B43D2" w:rsidP="002B43D2">
            <w:pPr>
              <w:jc w:val="center"/>
              <w:rPr>
                <w:color w:val="000000"/>
                <w:sz w:val="18"/>
                <w:szCs w:val="18"/>
              </w:rPr>
            </w:pPr>
            <w:r w:rsidRPr="002B43D2">
              <w:rPr>
                <w:color w:val="000000"/>
                <w:sz w:val="18"/>
                <w:szCs w:val="18"/>
              </w:rPr>
              <w:t>04200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BAAB39" w14:textId="48D04158" w:rsidR="002B43D2" w:rsidRPr="002B43D2" w:rsidRDefault="002B43D2" w:rsidP="002B43D2">
            <w:pPr>
              <w:jc w:val="center"/>
              <w:rPr>
                <w:color w:val="000000"/>
                <w:sz w:val="18"/>
                <w:szCs w:val="18"/>
              </w:rPr>
            </w:pPr>
            <w:r w:rsidRPr="002B43D2">
              <w:rPr>
                <w:color w:val="000000"/>
                <w:sz w:val="18"/>
                <w:szCs w:val="18"/>
              </w:rPr>
              <w:t>**</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4770F6" w14:textId="78679918" w:rsidR="002B43D2" w:rsidRPr="002B43D2" w:rsidRDefault="002B43D2" w:rsidP="002B43D2">
            <w:pPr>
              <w:rPr>
                <w:color w:val="000000"/>
                <w:sz w:val="18"/>
                <w:szCs w:val="18"/>
              </w:rPr>
            </w:pPr>
            <w:proofErr w:type="spellStart"/>
            <w:r w:rsidRPr="002B43D2">
              <w:rPr>
                <w:color w:val="000000"/>
                <w:sz w:val="18"/>
                <w:szCs w:val="18"/>
              </w:rPr>
              <w:t>Epidurālā</w:t>
            </w:r>
            <w:proofErr w:type="spellEnd"/>
            <w:r w:rsidRPr="002B43D2">
              <w:rPr>
                <w:color w:val="000000"/>
                <w:sz w:val="18"/>
                <w:szCs w:val="18"/>
              </w:rPr>
              <w:t xml:space="preserve"> anestēzija dzemdību atsāpināšanai par pirmajām divām stundām</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C5839B" w14:textId="39691C8A" w:rsidR="002B43D2" w:rsidRPr="002B43D2" w:rsidRDefault="002B43D2" w:rsidP="002B43D2">
            <w:pPr>
              <w:jc w:val="center"/>
              <w:rPr>
                <w:color w:val="000000"/>
                <w:sz w:val="18"/>
                <w:szCs w:val="18"/>
              </w:rPr>
            </w:pPr>
            <w:r w:rsidRPr="002B43D2">
              <w:rPr>
                <w:color w:val="000000"/>
                <w:sz w:val="18"/>
                <w:szCs w:val="18"/>
              </w:rPr>
              <w:t>84.42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69D11" w14:textId="1078A67D" w:rsidR="002B43D2" w:rsidRPr="002B43D2" w:rsidRDefault="002B43D2" w:rsidP="002B43D2">
            <w:pPr>
              <w:jc w:val="center"/>
              <w:rPr>
                <w:color w:val="000000"/>
                <w:sz w:val="18"/>
                <w:szCs w:val="18"/>
              </w:rPr>
            </w:pPr>
            <w:r w:rsidRPr="002B43D2">
              <w:rPr>
                <w:color w:val="000000"/>
                <w:sz w:val="18"/>
                <w:szCs w:val="18"/>
              </w:rPr>
              <w:t> </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D43ACB" w14:textId="7F97C067" w:rsidR="002B43D2" w:rsidRPr="002B43D2" w:rsidRDefault="002B43D2" w:rsidP="002B43D2">
            <w:pPr>
              <w:jc w:val="center"/>
              <w:rPr>
                <w:sz w:val="18"/>
                <w:szCs w:val="18"/>
              </w:rPr>
            </w:pPr>
            <w:r w:rsidRPr="002B43D2">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03845" w14:textId="7BBD3C0E" w:rsidR="002B43D2" w:rsidRPr="002B43D2" w:rsidRDefault="002B43D2" w:rsidP="002B43D2">
            <w:pPr>
              <w:jc w:val="center"/>
              <w:rPr>
                <w:color w:val="000000"/>
                <w:sz w:val="18"/>
                <w:szCs w:val="18"/>
              </w:rPr>
            </w:pPr>
            <w:r w:rsidRPr="002B43D2">
              <w:rPr>
                <w:color w:val="000000"/>
                <w:sz w:val="18"/>
                <w:szCs w:val="18"/>
              </w:rPr>
              <w:t> </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DB5D39" w14:textId="25B5E30B" w:rsidR="002B43D2" w:rsidRPr="002B43D2" w:rsidRDefault="002B43D2" w:rsidP="002B43D2">
            <w:pPr>
              <w:jc w:val="center"/>
              <w:rPr>
                <w:color w:val="000000"/>
                <w:sz w:val="18"/>
                <w:szCs w:val="18"/>
              </w:rPr>
            </w:pPr>
            <w:r w:rsidRPr="002B43D2">
              <w:rPr>
                <w:color w:val="000000"/>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942959" w14:textId="4DD3DD82" w:rsidR="002B43D2" w:rsidRPr="002B43D2" w:rsidRDefault="002B43D2" w:rsidP="002B43D2">
            <w:pPr>
              <w:jc w:val="center"/>
              <w:rPr>
                <w:color w:val="000000"/>
                <w:sz w:val="18"/>
                <w:szCs w:val="18"/>
              </w:rPr>
            </w:pPr>
            <w:r w:rsidRPr="002B43D2">
              <w:rPr>
                <w:color w:val="000000"/>
                <w:sz w:val="18"/>
                <w:szCs w:val="18"/>
              </w:rPr>
              <w:t> </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32CC7" w14:textId="53E5AD20" w:rsidR="002B43D2" w:rsidRPr="002B43D2" w:rsidRDefault="002B43D2" w:rsidP="002B43D2">
            <w:pPr>
              <w:rPr>
                <w:sz w:val="18"/>
                <w:szCs w:val="18"/>
              </w:rPr>
            </w:pPr>
            <w:r w:rsidRPr="002B43D2">
              <w:rPr>
                <w:color w:val="000000"/>
                <w:sz w:val="18"/>
                <w:szCs w:val="18"/>
              </w:rPr>
              <w:t> </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D981EB" w14:textId="2D2F89DB" w:rsidR="002B43D2" w:rsidRPr="002B43D2" w:rsidRDefault="002B43D2" w:rsidP="002B43D2">
            <w:pPr>
              <w:rPr>
                <w:color w:val="000000"/>
                <w:sz w:val="18"/>
                <w:szCs w:val="18"/>
              </w:rPr>
            </w:pPr>
            <w:r w:rsidRPr="002B43D2">
              <w:rPr>
                <w:color w:val="000000"/>
                <w:sz w:val="18"/>
                <w:szCs w:val="18"/>
              </w:rPr>
              <w:t> </w:t>
            </w:r>
          </w:p>
        </w:tc>
      </w:tr>
      <w:tr w:rsidR="002B43D2" w:rsidRPr="007446B0" w14:paraId="148A8D90" w14:textId="77777777" w:rsidTr="002B43D2">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48F1B555" w14:textId="13C8593F" w:rsidR="002B43D2" w:rsidRPr="002B43D2" w:rsidRDefault="002B43D2" w:rsidP="002B43D2">
            <w:pPr>
              <w:jc w:val="center"/>
              <w:rPr>
                <w:color w:val="000000"/>
                <w:sz w:val="18"/>
                <w:szCs w:val="18"/>
              </w:rPr>
            </w:pPr>
            <w:r w:rsidRPr="002B43D2">
              <w:rPr>
                <w:sz w:val="18"/>
                <w:szCs w:val="18"/>
              </w:rPr>
              <w:t>Anestēzijas pakalpojumi</w:t>
            </w:r>
          </w:p>
        </w:tc>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C64CDA" w14:textId="081492B1" w:rsidR="002B43D2" w:rsidRPr="002B43D2" w:rsidRDefault="002B43D2" w:rsidP="002B43D2">
            <w:pPr>
              <w:jc w:val="center"/>
              <w:rPr>
                <w:color w:val="000000"/>
                <w:sz w:val="18"/>
                <w:szCs w:val="18"/>
              </w:rPr>
            </w:pPr>
            <w:r w:rsidRPr="002B43D2">
              <w:rPr>
                <w:color w:val="000000"/>
                <w:sz w:val="18"/>
                <w:szCs w:val="18"/>
              </w:rPr>
              <w:t>04201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17F3246" w14:textId="184C4ABF" w:rsidR="002B43D2" w:rsidRPr="002B43D2" w:rsidRDefault="002B43D2" w:rsidP="002B43D2">
            <w:pPr>
              <w:jc w:val="center"/>
              <w:rPr>
                <w:color w:val="000000"/>
                <w:sz w:val="18"/>
                <w:szCs w:val="18"/>
              </w:rPr>
            </w:pPr>
            <w:r w:rsidRPr="002B43D2">
              <w:rPr>
                <w:color w:val="000000"/>
                <w:sz w:val="18"/>
                <w:szCs w:val="18"/>
              </w:rPr>
              <w:t>**</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84A46" w14:textId="41DC4EF0" w:rsidR="002B43D2" w:rsidRPr="002B43D2" w:rsidRDefault="002B43D2" w:rsidP="002B43D2">
            <w:pPr>
              <w:rPr>
                <w:color w:val="000000"/>
                <w:sz w:val="18"/>
                <w:szCs w:val="18"/>
              </w:rPr>
            </w:pPr>
            <w:r w:rsidRPr="002B43D2">
              <w:rPr>
                <w:sz w:val="18"/>
                <w:szCs w:val="18"/>
              </w:rPr>
              <w:t xml:space="preserve">Prolongētā </w:t>
            </w:r>
            <w:proofErr w:type="spellStart"/>
            <w:r w:rsidRPr="002B43D2">
              <w:rPr>
                <w:sz w:val="18"/>
                <w:szCs w:val="18"/>
              </w:rPr>
              <w:t>epidurālā</w:t>
            </w:r>
            <w:proofErr w:type="spellEnd"/>
            <w:r w:rsidRPr="002B43D2">
              <w:rPr>
                <w:sz w:val="18"/>
                <w:szCs w:val="18"/>
              </w:rPr>
              <w:t xml:space="preserve"> </w:t>
            </w:r>
            <w:proofErr w:type="spellStart"/>
            <w:r w:rsidRPr="002B43D2">
              <w:rPr>
                <w:sz w:val="18"/>
                <w:szCs w:val="18"/>
              </w:rPr>
              <w:t>analgēzija</w:t>
            </w:r>
            <w:proofErr w:type="spellEnd"/>
            <w:r w:rsidRPr="002B43D2">
              <w:rPr>
                <w:sz w:val="18"/>
                <w:szCs w:val="18"/>
              </w:rPr>
              <w:t xml:space="preserve"> dzemdībās ar zālēm </w:t>
            </w:r>
            <w:proofErr w:type="spellStart"/>
            <w:r w:rsidRPr="002B43D2">
              <w:rPr>
                <w:sz w:val="18"/>
                <w:szCs w:val="18"/>
              </w:rPr>
              <w:t>bupivakaīnu</w:t>
            </w:r>
            <w:proofErr w:type="spellEnd"/>
            <w:r w:rsidRPr="002B43D2">
              <w:rPr>
                <w:sz w:val="18"/>
                <w:szCs w:val="18"/>
              </w:rPr>
              <w:t xml:space="preserve"> (</w:t>
            </w:r>
            <w:proofErr w:type="spellStart"/>
            <w:r w:rsidRPr="002B43D2">
              <w:rPr>
                <w:sz w:val="18"/>
                <w:szCs w:val="18"/>
              </w:rPr>
              <w:t>Bupivacaine</w:t>
            </w:r>
            <w:proofErr w:type="spellEnd"/>
            <w:r w:rsidRPr="002B43D2">
              <w:rPr>
                <w:sz w:val="18"/>
                <w:szCs w:val="18"/>
              </w:rPr>
              <w:t>) par katrām nākamajām 12 stundām</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0624AA" w14:textId="3BCD26F4" w:rsidR="002B43D2" w:rsidRPr="002B43D2" w:rsidRDefault="002B43D2" w:rsidP="002B43D2">
            <w:pPr>
              <w:jc w:val="center"/>
              <w:rPr>
                <w:color w:val="000000"/>
                <w:sz w:val="18"/>
                <w:szCs w:val="18"/>
              </w:rPr>
            </w:pPr>
            <w:r w:rsidRPr="002B43D2">
              <w:rPr>
                <w:sz w:val="18"/>
                <w:szCs w:val="18"/>
              </w:rPr>
              <w:t>11.85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B96CCE" w14:textId="485C2958" w:rsidR="002B43D2" w:rsidRPr="002B43D2" w:rsidRDefault="002B43D2" w:rsidP="002B43D2">
            <w:pPr>
              <w:jc w:val="center"/>
              <w:rPr>
                <w:color w:val="000000"/>
                <w:sz w:val="18"/>
                <w:szCs w:val="18"/>
              </w:rPr>
            </w:pPr>
            <w:r w:rsidRPr="002B43D2">
              <w:rPr>
                <w:sz w:val="18"/>
                <w:szCs w:val="18"/>
              </w:rPr>
              <w:t> </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8FF14D" w14:textId="12AAF27B" w:rsidR="002B43D2" w:rsidRPr="002B43D2" w:rsidRDefault="002B43D2" w:rsidP="002B43D2">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90858" w14:textId="43252689" w:rsidR="002B43D2" w:rsidRPr="002B43D2" w:rsidRDefault="002B43D2" w:rsidP="002B43D2">
            <w:pPr>
              <w:jc w:val="center"/>
              <w:rPr>
                <w:color w:val="000000"/>
                <w:sz w:val="18"/>
                <w:szCs w:val="18"/>
              </w:rPr>
            </w:pPr>
            <w:r w:rsidRPr="002B43D2">
              <w:rPr>
                <w:sz w:val="18"/>
                <w:szCs w:val="18"/>
              </w:rPr>
              <w:t> </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31C4B4" w14:textId="0344250C" w:rsidR="002B43D2" w:rsidRPr="002B43D2" w:rsidRDefault="002B43D2" w:rsidP="002B43D2">
            <w:pPr>
              <w:jc w:val="center"/>
              <w:rPr>
                <w:color w:val="000000"/>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53F1B9" w14:textId="684DF794" w:rsidR="002B43D2" w:rsidRPr="002B43D2" w:rsidRDefault="002B43D2" w:rsidP="002B43D2">
            <w:pPr>
              <w:jc w:val="center"/>
              <w:rPr>
                <w:color w:val="000000"/>
                <w:sz w:val="18"/>
                <w:szCs w:val="18"/>
              </w:rPr>
            </w:pPr>
            <w:r w:rsidRPr="002B43D2">
              <w:rPr>
                <w:sz w:val="18"/>
                <w:szCs w:val="18"/>
              </w:rPr>
              <w:t> </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D3939" w14:textId="121FC7C8" w:rsidR="002B43D2" w:rsidRPr="002B43D2" w:rsidRDefault="002B43D2" w:rsidP="002B43D2">
            <w:pPr>
              <w:rPr>
                <w:sz w:val="18"/>
                <w:szCs w:val="18"/>
              </w:rPr>
            </w:pPr>
            <w:r w:rsidRPr="002B43D2">
              <w:rPr>
                <w:color w:val="000000"/>
                <w:sz w:val="18"/>
                <w:szCs w:val="18"/>
              </w:rPr>
              <w:t> </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391294" w14:textId="683FF40F" w:rsidR="002B43D2" w:rsidRPr="002B43D2" w:rsidRDefault="002B43D2" w:rsidP="002B43D2">
            <w:pPr>
              <w:rPr>
                <w:color w:val="000000"/>
                <w:sz w:val="18"/>
                <w:szCs w:val="18"/>
              </w:rPr>
            </w:pPr>
            <w:r w:rsidRPr="002B43D2">
              <w:rPr>
                <w:color w:val="000000"/>
                <w:sz w:val="18"/>
                <w:szCs w:val="18"/>
              </w:rPr>
              <w:t> </w:t>
            </w:r>
          </w:p>
        </w:tc>
      </w:tr>
      <w:tr w:rsidR="002B43D2" w:rsidRPr="007446B0" w14:paraId="77F9BBBE" w14:textId="77777777" w:rsidTr="002B43D2">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37D160C8" w14:textId="7882CA53" w:rsidR="002B43D2" w:rsidRPr="002B43D2" w:rsidRDefault="002B43D2" w:rsidP="002B43D2">
            <w:pPr>
              <w:jc w:val="center"/>
              <w:rPr>
                <w:color w:val="000000"/>
                <w:sz w:val="18"/>
                <w:szCs w:val="18"/>
              </w:rPr>
            </w:pPr>
            <w:r w:rsidRPr="002B43D2">
              <w:rPr>
                <w:sz w:val="18"/>
                <w:szCs w:val="18"/>
              </w:rPr>
              <w:t>Anestēzijas pakalpojumi</w:t>
            </w:r>
          </w:p>
        </w:tc>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67AA06F" w14:textId="4C98BB0D" w:rsidR="002B43D2" w:rsidRPr="002B43D2" w:rsidRDefault="002B43D2" w:rsidP="002B43D2">
            <w:pPr>
              <w:jc w:val="center"/>
              <w:rPr>
                <w:color w:val="000000"/>
                <w:sz w:val="18"/>
                <w:szCs w:val="18"/>
              </w:rPr>
            </w:pPr>
            <w:r w:rsidRPr="002B43D2">
              <w:rPr>
                <w:color w:val="000000"/>
                <w:sz w:val="18"/>
                <w:szCs w:val="18"/>
              </w:rPr>
              <w:t>04202</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969C2FA" w14:textId="1A4CC6F4" w:rsidR="002B43D2" w:rsidRPr="002B43D2" w:rsidRDefault="002B43D2" w:rsidP="002B43D2">
            <w:pPr>
              <w:jc w:val="center"/>
              <w:rPr>
                <w:color w:val="000000"/>
                <w:sz w:val="18"/>
                <w:szCs w:val="18"/>
              </w:rPr>
            </w:pPr>
            <w:r w:rsidRPr="002B43D2">
              <w:rPr>
                <w:color w:val="000000"/>
                <w:sz w:val="18"/>
                <w:szCs w:val="18"/>
              </w:rPr>
              <w:t>**</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69C603" w14:textId="0E794155" w:rsidR="002B43D2" w:rsidRPr="002B43D2" w:rsidRDefault="002B43D2" w:rsidP="002B43D2">
            <w:pPr>
              <w:rPr>
                <w:color w:val="000000"/>
                <w:sz w:val="18"/>
                <w:szCs w:val="18"/>
              </w:rPr>
            </w:pPr>
            <w:r w:rsidRPr="002B43D2">
              <w:rPr>
                <w:sz w:val="18"/>
                <w:szCs w:val="18"/>
              </w:rPr>
              <w:t xml:space="preserve">Piemaksa </w:t>
            </w:r>
            <w:proofErr w:type="spellStart"/>
            <w:r w:rsidRPr="002B43D2">
              <w:rPr>
                <w:sz w:val="18"/>
                <w:szCs w:val="18"/>
              </w:rPr>
              <w:t>epidurālai</w:t>
            </w:r>
            <w:proofErr w:type="spellEnd"/>
            <w:r w:rsidRPr="002B43D2">
              <w:rPr>
                <w:sz w:val="18"/>
                <w:szCs w:val="18"/>
              </w:rPr>
              <w:t xml:space="preserve"> anestēzijai par zāļu </w:t>
            </w:r>
            <w:proofErr w:type="spellStart"/>
            <w:r w:rsidRPr="002B43D2">
              <w:rPr>
                <w:sz w:val="18"/>
                <w:szCs w:val="18"/>
              </w:rPr>
              <w:t>bupivakaīna</w:t>
            </w:r>
            <w:proofErr w:type="spellEnd"/>
            <w:r w:rsidRPr="002B43D2">
              <w:rPr>
                <w:sz w:val="18"/>
                <w:szCs w:val="18"/>
              </w:rPr>
              <w:t xml:space="preserve"> (</w:t>
            </w:r>
            <w:proofErr w:type="spellStart"/>
            <w:r w:rsidRPr="002B43D2">
              <w:rPr>
                <w:sz w:val="18"/>
                <w:szCs w:val="18"/>
              </w:rPr>
              <w:t>Bupivacaine</w:t>
            </w:r>
            <w:proofErr w:type="spellEnd"/>
            <w:r w:rsidRPr="002B43D2">
              <w:rPr>
                <w:sz w:val="18"/>
                <w:szCs w:val="18"/>
              </w:rPr>
              <w:t>) lietošanu pirmajās divās stundās</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DE4F15" w14:textId="5CCC0051" w:rsidR="002B43D2" w:rsidRPr="002B43D2" w:rsidRDefault="002B43D2" w:rsidP="002B43D2">
            <w:pPr>
              <w:jc w:val="center"/>
              <w:rPr>
                <w:color w:val="000000"/>
                <w:sz w:val="18"/>
                <w:szCs w:val="18"/>
              </w:rPr>
            </w:pPr>
            <w:r w:rsidRPr="002B43D2">
              <w:rPr>
                <w:sz w:val="18"/>
                <w:szCs w:val="18"/>
              </w:rPr>
              <w:t>4.60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8CCB58" w14:textId="1935043C" w:rsidR="002B43D2" w:rsidRPr="002B43D2" w:rsidRDefault="002B43D2" w:rsidP="002B43D2">
            <w:pPr>
              <w:jc w:val="center"/>
              <w:rPr>
                <w:color w:val="000000"/>
                <w:sz w:val="18"/>
                <w:szCs w:val="18"/>
              </w:rPr>
            </w:pPr>
            <w:r w:rsidRPr="002B43D2">
              <w:rPr>
                <w:sz w:val="18"/>
                <w:szCs w:val="18"/>
              </w:rPr>
              <w:t> </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61CC68" w14:textId="21F03F5A" w:rsidR="002B43D2" w:rsidRPr="002B43D2" w:rsidRDefault="002B43D2" w:rsidP="002B43D2">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B78AB" w14:textId="18BB1319" w:rsidR="002B43D2" w:rsidRPr="002B43D2" w:rsidRDefault="002B43D2" w:rsidP="002B43D2">
            <w:pPr>
              <w:jc w:val="center"/>
              <w:rPr>
                <w:color w:val="000000"/>
                <w:sz w:val="18"/>
                <w:szCs w:val="18"/>
              </w:rPr>
            </w:pPr>
            <w:r w:rsidRPr="002B43D2">
              <w:rPr>
                <w:sz w:val="18"/>
                <w:szCs w:val="18"/>
              </w:rPr>
              <w:t> </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80E528" w14:textId="5BD870C9" w:rsidR="002B43D2" w:rsidRPr="002B43D2" w:rsidRDefault="002B43D2" w:rsidP="002B43D2">
            <w:pPr>
              <w:jc w:val="center"/>
              <w:rPr>
                <w:color w:val="000000"/>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E3E95F" w14:textId="196BAC88" w:rsidR="002B43D2" w:rsidRPr="002B43D2" w:rsidRDefault="002B43D2" w:rsidP="002B43D2">
            <w:pPr>
              <w:jc w:val="center"/>
              <w:rPr>
                <w:color w:val="000000"/>
                <w:sz w:val="18"/>
                <w:szCs w:val="18"/>
              </w:rPr>
            </w:pPr>
            <w:r w:rsidRPr="002B43D2">
              <w:rPr>
                <w:sz w:val="18"/>
                <w:szCs w:val="18"/>
              </w:rPr>
              <w:t> </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7CEA68" w14:textId="52C6AB42" w:rsidR="002B43D2" w:rsidRPr="002B43D2" w:rsidRDefault="002B43D2" w:rsidP="002B43D2">
            <w:pPr>
              <w:rPr>
                <w:sz w:val="18"/>
                <w:szCs w:val="18"/>
              </w:rPr>
            </w:pPr>
            <w:r w:rsidRPr="002B43D2">
              <w:rPr>
                <w:color w:val="000000"/>
                <w:sz w:val="18"/>
                <w:szCs w:val="18"/>
              </w:rPr>
              <w:t> </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96C3A" w14:textId="2AA4D241" w:rsidR="002B43D2" w:rsidRPr="002B43D2" w:rsidRDefault="002B43D2" w:rsidP="002B43D2">
            <w:pPr>
              <w:rPr>
                <w:color w:val="000000"/>
                <w:sz w:val="18"/>
                <w:szCs w:val="18"/>
              </w:rPr>
            </w:pPr>
            <w:r w:rsidRPr="002B43D2">
              <w:rPr>
                <w:color w:val="000000"/>
                <w:sz w:val="18"/>
                <w:szCs w:val="18"/>
              </w:rPr>
              <w:t> </w:t>
            </w:r>
          </w:p>
        </w:tc>
      </w:tr>
      <w:tr w:rsidR="002B43D2" w:rsidRPr="007446B0" w14:paraId="0A1B1A76" w14:textId="77777777" w:rsidTr="002B43D2">
        <w:trPr>
          <w:trHeight w:val="1530"/>
        </w:trPr>
        <w:tc>
          <w:tcPr>
            <w:tcW w:w="480" w:type="pct"/>
            <w:tcBorders>
              <w:top w:val="single" w:sz="4" w:space="0" w:color="000000"/>
              <w:left w:val="single" w:sz="4" w:space="0" w:color="auto"/>
              <w:bottom w:val="single" w:sz="4" w:space="0" w:color="000000"/>
              <w:right w:val="single" w:sz="4" w:space="0" w:color="000000"/>
            </w:tcBorders>
            <w:shd w:val="clear" w:color="auto" w:fill="auto"/>
            <w:vAlign w:val="center"/>
          </w:tcPr>
          <w:p w14:paraId="6458ED13" w14:textId="1022C1D6" w:rsidR="002B43D2" w:rsidRPr="002B43D2" w:rsidRDefault="002B43D2" w:rsidP="002B43D2">
            <w:pPr>
              <w:jc w:val="center"/>
              <w:rPr>
                <w:color w:val="000000"/>
                <w:sz w:val="18"/>
                <w:szCs w:val="18"/>
              </w:rPr>
            </w:pPr>
            <w:r w:rsidRPr="002B43D2">
              <w:rPr>
                <w:sz w:val="18"/>
                <w:szCs w:val="18"/>
              </w:rPr>
              <w:t>Anestēzijas pakalpojumi</w:t>
            </w:r>
          </w:p>
        </w:tc>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28BDF73" w14:textId="2072E764" w:rsidR="002B43D2" w:rsidRPr="002B43D2" w:rsidRDefault="002B43D2" w:rsidP="002B43D2">
            <w:pPr>
              <w:jc w:val="center"/>
              <w:rPr>
                <w:color w:val="000000"/>
                <w:sz w:val="18"/>
                <w:szCs w:val="18"/>
              </w:rPr>
            </w:pPr>
            <w:r w:rsidRPr="002B43D2">
              <w:rPr>
                <w:color w:val="000000"/>
                <w:sz w:val="18"/>
                <w:szCs w:val="18"/>
              </w:rPr>
              <w:t>04203</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0807B0" w14:textId="7323A717" w:rsidR="002B43D2" w:rsidRPr="002B43D2" w:rsidRDefault="002B43D2" w:rsidP="002B43D2">
            <w:pPr>
              <w:jc w:val="center"/>
              <w:rPr>
                <w:color w:val="000000"/>
                <w:sz w:val="18"/>
                <w:szCs w:val="18"/>
              </w:rPr>
            </w:pPr>
            <w:r w:rsidRPr="002B43D2">
              <w:rPr>
                <w:color w:val="000000"/>
                <w:sz w:val="18"/>
                <w:szCs w:val="18"/>
              </w:rPr>
              <w:t>**</w:t>
            </w:r>
          </w:p>
        </w:tc>
        <w:tc>
          <w:tcPr>
            <w:tcW w:w="52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1B944C" w14:textId="39CE0D4D" w:rsidR="002B43D2" w:rsidRPr="002B43D2" w:rsidRDefault="002B43D2" w:rsidP="002B43D2">
            <w:pPr>
              <w:rPr>
                <w:color w:val="000000"/>
                <w:sz w:val="18"/>
                <w:szCs w:val="18"/>
              </w:rPr>
            </w:pPr>
            <w:proofErr w:type="spellStart"/>
            <w:r w:rsidRPr="002B43D2">
              <w:rPr>
                <w:sz w:val="18"/>
                <w:szCs w:val="18"/>
              </w:rPr>
              <w:t>Epidurālā</w:t>
            </w:r>
            <w:proofErr w:type="spellEnd"/>
            <w:r w:rsidRPr="002B43D2">
              <w:rPr>
                <w:sz w:val="18"/>
                <w:szCs w:val="18"/>
              </w:rPr>
              <w:t xml:space="preserve"> anestēzija dzemdību atsāpināšanai par katru nākamo stundu, sākot no trešās stundas</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150BA4" w14:textId="30E104D6" w:rsidR="002B43D2" w:rsidRPr="002B43D2" w:rsidRDefault="002B43D2" w:rsidP="002B43D2">
            <w:pPr>
              <w:jc w:val="center"/>
              <w:rPr>
                <w:color w:val="000000"/>
                <w:sz w:val="18"/>
                <w:szCs w:val="18"/>
              </w:rPr>
            </w:pPr>
            <w:r w:rsidRPr="002B43D2">
              <w:rPr>
                <w:sz w:val="18"/>
                <w:szCs w:val="18"/>
              </w:rPr>
              <w:t>22.40</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6C58DD" w14:textId="4383529E" w:rsidR="002B43D2" w:rsidRPr="002B43D2" w:rsidRDefault="002B43D2" w:rsidP="002B43D2">
            <w:pPr>
              <w:jc w:val="center"/>
              <w:rPr>
                <w:color w:val="000000"/>
                <w:sz w:val="18"/>
                <w:szCs w:val="18"/>
              </w:rPr>
            </w:pPr>
            <w:r w:rsidRPr="002B43D2">
              <w:rPr>
                <w:sz w:val="18"/>
                <w:szCs w:val="18"/>
              </w:rPr>
              <w:t> </w:t>
            </w:r>
          </w:p>
        </w:tc>
        <w:tc>
          <w:tcPr>
            <w:tcW w:w="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99D84C" w14:textId="20055F2D" w:rsidR="002B43D2" w:rsidRPr="002B43D2" w:rsidRDefault="002B43D2" w:rsidP="002B43D2">
            <w:pPr>
              <w:jc w:val="center"/>
              <w:rPr>
                <w:sz w:val="18"/>
                <w:szCs w:val="18"/>
              </w:rPr>
            </w:pPr>
            <w:r w:rsidRPr="002B43D2">
              <w:rPr>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0BB66B" w14:textId="09210AC8" w:rsidR="002B43D2" w:rsidRPr="002B43D2" w:rsidRDefault="002B43D2" w:rsidP="002B43D2">
            <w:pPr>
              <w:jc w:val="center"/>
              <w:rPr>
                <w:color w:val="000000"/>
                <w:sz w:val="18"/>
                <w:szCs w:val="18"/>
              </w:rPr>
            </w:pPr>
            <w:r w:rsidRPr="002B43D2">
              <w:rPr>
                <w:sz w:val="18"/>
                <w:szCs w:val="18"/>
              </w:rPr>
              <w:t> </w:t>
            </w:r>
          </w:p>
        </w:tc>
        <w:tc>
          <w:tcPr>
            <w:tcW w:w="4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22CC4" w14:textId="53A74E6E" w:rsidR="002B43D2" w:rsidRPr="002B43D2" w:rsidRDefault="002B43D2" w:rsidP="002B43D2">
            <w:pPr>
              <w:jc w:val="center"/>
              <w:rPr>
                <w:color w:val="000000"/>
                <w:sz w:val="18"/>
                <w:szCs w:val="18"/>
              </w:rPr>
            </w:pPr>
            <w:r w:rsidRPr="002B43D2">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5C4BD3" w14:textId="5478BF81" w:rsidR="002B43D2" w:rsidRPr="002B43D2" w:rsidRDefault="002B43D2" w:rsidP="002B43D2">
            <w:pPr>
              <w:jc w:val="center"/>
              <w:rPr>
                <w:color w:val="000000"/>
                <w:sz w:val="18"/>
                <w:szCs w:val="18"/>
              </w:rPr>
            </w:pPr>
            <w:r w:rsidRPr="002B43D2">
              <w:rPr>
                <w:sz w:val="18"/>
                <w:szCs w:val="18"/>
              </w:rPr>
              <w:t> </w:t>
            </w:r>
          </w:p>
        </w:tc>
        <w:tc>
          <w:tcPr>
            <w:tcW w:w="9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5915A" w14:textId="3757A722" w:rsidR="002B43D2" w:rsidRPr="002B43D2" w:rsidRDefault="002B43D2" w:rsidP="002B43D2">
            <w:pPr>
              <w:rPr>
                <w:sz w:val="18"/>
                <w:szCs w:val="18"/>
              </w:rPr>
            </w:pPr>
            <w:r w:rsidRPr="002B43D2">
              <w:rPr>
                <w:color w:val="000000"/>
                <w:sz w:val="18"/>
                <w:szCs w:val="18"/>
              </w:rPr>
              <w:t> </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61045" w14:textId="38B39313" w:rsidR="002B43D2" w:rsidRPr="002B43D2" w:rsidRDefault="002B43D2" w:rsidP="002B43D2">
            <w:pPr>
              <w:rPr>
                <w:color w:val="000000"/>
                <w:sz w:val="18"/>
                <w:szCs w:val="18"/>
              </w:rPr>
            </w:pPr>
            <w:r w:rsidRPr="002B43D2">
              <w:rPr>
                <w:color w:val="000000"/>
                <w:sz w:val="18"/>
                <w:szCs w:val="18"/>
              </w:rPr>
              <w:t> </w:t>
            </w:r>
          </w:p>
        </w:tc>
      </w:tr>
    </w:tbl>
    <w:p w14:paraId="16E2A2FC" w14:textId="77777777" w:rsidR="002B43D2" w:rsidRDefault="002B43D2">
      <w:pPr>
        <w:rPr>
          <w:b/>
          <w:bCs/>
          <w:sz w:val="28"/>
          <w:szCs w:val="28"/>
        </w:rPr>
      </w:pPr>
    </w:p>
    <w:p w14:paraId="431FB0B2" w14:textId="77777777" w:rsidR="00C361EF" w:rsidRDefault="00C361EF" w:rsidP="00C361EF">
      <w:pPr>
        <w:pStyle w:val="ListParagraph"/>
        <w:ind w:left="644" w:firstLine="0"/>
        <w:rPr>
          <w:b/>
          <w:bCs/>
          <w:sz w:val="28"/>
          <w:szCs w:val="28"/>
        </w:rPr>
      </w:pPr>
    </w:p>
    <w:p w14:paraId="41B207B2" w14:textId="77777777" w:rsidR="00C361EF" w:rsidRPr="00C361EF" w:rsidRDefault="00C361EF" w:rsidP="00C361EF">
      <w:pPr>
        <w:ind w:left="284"/>
        <w:rPr>
          <w:b/>
          <w:bCs/>
          <w:sz w:val="28"/>
          <w:szCs w:val="28"/>
        </w:rPr>
      </w:pPr>
    </w:p>
    <w:p w14:paraId="2EA4D50F" w14:textId="53673C43" w:rsidR="00091E84" w:rsidRDefault="00C361EF" w:rsidP="00C361EF">
      <w:pPr>
        <w:pStyle w:val="ListParagraph"/>
        <w:numPr>
          <w:ilvl w:val="0"/>
          <w:numId w:val="31"/>
        </w:numPr>
        <w:rPr>
          <w:b/>
          <w:bCs/>
          <w:sz w:val="28"/>
          <w:szCs w:val="28"/>
        </w:rPr>
      </w:pPr>
      <w:r w:rsidRPr="00C361EF">
        <w:rPr>
          <w:b/>
          <w:bCs/>
          <w:sz w:val="28"/>
          <w:szCs w:val="28"/>
        </w:rPr>
        <w:lastRenderedPageBreak/>
        <w:t xml:space="preserve">Tiek dzēstas </w:t>
      </w:r>
      <w:r>
        <w:rPr>
          <w:b/>
          <w:bCs/>
          <w:sz w:val="28"/>
          <w:szCs w:val="28"/>
        </w:rPr>
        <w:t>manipulācijas.</w:t>
      </w:r>
    </w:p>
    <w:p w14:paraId="3A7FBDAB" w14:textId="77777777" w:rsidR="00572CBC" w:rsidRDefault="00572CBC" w:rsidP="00572CBC">
      <w:pPr>
        <w:pStyle w:val="ListParagraph"/>
        <w:ind w:left="644" w:firstLine="0"/>
        <w:rPr>
          <w:b/>
          <w:bCs/>
          <w:sz w:val="28"/>
          <w:szCs w:val="28"/>
        </w:rPr>
      </w:pPr>
    </w:p>
    <w:tbl>
      <w:tblPr>
        <w:tblW w:w="5000" w:type="pct"/>
        <w:tblLook w:val="04A0" w:firstRow="1" w:lastRow="0" w:firstColumn="1" w:lastColumn="0" w:noHBand="0" w:noVBand="1"/>
      </w:tblPr>
      <w:tblGrid>
        <w:gridCol w:w="1122"/>
        <w:gridCol w:w="807"/>
        <w:gridCol w:w="447"/>
        <w:gridCol w:w="1741"/>
        <w:gridCol w:w="767"/>
        <w:gridCol w:w="942"/>
        <w:gridCol w:w="897"/>
        <w:gridCol w:w="951"/>
        <w:gridCol w:w="717"/>
        <w:gridCol w:w="886"/>
        <w:gridCol w:w="2122"/>
        <w:gridCol w:w="2731"/>
      </w:tblGrid>
      <w:tr w:rsidR="00C361EF" w:rsidRPr="00D33A99" w14:paraId="52C26778" w14:textId="77777777" w:rsidTr="00C361EF">
        <w:trPr>
          <w:trHeight w:val="720"/>
          <w:tblHeader/>
        </w:trPr>
        <w:tc>
          <w:tcPr>
            <w:tcW w:w="402" w:type="pct"/>
            <w:vMerge w:val="restart"/>
            <w:tcBorders>
              <w:top w:val="single" w:sz="4" w:space="0" w:color="auto"/>
              <w:left w:val="single" w:sz="4" w:space="0" w:color="auto"/>
              <w:right w:val="single" w:sz="4" w:space="0" w:color="auto"/>
            </w:tcBorders>
            <w:shd w:val="clear" w:color="000000" w:fill="FCE4D6"/>
            <w:vAlign w:val="center"/>
            <w:hideMark/>
          </w:tcPr>
          <w:p w14:paraId="7A1B8FD6"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Sadaļa</w:t>
            </w:r>
          </w:p>
        </w:tc>
        <w:tc>
          <w:tcPr>
            <w:tcW w:w="286" w:type="pct"/>
            <w:vMerge w:val="restart"/>
            <w:tcBorders>
              <w:top w:val="single" w:sz="4" w:space="0" w:color="auto"/>
              <w:left w:val="single" w:sz="4" w:space="0" w:color="auto"/>
              <w:right w:val="single" w:sz="4" w:space="0" w:color="auto"/>
            </w:tcBorders>
            <w:shd w:val="clear" w:color="000000" w:fill="FCE4D6"/>
            <w:vAlign w:val="center"/>
            <w:hideMark/>
          </w:tcPr>
          <w:p w14:paraId="0E6A065F" w14:textId="77777777" w:rsidR="00C361EF" w:rsidRPr="00D33A99" w:rsidRDefault="00C361EF" w:rsidP="006E63BE">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58" w:type="pct"/>
            <w:vMerge w:val="restart"/>
            <w:tcBorders>
              <w:top w:val="single" w:sz="4" w:space="0" w:color="auto"/>
              <w:left w:val="single" w:sz="4" w:space="0" w:color="auto"/>
              <w:right w:val="single" w:sz="4" w:space="0" w:color="auto"/>
            </w:tcBorders>
            <w:shd w:val="clear" w:color="000000" w:fill="FCE4D6"/>
            <w:vAlign w:val="center"/>
            <w:hideMark/>
          </w:tcPr>
          <w:p w14:paraId="14832748"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 vai **</w:t>
            </w:r>
          </w:p>
        </w:tc>
        <w:tc>
          <w:tcPr>
            <w:tcW w:w="625" w:type="pct"/>
            <w:vMerge w:val="restart"/>
            <w:tcBorders>
              <w:top w:val="single" w:sz="4" w:space="0" w:color="auto"/>
              <w:left w:val="single" w:sz="4" w:space="0" w:color="auto"/>
              <w:right w:val="single" w:sz="4" w:space="0" w:color="auto"/>
            </w:tcBorders>
            <w:shd w:val="clear" w:color="000000" w:fill="FCE4D6"/>
            <w:vAlign w:val="center"/>
            <w:hideMark/>
          </w:tcPr>
          <w:p w14:paraId="0686B48D"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Manipulācijas nosaukums</w:t>
            </w:r>
          </w:p>
        </w:tc>
        <w:tc>
          <w:tcPr>
            <w:tcW w:w="276" w:type="pct"/>
            <w:vMerge w:val="restart"/>
            <w:tcBorders>
              <w:top w:val="single" w:sz="4" w:space="0" w:color="auto"/>
              <w:left w:val="single" w:sz="4" w:space="0" w:color="auto"/>
              <w:right w:val="single" w:sz="4" w:space="0" w:color="auto"/>
            </w:tcBorders>
            <w:shd w:val="clear" w:color="000000" w:fill="FCE4D6"/>
            <w:vAlign w:val="center"/>
            <w:hideMark/>
          </w:tcPr>
          <w:p w14:paraId="78C92BF5"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950" w:type="pct"/>
            <w:gridSpan w:val="3"/>
            <w:tcBorders>
              <w:top w:val="single" w:sz="4" w:space="0" w:color="auto"/>
              <w:left w:val="nil"/>
              <w:bottom w:val="single" w:sz="4" w:space="0" w:color="auto"/>
              <w:right w:val="single" w:sz="4" w:space="0" w:color="auto"/>
            </w:tcBorders>
            <w:shd w:val="clear" w:color="000000" w:fill="FCE4D6"/>
            <w:vAlign w:val="center"/>
            <w:hideMark/>
          </w:tcPr>
          <w:p w14:paraId="58A852AF"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right w:val="single" w:sz="4" w:space="0" w:color="auto"/>
            </w:tcBorders>
            <w:shd w:val="clear" w:color="000000" w:fill="FCE4D6"/>
            <w:vAlign w:val="center"/>
            <w:hideMark/>
          </w:tcPr>
          <w:p w14:paraId="4C78E701"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right w:val="single" w:sz="4" w:space="0" w:color="auto"/>
            </w:tcBorders>
            <w:shd w:val="clear" w:color="000000" w:fill="FCE4D6"/>
            <w:vAlign w:val="center"/>
            <w:hideMark/>
          </w:tcPr>
          <w:p w14:paraId="5542ECA0"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764" w:type="pct"/>
            <w:vMerge w:val="restart"/>
            <w:tcBorders>
              <w:top w:val="single" w:sz="4" w:space="0" w:color="auto"/>
              <w:left w:val="single" w:sz="4" w:space="0" w:color="auto"/>
              <w:right w:val="single" w:sz="4" w:space="0" w:color="auto"/>
            </w:tcBorders>
            <w:shd w:val="clear" w:color="auto" w:fill="F2DBDB" w:themeFill="accent2" w:themeFillTint="33"/>
            <w:vAlign w:val="center"/>
            <w:hideMark/>
          </w:tcPr>
          <w:p w14:paraId="037C991C" w14:textId="77777777" w:rsidR="00C361EF" w:rsidRPr="00D33A99" w:rsidRDefault="00C361EF" w:rsidP="006E63BE">
            <w:pPr>
              <w:jc w:val="center"/>
              <w:rPr>
                <w:b/>
                <w:bCs/>
                <w:color w:val="000000"/>
                <w:sz w:val="18"/>
                <w:szCs w:val="18"/>
                <w:lang w:eastAsia="lv-LV"/>
              </w:rPr>
            </w:pPr>
            <w:r w:rsidRPr="00D33A99">
              <w:rPr>
                <w:b/>
                <w:bCs/>
                <w:color w:val="000000"/>
                <w:sz w:val="18"/>
                <w:szCs w:val="18"/>
                <w:lang w:eastAsia="lv-LV"/>
              </w:rPr>
              <w:t>Apmaksas nosacījumi</w:t>
            </w:r>
          </w:p>
        </w:tc>
        <w:tc>
          <w:tcPr>
            <w:tcW w:w="971" w:type="pct"/>
            <w:vMerge w:val="restart"/>
            <w:tcBorders>
              <w:top w:val="single" w:sz="4" w:space="0" w:color="auto"/>
              <w:left w:val="single" w:sz="4" w:space="0" w:color="auto"/>
              <w:right w:val="single" w:sz="4" w:space="0" w:color="auto"/>
            </w:tcBorders>
            <w:shd w:val="clear" w:color="auto" w:fill="F2DBDB" w:themeFill="accent2" w:themeFillTint="33"/>
            <w:vAlign w:val="center"/>
            <w:hideMark/>
          </w:tcPr>
          <w:p w14:paraId="5E0A789F" w14:textId="77777777" w:rsidR="00C361EF" w:rsidRPr="00D33A99" w:rsidRDefault="00C361EF" w:rsidP="006E63BE">
            <w:pPr>
              <w:jc w:val="center"/>
              <w:rPr>
                <w:b/>
                <w:bCs/>
                <w:sz w:val="18"/>
                <w:szCs w:val="18"/>
                <w:lang w:eastAsia="lv-LV"/>
              </w:rPr>
            </w:pPr>
            <w:r w:rsidRPr="00D33A99">
              <w:rPr>
                <w:b/>
                <w:bCs/>
                <w:sz w:val="18"/>
                <w:szCs w:val="18"/>
                <w:lang w:eastAsia="lv-LV"/>
              </w:rPr>
              <w:t>Piezīmes, paskaidrojums</w:t>
            </w:r>
          </w:p>
        </w:tc>
      </w:tr>
      <w:tr w:rsidR="00C361EF" w:rsidRPr="00D33A99" w14:paraId="41F81F79" w14:textId="77777777" w:rsidTr="00C361EF">
        <w:trPr>
          <w:trHeight w:val="300"/>
          <w:tblHeader/>
        </w:trPr>
        <w:tc>
          <w:tcPr>
            <w:tcW w:w="402" w:type="pct"/>
            <w:vMerge/>
            <w:tcBorders>
              <w:left w:val="single" w:sz="4" w:space="0" w:color="auto"/>
              <w:bottom w:val="single" w:sz="4" w:space="0" w:color="auto"/>
              <w:right w:val="single" w:sz="4" w:space="0" w:color="auto"/>
            </w:tcBorders>
            <w:shd w:val="clear" w:color="000000" w:fill="FCE4D6"/>
            <w:vAlign w:val="center"/>
          </w:tcPr>
          <w:p w14:paraId="41674893" w14:textId="77777777" w:rsidR="00C361EF" w:rsidRPr="00D33A99" w:rsidRDefault="00C361EF" w:rsidP="006E63BE">
            <w:pPr>
              <w:jc w:val="center"/>
              <w:rPr>
                <w:b/>
                <w:bCs/>
                <w:color w:val="000000"/>
                <w:sz w:val="18"/>
                <w:szCs w:val="18"/>
                <w:lang w:eastAsia="lv-LV"/>
              </w:rPr>
            </w:pPr>
          </w:p>
        </w:tc>
        <w:tc>
          <w:tcPr>
            <w:tcW w:w="286" w:type="pct"/>
            <w:vMerge/>
            <w:tcBorders>
              <w:left w:val="single" w:sz="4" w:space="0" w:color="auto"/>
              <w:bottom w:val="single" w:sz="4" w:space="0" w:color="auto"/>
              <w:right w:val="single" w:sz="4" w:space="0" w:color="auto"/>
            </w:tcBorders>
            <w:shd w:val="clear" w:color="000000" w:fill="FCE4D6"/>
            <w:vAlign w:val="center"/>
          </w:tcPr>
          <w:p w14:paraId="32581442" w14:textId="77777777" w:rsidR="00C361EF" w:rsidRPr="00D33A99" w:rsidRDefault="00C361EF" w:rsidP="006E63BE">
            <w:pPr>
              <w:jc w:val="center"/>
              <w:rPr>
                <w:b/>
                <w:bCs/>
                <w:color w:val="000000"/>
                <w:sz w:val="18"/>
                <w:szCs w:val="18"/>
                <w:lang w:eastAsia="lv-LV"/>
              </w:rPr>
            </w:pPr>
          </w:p>
        </w:tc>
        <w:tc>
          <w:tcPr>
            <w:tcW w:w="158" w:type="pct"/>
            <w:vMerge/>
            <w:tcBorders>
              <w:left w:val="single" w:sz="4" w:space="0" w:color="auto"/>
              <w:bottom w:val="single" w:sz="4" w:space="0" w:color="auto"/>
              <w:right w:val="single" w:sz="4" w:space="0" w:color="auto"/>
            </w:tcBorders>
            <w:shd w:val="clear" w:color="000000" w:fill="FCE4D6"/>
            <w:vAlign w:val="center"/>
          </w:tcPr>
          <w:p w14:paraId="780DEE2E" w14:textId="77777777" w:rsidR="00C361EF" w:rsidRPr="00D33A99" w:rsidRDefault="00C361EF" w:rsidP="006E63BE">
            <w:pPr>
              <w:jc w:val="center"/>
              <w:rPr>
                <w:b/>
                <w:bCs/>
                <w:color w:val="000000"/>
                <w:sz w:val="18"/>
                <w:szCs w:val="18"/>
                <w:lang w:eastAsia="lv-LV"/>
              </w:rPr>
            </w:pPr>
          </w:p>
        </w:tc>
        <w:tc>
          <w:tcPr>
            <w:tcW w:w="625" w:type="pct"/>
            <w:vMerge/>
            <w:tcBorders>
              <w:left w:val="single" w:sz="4" w:space="0" w:color="auto"/>
              <w:bottom w:val="single" w:sz="4" w:space="0" w:color="auto"/>
              <w:right w:val="single" w:sz="4" w:space="0" w:color="auto"/>
            </w:tcBorders>
            <w:shd w:val="clear" w:color="000000" w:fill="FCE4D6"/>
            <w:vAlign w:val="center"/>
          </w:tcPr>
          <w:p w14:paraId="4977627B" w14:textId="77777777" w:rsidR="00C361EF" w:rsidRPr="00D33A99" w:rsidRDefault="00C361EF" w:rsidP="006E63BE">
            <w:pPr>
              <w:jc w:val="center"/>
              <w:rPr>
                <w:b/>
                <w:bCs/>
                <w:color w:val="000000"/>
                <w:sz w:val="18"/>
                <w:szCs w:val="18"/>
                <w:lang w:eastAsia="lv-LV"/>
              </w:rPr>
            </w:pPr>
          </w:p>
        </w:tc>
        <w:tc>
          <w:tcPr>
            <w:tcW w:w="276" w:type="pct"/>
            <w:vMerge/>
            <w:tcBorders>
              <w:left w:val="single" w:sz="4" w:space="0" w:color="auto"/>
              <w:bottom w:val="single" w:sz="4" w:space="0" w:color="auto"/>
              <w:right w:val="single" w:sz="4" w:space="0" w:color="auto"/>
            </w:tcBorders>
            <w:shd w:val="clear" w:color="000000" w:fill="FCE4D6"/>
            <w:vAlign w:val="center"/>
          </w:tcPr>
          <w:p w14:paraId="0409E79F" w14:textId="77777777" w:rsidR="00C361EF" w:rsidRPr="00D33A99" w:rsidRDefault="00C361EF" w:rsidP="006E63BE">
            <w:pPr>
              <w:jc w:val="center"/>
              <w:rPr>
                <w:b/>
                <w:bCs/>
                <w:color w:val="000000"/>
                <w:sz w:val="18"/>
                <w:szCs w:val="18"/>
                <w:lang w:eastAsia="lv-LV"/>
              </w:rPr>
            </w:pPr>
          </w:p>
        </w:tc>
        <w:tc>
          <w:tcPr>
            <w:tcW w:w="327" w:type="pct"/>
            <w:tcBorders>
              <w:top w:val="single" w:sz="4" w:space="0" w:color="auto"/>
              <w:left w:val="nil"/>
              <w:bottom w:val="single" w:sz="4" w:space="0" w:color="auto"/>
              <w:right w:val="single" w:sz="4" w:space="0" w:color="auto"/>
            </w:tcBorders>
            <w:shd w:val="clear" w:color="000000" w:fill="FCE4D6"/>
            <w:vAlign w:val="center"/>
          </w:tcPr>
          <w:p w14:paraId="0B077790" w14:textId="276B0531" w:rsidR="00C361EF" w:rsidRPr="00D33A99" w:rsidRDefault="00581838" w:rsidP="006E63BE">
            <w:pPr>
              <w:jc w:val="center"/>
              <w:rPr>
                <w:b/>
                <w:bCs/>
                <w:color w:val="000000"/>
                <w:sz w:val="18"/>
                <w:szCs w:val="18"/>
                <w:lang w:eastAsia="lv-LV"/>
              </w:rPr>
            </w:pPr>
            <w:proofErr w:type="spellStart"/>
            <w:r>
              <w:rPr>
                <w:b/>
                <w:bCs/>
                <w:color w:val="000000"/>
                <w:sz w:val="18"/>
                <w:szCs w:val="18"/>
                <w:lang w:eastAsia="lv-LV"/>
              </w:rPr>
              <w:t>Ambulat</w:t>
            </w:r>
            <w:proofErr w:type="spellEnd"/>
            <w:r>
              <w:rPr>
                <w:b/>
                <w:bCs/>
                <w:color w:val="000000"/>
                <w:sz w:val="18"/>
                <w:szCs w:val="18"/>
                <w:lang w:eastAsia="lv-LV"/>
              </w:rPr>
              <w:t xml:space="preserve">. </w:t>
            </w:r>
            <w:proofErr w:type="spellStart"/>
            <w:r>
              <w:rPr>
                <w:b/>
                <w:bCs/>
                <w:color w:val="000000"/>
                <w:sz w:val="18"/>
                <w:szCs w:val="18"/>
                <w:lang w:eastAsia="lv-LV"/>
              </w:rPr>
              <w:t>pakalp</w:t>
            </w:r>
            <w:proofErr w:type="spellEnd"/>
            <w:r>
              <w:rPr>
                <w:b/>
                <w:bCs/>
                <w:color w:val="000000"/>
                <w:sz w:val="18"/>
                <w:szCs w:val="18"/>
                <w:lang w:eastAsia="lv-LV"/>
              </w:rPr>
              <w:t>.</w:t>
            </w:r>
          </w:p>
        </w:tc>
        <w:tc>
          <w:tcPr>
            <w:tcW w:w="282" w:type="pct"/>
            <w:tcBorders>
              <w:top w:val="single" w:sz="4" w:space="0" w:color="auto"/>
              <w:left w:val="nil"/>
              <w:bottom w:val="single" w:sz="4" w:space="0" w:color="auto"/>
              <w:right w:val="single" w:sz="4" w:space="0" w:color="auto"/>
            </w:tcBorders>
            <w:shd w:val="clear" w:color="000000" w:fill="FCE4D6"/>
            <w:vAlign w:val="center"/>
          </w:tcPr>
          <w:p w14:paraId="7927C6C6" w14:textId="57083E27" w:rsidR="00C361EF" w:rsidRPr="00D33A99" w:rsidRDefault="00581838" w:rsidP="006E63BE">
            <w:pPr>
              <w:jc w:val="center"/>
              <w:rPr>
                <w:b/>
                <w:bCs/>
                <w:color w:val="000000"/>
                <w:sz w:val="18"/>
                <w:szCs w:val="18"/>
                <w:lang w:eastAsia="lv-LV"/>
              </w:rPr>
            </w:pPr>
            <w:r>
              <w:rPr>
                <w:b/>
                <w:bCs/>
                <w:color w:val="000000"/>
                <w:sz w:val="18"/>
                <w:szCs w:val="18"/>
                <w:lang w:eastAsia="lv-LV"/>
              </w:rPr>
              <w:t xml:space="preserve">Dienas </w:t>
            </w:r>
            <w:proofErr w:type="spellStart"/>
            <w:r>
              <w:rPr>
                <w:b/>
                <w:bCs/>
                <w:color w:val="000000"/>
                <w:sz w:val="18"/>
                <w:szCs w:val="18"/>
                <w:lang w:eastAsia="lv-LV"/>
              </w:rPr>
              <w:t>stac.pak</w:t>
            </w:r>
            <w:proofErr w:type="spellEnd"/>
            <w:r>
              <w:rPr>
                <w:b/>
                <w:bCs/>
                <w:color w:val="000000"/>
                <w:sz w:val="18"/>
                <w:szCs w:val="18"/>
                <w:lang w:eastAsia="lv-LV"/>
              </w:rPr>
              <w:t>.</w:t>
            </w:r>
          </w:p>
        </w:tc>
        <w:tc>
          <w:tcPr>
            <w:tcW w:w="341" w:type="pct"/>
            <w:tcBorders>
              <w:top w:val="single" w:sz="4" w:space="0" w:color="auto"/>
              <w:left w:val="nil"/>
              <w:bottom w:val="single" w:sz="4" w:space="0" w:color="auto"/>
              <w:right w:val="single" w:sz="4" w:space="0" w:color="auto"/>
            </w:tcBorders>
            <w:shd w:val="clear" w:color="000000" w:fill="FCE4D6"/>
            <w:vAlign w:val="center"/>
          </w:tcPr>
          <w:p w14:paraId="09D151E0" w14:textId="3D998CFB" w:rsidR="00C361EF" w:rsidRPr="00D33A99" w:rsidRDefault="00581838" w:rsidP="006E63BE">
            <w:pPr>
              <w:jc w:val="center"/>
              <w:rPr>
                <w:b/>
                <w:bCs/>
                <w:color w:val="000000"/>
                <w:sz w:val="18"/>
                <w:szCs w:val="18"/>
                <w:lang w:eastAsia="lv-LV"/>
              </w:rPr>
            </w:pPr>
            <w:proofErr w:type="spellStart"/>
            <w:r>
              <w:rPr>
                <w:b/>
                <w:bCs/>
                <w:color w:val="000000"/>
                <w:sz w:val="18"/>
                <w:szCs w:val="18"/>
                <w:lang w:eastAsia="lv-LV"/>
              </w:rPr>
              <w:t>Stacion</w:t>
            </w:r>
            <w:proofErr w:type="spellEnd"/>
            <w:r>
              <w:rPr>
                <w:b/>
                <w:bCs/>
                <w:color w:val="000000"/>
                <w:sz w:val="18"/>
                <w:szCs w:val="18"/>
                <w:lang w:eastAsia="lv-LV"/>
              </w:rPr>
              <w:t xml:space="preserve">. </w:t>
            </w:r>
            <w:proofErr w:type="spellStart"/>
            <w:r>
              <w:rPr>
                <w:b/>
                <w:bCs/>
                <w:color w:val="000000"/>
                <w:sz w:val="18"/>
                <w:szCs w:val="18"/>
                <w:lang w:eastAsia="lv-LV"/>
              </w:rPr>
              <w:t>pakalp</w:t>
            </w:r>
            <w:proofErr w:type="spellEnd"/>
            <w:r>
              <w:rPr>
                <w:b/>
                <w:bCs/>
                <w:color w:val="000000"/>
                <w:sz w:val="18"/>
                <w:szCs w:val="18"/>
                <w:lang w:eastAsia="lv-LV"/>
              </w:rPr>
              <w:t>.</w:t>
            </w:r>
          </w:p>
        </w:tc>
        <w:tc>
          <w:tcPr>
            <w:tcW w:w="254" w:type="pct"/>
            <w:vMerge/>
            <w:tcBorders>
              <w:left w:val="single" w:sz="4" w:space="0" w:color="auto"/>
              <w:bottom w:val="single" w:sz="4" w:space="0" w:color="auto"/>
              <w:right w:val="single" w:sz="4" w:space="0" w:color="auto"/>
            </w:tcBorders>
            <w:shd w:val="clear" w:color="000000" w:fill="FCE4D6"/>
            <w:vAlign w:val="center"/>
          </w:tcPr>
          <w:p w14:paraId="388276A7" w14:textId="6A1A30DC" w:rsidR="00C361EF" w:rsidRPr="00D33A99" w:rsidRDefault="00C361EF" w:rsidP="006E63BE">
            <w:pPr>
              <w:jc w:val="center"/>
              <w:rPr>
                <w:b/>
                <w:bCs/>
                <w:color w:val="000000"/>
                <w:sz w:val="18"/>
                <w:szCs w:val="18"/>
                <w:lang w:eastAsia="lv-LV"/>
              </w:rPr>
            </w:pPr>
          </w:p>
        </w:tc>
        <w:tc>
          <w:tcPr>
            <w:tcW w:w="314" w:type="pct"/>
            <w:vMerge/>
            <w:tcBorders>
              <w:left w:val="single" w:sz="4" w:space="0" w:color="auto"/>
              <w:bottom w:val="single" w:sz="4" w:space="0" w:color="auto"/>
              <w:right w:val="single" w:sz="4" w:space="0" w:color="auto"/>
            </w:tcBorders>
            <w:shd w:val="clear" w:color="000000" w:fill="FCE4D6"/>
            <w:vAlign w:val="center"/>
          </w:tcPr>
          <w:p w14:paraId="000EA602" w14:textId="77777777" w:rsidR="00C361EF" w:rsidRPr="00D33A99" w:rsidRDefault="00C361EF" w:rsidP="006E63BE">
            <w:pPr>
              <w:jc w:val="center"/>
              <w:rPr>
                <w:b/>
                <w:bCs/>
                <w:color w:val="000000"/>
                <w:sz w:val="18"/>
                <w:szCs w:val="18"/>
                <w:lang w:eastAsia="lv-LV"/>
              </w:rPr>
            </w:pPr>
          </w:p>
        </w:tc>
        <w:tc>
          <w:tcPr>
            <w:tcW w:w="764" w:type="pct"/>
            <w:vMerge/>
            <w:tcBorders>
              <w:left w:val="single" w:sz="4" w:space="0" w:color="auto"/>
              <w:bottom w:val="single" w:sz="4" w:space="0" w:color="auto"/>
              <w:right w:val="single" w:sz="4" w:space="0" w:color="auto"/>
            </w:tcBorders>
            <w:shd w:val="clear" w:color="auto" w:fill="F2DBDB" w:themeFill="accent2" w:themeFillTint="33"/>
            <w:vAlign w:val="center"/>
          </w:tcPr>
          <w:p w14:paraId="4D035D30" w14:textId="77777777" w:rsidR="00C361EF" w:rsidRPr="00D33A99" w:rsidRDefault="00C361EF" w:rsidP="006E63BE">
            <w:pPr>
              <w:jc w:val="center"/>
              <w:rPr>
                <w:b/>
                <w:bCs/>
                <w:color w:val="000000"/>
                <w:sz w:val="18"/>
                <w:szCs w:val="18"/>
                <w:lang w:eastAsia="lv-LV"/>
              </w:rPr>
            </w:pPr>
          </w:p>
        </w:tc>
        <w:tc>
          <w:tcPr>
            <w:tcW w:w="971" w:type="pct"/>
            <w:vMerge/>
            <w:tcBorders>
              <w:left w:val="single" w:sz="4" w:space="0" w:color="auto"/>
              <w:bottom w:val="single" w:sz="4" w:space="0" w:color="auto"/>
              <w:right w:val="single" w:sz="4" w:space="0" w:color="auto"/>
            </w:tcBorders>
            <w:shd w:val="clear" w:color="auto" w:fill="F2DBDB" w:themeFill="accent2" w:themeFillTint="33"/>
            <w:vAlign w:val="center"/>
          </w:tcPr>
          <w:p w14:paraId="151AD8B4" w14:textId="77777777" w:rsidR="00C361EF" w:rsidRPr="00D33A99" w:rsidRDefault="00C361EF" w:rsidP="006E63BE">
            <w:pPr>
              <w:jc w:val="center"/>
              <w:rPr>
                <w:b/>
                <w:bCs/>
                <w:sz w:val="18"/>
                <w:szCs w:val="18"/>
                <w:lang w:eastAsia="lv-LV"/>
              </w:rPr>
            </w:pPr>
          </w:p>
        </w:tc>
      </w:tr>
      <w:tr w:rsidR="00C361EF" w:rsidRPr="00D5574D" w14:paraId="4F9FA77A" w14:textId="77777777" w:rsidTr="00C361EF">
        <w:trPr>
          <w:trHeight w:val="1530"/>
        </w:trPr>
        <w:tc>
          <w:tcPr>
            <w:tcW w:w="402" w:type="pct"/>
            <w:tcBorders>
              <w:top w:val="single" w:sz="4" w:space="0" w:color="000000"/>
              <w:left w:val="single" w:sz="4" w:space="0" w:color="auto"/>
              <w:bottom w:val="single" w:sz="4" w:space="0" w:color="000000"/>
              <w:right w:val="single" w:sz="4" w:space="0" w:color="000000"/>
            </w:tcBorders>
            <w:shd w:val="clear" w:color="auto" w:fill="auto"/>
            <w:vAlign w:val="center"/>
          </w:tcPr>
          <w:p w14:paraId="23757111" w14:textId="77777777" w:rsidR="00C361EF" w:rsidRPr="00D5574D" w:rsidRDefault="00C361EF" w:rsidP="006E63BE">
            <w:pPr>
              <w:jc w:val="center"/>
              <w:rPr>
                <w:color w:val="000000"/>
                <w:sz w:val="18"/>
                <w:szCs w:val="18"/>
              </w:rPr>
            </w:pPr>
            <w:r w:rsidRPr="00D5574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F66F3" w14:textId="77777777" w:rsidR="00C361EF" w:rsidRPr="00D5574D" w:rsidRDefault="00C361EF" w:rsidP="006E63BE">
            <w:pPr>
              <w:jc w:val="center"/>
              <w:rPr>
                <w:color w:val="FF0000"/>
                <w:sz w:val="18"/>
                <w:szCs w:val="18"/>
              </w:rPr>
            </w:pPr>
            <w:r w:rsidRPr="00D5574D">
              <w:rPr>
                <w:color w:val="FF0000"/>
                <w:sz w:val="18"/>
                <w:szCs w:val="18"/>
              </w:rPr>
              <w:t>JAUNA</w:t>
            </w:r>
            <w:r w:rsidRPr="00D5574D">
              <w:rPr>
                <w:color w:val="FF0000"/>
                <w:sz w:val="18"/>
                <w:szCs w:val="18"/>
              </w:rPr>
              <w:br/>
              <w:t>03230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9D66F3" w14:textId="77777777" w:rsidR="00C361EF" w:rsidRPr="00D5574D" w:rsidRDefault="00C361EF" w:rsidP="006E63BE">
            <w:pPr>
              <w:jc w:val="center"/>
              <w:rPr>
                <w:sz w:val="18"/>
                <w:szCs w:val="18"/>
              </w:rPr>
            </w:pPr>
            <w:r w:rsidRPr="00D5574D">
              <w:rPr>
                <w:sz w:val="18"/>
                <w:szCs w:val="18"/>
              </w:rPr>
              <w:t> </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336B1" w14:textId="77777777" w:rsidR="00C361EF" w:rsidRPr="00D5574D" w:rsidRDefault="00C361EF" w:rsidP="006E63BE">
            <w:pPr>
              <w:rPr>
                <w:sz w:val="18"/>
                <w:szCs w:val="18"/>
              </w:rPr>
            </w:pPr>
            <w:r w:rsidRPr="00D5574D">
              <w:rPr>
                <w:sz w:val="18"/>
                <w:szCs w:val="18"/>
              </w:rPr>
              <w:t xml:space="preserve">Ģimenes ārsta prakses </w:t>
            </w:r>
            <w:r w:rsidRPr="00D5574D">
              <w:rPr>
                <w:color w:val="000000"/>
                <w:sz w:val="18"/>
                <w:szCs w:val="18"/>
              </w:rPr>
              <w:t>Ārstniecības personas veikts zvans par aicinājumu veikt vakcināciju pret Covid-19. Persona piekritusi vakcinācijai</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D609E7" w14:textId="77777777" w:rsidR="00C361EF" w:rsidRPr="00D5574D" w:rsidRDefault="00C361EF" w:rsidP="006E63BE">
            <w:pPr>
              <w:jc w:val="center"/>
              <w:rPr>
                <w:sz w:val="18"/>
                <w:szCs w:val="18"/>
              </w:rPr>
            </w:pPr>
            <w:r w:rsidRPr="00D5574D">
              <w:rPr>
                <w:sz w:val="18"/>
                <w:szCs w:val="18"/>
              </w:rPr>
              <w:t>0.59</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046C872" w14:textId="77777777" w:rsidR="00C361EF" w:rsidRPr="00D5574D" w:rsidRDefault="00C361EF" w:rsidP="006E63BE">
            <w:pPr>
              <w:jc w:val="center"/>
              <w:rPr>
                <w:color w:val="000000"/>
                <w:sz w:val="18"/>
                <w:szCs w:val="18"/>
              </w:rPr>
            </w:pPr>
            <w:r w:rsidRPr="00D5574D">
              <w:rPr>
                <w:color w:val="000000"/>
                <w:sz w:val="18"/>
                <w:szCs w:val="18"/>
              </w:rPr>
              <w:t> </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6849C0D" w14:textId="77777777" w:rsidR="00C361EF" w:rsidRPr="00D5574D" w:rsidRDefault="00C361EF" w:rsidP="006E63BE">
            <w:pPr>
              <w:jc w:val="center"/>
              <w:rPr>
                <w:color w:val="000000"/>
                <w:sz w:val="18"/>
                <w:szCs w:val="18"/>
              </w:rPr>
            </w:pPr>
            <w:r w:rsidRPr="00D5574D">
              <w:rPr>
                <w:color w:val="000000"/>
                <w:sz w:val="18"/>
                <w:szCs w:val="18"/>
              </w:rPr>
              <w:t> </w:t>
            </w:r>
          </w:p>
        </w:tc>
        <w:tc>
          <w:tcPr>
            <w:tcW w:w="3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36D4580" w14:textId="77777777" w:rsidR="00C361EF" w:rsidRPr="00D5574D" w:rsidRDefault="00C361EF" w:rsidP="006E63BE">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B3C4EA" w14:textId="23CD3B6B" w:rsidR="00C361EF" w:rsidRPr="00D5574D" w:rsidRDefault="00C361EF" w:rsidP="006E63BE">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9604D9" w14:textId="77777777" w:rsidR="00C361EF" w:rsidRPr="00D5574D" w:rsidRDefault="00C361EF" w:rsidP="006E63BE">
            <w:pPr>
              <w:jc w:val="center"/>
              <w:rPr>
                <w:sz w:val="18"/>
                <w:szCs w:val="18"/>
              </w:rPr>
            </w:pPr>
            <w:r w:rsidRPr="00D5574D">
              <w:rPr>
                <w:sz w:val="18"/>
                <w:szCs w:val="18"/>
              </w:rPr>
              <w:t>X</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44C962" w14:textId="77777777" w:rsidR="00C361EF" w:rsidRPr="00D5574D" w:rsidRDefault="00C361EF" w:rsidP="006E63BE">
            <w:pPr>
              <w:rPr>
                <w:color w:val="000000"/>
                <w:sz w:val="18"/>
                <w:szCs w:val="18"/>
              </w:rPr>
            </w:pPr>
            <w:r w:rsidRPr="00D5574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Pr>
                <w:color w:val="000000"/>
                <w:sz w:val="18"/>
                <w:szCs w:val="18"/>
              </w:rPr>
              <w:t>0</w:t>
            </w:r>
            <w:r w:rsidRPr="00D5574D">
              <w:rPr>
                <w:color w:val="000000"/>
                <w:sz w:val="18"/>
                <w:szCs w:val="18"/>
              </w:rPr>
              <w:t>.</w:t>
            </w:r>
            <w:r>
              <w:rPr>
                <w:color w:val="000000"/>
                <w:sz w:val="18"/>
                <w:szCs w:val="18"/>
              </w:rPr>
              <w:t>09</w:t>
            </w:r>
            <w:r w:rsidRPr="00D5574D">
              <w:rPr>
                <w:color w:val="000000"/>
                <w:sz w:val="18"/>
                <w:szCs w:val="18"/>
              </w:rPr>
              <w:t>.2021.</w:t>
            </w:r>
          </w:p>
        </w:tc>
        <w:tc>
          <w:tcPr>
            <w:tcW w:w="9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E7231" w14:textId="77777777" w:rsidR="00C361EF" w:rsidRPr="00D5574D" w:rsidRDefault="00C361EF" w:rsidP="006E63BE">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r w:rsidR="00C361EF" w:rsidRPr="00D5574D" w14:paraId="5A7D6C37" w14:textId="77777777" w:rsidTr="00C361EF">
        <w:trPr>
          <w:trHeight w:val="1530"/>
        </w:trPr>
        <w:tc>
          <w:tcPr>
            <w:tcW w:w="402" w:type="pct"/>
            <w:tcBorders>
              <w:top w:val="single" w:sz="4" w:space="0" w:color="000000"/>
              <w:left w:val="single" w:sz="4" w:space="0" w:color="auto"/>
              <w:bottom w:val="single" w:sz="4" w:space="0" w:color="000000"/>
              <w:right w:val="single" w:sz="4" w:space="0" w:color="000000"/>
            </w:tcBorders>
            <w:shd w:val="clear" w:color="auto" w:fill="auto"/>
            <w:vAlign w:val="center"/>
          </w:tcPr>
          <w:p w14:paraId="3AE8DFD1" w14:textId="77777777" w:rsidR="00C361EF" w:rsidRPr="00D5574D" w:rsidRDefault="00C361EF" w:rsidP="006E63BE">
            <w:pPr>
              <w:jc w:val="center"/>
              <w:rPr>
                <w:color w:val="000000"/>
                <w:sz w:val="18"/>
                <w:szCs w:val="18"/>
              </w:rPr>
            </w:pPr>
            <w:r w:rsidRPr="00D5574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DF2F5E" w14:textId="77777777" w:rsidR="00C361EF" w:rsidRPr="00D5574D" w:rsidRDefault="00C361EF" w:rsidP="006E63BE">
            <w:pPr>
              <w:jc w:val="center"/>
              <w:rPr>
                <w:color w:val="FF0000"/>
                <w:sz w:val="18"/>
                <w:szCs w:val="18"/>
              </w:rPr>
            </w:pPr>
            <w:r w:rsidRPr="00D5574D">
              <w:rPr>
                <w:color w:val="FF0000"/>
                <w:sz w:val="18"/>
                <w:szCs w:val="18"/>
              </w:rPr>
              <w:t>JAUNA</w:t>
            </w:r>
            <w:r w:rsidRPr="00D5574D">
              <w:rPr>
                <w:color w:val="FF0000"/>
                <w:sz w:val="18"/>
                <w:szCs w:val="18"/>
              </w:rPr>
              <w:br/>
              <w:t>03231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28E5D8" w14:textId="77777777" w:rsidR="00C361EF" w:rsidRPr="00D5574D" w:rsidRDefault="00C361EF" w:rsidP="006E63BE">
            <w:pPr>
              <w:jc w:val="center"/>
              <w:rPr>
                <w:sz w:val="18"/>
                <w:szCs w:val="18"/>
              </w:rPr>
            </w:pPr>
            <w:r w:rsidRPr="00D5574D">
              <w:rPr>
                <w:sz w:val="18"/>
                <w:szCs w:val="18"/>
              </w:rPr>
              <w:t> </w:t>
            </w:r>
          </w:p>
        </w:tc>
        <w:tc>
          <w:tcPr>
            <w:tcW w:w="6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0647E5" w14:textId="77777777" w:rsidR="00C361EF" w:rsidRPr="00D5574D" w:rsidRDefault="00C361EF" w:rsidP="006E63BE">
            <w:pPr>
              <w:rPr>
                <w:sz w:val="18"/>
                <w:szCs w:val="18"/>
              </w:rPr>
            </w:pPr>
            <w:r w:rsidRPr="00D5574D">
              <w:rPr>
                <w:sz w:val="18"/>
                <w:szCs w:val="18"/>
              </w:rPr>
              <w:t xml:space="preserve">Ģimenes ārsta prakses </w:t>
            </w:r>
            <w:r w:rsidRPr="00D5574D">
              <w:rPr>
                <w:color w:val="000000"/>
                <w:sz w:val="18"/>
                <w:szCs w:val="18"/>
              </w:rPr>
              <w:t>Ārstniecības personas veikts zvans par aicinājumu veikt vakcināciju pret Covid-19. Persona atteikusies vai ir jau vakcinēta</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00C70C" w14:textId="77777777" w:rsidR="00C361EF" w:rsidRPr="00D5574D" w:rsidRDefault="00C361EF" w:rsidP="006E63BE">
            <w:pPr>
              <w:jc w:val="center"/>
              <w:rPr>
                <w:sz w:val="18"/>
                <w:szCs w:val="18"/>
              </w:rPr>
            </w:pPr>
            <w:r w:rsidRPr="00D5574D">
              <w:rPr>
                <w:sz w:val="18"/>
                <w:szCs w:val="18"/>
              </w:rPr>
              <w:t>0.59</w:t>
            </w:r>
          </w:p>
        </w:tc>
        <w:tc>
          <w:tcPr>
            <w:tcW w:w="327"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3E113AB" w14:textId="77777777" w:rsidR="00C361EF" w:rsidRPr="00D5574D" w:rsidRDefault="00C361EF" w:rsidP="006E63BE">
            <w:pPr>
              <w:jc w:val="center"/>
              <w:rPr>
                <w:color w:val="000000"/>
                <w:sz w:val="18"/>
                <w:szCs w:val="18"/>
              </w:rPr>
            </w:pPr>
            <w:r w:rsidRPr="00D5574D">
              <w:rPr>
                <w:color w:val="000000"/>
                <w:sz w:val="18"/>
                <w:szCs w:val="18"/>
              </w:rPr>
              <w:t> </w:t>
            </w:r>
          </w:p>
        </w:tc>
        <w:tc>
          <w:tcPr>
            <w:tcW w:w="282"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CBC47B6" w14:textId="77777777" w:rsidR="00C361EF" w:rsidRPr="00D5574D" w:rsidRDefault="00C361EF" w:rsidP="006E63BE">
            <w:pPr>
              <w:jc w:val="center"/>
              <w:rPr>
                <w:color w:val="000000"/>
                <w:sz w:val="18"/>
                <w:szCs w:val="18"/>
              </w:rPr>
            </w:pPr>
            <w:r w:rsidRPr="00D5574D">
              <w:rPr>
                <w:color w:val="000000"/>
                <w:sz w:val="18"/>
                <w:szCs w:val="18"/>
              </w:rPr>
              <w:t> </w:t>
            </w:r>
          </w:p>
        </w:tc>
        <w:tc>
          <w:tcPr>
            <w:tcW w:w="341"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E17DAA0" w14:textId="77777777" w:rsidR="00C361EF" w:rsidRPr="00D5574D" w:rsidRDefault="00C361EF" w:rsidP="006E63BE">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AE6DE" w14:textId="77777777" w:rsidR="00C361EF" w:rsidRPr="00D5574D" w:rsidRDefault="00C361EF" w:rsidP="006E63BE">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E7BC12" w14:textId="77777777" w:rsidR="00C361EF" w:rsidRPr="00D5574D" w:rsidRDefault="00C361EF" w:rsidP="006E63BE">
            <w:pPr>
              <w:jc w:val="center"/>
              <w:rPr>
                <w:sz w:val="18"/>
                <w:szCs w:val="18"/>
              </w:rPr>
            </w:pPr>
            <w:r w:rsidRPr="00D5574D">
              <w:rPr>
                <w:sz w:val="18"/>
                <w:szCs w:val="18"/>
              </w:rPr>
              <w:t>X</w:t>
            </w:r>
          </w:p>
        </w:tc>
        <w:tc>
          <w:tcPr>
            <w:tcW w:w="7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26EE2F" w14:textId="77777777" w:rsidR="00C361EF" w:rsidRPr="00D5574D" w:rsidRDefault="00C361EF" w:rsidP="006E63BE">
            <w:pPr>
              <w:rPr>
                <w:color w:val="000000"/>
                <w:sz w:val="18"/>
                <w:szCs w:val="18"/>
              </w:rPr>
            </w:pPr>
            <w:r w:rsidRPr="00D5574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Pr>
                <w:color w:val="000000"/>
                <w:sz w:val="18"/>
                <w:szCs w:val="18"/>
              </w:rPr>
              <w:t>0</w:t>
            </w:r>
            <w:r w:rsidRPr="00D5574D">
              <w:rPr>
                <w:color w:val="000000"/>
                <w:sz w:val="18"/>
                <w:szCs w:val="18"/>
              </w:rPr>
              <w:t>.</w:t>
            </w:r>
            <w:r>
              <w:rPr>
                <w:color w:val="000000"/>
                <w:sz w:val="18"/>
                <w:szCs w:val="18"/>
              </w:rPr>
              <w:t>09</w:t>
            </w:r>
            <w:r w:rsidRPr="00D5574D">
              <w:rPr>
                <w:color w:val="000000"/>
                <w:sz w:val="18"/>
                <w:szCs w:val="18"/>
              </w:rPr>
              <w:t>.2021.</w:t>
            </w:r>
          </w:p>
        </w:tc>
        <w:tc>
          <w:tcPr>
            <w:tcW w:w="9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8C4D48" w14:textId="77777777" w:rsidR="00C361EF" w:rsidRPr="00D5574D" w:rsidRDefault="00C361EF" w:rsidP="006E63BE">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bl>
    <w:p w14:paraId="66FC5150" w14:textId="4AD0440D" w:rsidR="00091E84" w:rsidRDefault="00091E84">
      <w:pPr>
        <w:rPr>
          <w:b/>
          <w:bCs/>
          <w:sz w:val="28"/>
          <w:szCs w:val="28"/>
        </w:rPr>
      </w:pPr>
    </w:p>
    <w:p w14:paraId="32CF81B0" w14:textId="5DAF040B" w:rsidR="00C361EF" w:rsidRDefault="00C361EF">
      <w:pPr>
        <w:rPr>
          <w:b/>
          <w:bCs/>
          <w:sz w:val="28"/>
          <w:szCs w:val="28"/>
        </w:rPr>
      </w:pPr>
    </w:p>
    <w:p w14:paraId="1E3B024C" w14:textId="79BDA5E9" w:rsidR="00C361EF" w:rsidRDefault="00C361EF">
      <w:pPr>
        <w:rPr>
          <w:b/>
          <w:bCs/>
          <w:sz w:val="28"/>
          <w:szCs w:val="28"/>
        </w:rPr>
      </w:pPr>
    </w:p>
    <w:p w14:paraId="7B92D89F" w14:textId="4DD975FD" w:rsidR="00C361EF" w:rsidRDefault="00C361EF">
      <w:pPr>
        <w:rPr>
          <w:b/>
          <w:bCs/>
          <w:sz w:val="28"/>
          <w:szCs w:val="28"/>
        </w:rPr>
      </w:pPr>
    </w:p>
    <w:p w14:paraId="2A9056E2" w14:textId="2918647F" w:rsidR="00C361EF" w:rsidRDefault="00C361EF">
      <w:pPr>
        <w:rPr>
          <w:b/>
          <w:bCs/>
          <w:sz w:val="28"/>
          <w:szCs w:val="28"/>
        </w:rPr>
      </w:pPr>
    </w:p>
    <w:p w14:paraId="27D4269E" w14:textId="77777777" w:rsidR="00C361EF" w:rsidRDefault="00C361EF">
      <w:pPr>
        <w:rPr>
          <w:b/>
          <w:bCs/>
          <w:sz w:val="28"/>
          <w:szCs w:val="28"/>
        </w:rPr>
      </w:pPr>
    </w:p>
    <w:p w14:paraId="53940CD0" w14:textId="1C2286A9" w:rsidR="005F693E" w:rsidRPr="002D3E77" w:rsidRDefault="005F693E" w:rsidP="000B57B6">
      <w:pPr>
        <w:pStyle w:val="Heading1"/>
      </w:pPr>
      <w:bookmarkStart w:id="2" w:name="_Toc83824743"/>
      <w:r w:rsidRPr="002D3E77">
        <w:lastRenderedPageBreak/>
        <w:t xml:space="preserve">Izmaiņas Manipulāciju sarakstā </w:t>
      </w:r>
      <w:r w:rsidR="00211076">
        <w:t>no</w:t>
      </w:r>
      <w:r w:rsidRPr="002D3E77">
        <w:t xml:space="preserve"> 11.08.2021.</w:t>
      </w:r>
      <w:bookmarkEnd w:id="2"/>
    </w:p>
    <w:p w14:paraId="412FA2AB" w14:textId="77777777" w:rsidR="005F693E" w:rsidRPr="002D3E77" w:rsidRDefault="005F693E">
      <w:pPr>
        <w:rPr>
          <w:b/>
          <w:bCs/>
        </w:rPr>
      </w:pPr>
    </w:p>
    <w:tbl>
      <w:tblPr>
        <w:tblW w:w="5000" w:type="pct"/>
        <w:tblLook w:val="04A0" w:firstRow="1" w:lastRow="0" w:firstColumn="1" w:lastColumn="0" w:noHBand="0" w:noVBand="1"/>
      </w:tblPr>
      <w:tblGrid>
        <w:gridCol w:w="1156"/>
        <w:gridCol w:w="807"/>
        <w:gridCol w:w="447"/>
        <w:gridCol w:w="1805"/>
        <w:gridCol w:w="801"/>
        <w:gridCol w:w="942"/>
        <w:gridCol w:w="747"/>
        <w:gridCol w:w="833"/>
        <w:gridCol w:w="718"/>
        <w:gridCol w:w="887"/>
        <w:gridCol w:w="2218"/>
        <w:gridCol w:w="2769"/>
      </w:tblGrid>
      <w:tr w:rsidR="00D5574D" w:rsidRPr="00D33A99" w14:paraId="31370308" w14:textId="77777777" w:rsidTr="00D5574D">
        <w:trPr>
          <w:trHeight w:val="255"/>
          <w:tblHeader/>
        </w:trPr>
        <w:tc>
          <w:tcPr>
            <w:tcW w:w="4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6D10573"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Sadaļa</w:t>
            </w:r>
          </w:p>
        </w:tc>
        <w:tc>
          <w:tcPr>
            <w:tcW w:w="28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CAE27F" w14:textId="77777777"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15FF42F"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 vai **</w:t>
            </w:r>
          </w:p>
        </w:tc>
        <w:tc>
          <w:tcPr>
            <w:tcW w:w="63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92784F0"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Manipulācijas nosaukums</w:t>
            </w:r>
          </w:p>
        </w:tc>
        <w:tc>
          <w:tcPr>
            <w:tcW w:w="28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23F188"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2" w:type="pct"/>
            <w:gridSpan w:val="3"/>
            <w:tcBorders>
              <w:top w:val="single" w:sz="4" w:space="0" w:color="auto"/>
              <w:left w:val="nil"/>
              <w:bottom w:val="single" w:sz="4" w:space="0" w:color="auto"/>
              <w:right w:val="single" w:sz="4" w:space="0" w:color="auto"/>
            </w:tcBorders>
            <w:shd w:val="clear" w:color="000000" w:fill="FCE4D6"/>
            <w:vAlign w:val="center"/>
            <w:hideMark/>
          </w:tcPr>
          <w:p w14:paraId="09F5E279"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FDFD5F"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2EDEEF2"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785"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CF46DB0"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Apmaksas nosacījumi</w:t>
            </w:r>
          </w:p>
        </w:tc>
        <w:tc>
          <w:tcPr>
            <w:tcW w:w="98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820E67C" w14:textId="77777777" w:rsidR="00D5574D" w:rsidRPr="00D33A99" w:rsidRDefault="00D5574D" w:rsidP="00DB7634">
            <w:pPr>
              <w:jc w:val="center"/>
              <w:rPr>
                <w:b/>
                <w:bCs/>
                <w:sz w:val="18"/>
                <w:szCs w:val="18"/>
                <w:lang w:eastAsia="lv-LV"/>
              </w:rPr>
            </w:pPr>
            <w:r w:rsidRPr="00D33A99">
              <w:rPr>
                <w:b/>
                <w:bCs/>
                <w:sz w:val="18"/>
                <w:szCs w:val="18"/>
                <w:lang w:eastAsia="lv-LV"/>
              </w:rPr>
              <w:t>Piezīmes, paskaidrojums</w:t>
            </w:r>
          </w:p>
        </w:tc>
      </w:tr>
      <w:tr w:rsidR="00D5574D" w:rsidRPr="00D33A99" w14:paraId="1E8E27EB" w14:textId="77777777" w:rsidTr="00D5574D">
        <w:trPr>
          <w:trHeight w:val="765"/>
          <w:tblHeader/>
        </w:trPr>
        <w:tc>
          <w:tcPr>
            <w:tcW w:w="409" w:type="pct"/>
            <w:vMerge/>
            <w:tcBorders>
              <w:top w:val="single" w:sz="4" w:space="0" w:color="auto"/>
              <w:left w:val="single" w:sz="4" w:space="0" w:color="auto"/>
              <w:bottom w:val="single" w:sz="4" w:space="0" w:color="auto"/>
              <w:right w:val="single" w:sz="4" w:space="0" w:color="auto"/>
            </w:tcBorders>
            <w:vAlign w:val="center"/>
            <w:hideMark/>
          </w:tcPr>
          <w:p w14:paraId="267C1789" w14:textId="77777777" w:rsidR="00D5574D" w:rsidRPr="00D33A99" w:rsidRDefault="00D5574D" w:rsidP="00DB7634">
            <w:pPr>
              <w:rPr>
                <w:b/>
                <w:bCs/>
                <w:color w:val="000000"/>
                <w:sz w:val="18"/>
                <w:szCs w:val="18"/>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019F9D25" w14:textId="77777777" w:rsidR="00D5574D" w:rsidRPr="00D33A99" w:rsidRDefault="00D5574D"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635C34A9" w14:textId="77777777" w:rsidR="00D5574D" w:rsidRPr="00D33A99" w:rsidRDefault="00D5574D" w:rsidP="00DB7634">
            <w:pPr>
              <w:rPr>
                <w:b/>
                <w:bCs/>
                <w:color w:val="000000"/>
                <w:sz w:val="18"/>
                <w:szCs w:val="18"/>
                <w:lang w:eastAsia="lv-LV"/>
              </w:rPr>
            </w:pPr>
          </w:p>
        </w:tc>
        <w:tc>
          <w:tcPr>
            <w:tcW w:w="639" w:type="pct"/>
            <w:vMerge/>
            <w:tcBorders>
              <w:top w:val="single" w:sz="4" w:space="0" w:color="auto"/>
              <w:left w:val="single" w:sz="4" w:space="0" w:color="auto"/>
              <w:bottom w:val="single" w:sz="4" w:space="0" w:color="auto"/>
              <w:right w:val="single" w:sz="4" w:space="0" w:color="auto"/>
            </w:tcBorders>
            <w:vAlign w:val="center"/>
            <w:hideMark/>
          </w:tcPr>
          <w:p w14:paraId="635D1547" w14:textId="77777777" w:rsidR="00D5574D" w:rsidRPr="00D33A99" w:rsidRDefault="00D5574D" w:rsidP="00DB7634">
            <w:pPr>
              <w:rPr>
                <w:b/>
                <w:bCs/>
                <w:color w:val="000000"/>
                <w:sz w:val="18"/>
                <w:szCs w:val="18"/>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50640F4" w14:textId="77777777" w:rsidR="00D5574D" w:rsidRPr="00D33A99" w:rsidRDefault="00D5574D" w:rsidP="00DB7634">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hideMark/>
          </w:tcPr>
          <w:p w14:paraId="5BF6834A" w14:textId="77777777"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000000" w:fill="FCE4D6"/>
            <w:vAlign w:val="center"/>
            <w:hideMark/>
          </w:tcPr>
          <w:p w14:paraId="1B17A5FF" w14:textId="77777777" w:rsidR="00D5574D" w:rsidRPr="00D33A99" w:rsidRDefault="00D5574D"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95" w:type="pct"/>
            <w:tcBorders>
              <w:top w:val="nil"/>
              <w:left w:val="nil"/>
              <w:bottom w:val="nil"/>
              <w:right w:val="single" w:sz="4" w:space="0" w:color="auto"/>
            </w:tcBorders>
            <w:shd w:val="clear" w:color="000000" w:fill="FCE4D6"/>
            <w:vAlign w:val="center"/>
            <w:hideMark/>
          </w:tcPr>
          <w:p w14:paraId="7547E1A1" w14:textId="77777777" w:rsidR="00D5574D" w:rsidRPr="00D33A99" w:rsidRDefault="00D5574D"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61A7CDF4" w14:textId="77777777" w:rsidR="00D5574D" w:rsidRPr="00D33A99" w:rsidRDefault="00D5574D"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7D94FC34" w14:textId="77777777" w:rsidR="00D5574D" w:rsidRPr="00D33A99" w:rsidRDefault="00D5574D" w:rsidP="00DB7634">
            <w:pPr>
              <w:rPr>
                <w:b/>
                <w:bCs/>
                <w:color w:val="000000"/>
                <w:sz w:val="18"/>
                <w:szCs w:val="18"/>
                <w:lang w:eastAsia="lv-LV"/>
              </w:rPr>
            </w:pPr>
          </w:p>
        </w:tc>
        <w:tc>
          <w:tcPr>
            <w:tcW w:w="785"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79C4CAD" w14:textId="77777777" w:rsidR="00D5574D" w:rsidRPr="00D33A99" w:rsidRDefault="00D5574D" w:rsidP="00DB7634">
            <w:pPr>
              <w:rPr>
                <w:b/>
                <w:bCs/>
                <w:color w:val="000000"/>
                <w:sz w:val="18"/>
                <w:szCs w:val="18"/>
                <w:lang w:eastAsia="lv-LV"/>
              </w:rPr>
            </w:pPr>
          </w:p>
        </w:tc>
        <w:tc>
          <w:tcPr>
            <w:tcW w:w="98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236775E" w14:textId="77777777" w:rsidR="00D5574D" w:rsidRPr="00D33A99" w:rsidRDefault="00D5574D" w:rsidP="00DB7634">
            <w:pPr>
              <w:rPr>
                <w:b/>
                <w:bCs/>
                <w:sz w:val="18"/>
                <w:szCs w:val="18"/>
                <w:lang w:eastAsia="lv-LV"/>
              </w:rPr>
            </w:pPr>
          </w:p>
        </w:tc>
      </w:tr>
      <w:tr w:rsidR="00D5574D" w:rsidRPr="007446B0" w14:paraId="184036D4" w14:textId="77777777" w:rsidTr="00D5574D">
        <w:trPr>
          <w:trHeight w:val="2040"/>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4E9E22E2" w14:textId="3AB052F7" w:rsidR="00D5574D" w:rsidRPr="00D5574D" w:rsidRDefault="00D5574D" w:rsidP="00D5574D">
            <w:pPr>
              <w:jc w:val="center"/>
              <w:rPr>
                <w:sz w:val="18"/>
                <w:szCs w:val="18"/>
                <w:lang w:eastAsia="lv-LV"/>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3AD2101" w14:textId="196B9058"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54087</w:t>
            </w:r>
          </w:p>
        </w:tc>
        <w:tc>
          <w:tcPr>
            <w:tcW w:w="15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7E23A" w14:textId="4E8D45CD" w:rsidR="00D5574D" w:rsidRPr="00D5574D" w:rsidRDefault="00D5574D" w:rsidP="00D5574D">
            <w:pPr>
              <w:jc w:val="center"/>
              <w:rPr>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0EB41F" w14:textId="1CBBAE67" w:rsidR="00D5574D" w:rsidRPr="00D5574D" w:rsidRDefault="00D5574D" w:rsidP="00D5574D">
            <w:pPr>
              <w:rPr>
                <w:color w:val="000000"/>
                <w:sz w:val="18"/>
                <w:szCs w:val="18"/>
                <w:lang w:eastAsia="lv-LV"/>
              </w:rPr>
            </w:pPr>
            <w:r w:rsidRPr="00D5574D">
              <w:rPr>
                <w:sz w:val="18"/>
                <w:szCs w:val="18"/>
              </w:rPr>
              <w:t>Piemaksa manipulācijai 54003 gadījumā, ja ārsts miršanas iemeslu vērtē kā cēloniski iespējami saistītu ar vakcīnas pret Covid-19 saņemšanu. (Rīga vai Pierīga)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20D610" w14:textId="671E7298" w:rsidR="00D5574D" w:rsidRPr="00D5574D" w:rsidRDefault="00D5574D" w:rsidP="00D5574D">
            <w:pPr>
              <w:jc w:val="center"/>
              <w:rPr>
                <w:sz w:val="18"/>
                <w:szCs w:val="18"/>
                <w:lang w:eastAsia="lv-LV"/>
              </w:rPr>
            </w:pPr>
            <w:r w:rsidRPr="00D5574D">
              <w:rPr>
                <w:sz w:val="18"/>
                <w:szCs w:val="18"/>
              </w:rPr>
              <w:t>188.25</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5C1049E" w14:textId="161F0E82" w:rsidR="00D5574D" w:rsidRPr="00D5574D" w:rsidRDefault="00D5574D" w:rsidP="00D5574D">
            <w:pPr>
              <w:jc w:val="center"/>
              <w:rPr>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8DB1550" w14:textId="407C4A2C"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7CD77D4" w14:textId="7B36559E"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ACAB8" w14:textId="6E7F9438"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BFD25A" w14:textId="2F661212"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5BAE8" w14:textId="79CFFB67"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104BFE" w14:textId="3AEC8778" w:rsidR="00D5574D" w:rsidRPr="00D5574D" w:rsidRDefault="00D5574D" w:rsidP="00D5574D">
            <w:pPr>
              <w:rPr>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5574D" w:rsidRPr="007446B0" w14:paraId="5E48B9ED"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728417B0" w14:textId="3F3C499F" w:rsidR="00D5574D" w:rsidRPr="00D5574D" w:rsidRDefault="00D5574D" w:rsidP="00D5574D">
            <w:pPr>
              <w:jc w:val="center"/>
              <w:rPr>
                <w:color w:val="000000"/>
                <w:sz w:val="18"/>
                <w:szCs w:val="18"/>
                <w:lang w:eastAsia="lv-LV"/>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08DAF60" w14:textId="06E14094"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68DDA34" w14:textId="0A772777" w:rsidR="00D5574D" w:rsidRPr="00D5574D" w:rsidRDefault="00D5574D" w:rsidP="00D5574D">
            <w:pPr>
              <w:jc w:val="center"/>
              <w:rPr>
                <w:color w:val="FF0000"/>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F8DF0B" w14:textId="1831AE77" w:rsidR="00D5574D" w:rsidRPr="00D5574D" w:rsidRDefault="00D5574D" w:rsidP="00D5574D">
            <w:pPr>
              <w:rPr>
                <w:color w:val="000000"/>
                <w:sz w:val="18"/>
                <w:szCs w:val="18"/>
                <w:lang w:eastAsia="lv-LV"/>
              </w:rPr>
            </w:pPr>
            <w:r w:rsidRPr="00D5574D">
              <w:rPr>
                <w:sz w:val="18"/>
                <w:szCs w:val="18"/>
              </w:rPr>
              <w:t>Piemaksa manipulācijai 54003 gadījumā, ja ārsts miršanas iemeslu vērtē kā cēloniski iespējami saistītu ar vakcīnas pret Covid-19 saņemšanu. (Ārpus Rīgas)</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1A740" w14:textId="44FEC17B" w:rsidR="00D5574D" w:rsidRPr="00D5574D" w:rsidRDefault="00D5574D" w:rsidP="00D5574D">
            <w:pPr>
              <w:jc w:val="center"/>
              <w:rPr>
                <w:color w:val="000000"/>
                <w:sz w:val="18"/>
                <w:szCs w:val="18"/>
                <w:lang w:eastAsia="lv-LV"/>
              </w:rPr>
            </w:pPr>
            <w:r w:rsidRPr="00D5574D">
              <w:rPr>
                <w:sz w:val="18"/>
                <w:szCs w:val="18"/>
              </w:rPr>
              <w:t>2277.27</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6CA1EA3" w14:textId="7C5152A3" w:rsidR="00D5574D" w:rsidRPr="00D5574D" w:rsidRDefault="00D5574D" w:rsidP="00D5574D">
            <w:pPr>
              <w:jc w:val="center"/>
              <w:rPr>
                <w:color w:val="000000"/>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3062BA2" w14:textId="56DC37F1"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1EC4A638" w14:textId="595AF4C9"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2966F1" w14:textId="116DB3DD"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F3006" w14:textId="3899EDE4"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C2356B" w14:textId="04481E0C"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87F82D" w14:textId="5DB55A25" w:rsidR="00D5574D" w:rsidRPr="00D5574D" w:rsidRDefault="00D5574D" w:rsidP="00D5574D">
            <w:pPr>
              <w:rPr>
                <w:color w:val="000000"/>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5574D" w:rsidRPr="007446B0" w14:paraId="729FC9AB"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2711A24C" w14:textId="47B72645" w:rsidR="00D5574D" w:rsidRPr="00D5574D" w:rsidRDefault="00D5574D" w:rsidP="00D5574D">
            <w:pPr>
              <w:jc w:val="center"/>
              <w:rPr>
                <w:color w:val="000000"/>
                <w:sz w:val="18"/>
                <w:szCs w:val="18"/>
                <w:lang w:eastAsia="lv-LV"/>
              </w:rPr>
            </w:pPr>
            <w:r w:rsidRPr="00D5574D">
              <w:rPr>
                <w:color w:val="000000"/>
                <w:sz w:val="18"/>
                <w:szCs w:val="18"/>
              </w:rPr>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A8C1858" w14:textId="5843EECB" w:rsidR="00D5574D" w:rsidRPr="00D5574D" w:rsidRDefault="00D5574D" w:rsidP="00D5574D">
            <w:pPr>
              <w:jc w:val="center"/>
              <w:rPr>
                <w:color w:val="FF0000"/>
                <w:sz w:val="18"/>
                <w:szCs w:val="18"/>
                <w:lang w:eastAsia="lv-LV"/>
              </w:rPr>
            </w:pPr>
            <w:r w:rsidRPr="00D5574D">
              <w:rPr>
                <w:color w:val="FF0000"/>
                <w:sz w:val="18"/>
                <w:szCs w:val="18"/>
              </w:rPr>
              <w:t>JAUNA</w:t>
            </w:r>
            <w:r w:rsidRPr="00D5574D">
              <w:rPr>
                <w:color w:val="FF0000"/>
                <w:sz w:val="18"/>
                <w:szCs w:val="18"/>
              </w:rPr>
              <w:br/>
              <w:t>54089</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B8EE6E6" w14:textId="412CD7C2" w:rsidR="00D5574D" w:rsidRPr="00D5574D" w:rsidRDefault="00D5574D" w:rsidP="00D5574D">
            <w:pPr>
              <w:jc w:val="center"/>
              <w:rPr>
                <w:color w:val="FF0000"/>
                <w:sz w:val="18"/>
                <w:szCs w:val="18"/>
                <w:lang w:eastAsia="lv-LV"/>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CD3DB" w14:textId="705E0A89" w:rsidR="00D5574D" w:rsidRPr="00D5574D" w:rsidRDefault="00D5574D" w:rsidP="00D5574D">
            <w:pPr>
              <w:rPr>
                <w:color w:val="000000"/>
                <w:sz w:val="18"/>
                <w:szCs w:val="18"/>
                <w:lang w:eastAsia="lv-LV"/>
              </w:rPr>
            </w:pPr>
            <w:r w:rsidRPr="00D5574D">
              <w:rPr>
                <w:sz w:val="18"/>
                <w:szCs w:val="18"/>
              </w:rPr>
              <w:t>Piemaksa manipulācijai 54062 gadījumos, kad ārsts miršanas iemeslu vērtē kā cēloniski iespējami saistītu ar vakcīnas pret Covid-19 saņemšanu</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984B48" w14:textId="62C71A89" w:rsidR="00D5574D" w:rsidRPr="00D5574D" w:rsidRDefault="00D5574D" w:rsidP="00D5574D">
            <w:pPr>
              <w:jc w:val="center"/>
              <w:rPr>
                <w:color w:val="000000"/>
                <w:sz w:val="18"/>
                <w:szCs w:val="18"/>
                <w:lang w:eastAsia="lv-LV"/>
              </w:rPr>
            </w:pPr>
            <w:r w:rsidRPr="00D5574D">
              <w:rPr>
                <w:sz w:val="18"/>
                <w:szCs w:val="18"/>
              </w:rPr>
              <w:t>42.84</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98CD103" w14:textId="0B51E1D9" w:rsidR="00D5574D" w:rsidRPr="00D5574D" w:rsidRDefault="00D5574D" w:rsidP="00D5574D">
            <w:pPr>
              <w:jc w:val="center"/>
              <w:rPr>
                <w:color w:val="000000"/>
                <w:sz w:val="18"/>
                <w:szCs w:val="18"/>
                <w:lang w:eastAsia="lv-LV"/>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6A3B4158" w14:textId="5F5200C5" w:rsidR="00D5574D" w:rsidRPr="00D5574D" w:rsidRDefault="00D5574D" w:rsidP="00D5574D">
            <w:pPr>
              <w:jc w:val="center"/>
              <w:rPr>
                <w:sz w:val="18"/>
                <w:szCs w:val="18"/>
                <w:lang w:eastAsia="lv-LV"/>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E46C453" w14:textId="67F47595" w:rsidR="00D5574D" w:rsidRPr="00D5574D" w:rsidRDefault="00D5574D" w:rsidP="00D5574D">
            <w:pPr>
              <w:jc w:val="center"/>
              <w:rPr>
                <w:sz w:val="18"/>
                <w:szCs w:val="18"/>
                <w:lang w:eastAsia="lv-LV"/>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E6B1EA" w14:textId="284FC42D" w:rsidR="00D5574D" w:rsidRPr="00D5574D" w:rsidRDefault="00D5574D" w:rsidP="00D5574D">
            <w:pPr>
              <w:jc w:val="center"/>
              <w:rPr>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445152" w14:textId="1725AD2B" w:rsidR="00D5574D" w:rsidRPr="00D5574D" w:rsidRDefault="00D5574D" w:rsidP="00D5574D">
            <w:pPr>
              <w:jc w:val="center"/>
              <w:rPr>
                <w:sz w:val="18"/>
                <w:szCs w:val="18"/>
                <w:lang w:eastAsia="lv-LV"/>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F0A59C" w14:textId="1B7114A7" w:rsidR="00D5574D" w:rsidRPr="00D5574D" w:rsidRDefault="00D5574D" w:rsidP="00D5574D">
            <w:pPr>
              <w:rPr>
                <w:color w:val="000000"/>
                <w:sz w:val="18"/>
                <w:szCs w:val="18"/>
                <w:lang w:eastAsia="lv-LV"/>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E1DF4" w14:textId="5C320FD3" w:rsidR="00D5574D" w:rsidRPr="00D5574D" w:rsidRDefault="00D5574D" w:rsidP="00D5574D">
            <w:pPr>
              <w:rPr>
                <w:color w:val="000000"/>
                <w:sz w:val="18"/>
                <w:szCs w:val="18"/>
                <w:lang w:eastAsia="lv-LV"/>
              </w:rPr>
            </w:pPr>
            <w:r w:rsidRPr="00D5574D">
              <w:rPr>
                <w:color w:val="000000"/>
                <w:sz w:val="18"/>
                <w:szCs w:val="18"/>
              </w:rPr>
              <w:t xml:space="preserve">Manipulācija spēkā no </w:t>
            </w:r>
            <w:r w:rsidRPr="00D5574D">
              <w:rPr>
                <w:color w:val="FF0000"/>
                <w:sz w:val="18"/>
                <w:szCs w:val="18"/>
              </w:rPr>
              <w:t>11.08.2021.</w:t>
            </w:r>
          </w:p>
        </w:tc>
      </w:tr>
      <w:tr w:rsidR="00D13379" w:rsidRPr="007446B0" w14:paraId="36A29746"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2CA9F17D" w14:textId="731A0A99" w:rsidR="00D13379" w:rsidRPr="00D5574D" w:rsidRDefault="00D13379" w:rsidP="00D13379">
            <w:pPr>
              <w:jc w:val="center"/>
              <w:rPr>
                <w:color w:val="000000"/>
                <w:sz w:val="18"/>
                <w:szCs w:val="18"/>
              </w:rPr>
            </w:pPr>
            <w:r w:rsidRPr="00D5574D">
              <w:rPr>
                <w:color w:val="000000"/>
                <w:sz w:val="18"/>
                <w:szCs w:val="18"/>
              </w:rPr>
              <w:lastRenderedPageBreak/>
              <w:t>Morfoloģija, toksikoloģija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EA215F7" w14:textId="491593E8" w:rsidR="00D13379" w:rsidRPr="00D5574D" w:rsidRDefault="00D13379" w:rsidP="00D13379">
            <w:pPr>
              <w:jc w:val="center"/>
              <w:rPr>
                <w:color w:val="FF0000"/>
                <w:sz w:val="18"/>
                <w:szCs w:val="18"/>
              </w:rPr>
            </w:pPr>
            <w:r w:rsidRPr="00D5574D">
              <w:rPr>
                <w:color w:val="FF0000"/>
                <w:sz w:val="18"/>
                <w:szCs w:val="18"/>
              </w:rPr>
              <w:t>JAUNA</w:t>
            </w:r>
            <w:r w:rsidRPr="00D5574D">
              <w:rPr>
                <w:color w:val="FF0000"/>
                <w:sz w:val="18"/>
                <w:szCs w:val="18"/>
              </w:rPr>
              <w:br/>
              <w:t>54090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B315821" w14:textId="5BD7FCBA" w:rsidR="00D13379" w:rsidRPr="00D5574D" w:rsidRDefault="00D13379" w:rsidP="00D13379">
            <w:pPr>
              <w:jc w:val="center"/>
              <w:rPr>
                <w:sz w:val="18"/>
                <w:szCs w:val="18"/>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EDB0E" w14:textId="0807566C" w:rsidR="00D13379" w:rsidRPr="00D5574D" w:rsidRDefault="00D13379" w:rsidP="00D13379">
            <w:pPr>
              <w:rPr>
                <w:sz w:val="18"/>
                <w:szCs w:val="18"/>
              </w:rPr>
            </w:pPr>
            <w:r w:rsidRPr="00D5574D">
              <w:rPr>
                <w:sz w:val="18"/>
                <w:szCs w:val="18"/>
              </w:rPr>
              <w:t>Piemaksa manipulācijai 54046 gadījumos, kad ārsts miršanas iemeslu vērtē kā cēloniski iespējami saistītu ar vakcīnas pret Covid-19 saņemšanu</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685AB" w14:textId="1C8B2176" w:rsidR="00D13379" w:rsidRPr="00D5574D" w:rsidRDefault="00D13379" w:rsidP="00D13379">
            <w:pPr>
              <w:jc w:val="center"/>
              <w:rPr>
                <w:sz w:val="18"/>
                <w:szCs w:val="18"/>
              </w:rPr>
            </w:pPr>
            <w:r w:rsidRPr="00D5574D">
              <w:rPr>
                <w:sz w:val="18"/>
                <w:szCs w:val="18"/>
              </w:rPr>
              <w:t>15.02</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772EC4D" w14:textId="208F767F" w:rsidR="00D13379" w:rsidRPr="00D5574D" w:rsidRDefault="00D13379" w:rsidP="00D13379">
            <w:pPr>
              <w:jc w:val="center"/>
              <w:rPr>
                <w:color w:val="000000"/>
                <w:sz w:val="18"/>
                <w:szCs w:val="18"/>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EE0377E" w14:textId="3AC1BCAE" w:rsidR="00D13379" w:rsidRPr="00D5574D" w:rsidRDefault="00D13379" w:rsidP="00D13379">
            <w:pPr>
              <w:jc w:val="center"/>
              <w:rPr>
                <w:color w:val="000000"/>
                <w:sz w:val="18"/>
                <w:szCs w:val="18"/>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ABD9771" w14:textId="3570312F" w:rsidR="00D13379" w:rsidRPr="00D5574D" w:rsidRDefault="00D13379" w:rsidP="00D13379">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67AC81" w14:textId="2C1BA6FA" w:rsidR="00D13379" w:rsidRPr="00D5574D" w:rsidRDefault="00D13379" w:rsidP="00D13379">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51C4A1" w14:textId="3BE18290" w:rsidR="00D13379" w:rsidRPr="00D5574D" w:rsidRDefault="00D13379" w:rsidP="00D13379">
            <w:pPr>
              <w:jc w:val="center"/>
              <w:rPr>
                <w:sz w:val="18"/>
                <w:szCs w:val="18"/>
              </w:rPr>
            </w:pPr>
            <w:r w:rsidRPr="00D5574D">
              <w:rPr>
                <w:sz w:val="18"/>
                <w:szCs w:val="18"/>
              </w:rPr>
              <w:t> </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F12052" w14:textId="555A9B90" w:rsidR="00D13379" w:rsidRPr="00D5574D" w:rsidRDefault="00D13379" w:rsidP="00D13379">
            <w:pPr>
              <w:rPr>
                <w:color w:val="000000"/>
                <w:sz w:val="18"/>
                <w:szCs w:val="18"/>
              </w:rPr>
            </w:pPr>
            <w:r w:rsidRPr="00D5574D">
              <w:rPr>
                <w:color w:val="000000"/>
                <w:sz w:val="18"/>
                <w:szCs w:val="18"/>
              </w:rPr>
              <w:t>Manipulāciju apmaksā SIA "Rīgas Austrumu klīniskā universitātes slimnīca".</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719660" w14:textId="100EC792" w:rsidR="00D13379" w:rsidRPr="00D5574D" w:rsidRDefault="00D13379" w:rsidP="00D13379">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r w:rsidR="00D13379" w:rsidRPr="007446B0" w14:paraId="0C3FC9A0"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6AEE6653" w14:textId="053C6C2B" w:rsidR="00D13379" w:rsidRPr="00D5574D" w:rsidRDefault="00D13379" w:rsidP="00D13379">
            <w:pPr>
              <w:jc w:val="center"/>
              <w:rPr>
                <w:color w:val="000000"/>
                <w:sz w:val="18"/>
                <w:szCs w:val="18"/>
              </w:rPr>
            </w:pPr>
            <w:r w:rsidRPr="00D5574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D86C98" w14:textId="7A0E721A" w:rsidR="00D13379" w:rsidRPr="00D5574D" w:rsidRDefault="00D13379" w:rsidP="00D13379">
            <w:pPr>
              <w:jc w:val="center"/>
              <w:rPr>
                <w:color w:val="FF0000"/>
                <w:sz w:val="18"/>
                <w:szCs w:val="18"/>
              </w:rPr>
            </w:pPr>
            <w:r w:rsidRPr="00D5574D">
              <w:rPr>
                <w:color w:val="FF0000"/>
                <w:sz w:val="18"/>
                <w:szCs w:val="18"/>
              </w:rPr>
              <w:t>JAUNA</w:t>
            </w:r>
            <w:r w:rsidRPr="00D5574D">
              <w:rPr>
                <w:color w:val="FF0000"/>
                <w:sz w:val="18"/>
                <w:szCs w:val="18"/>
              </w:rPr>
              <w:br/>
              <w:t>03230</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CAF988" w14:textId="173C5066" w:rsidR="00D13379" w:rsidRPr="00D5574D" w:rsidRDefault="00D13379" w:rsidP="00D13379">
            <w:pPr>
              <w:jc w:val="center"/>
              <w:rPr>
                <w:sz w:val="18"/>
                <w:szCs w:val="18"/>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D3A8FA" w14:textId="7FE523C1" w:rsidR="00D13379" w:rsidRPr="00D5574D" w:rsidRDefault="00D13379" w:rsidP="00D13379">
            <w:pPr>
              <w:rPr>
                <w:sz w:val="18"/>
                <w:szCs w:val="18"/>
              </w:rPr>
            </w:pPr>
            <w:r w:rsidRPr="00D5574D">
              <w:rPr>
                <w:sz w:val="18"/>
                <w:szCs w:val="18"/>
              </w:rPr>
              <w:t xml:space="preserve">Ģimenes ārsta prakses </w:t>
            </w:r>
            <w:r w:rsidRPr="00D5574D">
              <w:rPr>
                <w:color w:val="000000"/>
                <w:sz w:val="18"/>
                <w:szCs w:val="18"/>
              </w:rPr>
              <w:t>Ārstniecības personas veikts zvans par aicinājumu veikt vakcināciju pret Covid-19. Persona piekritusi vakcinācijai</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065F1A" w14:textId="1499A6FD" w:rsidR="00D13379" w:rsidRPr="00D5574D" w:rsidRDefault="00D13379" w:rsidP="00D13379">
            <w:pPr>
              <w:jc w:val="center"/>
              <w:rPr>
                <w:sz w:val="18"/>
                <w:szCs w:val="18"/>
              </w:rPr>
            </w:pPr>
            <w:r w:rsidRPr="00D5574D">
              <w:rPr>
                <w:sz w:val="18"/>
                <w:szCs w:val="18"/>
              </w:rPr>
              <w:t>0.59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67B51F3" w14:textId="65A805C2" w:rsidR="00D13379" w:rsidRPr="00D5574D" w:rsidRDefault="00D13379" w:rsidP="00D13379">
            <w:pPr>
              <w:jc w:val="center"/>
              <w:rPr>
                <w:color w:val="000000"/>
                <w:sz w:val="18"/>
                <w:szCs w:val="18"/>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4403812A" w14:textId="79F1D91C" w:rsidR="00D13379" w:rsidRPr="00D5574D" w:rsidRDefault="00D13379" w:rsidP="00D13379">
            <w:pPr>
              <w:jc w:val="center"/>
              <w:rPr>
                <w:color w:val="000000"/>
                <w:sz w:val="18"/>
                <w:szCs w:val="18"/>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557EF056" w14:textId="4E230E1E" w:rsidR="00D13379" w:rsidRPr="00D5574D" w:rsidRDefault="00D13379" w:rsidP="00D13379">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D70969" w14:textId="31E173FC" w:rsidR="00D13379" w:rsidRPr="00D5574D" w:rsidRDefault="00D13379" w:rsidP="00D13379">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09F6B" w14:textId="312B5148" w:rsidR="00D13379" w:rsidRPr="00D5574D" w:rsidRDefault="00D13379" w:rsidP="00D13379">
            <w:pPr>
              <w:jc w:val="center"/>
              <w:rPr>
                <w:sz w:val="18"/>
                <w:szCs w:val="18"/>
              </w:rPr>
            </w:pPr>
            <w:r w:rsidRPr="00D5574D">
              <w:rPr>
                <w:sz w:val="18"/>
                <w:szCs w:val="18"/>
              </w:rPr>
              <w:t>X</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408E0A" w14:textId="59EAA9ED" w:rsidR="00D13379" w:rsidRPr="00D5574D" w:rsidRDefault="00D13379" w:rsidP="00D13379">
            <w:pPr>
              <w:rPr>
                <w:color w:val="000000"/>
                <w:sz w:val="18"/>
                <w:szCs w:val="18"/>
              </w:rPr>
            </w:pPr>
            <w:r w:rsidRPr="00D5574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sidR="00C55637">
              <w:rPr>
                <w:color w:val="000000"/>
                <w:sz w:val="18"/>
                <w:szCs w:val="18"/>
              </w:rPr>
              <w:t>0</w:t>
            </w:r>
            <w:r w:rsidRPr="00D5574D">
              <w:rPr>
                <w:color w:val="000000"/>
                <w:sz w:val="18"/>
                <w:szCs w:val="18"/>
              </w:rPr>
              <w:t>.</w:t>
            </w:r>
            <w:r w:rsidR="00C55637">
              <w:rPr>
                <w:color w:val="000000"/>
                <w:sz w:val="18"/>
                <w:szCs w:val="18"/>
              </w:rPr>
              <w:t>09</w:t>
            </w:r>
            <w:r w:rsidRPr="00D5574D">
              <w:rPr>
                <w:color w:val="000000"/>
                <w:sz w:val="18"/>
                <w:szCs w:val="18"/>
              </w:rPr>
              <w:t>.2021.</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95C8AA" w14:textId="76BCFB7B" w:rsidR="00D13379" w:rsidRPr="00D5574D" w:rsidRDefault="00D13379" w:rsidP="00D13379">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r w:rsidR="00D13379" w:rsidRPr="007446B0" w14:paraId="396FA998" w14:textId="77777777" w:rsidTr="00D5574D">
        <w:trPr>
          <w:trHeight w:val="1530"/>
        </w:trPr>
        <w:tc>
          <w:tcPr>
            <w:tcW w:w="409" w:type="pct"/>
            <w:tcBorders>
              <w:top w:val="single" w:sz="4" w:space="0" w:color="000000"/>
              <w:left w:val="single" w:sz="4" w:space="0" w:color="auto"/>
              <w:bottom w:val="single" w:sz="4" w:space="0" w:color="000000"/>
              <w:right w:val="single" w:sz="4" w:space="0" w:color="000000"/>
            </w:tcBorders>
            <w:shd w:val="clear" w:color="auto" w:fill="auto"/>
            <w:vAlign w:val="center"/>
          </w:tcPr>
          <w:p w14:paraId="1E5F10A1" w14:textId="327DBF72" w:rsidR="00D13379" w:rsidRPr="00D5574D" w:rsidRDefault="00D13379" w:rsidP="00D13379">
            <w:pPr>
              <w:jc w:val="center"/>
              <w:rPr>
                <w:color w:val="000000"/>
                <w:sz w:val="18"/>
                <w:szCs w:val="18"/>
              </w:rPr>
            </w:pPr>
            <w:r w:rsidRPr="00D5574D">
              <w:rPr>
                <w:color w:val="000000"/>
                <w:sz w:val="18"/>
                <w:szCs w:val="18"/>
              </w:rPr>
              <w:t>Vakcinācija un neatliekamā palīdzība</w:t>
            </w:r>
          </w:p>
        </w:tc>
        <w:tc>
          <w:tcPr>
            <w:tcW w:w="2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00DA038" w14:textId="1D263A0E" w:rsidR="00D13379" w:rsidRPr="00D5574D" w:rsidRDefault="00D13379" w:rsidP="00D13379">
            <w:pPr>
              <w:jc w:val="center"/>
              <w:rPr>
                <w:color w:val="FF0000"/>
                <w:sz w:val="18"/>
                <w:szCs w:val="18"/>
              </w:rPr>
            </w:pPr>
            <w:r w:rsidRPr="00D5574D">
              <w:rPr>
                <w:color w:val="FF0000"/>
                <w:sz w:val="18"/>
                <w:szCs w:val="18"/>
              </w:rPr>
              <w:t>JAUNA</w:t>
            </w:r>
            <w:r w:rsidRPr="00D5574D">
              <w:rPr>
                <w:color w:val="FF0000"/>
                <w:sz w:val="18"/>
                <w:szCs w:val="18"/>
              </w:rPr>
              <w:br/>
              <w:t>03231</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C852DE" w14:textId="5E8DE30E" w:rsidR="00D13379" w:rsidRPr="00D5574D" w:rsidRDefault="00D13379" w:rsidP="00D13379">
            <w:pPr>
              <w:jc w:val="center"/>
              <w:rPr>
                <w:sz w:val="18"/>
                <w:szCs w:val="18"/>
              </w:rPr>
            </w:pPr>
            <w:r w:rsidRPr="00D5574D">
              <w:rPr>
                <w:sz w:val="18"/>
                <w:szCs w:val="18"/>
              </w:rPr>
              <w:t> </w:t>
            </w:r>
          </w:p>
        </w:tc>
        <w:tc>
          <w:tcPr>
            <w:tcW w:w="63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1FF646" w14:textId="044C843B" w:rsidR="00D13379" w:rsidRPr="00D5574D" w:rsidRDefault="00D13379" w:rsidP="00D13379">
            <w:pPr>
              <w:rPr>
                <w:sz w:val="18"/>
                <w:szCs w:val="18"/>
              </w:rPr>
            </w:pPr>
            <w:r w:rsidRPr="00D5574D">
              <w:rPr>
                <w:sz w:val="18"/>
                <w:szCs w:val="18"/>
              </w:rPr>
              <w:t xml:space="preserve">Ģimenes ārsta prakses </w:t>
            </w:r>
            <w:r w:rsidRPr="00D5574D">
              <w:rPr>
                <w:color w:val="000000"/>
                <w:sz w:val="18"/>
                <w:szCs w:val="18"/>
              </w:rPr>
              <w:t>Ārstniecības personas veikts zvans par aicinājumu veikt vakcināciju pret Covid-19. Persona atteikusies vai ir jau vakcinēta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37BD49" w14:textId="06796D61" w:rsidR="00D13379" w:rsidRPr="00D5574D" w:rsidRDefault="00D13379" w:rsidP="00D13379">
            <w:pPr>
              <w:jc w:val="center"/>
              <w:rPr>
                <w:sz w:val="18"/>
                <w:szCs w:val="18"/>
              </w:rPr>
            </w:pPr>
            <w:r w:rsidRPr="00D5574D">
              <w:rPr>
                <w:sz w:val="18"/>
                <w:szCs w:val="18"/>
              </w:rPr>
              <w:t>0.59</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F657BE7" w14:textId="7B65E093" w:rsidR="00D13379" w:rsidRPr="00D5574D" w:rsidRDefault="00D13379" w:rsidP="00D13379">
            <w:pPr>
              <w:jc w:val="center"/>
              <w:rPr>
                <w:color w:val="000000"/>
                <w:sz w:val="18"/>
                <w:szCs w:val="18"/>
              </w:rPr>
            </w:pPr>
            <w:r w:rsidRPr="00D5574D">
              <w:rPr>
                <w:color w:val="000000"/>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34F135A" w14:textId="0E656C67" w:rsidR="00D13379" w:rsidRPr="00D5574D" w:rsidRDefault="00D13379" w:rsidP="00D13379">
            <w:pPr>
              <w:jc w:val="center"/>
              <w:rPr>
                <w:color w:val="000000"/>
                <w:sz w:val="18"/>
                <w:szCs w:val="18"/>
              </w:rPr>
            </w:pPr>
            <w:r w:rsidRPr="00D5574D">
              <w:rPr>
                <w:color w:val="000000"/>
                <w:sz w:val="18"/>
                <w:szCs w:val="18"/>
              </w:rPr>
              <w:t> </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BA633A4" w14:textId="63FC6EC7" w:rsidR="00D13379" w:rsidRPr="00D5574D" w:rsidRDefault="00D13379" w:rsidP="00D13379">
            <w:pPr>
              <w:jc w:val="center"/>
              <w:rPr>
                <w:color w:val="000000"/>
                <w:sz w:val="18"/>
                <w:szCs w:val="18"/>
              </w:rPr>
            </w:pPr>
            <w:r w:rsidRPr="00D5574D">
              <w:rPr>
                <w:color w:val="000000"/>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181383" w14:textId="6632AD72" w:rsidR="00D13379" w:rsidRPr="00D5574D" w:rsidRDefault="00D13379" w:rsidP="00D13379">
            <w:pPr>
              <w:jc w:val="center"/>
              <w:rPr>
                <w:sz w:val="18"/>
                <w:szCs w:val="18"/>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B16905" w14:textId="4134D07F" w:rsidR="00D13379" w:rsidRPr="00D5574D" w:rsidRDefault="00D13379" w:rsidP="00D13379">
            <w:pPr>
              <w:jc w:val="center"/>
              <w:rPr>
                <w:sz w:val="18"/>
                <w:szCs w:val="18"/>
              </w:rPr>
            </w:pPr>
            <w:r w:rsidRPr="00D5574D">
              <w:rPr>
                <w:sz w:val="18"/>
                <w:szCs w:val="18"/>
              </w:rPr>
              <w:t>X</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16DC41" w14:textId="648BE0EC" w:rsidR="00D13379" w:rsidRPr="00D5574D" w:rsidRDefault="00D13379" w:rsidP="00D13379">
            <w:pPr>
              <w:rPr>
                <w:color w:val="000000"/>
                <w:sz w:val="18"/>
                <w:szCs w:val="18"/>
              </w:rPr>
            </w:pPr>
            <w:r w:rsidRPr="00D5574D">
              <w:rPr>
                <w:color w:val="000000"/>
                <w:sz w:val="18"/>
                <w:szCs w:val="18"/>
              </w:rPr>
              <w:t>Manipulāciju apmaksā ne vairāk kā divas reizes vienai personai. Manipulāciju norāda tikai par ģimenes ārsta praksē reģistrētām personām, kas vakcināciju nav uzsākušas vai otrā pote nav veikta paredzētajā laikā. Manipulācija spēkā no 11.08.2021 līdz 3</w:t>
            </w:r>
            <w:r w:rsidR="00C55637">
              <w:rPr>
                <w:color w:val="000000"/>
                <w:sz w:val="18"/>
                <w:szCs w:val="18"/>
              </w:rPr>
              <w:t>0</w:t>
            </w:r>
            <w:r w:rsidRPr="00D5574D">
              <w:rPr>
                <w:color w:val="000000"/>
                <w:sz w:val="18"/>
                <w:szCs w:val="18"/>
              </w:rPr>
              <w:t>.</w:t>
            </w:r>
            <w:r w:rsidR="00C55637">
              <w:rPr>
                <w:color w:val="000000"/>
                <w:sz w:val="18"/>
                <w:szCs w:val="18"/>
              </w:rPr>
              <w:t>09</w:t>
            </w:r>
            <w:r w:rsidRPr="00D5574D">
              <w:rPr>
                <w:color w:val="000000"/>
                <w:sz w:val="18"/>
                <w:szCs w:val="18"/>
              </w:rPr>
              <w:t>.2021.</w:t>
            </w:r>
          </w:p>
        </w:tc>
        <w:tc>
          <w:tcPr>
            <w:tcW w:w="98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0C719F" w14:textId="0FDE44E3" w:rsidR="00D13379" w:rsidRPr="00D5574D" w:rsidRDefault="00D13379" w:rsidP="00D13379">
            <w:pPr>
              <w:rPr>
                <w:color w:val="000000"/>
                <w:sz w:val="18"/>
                <w:szCs w:val="18"/>
              </w:rPr>
            </w:pPr>
            <w:r w:rsidRPr="00D5574D">
              <w:rPr>
                <w:color w:val="000000"/>
                <w:sz w:val="18"/>
                <w:szCs w:val="18"/>
              </w:rPr>
              <w:t xml:space="preserve">Manipulācija spēkā no </w:t>
            </w:r>
            <w:r w:rsidRPr="00D5574D">
              <w:rPr>
                <w:color w:val="FF0000"/>
                <w:sz w:val="18"/>
                <w:szCs w:val="18"/>
              </w:rPr>
              <w:t>11.08.2021.</w:t>
            </w:r>
          </w:p>
        </w:tc>
      </w:tr>
    </w:tbl>
    <w:p w14:paraId="6C995909" w14:textId="255EF796" w:rsidR="00D5574D" w:rsidRDefault="00D5574D"/>
    <w:p w14:paraId="474CF747" w14:textId="6EB74B10" w:rsidR="00D13379" w:rsidRDefault="00D13379"/>
    <w:p w14:paraId="6A31502F" w14:textId="77777777" w:rsidR="00D13379" w:rsidRDefault="00D13379"/>
    <w:p w14:paraId="00C3141B" w14:textId="5E74908F" w:rsidR="00D5574D" w:rsidRPr="00726321" w:rsidRDefault="00D5574D" w:rsidP="000B57B6">
      <w:pPr>
        <w:pStyle w:val="Heading1"/>
      </w:pPr>
      <w:bookmarkStart w:id="3" w:name="_Toc83824744"/>
      <w:r w:rsidRPr="00726321">
        <w:lastRenderedPageBreak/>
        <w:t xml:space="preserve">Izmaiņas Manipulāciju sarakstā </w:t>
      </w:r>
      <w:r w:rsidR="00211076">
        <w:t>no</w:t>
      </w:r>
      <w:r w:rsidRPr="00726321">
        <w:t xml:space="preserve"> 12.07.2021.</w:t>
      </w:r>
      <w:bookmarkEnd w:id="3"/>
    </w:p>
    <w:p w14:paraId="394DC9A0" w14:textId="77777777" w:rsidR="00D5574D" w:rsidRPr="002D3E77" w:rsidRDefault="00D5574D" w:rsidP="000B57B6">
      <w:pPr>
        <w:pStyle w:val="Heading1"/>
        <w:rPr>
          <w:b w:val="0"/>
          <w:bCs w:val="0"/>
        </w:rPr>
      </w:pPr>
    </w:p>
    <w:tbl>
      <w:tblPr>
        <w:tblW w:w="5000" w:type="pct"/>
        <w:tblLook w:val="04A0" w:firstRow="1" w:lastRow="0" w:firstColumn="1" w:lastColumn="0" w:noHBand="0" w:noVBand="1"/>
      </w:tblPr>
      <w:tblGrid>
        <w:gridCol w:w="1155"/>
        <w:gridCol w:w="765"/>
        <w:gridCol w:w="447"/>
        <w:gridCol w:w="2232"/>
        <w:gridCol w:w="711"/>
        <w:gridCol w:w="942"/>
        <w:gridCol w:w="747"/>
        <w:gridCol w:w="834"/>
        <w:gridCol w:w="718"/>
        <w:gridCol w:w="887"/>
        <w:gridCol w:w="2558"/>
        <w:gridCol w:w="2134"/>
      </w:tblGrid>
      <w:tr w:rsidR="0022295C" w:rsidRPr="007446B0" w14:paraId="13A8AA7C" w14:textId="77777777" w:rsidTr="0022295C">
        <w:trPr>
          <w:trHeight w:val="300"/>
          <w:tblHeader/>
        </w:trPr>
        <w:tc>
          <w:tcPr>
            <w:tcW w:w="4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8E106DE"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Sadaļa</w:t>
            </w:r>
          </w:p>
        </w:tc>
        <w:tc>
          <w:tcPr>
            <w:tcW w:w="2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D14287" w14:textId="77777777"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xml:space="preserve"> .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F1DA48"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 vai **</w:t>
            </w:r>
          </w:p>
        </w:tc>
        <w:tc>
          <w:tcPr>
            <w:tcW w:w="79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4FE08F"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Manipulācijas nosaukums</w:t>
            </w:r>
          </w:p>
        </w:tc>
        <w:tc>
          <w:tcPr>
            <w:tcW w:w="2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66B713"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92" w:type="pct"/>
            <w:gridSpan w:val="3"/>
            <w:tcBorders>
              <w:top w:val="single" w:sz="4" w:space="0" w:color="auto"/>
              <w:left w:val="nil"/>
              <w:bottom w:val="single" w:sz="4" w:space="0" w:color="auto"/>
              <w:right w:val="single" w:sz="4" w:space="0" w:color="auto"/>
            </w:tcBorders>
            <w:shd w:val="clear" w:color="000000" w:fill="FCE4D6"/>
            <w:vAlign w:val="center"/>
            <w:hideMark/>
          </w:tcPr>
          <w:p w14:paraId="108A27AD"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F20CE2C"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Lielās ķirurģ .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923BE9"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p>
        </w:tc>
        <w:tc>
          <w:tcPr>
            <w:tcW w:w="90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112FE3"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Apmaksas nosacījumi</w:t>
            </w:r>
          </w:p>
        </w:tc>
        <w:tc>
          <w:tcPr>
            <w:tcW w:w="7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66F3EE" w14:textId="77777777" w:rsidR="0022295C" w:rsidRPr="003D0A9B" w:rsidRDefault="0022295C" w:rsidP="00DB7634">
            <w:pPr>
              <w:jc w:val="center"/>
              <w:rPr>
                <w:b/>
                <w:bCs/>
                <w:sz w:val="18"/>
                <w:szCs w:val="18"/>
                <w:lang w:eastAsia="lv-LV"/>
              </w:rPr>
            </w:pPr>
            <w:r w:rsidRPr="003D0A9B">
              <w:rPr>
                <w:b/>
                <w:bCs/>
                <w:sz w:val="18"/>
                <w:szCs w:val="18"/>
                <w:lang w:eastAsia="lv-LV"/>
              </w:rPr>
              <w:t>Piezīmes, paskaidrojums</w:t>
            </w:r>
          </w:p>
        </w:tc>
      </w:tr>
      <w:tr w:rsidR="00D5574D" w:rsidRPr="007446B0" w14:paraId="0E8B52CD" w14:textId="77777777" w:rsidTr="0022295C">
        <w:trPr>
          <w:trHeight w:val="855"/>
          <w:tblHeader/>
        </w:trPr>
        <w:tc>
          <w:tcPr>
            <w:tcW w:w="409" w:type="pct"/>
            <w:vMerge/>
            <w:tcBorders>
              <w:top w:val="single" w:sz="4" w:space="0" w:color="auto"/>
              <w:left w:val="single" w:sz="4" w:space="0" w:color="auto"/>
              <w:bottom w:val="single" w:sz="4" w:space="0" w:color="auto"/>
              <w:right w:val="single" w:sz="4" w:space="0" w:color="auto"/>
            </w:tcBorders>
            <w:vAlign w:val="center"/>
            <w:hideMark/>
          </w:tcPr>
          <w:p w14:paraId="48A1134A" w14:textId="77777777" w:rsidR="0022295C" w:rsidRPr="003D0A9B" w:rsidRDefault="0022295C" w:rsidP="00DB7634">
            <w:pPr>
              <w:rPr>
                <w:b/>
                <w:bCs/>
                <w:color w:val="000000"/>
                <w:sz w:val="18"/>
                <w:szCs w:val="18"/>
                <w:lang w:eastAsia="lv-LV"/>
              </w:rPr>
            </w:pPr>
          </w:p>
        </w:tc>
        <w:tc>
          <w:tcPr>
            <w:tcW w:w="271" w:type="pct"/>
            <w:vMerge/>
            <w:tcBorders>
              <w:top w:val="single" w:sz="4" w:space="0" w:color="auto"/>
              <w:left w:val="single" w:sz="4" w:space="0" w:color="auto"/>
              <w:bottom w:val="single" w:sz="4" w:space="0" w:color="auto"/>
              <w:right w:val="single" w:sz="4" w:space="0" w:color="auto"/>
            </w:tcBorders>
            <w:vAlign w:val="center"/>
            <w:hideMark/>
          </w:tcPr>
          <w:p w14:paraId="666DD938" w14:textId="77777777" w:rsidR="0022295C" w:rsidRPr="003D0A9B" w:rsidRDefault="0022295C"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1F33234B" w14:textId="77777777" w:rsidR="0022295C" w:rsidRPr="003D0A9B" w:rsidRDefault="0022295C" w:rsidP="00DB7634">
            <w:pPr>
              <w:rPr>
                <w:b/>
                <w:bCs/>
                <w:color w:val="000000"/>
                <w:sz w:val="18"/>
                <w:szCs w:val="18"/>
                <w:lang w:eastAsia="lv-LV"/>
              </w:rPr>
            </w:pPr>
          </w:p>
        </w:tc>
        <w:tc>
          <w:tcPr>
            <w:tcW w:w="790" w:type="pct"/>
            <w:vMerge/>
            <w:tcBorders>
              <w:top w:val="single" w:sz="4" w:space="0" w:color="auto"/>
              <w:left w:val="single" w:sz="4" w:space="0" w:color="auto"/>
              <w:bottom w:val="single" w:sz="4" w:space="0" w:color="auto"/>
              <w:right w:val="single" w:sz="4" w:space="0" w:color="auto"/>
            </w:tcBorders>
            <w:vAlign w:val="center"/>
            <w:hideMark/>
          </w:tcPr>
          <w:p w14:paraId="07DDC7F2" w14:textId="77777777" w:rsidR="0022295C" w:rsidRPr="003D0A9B" w:rsidRDefault="0022295C" w:rsidP="00DB7634">
            <w:pPr>
              <w:rPr>
                <w:b/>
                <w:bCs/>
                <w:color w:val="000000"/>
                <w:sz w:val="18"/>
                <w:szCs w:val="18"/>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624C3E44" w14:textId="77777777" w:rsidR="0022295C" w:rsidRPr="003D0A9B" w:rsidRDefault="0022295C" w:rsidP="00DB7634">
            <w:pPr>
              <w:rPr>
                <w:b/>
                <w:bCs/>
                <w:color w:val="000000"/>
                <w:sz w:val="18"/>
                <w:szCs w:val="18"/>
                <w:lang w:eastAsia="lv-LV"/>
              </w:rPr>
            </w:pPr>
          </w:p>
        </w:tc>
        <w:tc>
          <w:tcPr>
            <w:tcW w:w="333" w:type="pct"/>
            <w:tcBorders>
              <w:top w:val="single" w:sz="4" w:space="0" w:color="auto"/>
              <w:left w:val="nil"/>
              <w:bottom w:val="single" w:sz="4" w:space="0" w:color="auto"/>
              <w:right w:val="single" w:sz="4" w:space="0" w:color="auto"/>
            </w:tcBorders>
            <w:shd w:val="clear" w:color="000000" w:fill="FCE4D6"/>
            <w:vAlign w:val="center"/>
            <w:hideMark/>
          </w:tcPr>
          <w:p w14:paraId="21FDAF1D" w14:textId="77777777"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64" w:type="pct"/>
            <w:tcBorders>
              <w:top w:val="single" w:sz="4" w:space="0" w:color="auto"/>
              <w:left w:val="nil"/>
              <w:bottom w:val="single" w:sz="4" w:space="0" w:color="auto"/>
              <w:right w:val="single" w:sz="4" w:space="0" w:color="auto"/>
            </w:tcBorders>
            <w:shd w:val="clear" w:color="000000" w:fill="FCE4D6"/>
            <w:vAlign w:val="center"/>
            <w:hideMark/>
          </w:tcPr>
          <w:p w14:paraId="1C33C168" w14:textId="77777777" w:rsidR="0022295C" w:rsidRPr="003D0A9B" w:rsidRDefault="0022295C" w:rsidP="00DB763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 xml:space="preserve"> .</w:t>
            </w:r>
          </w:p>
        </w:tc>
        <w:tc>
          <w:tcPr>
            <w:tcW w:w="294" w:type="pct"/>
            <w:tcBorders>
              <w:top w:val="single" w:sz="4" w:space="0" w:color="auto"/>
              <w:left w:val="nil"/>
              <w:bottom w:val="single" w:sz="4" w:space="0" w:color="auto"/>
              <w:right w:val="single" w:sz="4" w:space="0" w:color="auto"/>
            </w:tcBorders>
            <w:shd w:val="clear" w:color="000000" w:fill="FCE4D6"/>
            <w:vAlign w:val="center"/>
            <w:hideMark/>
          </w:tcPr>
          <w:p w14:paraId="088F6C68" w14:textId="77777777" w:rsidR="0022295C" w:rsidRPr="003D0A9B" w:rsidRDefault="0022295C" w:rsidP="00DB763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013E790C" w14:textId="77777777" w:rsidR="0022295C" w:rsidRPr="003D0A9B" w:rsidRDefault="0022295C"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54B67BBA" w14:textId="77777777" w:rsidR="0022295C" w:rsidRPr="003D0A9B" w:rsidRDefault="0022295C" w:rsidP="00DB7634">
            <w:pPr>
              <w:rPr>
                <w:b/>
                <w:bCs/>
                <w:color w:val="000000"/>
                <w:sz w:val="18"/>
                <w:szCs w:val="18"/>
                <w:lang w:eastAsia="lv-LV"/>
              </w:rPr>
            </w:pPr>
          </w:p>
        </w:tc>
        <w:tc>
          <w:tcPr>
            <w:tcW w:w="905" w:type="pct"/>
            <w:vMerge/>
            <w:tcBorders>
              <w:top w:val="single" w:sz="4" w:space="0" w:color="auto"/>
              <w:left w:val="single" w:sz="4" w:space="0" w:color="auto"/>
              <w:bottom w:val="single" w:sz="4" w:space="0" w:color="auto"/>
              <w:right w:val="single" w:sz="4" w:space="0" w:color="auto"/>
            </w:tcBorders>
            <w:vAlign w:val="center"/>
            <w:hideMark/>
          </w:tcPr>
          <w:p w14:paraId="77B57B84" w14:textId="77777777" w:rsidR="0022295C" w:rsidRPr="003D0A9B" w:rsidRDefault="0022295C" w:rsidP="00DB7634">
            <w:pPr>
              <w:rPr>
                <w:b/>
                <w:bCs/>
                <w:color w:val="000000"/>
                <w:sz w:val="18"/>
                <w:szCs w:val="18"/>
                <w:lang w:eastAsia="lv-LV"/>
              </w:rPr>
            </w:pPr>
          </w:p>
        </w:tc>
        <w:tc>
          <w:tcPr>
            <w:tcW w:w="755" w:type="pct"/>
            <w:vMerge/>
            <w:tcBorders>
              <w:top w:val="single" w:sz="4" w:space="0" w:color="auto"/>
              <w:left w:val="single" w:sz="4" w:space="0" w:color="auto"/>
              <w:bottom w:val="single" w:sz="4" w:space="0" w:color="auto"/>
              <w:right w:val="single" w:sz="4" w:space="0" w:color="auto"/>
            </w:tcBorders>
            <w:vAlign w:val="center"/>
            <w:hideMark/>
          </w:tcPr>
          <w:p w14:paraId="0850604E" w14:textId="77777777" w:rsidR="0022295C" w:rsidRPr="003D0A9B" w:rsidRDefault="0022295C" w:rsidP="00DB7634">
            <w:pPr>
              <w:rPr>
                <w:b/>
                <w:bCs/>
                <w:sz w:val="18"/>
                <w:szCs w:val="18"/>
                <w:lang w:eastAsia="lv-LV"/>
              </w:rPr>
            </w:pPr>
          </w:p>
        </w:tc>
      </w:tr>
      <w:tr w:rsidR="0022295C" w:rsidRPr="00D5574D" w14:paraId="2BE787C6" w14:textId="77777777" w:rsidTr="0022295C">
        <w:trPr>
          <w:trHeight w:val="824"/>
        </w:trPr>
        <w:tc>
          <w:tcPr>
            <w:tcW w:w="409" w:type="pct"/>
            <w:tcBorders>
              <w:top w:val="single" w:sz="4" w:space="0" w:color="auto"/>
              <w:left w:val="single" w:sz="4" w:space="0" w:color="auto"/>
              <w:bottom w:val="single" w:sz="4" w:space="0" w:color="auto"/>
              <w:right w:val="single" w:sz="4" w:space="0" w:color="auto"/>
            </w:tcBorders>
            <w:shd w:val="clear" w:color="auto" w:fill="auto"/>
            <w:vAlign w:val="center"/>
          </w:tcPr>
          <w:p w14:paraId="11F43A5F" w14:textId="533FCB33" w:rsidR="0022295C" w:rsidRPr="00D5574D" w:rsidRDefault="0022295C" w:rsidP="0022295C">
            <w:pPr>
              <w:rPr>
                <w:sz w:val="18"/>
                <w:szCs w:val="18"/>
                <w:lang w:eastAsia="lv-LV"/>
              </w:rPr>
            </w:pPr>
            <w:r w:rsidRPr="000A671C">
              <w:rPr>
                <w:sz w:val="18"/>
                <w:szCs w:val="18"/>
                <w:lang w:eastAsia="lv-LV"/>
              </w:rPr>
              <w:t>Vīrusiem specifisko antivielu noteikšana</w:t>
            </w:r>
          </w:p>
        </w:tc>
        <w:tc>
          <w:tcPr>
            <w:tcW w:w="27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701551" w14:textId="61469C28" w:rsidR="0022295C" w:rsidRPr="00D5574D" w:rsidRDefault="0022295C" w:rsidP="0022295C">
            <w:pPr>
              <w:rPr>
                <w:color w:val="FF0000"/>
                <w:sz w:val="18"/>
                <w:szCs w:val="18"/>
                <w:lang w:eastAsia="lv-LV"/>
              </w:rPr>
            </w:pPr>
            <w:r w:rsidRPr="00D5574D">
              <w:rPr>
                <w:color w:val="000000"/>
                <w:sz w:val="18"/>
                <w:szCs w:val="18"/>
              </w:rPr>
              <w:t>47078</w:t>
            </w:r>
          </w:p>
        </w:tc>
        <w:tc>
          <w:tcPr>
            <w:tcW w:w="15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3EEB738" w14:textId="6CE198D3" w:rsidR="0022295C" w:rsidRPr="00D5574D" w:rsidRDefault="0022295C" w:rsidP="0022295C">
            <w:pPr>
              <w:rPr>
                <w:sz w:val="18"/>
                <w:szCs w:val="18"/>
                <w:lang w:eastAsia="lv-LV"/>
              </w:rPr>
            </w:pPr>
            <w:r w:rsidRPr="00D5574D">
              <w:rPr>
                <w:sz w:val="18"/>
                <w:szCs w:val="18"/>
              </w:rPr>
              <w:t>**</w:t>
            </w:r>
          </w:p>
        </w:tc>
        <w:tc>
          <w:tcPr>
            <w:tcW w:w="790" w:type="pct"/>
            <w:tcBorders>
              <w:top w:val="single" w:sz="4" w:space="0" w:color="auto"/>
              <w:left w:val="single" w:sz="4" w:space="0" w:color="auto"/>
              <w:bottom w:val="single" w:sz="4" w:space="0" w:color="auto"/>
              <w:right w:val="single" w:sz="4" w:space="0" w:color="auto"/>
            </w:tcBorders>
            <w:shd w:val="clear" w:color="auto" w:fill="auto"/>
            <w:vAlign w:val="center"/>
          </w:tcPr>
          <w:p w14:paraId="17F79D50" w14:textId="25B0BEE1" w:rsidR="0022295C" w:rsidRPr="00D5574D" w:rsidRDefault="0022295C" w:rsidP="0022295C">
            <w:pPr>
              <w:rPr>
                <w:sz w:val="18"/>
                <w:szCs w:val="18"/>
                <w:lang w:eastAsia="lv-LV"/>
              </w:rPr>
            </w:pPr>
            <w:r w:rsidRPr="00D5574D">
              <w:rPr>
                <w:sz w:val="18"/>
                <w:szCs w:val="18"/>
              </w:rPr>
              <w:t xml:space="preserve">SARS-CoV-2 RNS (COVID-19) noteikšana ar reālā laika PĶR (bez parauga paņemšanas) ātrai diagnostikai un </w:t>
            </w:r>
            <w:proofErr w:type="spellStart"/>
            <w:r w:rsidRPr="00D5574D">
              <w:rPr>
                <w:sz w:val="18"/>
                <w:szCs w:val="18"/>
              </w:rPr>
              <w:t>diferenciāldiagnostikai</w:t>
            </w:r>
            <w:proofErr w:type="spellEnd"/>
            <w:r w:rsidRPr="00D5574D">
              <w:rPr>
                <w:sz w:val="18"/>
                <w:szCs w:val="18"/>
              </w:rPr>
              <w:t xml:space="preserve"> (ar reaģenta vērtību)</w:t>
            </w:r>
          </w:p>
        </w:tc>
        <w:tc>
          <w:tcPr>
            <w:tcW w:w="25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15AC1DC" w14:textId="08978AB1" w:rsidR="0022295C" w:rsidRPr="00D5574D" w:rsidRDefault="0022295C" w:rsidP="0022295C">
            <w:pPr>
              <w:rPr>
                <w:sz w:val="18"/>
                <w:szCs w:val="18"/>
                <w:lang w:eastAsia="lv-LV"/>
              </w:rPr>
            </w:pPr>
            <w:r w:rsidRPr="00D5574D">
              <w:rPr>
                <w:sz w:val="18"/>
                <w:szCs w:val="18"/>
              </w:rPr>
              <w:t>48.20</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tcPr>
          <w:p w14:paraId="61CBC673" w14:textId="38B070AF" w:rsidR="0022295C" w:rsidRPr="00D5574D" w:rsidRDefault="0022295C" w:rsidP="0022295C">
            <w:pPr>
              <w:rPr>
                <w:sz w:val="18"/>
                <w:szCs w:val="18"/>
                <w:lang w:eastAsia="lv-LV"/>
              </w:rPr>
            </w:pPr>
            <w:r w:rsidRPr="00D5574D">
              <w:rPr>
                <w:sz w:val="18"/>
                <w:szCs w:val="18"/>
              </w:rPr>
              <w:t> </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1890616" w14:textId="63DFAEE2" w:rsidR="0022295C" w:rsidRPr="00D5574D" w:rsidRDefault="0022295C" w:rsidP="0022295C">
            <w:pPr>
              <w:rPr>
                <w:sz w:val="18"/>
                <w:szCs w:val="18"/>
                <w:lang w:eastAsia="lv-LV"/>
              </w:rPr>
            </w:pPr>
            <w:r w:rsidRPr="00D5574D">
              <w:rPr>
                <w:sz w:val="18"/>
                <w:szCs w:val="18"/>
              </w:rPr>
              <w:t> </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14:paraId="60BB71CD" w14:textId="1744EE9E" w:rsidR="0022295C" w:rsidRPr="00D5574D" w:rsidRDefault="0022295C" w:rsidP="0022295C">
            <w:pPr>
              <w:rPr>
                <w:sz w:val="18"/>
                <w:szCs w:val="18"/>
                <w:lang w:eastAsia="lv-LV"/>
              </w:rPr>
            </w:pPr>
            <w:r w:rsidRPr="00D5574D">
              <w:rPr>
                <w:sz w:val="18"/>
                <w:szCs w:val="18"/>
              </w:rPr>
              <w:t> </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1209B053" w14:textId="4A82E70F" w:rsidR="0022295C" w:rsidRPr="00D5574D" w:rsidRDefault="0022295C" w:rsidP="0022295C">
            <w:pPr>
              <w:rPr>
                <w:sz w:val="18"/>
                <w:szCs w:val="18"/>
                <w:lang w:eastAsia="lv-LV"/>
              </w:rPr>
            </w:pPr>
            <w:r w:rsidRPr="00D5574D">
              <w:rPr>
                <w:sz w:val="18"/>
                <w:szCs w:val="18"/>
              </w:rPr>
              <w:t> </w:t>
            </w:r>
          </w:p>
        </w:tc>
        <w:tc>
          <w:tcPr>
            <w:tcW w:w="314" w:type="pct"/>
            <w:tcBorders>
              <w:top w:val="single" w:sz="4" w:space="0" w:color="auto"/>
              <w:left w:val="single" w:sz="4" w:space="0" w:color="auto"/>
              <w:bottom w:val="single" w:sz="4" w:space="0" w:color="auto"/>
              <w:right w:val="single" w:sz="4" w:space="0" w:color="auto"/>
            </w:tcBorders>
            <w:shd w:val="clear" w:color="auto" w:fill="auto"/>
            <w:vAlign w:val="center"/>
          </w:tcPr>
          <w:p w14:paraId="18BE1461" w14:textId="1AE7051D" w:rsidR="0022295C" w:rsidRPr="00D5574D" w:rsidRDefault="0022295C" w:rsidP="0022295C">
            <w:pPr>
              <w:rPr>
                <w:sz w:val="18"/>
                <w:szCs w:val="18"/>
                <w:lang w:eastAsia="lv-LV"/>
              </w:rPr>
            </w:pPr>
            <w:r w:rsidRPr="00D5574D">
              <w:rPr>
                <w:sz w:val="18"/>
                <w:szCs w:val="18"/>
              </w:rPr>
              <w:t> </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14:paraId="4F2097DE" w14:textId="2BBBFB22" w:rsidR="0022295C" w:rsidRPr="00D5574D" w:rsidRDefault="0022295C" w:rsidP="0022295C">
            <w:pPr>
              <w:rPr>
                <w:sz w:val="18"/>
                <w:szCs w:val="18"/>
                <w:lang w:eastAsia="lv-LV"/>
              </w:rPr>
            </w:pPr>
            <w:r w:rsidRPr="00D5574D">
              <w:rPr>
                <w:sz w:val="18"/>
                <w:szCs w:val="18"/>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D5574D">
              <w:rPr>
                <w:sz w:val="18"/>
                <w:szCs w:val="18"/>
              </w:rPr>
              <w:br/>
            </w:r>
            <w:r w:rsidRPr="00D5574D">
              <w:rPr>
                <w:color w:val="FF0000"/>
                <w:sz w:val="18"/>
                <w:szCs w:val="18"/>
              </w:rPr>
              <w:t>Manipulāciju apmaksā SIA "Centrālā laboratorija" un SIA "E. Gulbja laboratorija" apstiprinošo testu veikšanai robežu kontroles punktos.</w:t>
            </w:r>
            <w:r w:rsidRPr="00D5574D">
              <w:rPr>
                <w:sz w:val="18"/>
                <w:szCs w:val="18"/>
              </w:rPr>
              <w:br/>
              <w:t>Manipulācijas tarifā iekļautas reaģentu izmaksas. Manipulāciju nenorāda kopā ar manipulāciju 47269.</w:t>
            </w:r>
            <w:r w:rsidRPr="00D5574D">
              <w:rPr>
                <w:sz w:val="18"/>
                <w:szCs w:val="18"/>
              </w:rPr>
              <w:br/>
              <w:t>Manipulācija ar pašreizējiem apmaksas nosacījumiem ir spēkā līdz 31.12.2021. saskaņā ar MK noteikumu Nr.555 243. un 244. punktā noteikto.</w:t>
            </w:r>
          </w:p>
        </w:tc>
        <w:tc>
          <w:tcPr>
            <w:tcW w:w="755" w:type="pct"/>
            <w:tcBorders>
              <w:top w:val="single" w:sz="4" w:space="0" w:color="auto"/>
              <w:left w:val="single" w:sz="4" w:space="0" w:color="auto"/>
              <w:bottom w:val="single" w:sz="4" w:space="0" w:color="auto"/>
              <w:right w:val="single" w:sz="4" w:space="0" w:color="auto"/>
            </w:tcBorders>
            <w:shd w:val="clear" w:color="auto" w:fill="auto"/>
            <w:vAlign w:val="center"/>
          </w:tcPr>
          <w:p w14:paraId="306EF631" w14:textId="659E19C5" w:rsidR="0022295C" w:rsidRPr="00D5574D" w:rsidRDefault="0022295C" w:rsidP="0022295C">
            <w:pPr>
              <w:rPr>
                <w:color w:val="000000"/>
                <w:sz w:val="18"/>
                <w:szCs w:val="18"/>
                <w:lang w:eastAsia="lv-LV"/>
              </w:rPr>
            </w:pPr>
            <w:r w:rsidRPr="00D5574D">
              <w:rPr>
                <w:color w:val="000000"/>
                <w:sz w:val="18"/>
                <w:szCs w:val="18"/>
              </w:rPr>
              <w:t>Manipulācijas apmaksas nosacījumi papildināti, jo ir nepieciešamība robežu kontroles punktos veikt apstiprinošo diagnostiku ar COVID-19 ātrās diagnostikas PĶR testu.</w:t>
            </w:r>
            <w:r w:rsidRPr="00D5574D">
              <w:rPr>
                <w:color w:val="000000"/>
                <w:sz w:val="18"/>
                <w:szCs w:val="18"/>
              </w:rPr>
              <w:br/>
              <w:t xml:space="preserve">Apmaksas nosacījumu papildinājumi spēkā no </w:t>
            </w:r>
            <w:r w:rsidRPr="00D5574D">
              <w:rPr>
                <w:color w:val="FF0000"/>
                <w:sz w:val="18"/>
                <w:szCs w:val="18"/>
              </w:rPr>
              <w:t>12.07.2021.</w:t>
            </w:r>
          </w:p>
        </w:tc>
      </w:tr>
    </w:tbl>
    <w:p w14:paraId="70D1D62B" w14:textId="15AAF2E0" w:rsidR="0022295C" w:rsidRDefault="0022295C">
      <w:r>
        <w:br w:type="page"/>
      </w:r>
    </w:p>
    <w:p w14:paraId="16378B7A" w14:textId="2E3137D6" w:rsidR="0022295C" w:rsidRDefault="0022295C" w:rsidP="0022295C"/>
    <w:tbl>
      <w:tblPr>
        <w:tblW w:w="5000" w:type="pct"/>
        <w:tblLook w:val="04A0" w:firstRow="1" w:lastRow="0" w:firstColumn="1" w:lastColumn="0" w:noHBand="0" w:noVBand="1"/>
      </w:tblPr>
      <w:tblGrid>
        <w:gridCol w:w="986"/>
        <w:gridCol w:w="807"/>
        <w:gridCol w:w="447"/>
        <w:gridCol w:w="1866"/>
        <w:gridCol w:w="686"/>
        <w:gridCol w:w="942"/>
        <w:gridCol w:w="747"/>
        <w:gridCol w:w="832"/>
        <w:gridCol w:w="717"/>
        <w:gridCol w:w="886"/>
        <w:gridCol w:w="2421"/>
        <w:gridCol w:w="2793"/>
      </w:tblGrid>
      <w:tr w:rsidR="0022295C" w:rsidRPr="00D33A99" w14:paraId="3EB3BE21" w14:textId="77777777" w:rsidTr="00D5574D">
        <w:trPr>
          <w:trHeight w:val="259"/>
          <w:tblHeader/>
        </w:trPr>
        <w:tc>
          <w:tcPr>
            <w:tcW w:w="3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BEE7626" w14:textId="77777777" w:rsidR="0022295C" w:rsidRPr="00D33A99" w:rsidRDefault="0022295C" w:rsidP="00DB7634">
            <w:pPr>
              <w:jc w:val="center"/>
              <w:rPr>
                <w:b/>
                <w:bCs/>
                <w:color w:val="000000"/>
                <w:sz w:val="18"/>
                <w:szCs w:val="18"/>
                <w:lang w:eastAsia="lv-LV"/>
              </w:rPr>
            </w:pPr>
            <w:r w:rsidRPr="00D33A99">
              <w:rPr>
                <w:b/>
                <w:bCs/>
                <w:color w:val="000000"/>
                <w:sz w:val="18"/>
                <w:szCs w:val="18"/>
                <w:lang w:eastAsia="lv-LV"/>
              </w:rPr>
              <w:t>Sadaļa</w:t>
            </w:r>
          </w:p>
        </w:tc>
        <w:tc>
          <w:tcPr>
            <w:tcW w:w="25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6377DCD" w14:textId="77777777" w:rsidR="0022295C" w:rsidRPr="00D33A99" w:rsidRDefault="0022295C" w:rsidP="00DB763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E1EDD4" w14:textId="77777777" w:rsidR="0022295C" w:rsidRPr="00D33A99" w:rsidRDefault="0022295C" w:rsidP="00DB7634">
            <w:pPr>
              <w:jc w:val="center"/>
              <w:rPr>
                <w:b/>
                <w:bCs/>
                <w:color w:val="000000"/>
                <w:sz w:val="18"/>
                <w:szCs w:val="18"/>
                <w:lang w:eastAsia="lv-LV"/>
              </w:rPr>
            </w:pPr>
            <w:r w:rsidRPr="00D33A99">
              <w:rPr>
                <w:b/>
                <w:bCs/>
                <w:color w:val="000000"/>
                <w:sz w:val="18"/>
                <w:szCs w:val="18"/>
                <w:lang w:eastAsia="lv-LV"/>
              </w:rPr>
              <w:t>* vai **</w:t>
            </w:r>
          </w:p>
        </w:tc>
        <w:tc>
          <w:tcPr>
            <w:tcW w:w="66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6D9503" w14:textId="77777777" w:rsidR="0022295C" w:rsidRPr="00D33A99" w:rsidRDefault="0022295C" w:rsidP="00DB7634">
            <w:pPr>
              <w:jc w:val="center"/>
              <w:rPr>
                <w:b/>
                <w:bCs/>
                <w:color w:val="000000"/>
                <w:sz w:val="18"/>
                <w:szCs w:val="18"/>
                <w:lang w:eastAsia="lv-LV"/>
              </w:rPr>
            </w:pPr>
            <w:r w:rsidRPr="00D33A99">
              <w:rPr>
                <w:b/>
                <w:bCs/>
                <w:color w:val="000000"/>
                <w:sz w:val="18"/>
                <w:szCs w:val="18"/>
                <w:lang w:eastAsia="lv-LV"/>
              </w:rPr>
              <w:t>Manipulācijas nosaukums</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FA7A5D" w14:textId="77777777" w:rsidR="0022295C" w:rsidRPr="00D33A99" w:rsidRDefault="0022295C" w:rsidP="00DB763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92" w:type="pct"/>
            <w:gridSpan w:val="3"/>
            <w:tcBorders>
              <w:top w:val="single" w:sz="4" w:space="0" w:color="auto"/>
              <w:left w:val="nil"/>
              <w:bottom w:val="single" w:sz="4" w:space="0" w:color="auto"/>
              <w:right w:val="single" w:sz="4" w:space="0" w:color="auto"/>
            </w:tcBorders>
            <w:shd w:val="clear" w:color="000000" w:fill="FCE4D6"/>
            <w:vAlign w:val="center"/>
            <w:hideMark/>
          </w:tcPr>
          <w:p w14:paraId="25353FAB" w14:textId="77777777" w:rsidR="0022295C" w:rsidRPr="00D33A99" w:rsidRDefault="0022295C" w:rsidP="00DB763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D83C98" w14:textId="77777777" w:rsidR="0022295C" w:rsidRPr="00D33A99" w:rsidRDefault="0022295C" w:rsidP="00DB763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31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09952E9" w14:textId="77777777" w:rsidR="0022295C" w:rsidRPr="00D33A99" w:rsidRDefault="0022295C" w:rsidP="00DB763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89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50E7742" w14:textId="77777777" w:rsidR="0022295C" w:rsidRPr="00D33A99" w:rsidRDefault="0022295C" w:rsidP="00DB7634">
            <w:pPr>
              <w:jc w:val="center"/>
              <w:rPr>
                <w:b/>
                <w:bCs/>
                <w:color w:val="000000"/>
                <w:sz w:val="18"/>
                <w:szCs w:val="18"/>
                <w:lang w:eastAsia="lv-LV"/>
              </w:rPr>
            </w:pPr>
            <w:r w:rsidRPr="00D33A99">
              <w:rPr>
                <w:b/>
                <w:bCs/>
                <w:color w:val="000000"/>
                <w:sz w:val="18"/>
                <w:szCs w:val="18"/>
                <w:lang w:eastAsia="lv-LV"/>
              </w:rPr>
              <w:t>Apmaksas nosacījumi</w:t>
            </w:r>
          </w:p>
        </w:tc>
        <w:tc>
          <w:tcPr>
            <w:tcW w:w="9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01E4D0" w14:textId="77777777" w:rsidR="0022295C" w:rsidRPr="00D33A99" w:rsidRDefault="0022295C" w:rsidP="00DB7634">
            <w:pPr>
              <w:jc w:val="center"/>
              <w:rPr>
                <w:b/>
                <w:bCs/>
                <w:sz w:val="18"/>
                <w:szCs w:val="18"/>
                <w:lang w:eastAsia="lv-LV"/>
              </w:rPr>
            </w:pPr>
            <w:r w:rsidRPr="00D33A99">
              <w:rPr>
                <w:b/>
                <w:bCs/>
                <w:sz w:val="18"/>
                <w:szCs w:val="18"/>
                <w:lang w:eastAsia="lv-LV"/>
              </w:rPr>
              <w:t>Piezīmes, paskaidrojums</w:t>
            </w:r>
          </w:p>
        </w:tc>
      </w:tr>
      <w:tr w:rsidR="0022295C" w:rsidRPr="00D33A99" w14:paraId="16FE66FE" w14:textId="77777777" w:rsidTr="00D5574D">
        <w:trPr>
          <w:trHeight w:val="765"/>
          <w:tblHeader/>
        </w:trPr>
        <w:tc>
          <w:tcPr>
            <w:tcW w:w="323" w:type="pct"/>
            <w:vMerge/>
            <w:tcBorders>
              <w:top w:val="single" w:sz="4" w:space="0" w:color="auto"/>
              <w:left w:val="single" w:sz="4" w:space="0" w:color="auto"/>
              <w:bottom w:val="single" w:sz="4" w:space="0" w:color="auto"/>
              <w:right w:val="single" w:sz="4" w:space="0" w:color="auto"/>
            </w:tcBorders>
            <w:vAlign w:val="center"/>
            <w:hideMark/>
          </w:tcPr>
          <w:p w14:paraId="1091C52B" w14:textId="77777777" w:rsidR="0022295C" w:rsidRPr="00D33A99" w:rsidRDefault="0022295C" w:rsidP="00DB7634">
            <w:pPr>
              <w:rPr>
                <w:b/>
                <w:bCs/>
                <w:color w:val="000000"/>
                <w:sz w:val="18"/>
                <w:szCs w:val="18"/>
                <w:lang w:eastAsia="lv-LV"/>
              </w:rPr>
            </w:pPr>
          </w:p>
        </w:tc>
        <w:tc>
          <w:tcPr>
            <w:tcW w:w="257" w:type="pct"/>
            <w:vMerge/>
            <w:tcBorders>
              <w:top w:val="single" w:sz="4" w:space="0" w:color="auto"/>
              <w:left w:val="single" w:sz="4" w:space="0" w:color="auto"/>
              <w:bottom w:val="single" w:sz="4" w:space="0" w:color="auto"/>
              <w:right w:val="single" w:sz="4" w:space="0" w:color="auto"/>
            </w:tcBorders>
            <w:vAlign w:val="center"/>
            <w:hideMark/>
          </w:tcPr>
          <w:p w14:paraId="4345B98B" w14:textId="77777777" w:rsidR="0022295C" w:rsidRPr="00D33A99" w:rsidRDefault="0022295C" w:rsidP="00DB7634">
            <w:pPr>
              <w:rPr>
                <w:b/>
                <w:bCs/>
                <w:color w:val="000000"/>
                <w:sz w:val="18"/>
                <w:szCs w:val="18"/>
                <w:lang w:eastAsia="lv-LV"/>
              </w:rPr>
            </w:pPr>
          </w:p>
        </w:tc>
        <w:tc>
          <w:tcPr>
            <w:tcW w:w="158" w:type="pct"/>
            <w:vMerge/>
            <w:tcBorders>
              <w:top w:val="single" w:sz="4" w:space="0" w:color="auto"/>
              <w:left w:val="single" w:sz="4" w:space="0" w:color="auto"/>
              <w:bottom w:val="single" w:sz="4" w:space="0" w:color="auto"/>
              <w:right w:val="single" w:sz="4" w:space="0" w:color="auto"/>
            </w:tcBorders>
            <w:vAlign w:val="center"/>
            <w:hideMark/>
          </w:tcPr>
          <w:p w14:paraId="64EBE8CE" w14:textId="77777777" w:rsidR="0022295C" w:rsidRPr="00D33A99" w:rsidRDefault="0022295C" w:rsidP="00DB7634">
            <w:pPr>
              <w:rPr>
                <w:b/>
                <w:bCs/>
                <w:color w:val="000000"/>
                <w:sz w:val="18"/>
                <w:szCs w:val="18"/>
                <w:lang w:eastAsia="lv-LV"/>
              </w:rPr>
            </w:pPr>
          </w:p>
        </w:tc>
        <w:tc>
          <w:tcPr>
            <w:tcW w:w="664" w:type="pct"/>
            <w:vMerge/>
            <w:tcBorders>
              <w:top w:val="single" w:sz="4" w:space="0" w:color="auto"/>
              <w:left w:val="single" w:sz="4" w:space="0" w:color="auto"/>
              <w:bottom w:val="single" w:sz="4" w:space="0" w:color="auto"/>
              <w:right w:val="single" w:sz="4" w:space="0" w:color="auto"/>
            </w:tcBorders>
            <w:vAlign w:val="center"/>
            <w:hideMark/>
          </w:tcPr>
          <w:p w14:paraId="494F0279" w14:textId="77777777" w:rsidR="0022295C" w:rsidRPr="00D33A99" w:rsidRDefault="0022295C" w:rsidP="00DB7634">
            <w:pPr>
              <w:rPr>
                <w:b/>
                <w:bCs/>
                <w:color w:val="000000"/>
                <w:sz w:val="18"/>
                <w:szCs w:val="18"/>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771EBB6A" w14:textId="77777777" w:rsidR="0022295C" w:rsidRPr="00D33A99" w:rsidRDefault="0022295C" w:rsidP="00DB7634">
            <w:pPr>
              <w:rPr>
                <w:b/>
                <w:bCs/>
                <w:color w:val="000000"/>
                <w:sz w:val="18"/>
                <w:szCs w:val="18"/>
                <w:lang w:eastAsia="lv-LV"/>
              </w:rPr>
            </w:pPr>
          </w:p>
        </w:tc>
        <w:tc>
          <w:tcPr>
            <w:tcW w:w="333" w:type="pct"/>
            <w:tcBorders>
              <w:top w:val="nil"/>
              <w:left w:val="nil"/>
              <w:bottom w:val="nil"/>
              <w:right w:val="single" w:sz="4" w:space="0" w:color="auto"/>
            </w:tcBorders>
            <w:shd w:val="clear" w:color="000000" w:fill="FCE4D6"/>
            <w:vAlign w:val="center"/>
            <w:hideMark/>
          </w:tcPr>
          <w:p w14:paraId="7108BB14" w14:textId="77777777" w:rsidR="0022295C" w:rsidRPr="00D33A99" w:rsidRDefault="0022295C" w:rsidP="00DB763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64" w:type="pct"/>
            <w:tcBorders>
              <w:top w:val="nil"/>
              <w:left w:val="nil"/>
              <w:bottom w:val="nil"/>
              <w:right w:val="single" w:sz="4" w:space="0" w:color="auto"/>
            </w:tcBorders>
            <w:shd w:val="clear" w:color="000000" w:fill="FCE4D6"/>
            <w:vAlign w:val="center"/>
            <w:hideMark/>
          </w:tcPr>
          <w:p w14:paraId="76FDEBEB" w14:textId="77777777" w:rsidR="0022295C" w:rsidRPr="00D33A99" w:rsidRDefault="0022295C" w:rsidP="00DB763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94" w:type="pct"/>
            <w:tcBorders>
              <w:top w:val="nil"/>
              <w:left w:val="nil"/>
              <w:bottom w:val="nil"/>
              <w:right w:val="single" w:sz="4" w:space="0" w:color="auto"/>
            </w:tcBorders>
            <w:shd w:val="clear" w:color="000000" w:fill="FCE4D6"/>
            <w:vAlign w:val="center"/>
            <w:hideMark/>
          </w:tcPr>
          <w:p w14:paraId="065087BE" w14:textId="77777777" w:rsidR="0022295C" w:rsidRPr="00D33A99" w:rsidRDefault="0022295C" w:rsidP="00DB763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5A7430C1" w14:textId="77777777" w:rsidR="0022295C" w:rsidRPr="00D33A99" w:rsidRDefault="0022295C" w:rsidP="00DB7634">
            <w:pPr>
              <w:rPr>
                <w:b/>
                <w:bCs/>
                <w:color w:val="000000"/>
                <w:sz w:val="18"/>
                <w:szCs w:val="18"/>
                <w:lang w:eastAsia="lv-LV"/>
              </w:rPr>
            </w:pPr>
          </w:p>
        </w:tc>
        <w:tc>
          <w:tcPr>
            <w:tcW w:w="314" w:type="pct"/>
            <w:vMerge/>
            <w:tcBorders>
              <w:top w:val="single" w:sz="4" w:space="0" w:color="auto"/>
              <w:left w:val="single" w:sz="4" w:space="0" w:color="auto"/>
              <w:bottom w:val="single" w:sz="4" w:space="0" w:color="auto"/>
              <w:right w:val="single" w:sz="4" w:space="0" w:color="auto"/>
            </w:tcBorders>
            <w:vAlign w:val="center"/>
            <w:hideMark/>
          </w:tcPr>
          <w:p w14:paraId="367F46D0" w14:textId="77777777" w:rsidR="0022295C" w:rsidRPr="00D33A99" w:rsidRDefault="0022295C" w:rsidP="00DB7634">
            <w:pPr>
              <w:rPr>
                <w:b/>
                <w:bCs/>
                <w:color w:val="000000"/>
                <w:sz w:val="18"/>
                <w:szCs w:val="18"/>
                <w:lang w:eastAsia="lv-LV"/>
              </w:rPr>
            </w:pPr>
          </w:p>
        </w:tc>
        <w:tc>
          <w:tcPr>
            <w:tcW w:w="899" w:type="pct"/>
            <w:vMerge/>
            <w:tcBorders>
              <w:top w:val="single" w:sz="4" w:space="0" w:color="auto"/>
              <w:left w:val="single" w:sz="4" w:space="0" w:color="auto"/>
              <w:bottom w:val="single" w:sz="4" w:space="0" w:color="auto"/>
              <w:right w:val="single" w:sz="4" w:space="0" w:color="auto"/>
            </w:tcBorders>
            <w:vAlign w:val="center"/>
            <w:hideMark/>
          </w:tcPr>
          <w:p w14:paraId="4BCC6637" w14:textId="77777777" w:rsidR="0022295C" w:rsidRPr="00D33A99" w:rsidRDefault="0022295C" w:rsidP="00DB7634">
            <w:pPr>
              <w:rPr>
                <w:b/>
                <w:bCs/>
                <w:color w:val="000000"/>
                <w:sz w:val="18"/>
                <w:szCs w:val="18"/>
                <w:lang w:eastAsia="lv-LV"/>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7B7A1ED9" w14:textId="77777777" w:rsidR="0022295C" w:rsidRPr="00D33A99" w:rsidRDefault="0022295C" w:rsidP="00DB7634">
            <w:pPr>
              <w:rPr>
                <w:b/>
                <w:bCs/>
                <w:sz w:val="18"/>
                <w:szCs w:val="18"/>
                <w:lang w:eastAsia="lv-LV"/>
              </w:rPr>
            </w:pPr>
          </w:p>
        </w:tc>
      </w:tr>
      <w:tr w:rsidR="00D5574D" w:rsidRPr="005825CB" w14:paraId="716E43F0" w14:textId="77777777" w:rsidTr="00D5574D">
        <w:trPr>
          <w:trHeight w:val="1785"/>
        </w:trPr>
        <w:tc>
          <w:tcPr>
            <w:tcW w:w="323" w:type="pct"/>
            <w:tcBorders>
              <w:top w:val="single" w:sz="4" w:space="0" w:color="000000"/>
              <w:left w:val="single" w:sz="4" w:space="0" w:color="auto"/>
              <w:bottom w:val="single" w:sz="4" w:space="0" w:color="000000"/>
              <w:right w:val="single" w:sz="4" w:space="0" w:color="000000"/>
            </w:tcBorders>
            <w:shd w:val="clear" w:color="auto" w:fill="auto"/>
            <w:vAlign w:val="center"/>
          </w:tcPr>
          <w:p w14:paraId="38C1D100" w14:textId="0DA364C1" w:rsidR="00D5574D" w:rsidRPr="00D5574D" w:rsidRDefault="00D5574D" w:rsidP="00D5574D">
            <w:pPr>
              <w:jc w:val="center"/>
              <w:rPr>
                <w:color w:val="000000"/>
                <w:sz w:val="18"/>
                <w:szCs w:val="18"/>
                <w:lang w:eastAsia="lv-LV"/>
              </w:rPr>
            </w:pPr>
            <w:r w:rsidRPr="00D5574D">
              <w:rPr>
                <w:sz w:val="18"/>
                <w:szCs w:val="18"/>
              </w:rPr>
              <w:t>Vīrusiem specifisko antivielu noteikšana</w:t>
            </w:r>
          </w:p>
        </w:tc>
        <w:tc>
          <w:tcPr>
            <w:tcW w:w="25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E7BC5B6" w14:textId="505CE8CC" w:rsidR="00D5574D" w:rsidRPr="00D5574D" w:rsidRDefault="00D5574D" w:rsidP="00D5574D">
            <w:pPr>
              <w:jc w:val="center"/>
              <w:rPr>
                <w:color w:val="FF0000"/>
                <w:sz w:val="18"/>
                <w:szCs w:val="18"/>
                <w:lang w:eastAsia="lv-LV"/>
              </w:rPr>
            </w:pPr>
            <w:r w:rsidRPr="00D5574D">
              <w:rPr>
                <w:color w:val="FF0000"/>
                <w:sz w:val="18"/>
                <w:szCs w:val="18"/>
              </w:rPr>
              <w:t xml:space="preserve">JAUNA </w:t>
            </w:r>
            <w:r w:rsidRPr="00D5574D">
              <w:rPr>
                <w:color w:val="FF0000"/>
                <w:sz w:val="18"/>
                <w:szCs w:val="18"/>
              </w:rPr>
              <w:br/>
              <w:t>47418</w:t>
            </w:r>
          </w:p>
        </w:tc>
        <w:tc>
          <w:tcPr>
            <w:tcW w:w="158"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D5CD9B7" w14:textId="175BCC27" w:rsidR="00D5574D" w:rsidRPr="00D5574D" w:rsidRDefault="00D5574D" w:rsidP="00D5574D">
            <w:pPr>
              <w:rPr>
                <w:color w:val="000000"/>
                <w:sz w:val="18"/>
                <w:szCs w:val="18"/>
                <w:lang w:eastAsia="lv-LV"/>
              </w:rPr>
            </w:pPr>
            <w:r w:rsidRPr="00D5574D">
              <w:rPr>
                <w:color w:val="FF0000"/>
                <w:sz w:val="18"/>
                <w:szCs w:val="18"/>
              </w:rPr>
              <w:t> </w:t>
            </w:r>
          </w:p>
        </w:tc>
        <w:tc>
          <w:tcPr>
            <w:tcW w:w="6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93266" w14:textId="37B3B92E" w:rsidR="00D5574D" w:rsidRPr="00D5574D" w:rsidRDefault="00D5574D" w:rsidP="00D5574D">
            <w:pPr>
              <w:jc w:val="both"/>
              <w:rPr>
                <w:color w:val="000000"/>
                <w:sz w:val="18"/>
                <w:szCs w:val="18"/>
                <w:lang w:eastAsia="lv-LV"/>
              </w:rPr>
            </w:pPr>
            <w:r w:rsidRPr="00D5574D">
              <w:rPr>
                <w:sz w:val="18"/>
                <w:szCs w:val="18"/>
              </w:rPr>
              <w:t xml:space="preserve">SARS-CoV-2 RNS (COVID-19) noteikšana ar izotermiskās </w:t>
            </w:r>
            <w:proofErr w:type="spellStart"/>
            <w:r w:rsidRPr="00D5574D">
              <w:rPr>
                <w:sz w:val="18"/>
                <w:szCs w:val="18"/>
              </w:rPr>
              <w:t>amplifikācjas</w:t>
            </w:r>
            <w:proofErr w:type="spellEnd"/>
            <w:r w:rsidRPr="00D5574D">
              <w:rPr>
                <w:sz w:val="18"/>
                <w:szCs w:val="18"/>
              </w:rPr>
              <w:t xml:space="preserve"> metodi  (bez parauga paņemšanas) ātrai diagnostikai un </w:t>
            </w:r>
            <w:proofErr w:type="spellStart"/>
            <w:r w:rsidRPr="00D5574D">
              <w:rPr>
                <w:sz w:val="18"/>
                <w:szCs w:val="18"/>
              </w:rPr>
              <w:t>diferenciāldiagnostikai</w:t>
            </w:r>
            <w:proofErr w:type="spellEnd"/>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AF42B4" w14:textId="04D3D85B" w:rsidR="00D5574D" w:rsidRPr="00D5574D" w:rsidRDefault="00D5574D" w:rsidP="00D5574D">
            <w:pPr>
              <w:jc w:val="center"/>
              <w:rPr>
                <w:color w:val="000000"/>
                <w:sz w:val="18"/>
                <w:szCs w:val="18"/>
                <w:lang w:eastAsia="lv-LV"/>
              </w:rPr>
            </w:pPr>
            <w:r w:rsidRPr="00D5574D">
              <w:rPr>
                <w:sz w:val="18"/>
                <w:szCs w:val="18"/>
              </w:rPr>
              <w:t>46.23</w:t>
            </w:r>
          </w:p>
        </w:tc>
        <w:tc>
          <w:tcPr>
            <w:tcW w:w="33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9ED074" w14:textId="4E1FC8D7" w:rsidR="00D5574D" w:rsidRPr="00D5574D" w:rsidRDefault="00D5574D" w:rsidP="00D5574D">
            <w:pPr>
              <w:jc w:val="center"/>
              <w:rPr>
                <w:color w:val="000000"/>
                <w:sz w:val="18"/>
                <w:szCs w:val="18"/>
                <w:lang w:eastAsia="lv-LV"/>
              </w:rPr>
            </w:pPr>
            <w:r w:rsidRPr="00D5574D">
              <w:rPr>
                <w:sz w:val="18"/>
                <w:szCs w:val="18"/>
              </w:rPr>
              <w:t> </w:t>
            </w:r>
          </w:p>
        </w:tc>
        <w:tc>
          <w:tcPr>
            <w:tcW w:w="26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AFBC8B" w14:textId="3468B945" w:rsidR="00D5574D" w:rsidRPr="00D5574D" w:rsidRDefault="00D5574D" w:rsidP="00D5574D">
            <w:pPr>
              <w:jc w:val="center"/>
              <w:rPr>
                <w:color w:val="000000"/>
                <w:sz w:val="18"/>
                <w:szCs w:val="18"/>
                <w:lang w:eastAsia="lv-LV"/>
              </w:rPr>
            </w:pPr>
            <w:r w:rsidRPr="00D5574D">
              <w:rPr>
                <w:sz w:val="18"/>
                <w:szCs w:val="18"/>
              </w:rPr>
              <w:t> </w:t>
            </w:r>
          </w:p>
        </w:tc>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E10880" w14:textId="30986BC0" w:rsidR="00D5574D" w:rsidRPr="00D5574D" w:rsidRDefault="00D5574D" w:rsidP="00D5574D">
            <w:pPr>
              <w:jc w:val="center"/>
              <w:rPr>
                <w:color w:val="000000"/>
                <w:sz w:val="18"/>
                <w:szCs w:val="18"/>
                <w:lang w:eastAsia="lv-LV"/>
              </w:rPr>
            </w:pPr>
            <w:r w:rsidRPr="00D5574D">
              <w:rPr>
                <w:sz w:val="18"/>
                <w:szCs w:val="18"/>
              </w:rPr>
              <w:t> </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FCE79" w14:textId="626A7CDD" w:rsidR="00D5574D" w:rsidRPr="00D5574D" w:rsidRDefault="00D5574D" w:rsidP="00D5574D">
            <w:pPr>
              <w:jc w:val="center"/>
              <w:rPr>
                <w:color w:val="000000"/>
                <w:sz w:val="18"/>
                <w:szCs w:val="18"/>
                <w:lang w:eastAsia="lv-LV"/>
              </w:rPr>
            </w:pPr>
            <w:r w:rsidRPr="00D5574D">
              <w:rPr>
                <w:sz w:val="18"/>
                <w:szCs w:val="18"/>
              </w:rPr>
              <w:t> </w:t>
            </w:r>
          </w:p>
        </w:tc>
        <w:tc>
          <w:tcPr>
            <w:tcW w:w="3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70C5BB" w14:textId="2A451B81" w:rsidR="00D5574D" w:rsidRPr="00D5574D" w:rsidRDefault="00D5574D" w:rsidP="00D5574D">
            <w:pPr>
              <w:jc w:val="center"/>
              <w:rPr>
                <w:color w:val="000000"/>
                <w:sz w:val="18"/>
                <w:szCs w:val="18"/>
                <w:lang w:eastAsia="lv-LV"/>
              </w:rPr>
            </w:pPr>
            <w:r w:rsidRPr="00D5574D">
              <w:rPr>
                <w:sz w:val="18"/>
                <w:szCs w:val="18"/>
              </w:rPr>
              <w:t> </w:t>
            </w:r>
          </w:p>
        </w:tc>
        <w:tc>
          <w:tcPr>
            <w:tcW w:w="8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5E859B" w14:textId="383CE8F3" w:rsidR="00D5574D" w:rsidRPr="00D5574D" w:rsidRDefault="00D5574D" w:rsidP="00D5574D">
            <w:pPr>
              <w:rPr>
                <w:color w:val="000000"/>
                <w:sz w:val="18"/>
                <w:szCs w:val="18"/>
                <w:lang w:eastAsia="lv-LV"/>
              </w:rPr>
            </w:pPr>
            <w:r w:rsidRPr="00D5574D">
              <w:rPr>
                <w:sz w:val="18"/>
                <w:szCs w:val="18"/>
              </w:rPr>
              <w:t>Apmaksā laboratorijām saskaņā ar līguma nosacījumiem.</w:t>
            </w:r>
            <w:r w:rsidRPr="00D5574D">
              <w:rPr>
                <w:sz w:val="18"/>
                <w:szCs w:val="18"/>
              </w:rPr>
              <w:br/>
              <w:t>Manipulācija ar pašreizējiem apmaksas nosacījumiem ir spēkā līdz 31.12.2021. saskaņā ar MK noteikumu Nr.555 243. un 244. punktā noteikto.</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849A7" w14:textId="13C177E4" w:rsidR="00D5574D" w:rsidRPr="00D5574D" w:rsidRDefault="00D5574D" w:rsidP="00D5574D">
            <w:pPr>
              <w:rPr>
                <w:color w:val="000000"/>
                <w:sz w:val="18"/>
                <w:szCs w:val="18"/>
                <w:lang w:eastAsia="lv-LV"/>
              </w:rPr>
            </w:pPr>
            <w:r w:rsidRPr="00D5574D">
              <w:rPr>
                <w:sz w:val="18"/>
                <w:szCs w:val="18"/>
              </w:rPr>
              <w:t>Izveidota jauna manipulācija, jaunai metodei.</w:t>
            </w:r>
            <w:r w:rsidRPr="00D5574D">
              <w:rPr>
                <w:sz w:val="18"/>
                <w:szCs w:val="18"/>
              </w:rPr>
              <w:br/>
              <w:t xml:space="preserve">Manipulācija spēkā no </w:t>
            </w:r>
            <w:r w:rsidRPr="00D5574D">
              <w:rPr>
                <w:color w:val="FF0000"/>
                <w:sz w:val="18"/>
                <w:szCs w:val="18"/>
              </w:rPr>
              <w:t>12.07.2021.</w:t>
            </w:r>
          </w:p>
        </w:tc>
      </w:tr>
    </w:tbl>
    <w:p w14:paraId="233B35D3" w14:textId="554A15EA" w:rsidR="000A671C" w:rsidRDefault="000A671C" w:rsidP="0022295C"/>
    <w:p w14:paraId="66411574" w14:textId="77777777" w:rsidR="000A671C" w:rsidRDefault="000A671C">
      <w:r>
        <w:br w:type="page"/>
      </w:r>
    </w:p>
    <w:p w14:paraId="3F9113EF" w14:textId="77777777" w:rsidR="00BB2832" w:rsidRDefault="00BB2832">
      <w:pPr>
        <w:sectPr w:rsidR="00BB2832" w:rsidSect="000A671C">
          <w:footerReference w:type="default" r:id="rId9"/>
          <w:pgSz w:w="16840" w:h="11910" w:orient="landscape"/>
          <w:pgMar w:top="1680" w:right="1580" w:bottom="1360" w:left="1120" w:header="0" w:footer="920" w:gutter="0"/>
          <w:pgNumType w:start="2"/>
          <w:cols w:space="720"/>
          <w:docGrid w:linePitch="299"/>
        </w:sectPr>
      </w:pPr>
    </w:p>
    <w:p w14:paraId="3C665289" w14:textId="1660D53C" w:rsidR="00997838" w:rsidRDefault="00997838" w:rsidP="00B00D7E">
      <w:pPr>
        <w:pStyle w:val="Heading1"/>
      </w:pPr>
      <w:bookmarkStart w:id="4" w:name="_Toc83824745"/>
      <w:bookmarkStart w:id="5" w:name="_Hlk67575057"/>
      <w:r>
        <w:lastRenderedPageBreak/>
        <w:t>Izmaiņas Manipulāciju sarakstā ar 01.07.2021.</w:t>
      </w:r>
      <w:bookmarkEnd w:id="4"/>
    </w:p>
    <w:p w14:paraId="24504BF7" w14:textId="786989A9" w:rsidR="00997838" w:rsidRPr="000A0595" w:rsidRDefault="00997838" w:rsidP="00997838">
      <w:pP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76"/>
        <w:gridCol w:w="3114"/>
      </w:tblGrid>
      <w:tr w:rsidR="00997838" w:rsidRPr="005825CB" w14:paraId="46E946C2" w14:textId="77777777" w:rsidTr="00997838">
        <w:trPr>
          <w:trHeight w:val="699"/>
        </w:trPr>
        <w:tc>
          <w:tcPr>
            <w:tcW w:w="3933" w:type="pct"/>
            <w:shd w:val="clear" w:color="auto" w:fill="auto"/>
            <w:vAlign w:val="center"/>
            <w:hideMark/>
          </w:tcPr>
          <w:p w14:paraId="377F01AC" w14:textId="77777777" w:rsidR="00997838" w:rsidRPr="005825CB" w:rsidRDefault="00997838" w:rsidP="003C4974">
            <w:pPr>
              <w:rPr>
                <w:color w:val="000000"/>
                <w:sz w:val="18"/>
                <w:szCs w:val="18"/>
                <w:lang w:eastAsia="lv-LV"/>
              </w:rPr>
            </w:pPr>
            <w:r w:rsidRPr="005825CB">
              <w:rPr>
                <w:color w:val="000000"/>
                <w:sz w:val="18"/>
                <w:szCs w:val="18"/>
                <w:lang w:eastAsia="lv-LV"/>
              </w:rPr>
              <w:t>VISPĀRĪGIE NOTEIKUMI</w:t>
            </w:r>
            <w:r w:rsidRPr="005825CB">
              <w:rPr>
                <w:color w:val="000000"/>
                <w:sz w:val="18"/>
                <w:szCs w:val="18"/>
                <w:lang w:eastAsia="lv-LV"/>
              </w:rPr>
              <w:br/>
              <w:t>1. Veselības aprūpes pakalpojumu tarifi norādīti par profilakses, diagnostikas, ārstēšanas un rehabilitācijas pakalpojumu manipulācijām un sadalīti atsevišķās sadaļās pa veselības aprūpes pakalpojumu veidiem.</w:t>
            </w:r>
            <w:r w:rsidRPr="005825CB">
              <w:rPr>
                <w:color w:val="000000"/>
                <w:sz w:val="18"/>
                <w:szCs w:val="18"/>
                <w:lang w:eastAsia="lv-LV"/>
              </w:rPr>
              <w:br/>
              <w:t>2. Speciālists var izmantot tās manipulācijas (arī no citām sadaļām, ja speciālistam attiecīgajā sadaļā nav darbībai atbilstošas manipulācijas), kuru izpildei speciālistam ir tam nepieciešamā profesionālā kvalifikācija, specializācija vai iegūts sertifikāts, kas apliecina konkrētās manipulācijas izpildē pielietojamo ārstniecisko un diagnostisko metožu apguvi.</w:t>
            </w:r>
            <w:r w:rsidRPr="005825CB">
              <w:rPr>
                <w:color w:val="000000"/>
                <w:sz w:val="18"/>
                <w:szCs w:val="18"/>
                <w:lang w:eastAsia="lv-LV"/>
              </w:rPr>
              <w:br/>
              <w:t>3. Manipulāciju medicīniskajā dokumentācijā norāda, ja tā ir veikta pilnībā.</w:t>
            </w:r>
            <w:r w:rsidRPr="005825CB">
              <w:rPr>
                <w:color w:val="000000"/>
                <w:sz w:val="18"/>
                <w:szCs w:val="18"/>
                <w:lang w:eastAsia="lv-LV"/>
              </w:rPr>
              <w:br/>
              <w:t>4. Piemaksu par implantu, šuvēju un citu medicīnas preču izmantošanu manipulācijā medicīniskajā dokumentācijā drīkst norādīt jebkurš speciālists neatkarīgi no sadaļas atbilstoši konkrētās manipulācijas veikšanā izmantotajiem materiāliem.</w:t>
            </w:r>
            <w:r w:rsidRPr="005825CB">
              <w:rPr>
                <w:color w:val="000000"/>
                <w:sz w:val="18"/>
                <w:szCs w:val="18"/>
                <w:lang w:eastAsia="lv-LV"/>
              </w:rPr>
              <w:br/>
              <w:t>5. Aprēķinot programmas "Iezīmētie pakalpojumi" viena pacienta ārstēšanas tarifus un diagnozēm piesaistīto grupu rādītājus, tiek ņemtas vērā tikai tās veiktās manipulācijas, kas šajā pielikumā atzīmētas ar zvaigznīti (*), izņemot tās stacionārajiem pacientiem veiktās manipulācijas, kuras šajā pielikumā atzīmētas ar divām zvaigznītēm (**). Manipulācijas, kuras šajā pielikumā atzīmētas ar divām zvaigznītēm (**), tiek apmaksātas papildus.</w:t>
            </w:r>
            <w:r w:rsidRPr="005825CB">
              <w:rPr>
                <w:color w:val="000000"/>
                <w:sz w:val="18"/>
                <w:szCs w:val="18"/>
                <w:lang w:eastAsia="lv-LV"/>
              </w:rPr>
              <w:br/>
              <w:t>6. Manipulācijas veikšanai nepieciešamie materiāli iekļauti manipulācijas tarifā, ja nav norādīts citādi.</w:t>
            </w:r>
            <w:r w:rsidRPr="005825CB">
              <w:rPr>
                <w:color w:val="000000"/>
                <w:sz w:val="18"/>
                <w:szCs w:val="18"/>
                <w:lang w:eastAsia="lv-LV"/>
              </w:rPr>
              <w:br/>
              <w:t>7. Ja apmaksas nosacījumos ir norādīts, ka manipulācija ir apmaksājama ģimenes ārsta praksei, tad ārsts var deleģēt manipulācijas veikšanu citai ģimenes ārsta praksē nodarbinātai ārstniecības personai atbilstoši tās kompetencei, kā arī vakcināciju var deleģēt veikt ārstniecības personai, kas nodarbināta citā ārstniecības iestādē, ar kuru ģimenes ārsts ir noslēdzis sadarbības līgumu.</w:t>
            </w:r>
            <w:r w:rsidRPr="005825CB">
              <w:rPr>
                <w:color w:val="000000"/>
                <w:sz w:val="18"/>
                <w:szCs w:val="18"/>
                <w:lang w:eastAsia="lv-LV"/>
              </w:rPr>
              <w:br/>
              <w:t xml:space="preserve">8. Diagnozes norādītas atbilstoši Starptautiskās statistiskās slimību un veselības problēmu klasifikācijas 10. redakcijai (SSK-10). Ja norādīts </w:t>
            </w:r>
            <w:proofErr w:type="spellStart"/>
            <w:r w:rsidRPr="005825CB">
              <w:rPr>
                <w:color w:val="000000"/>
                <w:sz w:val="18"/>
                <w:szCs w:val="18"/>
                <w:lang w:eastAsia="lv-LV"/>
              </w:rPr>
              <w:t>trīszīmju</w:t>
            </w:r>
            <w:proofErr w:type="spellEnd"/>
            <w:r w:rsidRPr="005825CB">
              <w:rPr>
                <w:color w:val="000000"/>
                <w:sz w:val="18"/>
                <w:szCs w:val="18"/>
                <w:lang w:eastAsia="lv-LV"/>
              </w:rPr>
              <w:t xml:space="preserve"> diagnozes kods, tas nozīmē, ka diagnožu kopā iekļauti arī visi četrzīmju </w:t>
            </w:r>
            <w:proofErr w:type="spellStart"/>
            <w:r w:rsidRPr="005825CB">
              <w:rPr>
                <w:color w:val="000000"/>
                <w:sz w:val="18"/>
                <w:szCs w:val="18"/>
                <w:lang w:eastAsia="lv-LV"/>
              </w:rPr>
              <w:t>apakškodi</w:t>
            </w:r>
            <w:proofErr w:type="spellEnd"/>
            <w:r w:rsidRPr="005825CB">
              <w:rPr>
                <w:color w:val="000000"/>
                <w:sz w:val="18"/>
                <w:szCs w:val="18"/>
                <w:lang w:eastAsia="lv-LV"/>
              </w:rPr>
              <w:t xml:space="preserve"> (piemēram, norādīts diagnozes kods I62, tas ietver arī visus četrzīmju </w:t>
            </w:r>
            <w:proofErr w:type="spellStart"/>
            <w:r w:rsidRPr="005825CB">
              <w:rPr>
                <w:color w:val="000000"/>
                <w:sz w:val="18"/>
                <w:szCs w:val="18"/>
                <w:lang w:eastAsia="lv-LV"/>
              </w:rPr>
              <w:t>apakškodus</w:t>
            </w:r>
            <w:proofErr w:type="spellEnd"/>
            <w:r w:rsidRPr="005825CB">
              <w:rPr>
                <w:color w:val="000000"/>
                <w:sz w:val="18"/>
                <w:szCs w:val="18"/>
                <w:lang w:eastAsia="lv-LV"/>
              </w:rPr>
              <w:t xml:space="preserve"> – I62.0; I62.1; I62.9).</w:t>
            </w:r>
            <w:r w:rsidRPr="005825CB">
              <w:rPr>
                <w:color w:val="000000"/>
                <w:sz w:val="18"/>
                <w:szCs w:val="18"/>
                <w:lang w:eastAsia="lv-LV"/>
              </w:rPr>
              <w:br/>
              <w:t xml:space="preserve">9. Manipulācijas ar tarifa vērtību 0,00 </w:t>
            </w:r>
            <w:proofErr w:type="spellStart"/>
            <w:r w:rsidRPr="005825CB">
              <w:rPr>
                <w:color w:val="000000"/>
                <w:sz w:val="18"/>
                <w:szCs w:val="18"/>
                <w:lang w:eastAsia="lv-LV"/>
              </w:rPr>
              <w:t>euro</w:t>
            </w:r>
            <w:proofErr w:type="spellEnd"/>
            <w:r w:rsidRPr="005825CB">
              <w:rPr>
                <w:color w:val="000000"/>
                <w:sz w:val="18"/>
                <w:szCs w:val="18"/>
                <w:lang w:eastAsia="lv-LV"/>
              </w:rPr>
              <w:t xml:space="preserve"> norāda gadījumos, kad tas nepieciešams samaksas par ārstēšanu aprēķināšanai, veselības aprūpes pakalpojumu statistiskai uzskaitei (tajā skaitā ģimenes ārstu darbības novērtēšanas kritēriju izpildes pārbaudei) vai tādu pakalpojumu identificēšanai un uzskaitei, kas tiek apmaksāti ar tāmes finansējumu vai ikmēneša fiksēto piemaksu.</w:t>
            </w:r>
            <w:r w:rsidRPr="005825CB">
              <w:rPr>
                <w:color w:val="000000"/>
                <w:sz w:val="18"/>
                <w:szCs w:val="18"/>
                <w:lang w:eastAsia="lv-LV"/>
              </w:rPr>
              <w:br/>
              <w:t xml:space="preserve">10. CT un MR izmeklējumu tarifos iekļautas radiologa </w:t>
            </w:r>
            <w:proofErr w:type="spellStart"/>
            <w:r w:rsidRPr="005825CB">
              <w:rPr>
                <w:color w:val="000000"/>
                <w:sz w:val="18"/>
                <w:szCs w:val="18"/>
                <w:lang w:eastAsia="lv-LV"/>
              </w:rPr>
              <w:t>diagnosta</w:t>
            </w:r>
            <w:proofErr w:type="spellEnd"/>
            <w:r w:rsidRPr="005825CB">
              <w:rPr>
                <w:color w:val="000000"/>
                <w:sz w:val="18"/>
                <w:szCs w:val="18"/>
                <w:lang w:eastAsia="lv-LV"/>
              </w:rPr>
              <w:t xml:space="preserve"> darba vietas izmaksas, kur tiek veikta digitāla  </w:t>
            </w:r>
            <w:proofErr w:type="spellStart"/>
            <w:r w:rsidRPr="005825CB">
              <w:rPr>
                <w:color w:val="000000"/>
                <w:sz w:val="18"/>
                <w:szCs w:val="18"/>
                <w:lang w:eastAsia="lv-LV"/>
              </w:rPr>
              <w:t>rentgendiagnostikas</w:t>
            </w:r>
            <w:proofErr w:type="spellEnd"/>
            <w:r w:rsidRPr="005825CB">
              <w:rPr>
                <w:color w:val="000000"/>
                <w:sz w:val="18"/>
                <w:szCs w:val="18"/>
                <w:lang w:eastAsia="lv-LV"/>
              </w:rPr>
              <w:t xml:space="preserve"> attēlu apskate un apstrāde. Radioloģijas manipulāciju tarifā iekļautas attēla (attēlu) izdruku (viena katras projekcijas izdruka) vai datu nesēja izmaksas. MR manipulācijās viena ķermeņa daļa ir galva, kakls, krūškurvis, krūšu dziedzeri, vēders, un mazais iegurnis, katra </w:t>
            </w:r>
            <w:proofErr w:type="spellStart"/>
            <w:r w:rsidRPr="005825CB">
              <w:rPr>
                <w:color w:val="000000"/>
                <w:sz w:val="18"/>
                <w:szCs w:val="18"/>
                <w:lang w:eastAsia="lv-LV"/>
              </w:rPr>
              <w:t>gūž</w:t>
            </w:r>
            <w:r w:rsidRPr="005825CB">
              <w:rPr>
                <w:strike/>
                <w:color w:val="FF0000"/>
                <w:sz w:val="18"/>
                <w:szCs w:val="18"/>
                <w:lang w:eastAsia="lv-LV"/>
              </w:rPr>
              <w:t>u</w:t>
            </w:r>
            <w:r w:rsidRPr="005825CB">
              <w:rPr>
                <w:color w:val="FF0000"/>
                <w:sz w:val="18"/>
                <w:szCs w:val="18"/>
                <w:lang w:eastAsia="lv-LV"/>
              </w:rPr>
              <w:t>as</w:t>
            </w:r>
            <w:proofErr w:type="spellEnd"/>
            <w:r w:rsidRPr="005825CB">
              <w:rPr>
                <w:color w:val="000000"/>
                <w:sz w:val="18"/>
                <w:szCs w:val="18"/>
                <w:lang w:eastAsia="lv-LV"/>
              </w:rPr>
              <w:t> </w:t>
            </w:r>
            <w:r w:rsidRPr="005825CB">
              <w:rPr>
                <w:strike/>
                <w:color w:val="FF0000"/>
                <w:sz w:val="18"/>
                <w:szCs w:val="18"/>
                <w:lang w:eastAsia="lv-LV"/>
              </w:rPr>
              <w:t>locītavas, katr</w:t>
            </w:r>
            <w:r w:rsidRPr="005825CB">
              <w:rPr>
                <w:color w:val="000000"/>
                <w:sz w:val="18"/>
                <w:szCs w:val="18"/>
                <w:lang w:eastAsia="lv-LV"/>
              </w:rPr>
              <w:t>a pleca, elkoņa, plaukstas, ceļa, </w:t>
            </w:r>
            <w:r w:rsidRPr="005825CB">
              <w:rPr>
                <w:strike/>
                <w:color w:val="FF0000"/>
                <w:sz w:val="18"/>
                <w:szCs w:val="18"/>
                <w:lang w:eastAsia="lv-LV"/>
              </w:rPr>
              <w:t>un </w:t>
            </w:r>
            <w:r w:rsidRPr="005825CB">
              <w:rPr>
                <w:color w:val="000000"/>
                <w:sz w:val="18"/>
                <w:szCs w:val="18"/>
                <w:lang w:eastAsia="lv-LV"/>
              </w:rPr>
              <w:t>pēdas locītava,</w:t>
            </w:r>
            <w:r w:rsidRPr="005825CB">
              <w:rPr>
                <w:color w:val="FF0000"/>
                <w:sz w:val="18"/>
                <w:szCs w:val="18"/>
                <w:lang w:eastAsia="lv-LV"/>
              </w:rPr>
              <w:t> katrs augšdelms, apakšdelms, augšstilbs, apakšstilbs</w:t>
            </w:r>
            <w:r w:rsidRPr="005825CB">
              <w:rPr>
                <w:color w:val="000000"/>
                <w:sz w:val="18"/>
                <w:szCs w:val="18"/>
                <w:lang w:eastAsia="lv-LV"/>
              </w:rPr>
              <w:t>, mugurkaula–kakla daļa, mugurkaula–krūšu daļa, mugurkaula–jostas daļa, mugurkaula–krustu–astes daļa.</w:t>
            </w:r>
            <w:r w:rsidRPr="005825CB">
              <w:rPr>
                <w:color w:val="000000"/>
                <w:sz w:val="18"/>
                <w:szCs w:val="18"/>
                <w:lang w:eastAsia="lv-LV"/>
              </w:rPr>
              <w:br/>
              <w:t>11. Atbilstoši veiktajai manipulācijai persona maksā pacienta līdzmaksājumu manipulāciju sarakstā noteiktajā apmērā.</w:t>
            </w:r>
            <w:r w:rsidRPr="005825CB">
              <w:rPr>
                <w:color w:val="000000"/>
                <w:sz w:val="18"/>
                <w:szCs w:val="18"/>
                <w:lang w:eastAsia="lv-LV"/>
              </w:rPr>
              <w:br/>
              <w:t xml:space="preserve">12. Samaksa par anestēzijas pakalpojumiem (manipulācijas 04100–04199) tiek veikta, ja anestēzijas sākums un beigas fiksētas medicīniskajā dokumentācijā. Par anestēzijas sākumu liecina atzīme anestēzijas kartē, kad tiek punktēta vēna, uzsākta infūzijas terapija, tieša </w:t>
            </w:r>
            <w:proofErr w:type="spellStart"/>
            <w:r w:rsidRPr="005825CB">
              <w:rPr>
                <w:color w:val="000000"/>
                <w:sz w:val="18"/>
                <w:szCs w:val="18"/>
                <w:lang w:eastAsia="lv-LV"/>
              </w:rPr>
              <w:t>premedikācija</w:t>
            </w:r>
            <w:proofErr w:type="spellEnd"/>
            <w:r w:rsidRPr="005825CB">
              <w:rPr>
                <w:color w:val="000000"/>
                <w:sz w:val="18"/>
                <w:szCs w:val="18"/>
                <w:lang w:eastAsia="lv-LV"/>
              </w:rPr>
              <w:t xml:space="preserve">, narkotisko vielu ievadīšana. Par anestēzijas beigām liecina atzīme anestēzijas kartē, kad pacientu pārved uz nākamo medicīniskās aprūpes etapu (atmošanās palātu, reanimācijas–intensīvās terapijas nodaļu vai slimnieka palātu) vienas stundas laikā pēc operācijas beigām. Turpmākais anesteziologa uzraudzības darba novērtējums iekļauts </w:t>
            </w:r>
            <w:proofErr w:type="spellStart"/>
            <w:r w:rsidRPr="005825CB">
              <w:rPr>
                <w:color w:val="000000"/>
                <w:sz w:val="18"/>
                <w:szCs w:val="18"/>
                <w:lang w:eastAsia="lv-LV"/>
              </w:rPr>
              <w:t>gultasdienas</w:t>
            </w:r>
            <w:proofErr w:type="spellEnd"/>
            <w:r w:rsidRPr="005825CB">
              <w:rPr>
                <w:color w:val="000000"/>
                <w:sz w:val="18"/>
                <w:szCs w:val="18"/>
                <w:lang w:eastAsia="lv-LV"/>
              </w:rPr>
              <w:t xml:space="preserve"> tarifā. Ja pēc operācijas nepieciešama mākslīgā plaušu ventilācija, medicīniskajā dokumentācijā norāda manipulāciju 03209 un 03210. Pacienta potencēšanas gadījumā nedrīkst norādīt vispārējās anestēzijas manipulācijas, jo potencēšanas izmaksas iekļautas </w:t>
            </w:r>
            <w:proofErr w:type="spellStart"/>
            <w:r w:rsidRPr="005825CB">
              <w:rPr>
                <w:color w:val="000000"/>
                <w:sz w:val="18"/>
                <w:szCs w:val="18"/>
                <w:lang w:eastAsia="lv-LV"/>
              </w:rPr>
              <w:t>gultasdienas</w:t>
            </w:r>
            <w:proofErr w:type="spellEnd"/>
            <w:r w:rsidRPr="005825CB">
              <w:rPr>
                <w:color w:val="000000"/>
                <w:sz w:val="18"/>
                <w:szCs w:val="18"/>
                <w:lang w:eastAsia="lv-LV"/>
              </w:rPr>
              <w:t xml:space="preserve"> tarifā. </w:t>
            </w:r>
            <w:proofErr w:type="spellStart"/>
            <w:r w:rsidRPr="005825CB">
              <w:rPr>
                <w:color w:val="000000"/>
                <w:sz w:val="18"/>
                <w:szCs w:val="18"/>
                <w:lang w:eastAsia="lv-LV"/>
              </w:rPr>
              <w:t>Sedācijas</w:t>
            </w:r>
            <w:proofErr w:type="spellEnd"/>
            <w:r w:rsidRPr="005825CB">
              <w:rPr>
                <w:color w:val="000000"/>
                <w:sz w:val="18"/>
                <w:szCs w:val="18"/>
                <w:lang w:eastAsia="lv-LV"/>
              </w:rPr>
              <w:t xml:space="preserve"> izmaksas reģionālās un </w:t>
            </w:r>
            <w:proofErr w:type="spellStart"/>
            <w:r w:rsidRPr="005825CB">
              <w:rPr>
                <w:color w:val="000000"/>
                <w:sz w:val="18"/>
                <w:szCs w:val="18"/>
                <w:lang w:eastAsia="lv-LV"/>
              </w:rPr>
              <w:t>spinālās</w:t>
            </w:r>
            <w:proofErr w:type="spellEnd"/>
            <w:r w:rsidRPr="005825CB">
              <w:rPr>
                <w:color w:val="000000"/>
                <w:sz w:val="18"/>
                <w:szCs w:val="18"/>
                <w:lang w:eastAsia="lv-LV"/>
              </w:rPr>
              <w:t>/</w:t>
            </w:r>
            <w:proofErr w:type="spellStart"/>
            <w:r w:rsidRPr="005825CB">
              <w:rPr>
                <w:color w:val="000000"/>
                <w:sz w:val="18"/>
                <w:szCs w:val="18"/>
                <w:lang w:eastAsia="lv-LV"/>
              </w:rPr>
              <w:t>epidurālās</w:t>
            </w:r>
            <w:proofErr w:type="spellEnd"/>
            <w:r w:rsidRPr="005825CB">
              <w:rPr>
                <w:color w:val="000000"/>
                <w:sz w:val="18"/>
                <w:szCs w:val="18"/>
                <w:lang w:eastAsia="lv-LV"/>
              </w:rPr>
              <w:t xml:space="preserve"> anestēzijas gadījumā iekļautas manipulācijas tarifā.</w:t>
            </w:r>
            <w:r w:rsidRPr="005825CB">
              <w:rPr>
                <w:color w:val="000000"/>
                <w:sz w:val="18"/>
                <w:szCs w:val="18"/>
                <w:lang w:eastAsia="lv-LV"/>
              </w:rPr>
              <w:br/>
              <w:t>13. Veselības aprūpe mājās tiek veikta atbilstoši Ministru kabineta 2018.gada 28.augusta noteikumu Nr.555 3.4.punktam.</w:t>
            </w:r>
            <w:r w:rsidRPr="005825CB">
              <w:rPr>
                <w:color w:val="000000"/>
                <w:sz w:val="18"/>
                <w:szCs w:val="18"/>
                <w:lang w:eastAsia="lv-LV"/>
              </w:rPr>
              <w:br/>
            </w:r>
            <w:r w:rsidRPr="005825CB">
              <w:rPr>
                <w:sz w:val="18"/>
                <w:szCs w:val="18"/>
                <w:lang w:eastAsia="lv-LV"/>
              </w:rPr>
              <w:t xml:space="preserve">14. Visi izmeklējumi oftalmoloģijā ietver izmeklējumu datu apstrādi un rezultātu </w:t>
            </w:r>
            <w:proofErr w:type="spellStart"/>
            <w:r w:rsidRPr="005825CB">
              <w:rPr>
                <w:sz w:val="18"/>
                <w:szCs w:val="18"/>
                <w:lang w:eastAsia="lv-LV"/>
              </w:rPr>
              <w:t>izvērtējumu</w:t>
            </w:r>
            <w:proofErr w:type="spellEnd"/>
            <w:r w:rsidRPr="005825CB">
              <w:rPr>
                <w:sz w:val="18"/>
                <w:szCs w:val="18"/>
                <w:lang w:eastAsia="lv-LV"/>
              </w:rPr>
              <w:t>.</w:t>
            </w:r>
            <w:r w:rsidRPr="005825CB">
              <w:rPr>
                <w:sz w:val="18"/>
                <w:szCs w:val="18"/>
                <w:lang w:eastAsia="lv-LV"/>
              </w:rPr>
              <w:br/>
              <w:t>15. Nosūtīt pacientu uz manipulāciju ir tiesīgi gan primārās, gan sekundārās veselības aprūpes speciālisti, ja manipulācijas apmaksas nosacījumos nav norādīts citādi.</w:t>
            </w:r>
            <w:r w:rsidRPr="005825CB">
              <w:rPr>
                <w:sz w:val="18"/>
                <w:szCs w:val="18"/>
                <w:lang w:eastAsia="lv-LV"/>
              </w:rPr>
              <w:br/>
              <w:t>16. Laboratoriskie izmeklējumi tiek apmaksāti tikai stacionāriem, izņemot, ja apmaksas nosacījumos norādīts citādi.</w:t>
            </w:r>
          </w:p>
        </w:tc>
        <w:tc>
          <w:tcPr>
            <w:tcW w:w="1067" w:type="pct"/>
            <w:shd w:val="clear" w:color="auto" w:fill="auto"/>
            <w:vAlign w:val="center"/>
            <w:hideMark/>
          </w:tcPr>
          <w:p w14:paraId="1E6FED24" w14:textId="77777777" w:rsidR="00997838" w:rsidRPr="005825CB" w:rsidRDefault="00997838" w:rsidP="003C4974">
            <w:pPr>
              <w:rPr>
                <w:color w:val="000000"/>
                <w:sz w:val="20"/>
                <w:szCs w:val="20"/>
                <w:lang w:eastAsia="lv-LV"/>
              </w:rPr>
            </w:pPr>
            <w:r w:rsidRPr="005825CB">
              <w:rPr>
                <w:color w:val="000000"/>
                <w:sz w:val="20"/>
                <w:szCs w:val="20"/>
                <w:lang w:eastAsia="lv-LV"/>
              </w:rPr>
              <w:t>• BKUS oficiāli iesniegta vēstule, kurā tiek norādīts, ka par vienu ķermeņa daļu var uzskatīt tādu anatomisko apvidu, kura izmeklēšanu var veikt viena MR skenēšanas protokola ietvaros. Katrai ķermeņa daļai ir savs specifisks skenēšanas protokols, kura izpilde ilgst noteiktu laiku. Piemēram, vēders un mazais iegurnis kopā nevar būt viena ķermeņa daļa, jo, veicot MR izmeklējumus, katras šīs ķermeņa daļas skenēšanai lieto savu skenēšanas protokolu, kas vēdera dobumam un mazajam iegurnim atšķiras. Līdzīga situācija attiecas arī uz gūžu locītavu un ceļa–pēdas locītavu izmeklējumiem. Ar vienu skenēšanas protokolu nevar izmeklēt ne abas gūžas locītavas, ne ceļa un pēdas locītavu vienlaikus.</w:t>
            </w:r>
            <w:r w:rsidRPr="005825CB">
              <w:rPr>
                <w:color w:val="000000"/>
                <w:sz w:val="20"/>
                <w:szCs w:val="20"/>
                <w:lang w:eastAsia="lv-LV"/>
              </w:rPr>
              <w:br/>
              <w:t xml:space="preserve">• Latvijas Radiologu asociācija apstiprina, ka norādītajiem anatomiskajiem reģioniem (vēdera dobuma orgāni, mazā iegurņa orgāni, katrai gūžas, ceļa, pēdas locītava) tiek izmantoti savi specifiski izmeklēšanas protokoli un katrai no šīm ķermeņa daļām tiek veikta atsevišķa skenēšana. Lai izvairītos no neprecizitātēm, Asociācija norāda, ka papildus kā ķermeņa daļa būtu jānorāda arī augšdelms, apakšdelms, augšstilbs, apakšstilbs. </w:t>
            </w:r>
            <w:r w:rsidRPr="005825CB">
              <w:rPr>
                <w:color w:val="000000"/>
                <w:sz w:val="20"/>
                <w:szCs w:val="20"/>
                <w:lang w:eastAsia="lv-LV"/>
              </w:rPr>
              <w:br/>
            </w:r>
            <w:r w:rsidRPr="000A0595">
              <w:rPr>
                <w:sz w:val="20"/>
                <w:szCs w:val="20"/>
                <w:lang w:eastAsia="lv-LV"/>
              </w:rPr>
              <w:t>Saskaņots ar Radiologu asociāciju.</w:t>
            </w:r>
          </w:p>
        </w:tc>
      </w:tr>
    </w:tbl>
    <w:p w14:paraId="7E4C61A8" w14:textId="77777777" w:rsidR="00997838" w:rsidRDefault="00997838" w:rsidP="00997838"/>
    <w:tbl>
      <w:tblPr>
        <w:tblW w:w="5000" w:type="pct"/>
        <w:tblLook w:val="04A0" w:firstRow="1" w:lastRow="0" w:firstColumn="1" w:lastColumn="0" w:noHBand="0" w:noVBand="1"/>
      </w:tblPr>
      <w:tblGrid>
        <w:gridCol w:w="1607"/>
        <w:gridCol w:w="979"/>
        <w:gridCol w:w="958"/>
        <w:gridCol w:w="1342"/>
        <w:gridCol w:w="686"/>
        <w:gridCol w:w="942"/>
        <w:gridCol w:w="747"/>
        <w:gridCol w:w="832"/>
        <w:gridCol w:w="718"/>
        <w:gridCol w:w="886"/>
        <w:gridCol w:w="2406"/>
        <w:gridCol w:w="2497"/>
      </w:tblGrid>
      <w:tr w:rsidR="00997838" w:rsidRPr="005825CB" w14:paraId="71C8C913" w14:textId="77777777" w:rsidTr="00997838">
        <w:trPr>
          <w:trHeight w:val="315"/>
        </w:trPr>
        <w:tc>
          <w:tcPr>
            <w:tcW w:w="1213" w:type="pct"/>
            <w:gridSpan w:val="3"/>
            <w:tcBorders>
              <w:top w:val="nil"/>
              <w:left w:val="nil"/>
              <w:bottom w:val="nil"/>
              <w:right w:val="nil"/>
            </w:tcBorders>
            <w:shd w:val="clear" w:color="auto" w:fill="auto"/>
            <w:noWrap/>
            <w:vAlign w:val="bottom"/>
            <w:hideMark/>
          </w:tcPr>
          <w:p w14:paraId="0CD8CCC3" w14:textId="77777777" w:rsidR="00997838" w:rsidRPr="000A0595" w:rsidRDefault="00997838" w:rsidP="00997838">
            <w:pPr>
              <w:pStyle w:val="ListParagraph"/>
              <w:widowControl/>
              <w:numPr>
                <w:ilvl w:val="0"/>
                <w:numId w:val="29"/>
              </w:numPr>
              <w:autoSpaceDE/>
              <w:autoSpaceDN/>
              <w:contextualSpacing/>
              <w:rPr>
                <w:b/>
                <w:bCs/>
                <w:color w:val="000000"/>
                <w:sz w:val="24"/>
                <w:szCs w:val="24"/>
                <w:lang w:eastAsia="lv-LV"/>
              </w:rPr>
            </w:pPr>
            <w:r w:rsidRPr="000A0595">
              <w:rPr>
                <w:b/>
                <w:bCs/>
                <w:color w:val="000000"/>
                <w:sz w:val="24"/>
                <w:szCs w:val="24"/>
                <w:lang w:eastAsia="lv-LV"/>
              </w:rPr>
              <w:lastRenderedPageBreak/>
              <w:t>Citoloģijas manipulācijas</w:t>
            </w:r>
          </w:p>
        </w:tc>
        <w:tc>
          <w:tcPr>
            <w:tcW w:w="460" w:type="pct"/>
            <w:tcBorders>
              <w:top w:val="nil"/>
              <w:left w:val="nil"/>
              <w:bottom w:val="nil"/>
              <w:right w:val="nil"/>
            </w:tcBorders>
            <w:shd w:val="clear" w:color="auto" w:fill="auto"/>
            <w:noWrap/>
            <w:vAlign w:val="bottom"/>
            <w:hideMark/>
          </w:tcPr>
          <w:p w14:paraId="7433FB0D" w14:textId="77777777" w:rsidR="00997838" w:rsidRPr="005825CB" w:rsidRDefault="00997838" w:rsidP="003C4974">
            <w:pPr>
              <w:rPr>
                <w:b/>
                <w:bCs/>
                <w:color w:val="000000"/>
                <w:sz w:val="24"/>
                <w:szCs w:val="24"/>
                <w:lang w:eastAsia="lv-LV"/>
              </w:rPr>
            </w:pPr>
          </w:p>
        </w:tc>
        <w:tc>
          <w:tcPr>
            <w:tcW w:w="235" w:type="pct"/>
            <w:tcBorders>
              <w:top w:val="nil"/>
              <w:left w:val="nil"/>
              <w:bottom w:val="nil"/>
              <w:right w:val="nil"/>
            </w:tcBorders>
            <w:shd w:val="clear" w:color="auto" w:fill="auto"/>
            <w:noWrap/>
            <w:vAlign w:val="bottom"/>
            <w:hideMark/>
          </w:tcPr>
          <w:p w14:paraId="093313FE" w14:textId="77777777" w:rsidR="00997838" w:rsidRPr="005825CB" w:rsidRDefault="00997838" w:rsidP="003C4974">
            <w:pPr>
              <w:rPr>
                <w:sz w:val="20"/>
                <w:szCs w:val="20"/>
                <w:lang w:eastAsia="lv-LV"/>
              </w:rPr>
            </w:pPr>
          </w:p>
        </w:tc>
        <w:tc>
          <w:tcPr>
            <w:tcW w:w="323" w:type="pct"/>
            <w:tcBorders>
              <w:top w:val="nil"/>
              <w:left w:val="nil"/>
              <w:bottom w:val="nil"/>
              <w:right w:val="nil"/>
            </w:tcBorders>
            <w:shd w:val="clear" w:color="auto" w:fill="auto"/>
            <w:noWrap/>
            <w:vAlign w:val="bottom"/>
            <w:hideMark/>
          </w:tcPr>
          <w:p w14:paraId="0792AAE7" w14:textId="77777777" w:rsidR="00997838" w:rsidRPr="005825CB" w:rsidRDefault="00997838" w:rsidP="003C4974">
            <w:pPr>
              <w:rPr>
                <w:sz w:val="20"/>
                <w:szCs w:val="20"/>
                <w:lang w:eastAsia="lv-LV"/>
              </w:rPr>
            </w:pPr>
          </w:p>
        </w:tc>
        <w:tc>
          <w:tcPr>
            <w:tcW w:w="256" w:type="pct"/>
            <w:tcBorders>
              <w:top w:val="nil"/>
              <w:left w:val="nil"/>
              <w:bottom w:val="nil"/>
              <w:right w:val="nil"/>
            </w:tcBorders>
            <w:shd w:val="clear" w:color="auto" w:fill="auto"/>
            <w:noWrap/>
            <w:vAlign w:val="bottom"/>
            <w:hideMark/>
          </w:tcPr>
          <w:p w14:paraId="20B3192A" w14:textId="77777777" w:rsidR="00997838" w:rsidRPr="005825CB" w:rsidRDefault="00997838" w:rsidP="003C4974">
            <w:pPr>
              <w:rPr>
                <w:sz w:val="20"/>
                <w:szCs w:val="20"/>
                <w:lang w:eastAsia="lv-LV"/>
              </w:rPr>
            </w:pPr>
          </w:p>
        </w:tc>
        <w:tc>
          <w:tcPr>
            <w:tcW w:w="285" w:type="pct"/>
            <w:tcBorders>
              <w:top w:val="nil"/>
              <w:left w:val="nil"/>
              <w:bottom w:val="nil"/>
              <w:right w:val="nil"/>
            </w:tcBorders>
            <w:shd w:val="clear" w:color="auto" w:fill="auto"/>
            <w:noWrap/>
            <w:vAlign w:val="bottom"/>
            <w:hideMark/>
          </w:tcPr>
          <w:p w14:paraId="11D93169" w14:textId="77777777" w:rsidR="00997838" w:rsidRPr="005825CB" w:rsidRDefault="00997838" w:rsidP="003C4974">
            <w:pPr>
              <w:rPr>
                <w:sz w:val="20"/>
                <w:szCs w:val="20"/>
                <w:lang w:eastAsia="lv-LV"/>
              </w:rPr>
            </w:pPr>
          </w:p>
        </w:tc>
        <w:tc>
          <w:tcPr>
            <w:tcW w:w="246" w:type="pct"/>
            <w:tcBorders>
              <w:top w:val="nil"/>
              <w:left w:val="nil"/>
              <w:bottom w:val="nil"/>
              <w:right w:val="nil"/>
            </w:tcBorders>
            <w:shd w:val="clear" w:color="auto" w:fill="auto"/>
            <w:noWrap/>
            <w:vAlign w:val="bottom"/>
            <w:hideMark/>
          </w:tcPr>
          <w:p w14:paraId="544931C1" w14:textId="77777777" w:rsidR="00997838" w:rsidRPr="005825CB" w:rsidRDefault="00997838" w:rsidP="003C4974">
            <w:pPr>
              <w:rPr>
                <w:sz w:val="20"/>
                <w:szCs w:val="20"/>
                <w:lang w:eastAsia="lv-LV"/>
              </w:rPr>
            </w:pPr>
          </w:p>
        </w:tc>
        <w:tc>
          <w:tcPr>
            <w:tcW w:w="303" w:type="pct"/>
            <w:tcBorders>
              <w:top w:val="nil"/>
              <w:left w:val="nil"/>
              <w:bottom w:val="nil"/>
              <w:right w:val="nil"/>
            </w:tcBorders>
            <w:shd w:val="clear" w:color="auto" w:fill="auto"/>
            <w:noWrap/>
            <w:vAlign w:val="bottom"/>
            <w:hideMark/>
          </w:tcPr>
          <w:p w14:paraId="1706A430" w14:textId="77777777" w:rsidR="00997838" w:rsidRPr="005825CB" w:rsidRDefault="00997838" w:rsidP="003C4974">
            <w:pPr>
              <w:rPr>
                <w:sz w:val="20"/>
                <w:szCs w:val="20"/>
                <w:lang w:eastAsia="lv-LV"/>
              </w:rPr>
            </w:pPr>
          </w:p>
        </w:tc>
        <w:tc>
          <w:tcPr>
            <w:tcW w:w="824" w:type="pct"/>
            <w:tcBorders>
              <w:top w:val="nil"/>
              <w:left w:val="nil"/>
              <w:bottom w:val="nil"/>
              <w:right w:val="nil"/>
            </w:tcBorders>
            <w:shd w:val="clear" w:color="auto" w:fill="auto"/>
            <w:noWrap/>
            <w:vAlign w:val="bottom"/>
            <w:hideMark/>
          </w:tcPr>
          <w:p w14:paraId="74D58E91" w14:textId="77777777" w:rsidR="00997838" w:rsidRPr="005825CB" w:rsidRDefault="00997838" w:rsidP="003C4974">
            <w:pPr>
              <w:rPr>
                <w:sz w:val="20"/>
                <w:szCs w:val="20"/>
                <w:lang w:eastAsia="lv-LV"/>
              </w:rPr>
            </w:pPr>
          </w:p>
        </w:tc>
        <w:tc>
          <w:tcPr>
            <w:tcW w:w="855" w:type="pct"/>
            <w:tcBorders>
              <w:top w:val="nil"/>
              <w:left w:val="nil"/>
              <w:bottom w:val="nil"/>
              <w:right w:val="nil"/>
            </w:tcBorders>
            <w:shd w:val="clear" w:color="auto" w:fill="auto"/>
            <w:noWrap/>
            <w:vAlign w:val="bottom"/>
            <w:hideMark/>
          </w:tcPr>
          <w:p w14:paraId="3FCB354E" w14:textId="77777777" w:rsidR="00997838" w:rsidRPr="005825CB" w:rsidRDefault="00997838" w:rsidP="003C4974">
            <w:pPr>
              <w:rPr>
                <w:sz w:val="20"/>
                <w:szCs w:val="20"/>
                <w:lang w:eastAsia="lv-LV"/>
              </w:rPr>
            </w:pPr>
          </w:p>
        </w:tc>
      </w:tr>
      <w:tr w:rsidR="00997838" w:rsidRPr="005825CB" w14:paraId="35151CA1" w14:textId="77777777" w:rsidTr="00997838">
        <w:trPr>
          <w:trHeight w:val="255"/>
        </w:trPr>
        <w:tc>
          <w:tcPr>
            <w:tcW w:w="550" w:type="pct"/>
            <w:tcBorders>
              <w:top w:val="nil"/>
              <w:left w:val="nil"/>
              <w:bottom w:val="single" w:sz="4" w:space="0" w:color="auto"/>
              <w:right w:val="nil"/>
            </w:tcBorders>
            <w:shd w:val="clear" w:color="auto" w:fill="auto"/>
            <w:noWrap/>
            <w:vAlign w:val="bottom"/>
            <w:hideMark/>
          </w:tcPr>
          <w:p w14:paraId="3ED6D2A4" w14:textId="77777777" w:rsidR="00997838" w:rsidRPr="005825CB" w:rsidRDefault="00997838" w:rsidP="003C4974">
            <w:pPr>
              <w:rPr>
                <w:sz w:val="20"/>
                <w:szCs w:val="20"/>
                <w:lang w:eastAsia="lv-LV"/>
              </w:rPr>
            </w:pPr>
          </w:p>
        </w:tc>
        <w:tc>
          <w:tcPr>
            <w:tcW w:w="335" w:type="pct"/>
            <w:tcBorders>
              <w:top w:val="nil"/>
              <w:left w:val="nil"/>
              <w:bottom w:val="single" w:sz="4" w:space="0" w:color="auto"/>
              <w:right w:val="nil"/>
            </w:tcBorders>
            <w:shd w:val="clear" w:color="auto" w:fill="auto"/>
            <w:noWrap/>
            <w:vAlign w:val="bottom"/>
            <w:hideMark/>
          </w:tcPr>
          <w:p w14:paraId="525BB76B" w14:textId="77777777" w:rsidR="00997838" w:rsidRPr="005825CB" w:rsidRDefault="00997838" w:rsidP="003C4974">
            <w:pPr>
              <w:rPr>
                <w:sz w:val="20"/>
                <w:szCs w:val="20"/>
                <w:lang w:eastAsia="lv-LV"/>
              </w:rPr>
            </w:pPr>
          </w:p>
        </w:tc>
        <w:tc>
          <w:tcPr>
            <w:tcW w:w="328" w:type="pct"/>
            <w:tcBorders>
              <w:top w:val="nil"/>
              <w:left w:val="nil"/>
              <w:bottom w:val="single" w:sz="4" w:space="0" w:color="auto"/>
              <w:right w:val="nil"/>
            </w:tcBorders>
            <w:shd w:val="clear" w:color="auto" w:fill="auto"/>
            <w:noWrap/>
            <w:vAlign w:val="bottom"/>
            <w:hideMark/>
          </w:tcPr>
          <w:p w14:paraId="2398558C" w14:textId="77777777" w:rsidR="00997838" w:rsidRPr="005825CB" w:rsidRDefault="00997838" w:rsidP="003C4974">
            <w:pPr>
              <w:rPr>
                <w:sz w:val="20"/>
                <w:szCs w:val="20"/>
                <w:lang w:eastAsia="lv-LV"/>
              </w:rPr>
            </w:pPr>
          </w:p>
        </w:tc>
        <w:tc>
          <w:tcPr>
            <w:tcW w:w="460" w:type="pct"/>
            <w:tcBorders>
              <w:top w:val="nil"/>
              <w:left w:val="nil"/>
              <w:bottom w:val="single" w:sz="4" w:space="0" w:color="auto"/>
              <w:right w:val="nil"/>
            </w:tcBorders>
            <w:shd w:val="clear" w:color="auto" w:fill="auto"/>
            <w:noWrap/>
            <w:vAlign w:val="bottom"/>
            <w:hideMark/>
          </w:tcPr>
          <w:p w14:paraId="26168EE3" w14:textId="77777777" w:rsidR="00997838" w:rsidRPr="005825CB" w:rsidRDefault="00997838" w:rsidP="003C4974">
            <w:pPr>
              <w:rPr>
                <w:sz w:val="20"/>
                <w:szCs w:val="20"/>
                <w:lang w:eastAsia="lv-LV"/>
              </w:rPr>
            </w:pPr>
          </w:p>
        </w:tc>
        <w:tc>
          <w:tcPr>
            <w:tcW w:w="235" w:type="pct"/>
            <w:tcBorders>
              <w:top w:val="nil"/>
              <w:left w:val="nil"/>
              <w:bottom w:val="single" w:sz="4" w:space="0" w:color="auto"/>
              <w:right w:val="nil"/>
            </w:tcBorders>
            <w:shd w:val="clear" w:color="auto" w:fill="auto"/>
            <w:noWrap/>
            <w:vAlign w:val="bottom"/>
            <w:hideMark/>
          </w:tcPr>
          <w:p w14:paraId="4A7468B1" w14:textId="77777777" w:rsidR="00997838" w:rsidRPr="005825CB" w:rsidRDefault="00997838" w:rsidP="003C4974">
            <w:pPr>
              <w:rPr>
                <w:sz w:val="20"/>
                <w:szCs w:val="20"/>
                <w:lang w:eastAsia="lv-LV"/>
              </w:rPr>
            </w:pPr>
          </w:p>
        </w:tc>
        <w:tc>
          <w:tcPr>
            <w:tcW w:w="323" w:type="pct"/>
            <w:tcBorders>
              <w:top w:val="nil"/>
              <w:left w:val="nil"/>
              <w:bottom w:val="single" w:sz="4" w:space="0" w:color="auto"/>
              <w:right w:val="nil"/>
            </w:tcBorders>
            <w:shd w:val="clear" w:color="auto" w:fill="auto"/>
            <w:noWrap/>
            <w:vAlign w:val="bottom"/>
            <w:hideMark/>
          </w:tcPr>
          <w:p w14:paraId="6EE11A0D" w14:textId="77777777" w:rsidR="00997838" w:rsidRPr="005825CB" w:rsidRDefault="00997838" w:rsidP="003C4974">
            <w:pPr>
              <w:rPr>
                <w:sz w:val="20"/>
                <w:szCs w:val="20"/>
                <w:lang w:eastAsia="lv-LV"/>
              </w:rPr>
            </w:pPr>
          </w:p>
        </w:tc>
        <w:tc>
          <w:tcPr>
            <w:tcW w:w="256" w:type="pct"/>
            <w:tcBorders>
              <w:top w:val="nil"/>
              <w:left w:val="nil"/>
              <w:bottom w:val="single" w:sz="4" w:space="0" w:color="auto"/>
              <w:right w:val="nil"/>
            </w:tcBorders>
            <w:shd w:val="clear" w:color="auto" w:fill="auto"/>
            <w:noWrap/>
            <w:vAlign w:val="bottom"/>
            <w:hideMark/>
          </w:tcPr>
          <w:p w14:paraId="4CB15710" w14:textId="77777777" w:rsidR="00997838" w:rsidRPr="005825CB" w:rsidRDefault="00997838" w:rsidP="003C4974">
            <w:pPr>
              <w:rPr>
                <w:sz w:val="20"/>
                <w:szCs w:val="20"/>
                <w:lang w:eastAsia="lv-LV"/>
              </w:rPr>
            </w:pPr>
          </w:p>
        </w:tc>
        <w:tc>
          <w:tcPr>
            <w:tcW w:w="285" w:type="pct"/>
            <w:tcBorders>
              <w:top w:val="nil"/>
              <w:left w:val="nil"/>
              <w:bottom w:val="single" w:sz="4" w:space="0" w:color="auto"/>
              <w:right w:val="nil"/>
            </w:tcBorders>
            <w:shd w:val="clear" w:color="auto" w:fill="auto"/>
            <w:noWrap/>
            <w:vAlign w:val="bottom"/>
            <w:hideMark/>
          </w:tcPr>
          <w:p w14:paraId="4A65E1D8" w14:textId="77777777" w:rsidR="00997838" w:rsidRPr="005825CB" w:rsidRDefault="00997838" w:rsidP="003C4974">
            <w:pPr>
              <w:rPr>
                <w:sz w:val="20"/>
                <w:szCs w:val="20"/>
                <w:lang w:eastAsia="lv-LV"/>
              </w:rPr>
            </w:pPr>
          </w:p>
        </w:tc>
        <w:tc>
          <w:tcPr>
            <w:tcW w:w="246" w:type="pct"/>
            <w:tcBorders>
              <w:top w:val="nil"/>
              <w:left w:val="nil"/>
              <w:bottom w:val="single" w:sz="4" w:space="0" w:color="auto"/>
              <w:right w:val="nil"/>
            </w:tcBorders>
            <w:shd w:val="clear" w:color="auto" w:fill="auto"/>
            <w:noWrap/>
            <w:vAlign w:val="bottom"/>
            <w:hideMark/>
          </w:tcPr>
          <w:p w14:paraId="4195FDED" w14:textId="77777777" w:rsidR="00997838" w:rsidRPr="005825CB" w:rsidRDefault="00997838" w:rsidP="003C4974">
            <w:pPr>
              <w:rPr>
                <w:sz w:val="20"/>
                <w:szCs w:val="20"/>
                <w:lang w:eastAsia="lv-LV"/>
              </w:rPr>
            </w:pPr>
          </w:p>
        </w:tc>
        <w:tc>
          <w:tcPr>
            <w:tcW w:w="303" w:type="pct"/>
            <w:tcBorders>
              <w:top w:val="nil"/>
              <w:left w:val="nil"/>
              <w:bottom w:val="single" w:sz="4" w:space="0" w:color="auto"/>
              <w:right w:val="nil"/>
            </w:tcBorders>
            <w:shd w:val="clear" w:color="auto" w:fill="auto"/>
            <w:noWrap/>
            <w:vAlign w:val="bottom"/>
            <w:hideMark/>
          </w:tcPr>
          <w:p w14:paraId="323B3A80" w14:textId="77777777" w:rsidR="00997838" w:rsidRPr="005825CB" w:rsidRDefault="00997838" w:rsidP="003C4974">
            <w:pPr>
              <w:rPr>
                <w:sz w:val="20"/>
                <w:szCs w:val="20"/>
                <w:lang w:eastAsia="lv-LV"/>
              </w:rPr>
            </w:pPr>
          </w:p>
        </w:tc>
        <w:tc>
          <w:tcPr>
            <w:tcW w:w="824" w:type="pct"/>
            <w:tcBorders>
              <w:top w:val="nil"/>
              <w:left w:val="nil"/>
              <w:bottom w:val="single" w:sz="4" w:space="0" w:color="auto"/>
              <w:right w:val="nil"/>
            </w:tcBorders>
            <w:shd w:val="clear" w:color="auto" w:fill="auto"/>
            <w:noWrap/>
            <w:vAlign w:val="bottom"/>
            <w:hideMark/>
          </w:tcPr>
          <w:p w14:paraId="25400C54" w14:textId="77777777" w:rsidR="00997838" w:rsidRPr="005825CB" w:rsidRDefault="00997838" w:rsidP="003C4974">
            <w:pPr>
              <w:rPr>
                <w:sz w:val="20"/>
                <w:szCs w:val="20"/>
                <w:lang w:eastAsia="lv-LV"/>
              </w:rPr>
            </w:pPr>
          </w:p>
        </w:tc>
        <w:tc>
          <w:tcPr>
            <w:tcW w:w="855" w:type="pct"/>
            <w:tcBorders>
              <w:top w:val="nil"/>
              <w:left w:val="nil"/>
              <w:bottom w:val="single" w:sz="4" w:space="0" w:color="auto"/>
              <w:right w:val="nil"/>
            </w:tcBorders>
            <w:shd w:val="clear" w:color="auto" w:fill="auto"/>
            <w:noWrap/>
            <w:vAlign w:val="bottom"/>
            <w:hideMark/>
          </w:tcPr>
          <w:p w14:paraId="2525C577" w14:textId="77777777" w:rsidR="00997838" w:rsidRPr="005825CB" w:rsidRDefault="00997838" w:rsidP="003C4974">
            <w:pPr>
              <w:rPr>
                <w:sz w:val="20"/>
                <w:szCs w:val="20"/>
                <w:lang w:eastAsia="lv-LV"/>
              </w:rPr>
            </w:pPr>
          </w:p>
        </w:tc>
      </w:tr>
      <w:tr w:rsidR="00997838" w:rsidRPr="005825CB" w14:paraId="5D76E729" w14:textId="77777777" w:rsidTr="00997838">
        <w:trPr>
          <w:trHeight w:val="255"/>
        </w:trPr>
        <w:tc>
          <w:tcPr>
            <w:tcW w:w="55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5F82163"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Sadaļa</w:t>
            </w:r>
          </w:p>
        </w:tc>
        <w:tc>
          <w:tcPr>
            <w:tcW w:w="3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B257EBA"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Manip</w:t>
            </w:r>
            <w:proofErr w:type="spellEnd"/>
            <w:r w:rsidRPr="000A0595">
              <w:rPr>
                <w:b/>
                <w:bCs/>
                <w:color w:val="000000"/>
                <w:sz w:val="18"/>
                <w:szCs w:val="18"/>
                <w:lang w:eastAsia="lv-LV"/>
              </w:rPr>
              <w:t xml:space="preserve"> . kods</w:t>
            </w:r>
          </w:p>
        </w:tc>
        <w:tc>
          <w:tcPr>
            <w:tcW w:w="3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7B5C0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vai **</w:t>
            </w:r>
          </w:p>
        </w:tc>
        <w:tc>
          <w:tcPr>
            <w:tcW w:w="46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86EDDB"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Manipulācijas nosaukums</w:t>
            </w:r>
          </w:p>
        </w:tc>
        <w:tc>
          <w:tcPr>
            <w:tcW w:w="2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5FDEEB"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Tarifs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863" w:type="pct"/>
            <w:gridSpan w:val="3"/>
            <w:tcBorders>
              <w:top w:val="single" w:sz="4" w:space="0" w:color="auto"/>
              <w:left w:val="nil"/>
              <w:bottom w:val="single" w:sz="4" w:space="0" w:color="auto"/>
              <w:right w:val="single" w:sz="4" w:space="0" w:color="auto"/>
            </w:tcBorders>
            <w:shd w:val="clear" w:color="000000" w:fill="FCE4D6"/>
            <w:vAlign w:val="center"/>
            <w:hideMark/>
          </w:tcPr>
          <w:p w14:paraId="56F7E105"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Pacienta </w:t>
            </w:r>
            <w:proofErr w:type="spellStart"/>
            <w:r w:rsidRPr="000A0595">
              <w:rPr>
                <w:b/>
                <w:bCs/>
                <w:color w:val="000000"/>
                <w:sz w:val="18"/>
                <w:szCs w:val="18"/>
                <w:lang w:eastAsia="lv-LV"/>
              </w:rPr>
              <w:t>līdzmaksājums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24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E805C32"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Lielās ķirurģ . </w:t>
            </w:r>
            <w:proofErr w:type="spellStart"/>
            <w:r w:rsidRPr="000A0595">
              <w:rPr>
                <w:b/>
                <w:bCs/>
                <w:color w:val="000000"/>
                <w:sz w:val="18"/>
                <w:szCs w:val="18"/>
                <w:lang w:eastAsia="lv-LV"/>
              </w:rPr>
              <w:t>oper</w:t>
            </w:r>
            <w:proofErr w:type="spellEnd"/>
            <w:r w:rsidRPr="000A0595">
              <w:rPr>
                <w:b/>
                <w:bCs/>
                <w:color w:val="000000"/>
                <w:sz w:val="18"/>
                <w:szCs w:val="18"/>
                <w:lang w:eastAsia="lv-LV"/>
              </w:rPr>
              <w:t>.</w:t>
            </w:r>
          </w:p>
        </w:tc>
        <w:tc>
          <w:tcPr>
            <w:tcW w:w="30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D5DF323"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Ģimenes ārsta praksei </w:t>
            </w:r>
            <w:proofErr w:type="spellStart"/>
            <w:r w:rsidRPr="000A0595">
              <w:rPr>
                <w:b/>
                <w:bCs/>
                <w:color w:val="000000"/>
                <w:sz w:val="18"/>
                <w:szCs w:val="18"/>
                <w:lang w:eastAsia="lv-LV"/>
              </w:rPr>
              <w:t>apmaks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manip</w:t>
            </w:r>
            <w:proofErr w:type="spellEnd"/>
          </w:p>
        </w:tc>
        <w:tc>
          <w:tcPr>
            <w:tcW w:w="8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453AB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Apmaksas nosacījumi</w:t>
            </w:r>
          </w:p>
        </w:tc>
        <w:tc>
          <w:tcPr>
            <w:tcW w:w="8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E95BE3" w14:textId="77777777" w:rsidR="00997838" w:rsidRPr="000A0595" w:rsidRDefault="00997838" w:rsidP="003C4974">
            <w:pPr>
              <w:jc w:val="center"/>
              <w:rPr>
                <w:b/>
                <w:bCs/>
                <w:sz w:val="18"/>
                <w:szCs w:val="18"/>
                <w:lang w:eastAsia="lv-LV"/>
              </w:rPr>
            </w:pPr>
            <w:r w:rsidRPr="000A0595">
              <w:rPr>
                <w:b/>
                <w:bCs/>
                <w:sz w:val="18"/>
                <w:szCs w:val="18"/>
                <w:lang w:eastAsia="lv-LV"/>
              </w:rPr>
              <w:t>Piezīmes, paskaidrojums</w:t>
            </w:r>
          </w:p>
        </w:tc>
      </w:tr>
      <w:tr w:rsidR="00997838" w:rsidRPr="005825CB" w14:paraId="34AC6F6F" w14:textId="77777777" w:rsidTr="00997838">
        <w:trPr>
          <w:trHeight w:val="765"/>
        </w:trPr>
        <w:tc>
          <w:tcPr>
            <w:tcW w:w="550" w:type="pct"/>
            <w:vMerge/>
            <w:tcBorders>
              <w:top w:val="single" w:sz="4" w:space="0" w:color="auto"/>
              <w:left w:val="single" w:sz="4" w:space="0" w:color="auto"/>
              <w:bottom w:val="single" w:sz="4" w:space="0" w:color="auto"/>
              <w:right w:val="single" w:sz="4" w:space="0" w:color="auto"/>
            </w:tcBorders>
            <w:vAlign w:val="center"/>
            <w:hideMark/>
          </w:tcPr>
          <w:p w14:paraId="358EE59D" w14:textId="77777777" w:rsidR="00997838" w:rsidRPr="005825CB" w:rsidRDefault="00997838" w:rsidP="003C4974">
            <w:pPr>
              <w:rPr>
                <w:b/>
                <w:bCs/>
                <w:color w:val="000000"/>
                <w:sz w:val="20"/>
                <w:szCs w:val="20"/>
                <w:lang w:eastAsia="lv-LV"/>
              </w:rPr>
            </w:pPr>
          </w:p>
        </w:tc>
        <w:tc>
          <w:tcPr>
            <w:tcW w:w="335" w:type="pct"/>
            <w:vMerge/>
            <w:tcBorders>
              <w:top w:val="single" w:sz="4" w:space="0" w:color="auto"/>
              <w:left w:val="single" w:sz="4" w:space="0" w:color="auto"/>
              <w:bottom w:val="single" w:sz="4" w:space="0" w:color="auto"/>
              <w:right w:val="single" w:sz="4" w:space="0" w:color="auto"/>
            </w:tcBorders>
            <w:vAlign w:val="center"/>
            <w:hideMark/>
          </w:tcPr>
          <w:p w14:paraId="460B8A15" w14:textId="77777777" w:rsidR="00997838" w:rsidRPr="005825CB" w:rsidRDefault="00997838" w:rsidP="003C4974">
            <w:pPr>
              <w:rPr>
                <w:b/>
                <w:bCs/>
                <w:color w:val="000000"/>
                <w:sz w:val="20"/>
                <w:szCs w:val="20"/>
                <w:lang w:eastAsia="lv-LV"/>
              </w:rPr>
            </w:pPr>
          </w:p>
        </w:tc>
        <w:tc>
          <w:tcPr>
            <w:tcW w:w="328" w:type="pct"/>
            <w:vMerge/>
            <w:tcBorders>
              <w:top w:val="single" w:sz="4" w:space="0" w:color="auto"/>
              <w:left w:val="single" w:sz="4" w:space="0" w:color="auto"/>
              <w:bottom w:val="single" w:sz="4" w:space="0" w:color="auto"/>
              <w:right w:val="single" w:sz="4" w:space="0" w:color="auto"/>
            </w:tcBorders>
            <w:vAlign w:val="center"/>
            <w:hideMark/>
          </w:tcPr>
          <w:p w14:paraId="43BD1D7F" w14:textId="77777777" w:rsidR="00997838" w:rsidRPr="005825CB" w:rsidRDefault="00997838" w:rsidP="003C4974">
            <w:pPr>
              <w:rPr>
                <w:b/>
                <w:bCs/>
                <w:color w:val="000000"/>
                <w:sz w:val="20"/>
                <w:szCs w:val="20"/>
                <w:lang w:eastAsia="lv-LV"/>
              </w:rPr>
            </w:pPr>
          </w:p>
        </w:tc>
        <w:tc>
          <w:tcPr>
            <w:tcW w:w="460" w:type="pct"/>
            <w:vMerge/>
            <w:tcBorders>
              <w:top w:val="single" w:sz="4" w:space="0" w:color="auto"/>
              <w:left w:val="single" w:sz="4" w:space="0" w:color="auto"/>
              <w:bottom w:val="single" w:sz="4" w:space="0" w:color="auto"/>
              <w:right w:val="single" w:sz="4" w:space="0" w:color="auto"/>
            </w:tcBorders>
            <w:vAlign w:val="center"/>
            <w:hideMark/>
          </w:tcPr>
          <w:p w14:paraId="4921711F" w14:textId="77777777" w:rsidR="00997838" w:rsidRPr="005825CB" w:rsidRDefault="00997838" w:rsidP="003C4974">
            <w:pPr>
              <w:rPr>
                <w:b/>
                <w:bCs/>
                <w:color w:val="000000"/>
                <w:sz w:val="20"/>
                <w:szCs w:val="20"/>
                <w:lang w:eastAsia="lv-LV"/>
              </w:rPr>
            </w:pPr>
          </w:p>
        </w:tc>
        <w:tc>
          <w:tcPr>
            <w:tcW w:w="235" w:type="pct"/>
            <w:vMerge/>
            <w:tcBorders>
              <w:top w:val="single" w:sz="4" w:space="0" w:color="auto"/>
              <w:left w:val="single" w:sz="4" w:space="0" w:color="auto"/>
              <w:bottom w:val="single" w:sz="4" w:space="0" w:color="auto"/>
              <w:right w:val="single" w:sz="4" w:space="0" w:color="auto"/>
            </w:tcBorders>
            <w:vAlign w:val="center"/>
            <w:hideMark/>
          </w:tcPr>
          <w:p w14:paraId="22FD7FE4" w14:textId="77777777" w:rsidR="00997838" w:rsidRPr="005825CB" w:rsidRDefault="00997838" w:rsidP="003C4974">
            <w:pPr>
              <w:rPr>
                <w:b/>
                <w:bCs/>
                <w:color w:val="000000"/>
                <w:sz w:val="20"/>
                <w:szCs w:val="20"/>
                <w:lang w:eastAsia="lv-LV"/>
              </w:rPr>
            </w:pPr>
          </w:p>
        </w:tc>
        <w:tc>
          <w:tcPr>
            <w:tcW w:w="323" w:type="pct"/>
            <w:tcBorders>
              <w:top w:val="single" w:sz="4" w:space="0" w:color="auto"/>
              <w:left w:val="nil"/>
              <w:bottom w:val="single" w:sz="4" w:space="0" w:color="auto"/>
              <w:right w:val="single" w:sz="4" w:space="0" w:color="auto"/>
            </w:tcBorders>
            <w:shd w:val="clear" w:color="000000" w:fill="FCE4D6"/>
            <w:vAlign w:val="center"/>
            <w:hideMark/>
          </w:tcPr>
          <w:p w14:paraId="72200832"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Ambulat</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56" w:type="pct"/>
            <w:tcBorders>
              <w:top w:val="single" w:sz="4" w:space="0" w:color="auto"/>
              <w:left w:val="nil"/>
              <w:bottom w:val="single" w:sz="4" w:space="0" w:color="auto"/>
              <w:right w:val="single" w:sz="4" w:space="0" w:color="auto"/>
            </w:tcBorders>
            <w:shd w:val="clear" w:color="000000" w:fill="FCE4D6"/>
            <w:vAlign w:val="center"/>
            <w:hideMark/>
          </w:tcPr>
          <w:p w14:paraId="51E7531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Dienas </w:t>
            </w:r>
            <w:proofErr w:type="spellStart"/>
            <w:r w:rsidRPr="000A0595">
              <w:rPr>
                <w:b/>
                <w:bCs/>
                <w:color w:val="000000"/>
                <w:sz w:val="18"/>
                <w:szCs w:val="18"/>
                <w:lang w:eastAsia="lv-LV"/>
              </w:rPr>
              <w:t>stac</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 xml:space="preserve"> .</w:t>
            </w:r>
          </w:p>
        </w:tc>
        <w:tc>
          <w:tcPr>
            <w:tcW w:w="285" w:type="pct"/>
            <w:tcBorders>
              <w:top w:val="single" w:sz="4" w:space="0" w:color="auto"/>
              <w:left w:val="nil"/>
              <w:bottom w:val="single" w:sz="4" w:space="0" w:color="auto"/>
              <w:right w:val="single" w:sz="4" w:space="0" w:color="auto"/>
            </w:tcBorders>
            <w:shd w:val="clear" w:color="000000" w:fill="FCE4D6"/>
            <w:vAlign w:val="center"/>
            <w:hideMark/>
          </w:tcPr>
          <w:p w14:paraId="326C3735"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Stacion</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46" w:type="pct"/>
            <w:vMerge/>
            <w:tcBorders>
              <w:top w:val="single" w:sz="4" w:space="0" w:color="auto"/>
              <w:left w:val="single" w:sz="4" w:space="0" w:color="auto"/>
              <w:bottom w:val="single" w:sz="4" w:space="0" w:color="auto"/>
              <w:right w:val="single" w:sz="4" w:space="0" w:color="auto"/>
            </w:tcBorders>
            <w:vAlign w:val="center"/>
            <w:hideMark/>
          </w:tcPr>
          <w:p w14:paraId="7C8EC484" w14:textId="77777777" w:rsidR="00997838" w:rsidRPr="005825CB" w:rsidRDefault="00997838" w:rsidP="003C4974">
            <w:pPr>
              <w:rPr>
                <w:b/>
                <w:bCs/>
                <w:color w:val="000000"/>
                <w:sz w:val="20"/>
                <w:szCs w:val="20"/>
                <w:lang w:eastAsia="lv-LV"/>
              </w:rPr>
            </w:pP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0C15FB1C" w14:textId="77777777" w:rsidR="00997838" w:rsidRPr="005825CB" w:rsidRDefault="00997838" w:rsidP="003C4974">
            <w:pPr>
              <w:rPr>
                <w:b/>
                <w:bCs/>
                <w:color w:val="000000"/>
                <w:sz w:val="20"/>
                <w:szCs w:val="20"/>
                <w:lang w:eastAsia="lv-LV"/>
              </w:rPr>
            </w:pPr>
          </w:p>
        </w:tc>
        <w:tc>
          <w:tcPr>
            <w:tcW w:w="824" w:type="pct"/>
            <w:vMerge/>
            <w:tcBorders>
              <w:top w:val="single" w:sz="4" w:space="0" w:color="auto"/>
              <w:left w:val="single" w:sz="4" w:space="0" w:color="auto"/>
              <w:bottom w:val="single" w:sz="4" w:space="0" w:color="auto"/>
              <w:right w:val="single" w:sz="4" w:space="0" w:color="auto"/>
            </w:tcBorders>
            <w:vAlign w:val="center"/>
            <w:hideMark/>
          </w:tcPr>
          <w:p w14:paraId="424F1E17" w14:textId="77777777" w:rsidR="00997838" w:rsidRPr="005825CB" w:rsidRDefault="00997838" w:rsidP="003C4974">
            <w:pPr>
              <w:rPr>
                <w:b/>
                <w:bCs/>
                <w:color w:val="000000"/>
                <w:sz w:val="20"/>
                <w:szCs w:val="20"/>
                <w:lang w:eastAsia="lv-LV"/>
              </w:rPr>
            </w:pPr>
          </w:p>
        </w:tc>
        <w:tc>
          <w:tcPr>
            <w:tcW w:w="855" w:type="pct"/>
            <w:vMerge/>
            <w:tcBorders>
              <w:top w:val="single" w:sz="4" w:space="0" w:color="auto"/>
              <w:left w:val="single" w:sz="4" w:space="0" w:color="auto"/>
              <w:bottom w:val="single" w:sz="4" w:space="0" w:color="auto"/>
              <w:right w:val="single" w:sz="4" w:space="0" w:color="auto"/>
            </w:tcBorders>
            <w:vAlign w:val="center"/>
            <w:hideMark/>
          </w:tcPr>
          <w:p w14:paraId="704225AE" w14:textId="77777777" w:rsidR="00997838" w:rsidRPr="005825CB" w:rsidRDefault="00997838" w:rsidP="003C4974">
            <w:pPr>
              <w:rPr>
                <w:b/>
                <w:bCs/>
                <w:sz w:val="20"/>
                <w:szCs w:val="20"/>
                <w:lang w:eastAsia="lv-LV"/>
              </w:rPr>
            </w:pPr>
          </w:p>
        </w:tc>
      </w:tr>
      <w:tr w:rsidR="00997838" w:rsidRPr="005825CB" w14:paraId="12F08D0A" w14:textId="77777777" w:rsidTr="00997838">
        <w:trPr>
          <w:trHeight w:val="3060"/>
        </w:trPr>
        <w:tc>
          <w:tcPr>
            <w:tcW w:w="55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BCC7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Vispārējie ambulatorie pakalpojumi</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1FD496" w14:textId="77777777" w:rsidR="00997838" w:rsidRPr="005825CB" w:rsidRDefault="00997838" w:rsidP="003C4974">
            <w:pPr>
              <w:jc w:val="center"/>
              <w:rPr>
                <w:color w:val="FF0000"/>
                <w:sz w:val="20"/>
                <w:szCs w:val="20"/>
                <w:lang w:eastAsia="lv-LV"/>
              </w:rPr>
            </w:pPr>
            <w:r w:rsidRPr="005825CB">
              <w:rPr>
                <w:color w:val="FF0000"/>
                <w:sz w:val="20"/>
                <w:szCs w:val="20"/>
                <w:lang w:eastAsia="lv-LV"/>
              </w:rPr>
              <w:t>01095</w:t>
            </w:r>
          </w:p>
        </w:tc>
        <w:tc>
          <w:tcPr>
            <w:tcW w:w="32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B52C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3D020" w14:textId="77777777" w:rsidR="00997838" w:rsidRPr="005825CB" w:rsidRDefault="00997838" w:rsidP="003C4974">
            <w:pPr>
              <w:rPr>
                <w:color w:val="000000"/>
                <w:sz w:val="20"/>
                <w:szCs w:val="20"/>
                <w:lang w:eastAsia="lv-LV"/>
              </w:rPr>
            </w:pPr>
            <w:r w:rsidRPr="005825CB">
              <w:rPr>
                <w:color w:val="000000"/>
                <w:sz w:val="20"/>
                <w:szCs w:val="20"/>
                <w:lang w:eastAsia="lv-LV"/>
              </w:rPr>
              <w:t>Dzemdes kakla materiāla paņemšana šķidruma citoloģija</w:t>
            </w:r>
            <w:r w:rsidRPr="005825CB">
              <w:rPr>
                <w:color w:val="FF0000"/>
                <w:sz w:val="20"/>
                <w:szCs w:val="20"/>
                <w:lang w:eastAsia="lv-LV"/>
              </w:rPr>
              <w:t>i</w:t>
            </w:r>
            <w:r w:rsidRPr="005825CB">
              <w:rPr>
                <w:color w:val="000000"/>
                <w:sz w:val="20"/>
                <w:szCs w:val="20"/>
                <w:lang w:eastAsia="lv-LV"/>
              </w:rPr>
              <w:t xml:space="preserve"> </w:t>
            </w:r>
            <w:r w:rsidRPr="005825CB">
              <w:rPr>
                <w:strike/>
                <w:color w:val="FF0000"/>
                <w:sz w:val="20"/>
                <w:szCs w:val="20"/>
                <w:lang w:eastAsia="lv-LV"/>
              </w:rPr>
              <w:t>PAP testam</w:t>
            </w:r>
            <w:r w:rsidRPr="005825CB">
              <w:rPr>
                <w:color w:val="000000"/>
                <w:sz w:val="20"/>
                <w:szCs w:val="20"/>
                <w:lang w:eastAsia="lv-LV"/>
              </w:rPr>
              <w:t xml:space="preserve"> vai HPV noteikšanai</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40CB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2.66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082E4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E36B70" w14:textId="77777777" w:rsidR="00997838" w:rsidRPr="005825CB" w:rsidRDefault="00997838" w:rsidP="003C4974">
            <w:pPr>
              <w:jc w:val="center"/>
              <w:rPr>
                <w:sz w:val="20"/>
                <w:szCs w:val="20"/>
                <w:lang w:eastAsia="lv-LV"/>
              </w:rPr>
            </w:pPr>
            <w:r w:rsidRPr="005825CB">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DB10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9D57C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0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3E096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FC45AE" w14:textId="77777777" w:rsidR="00997838" w:rsidRPr="005825CB" w:rsidRDefault="00997838" w:rsidP="003C4974">
            <w:pPr>
              <w:rPr>
                <w:sz w:val="20"/>
                <w:szCs w:val="20"/>
                <w:lang w:eastAsia="lv-LV"/>
              </w:rPr>
            </w:pPr>
            <w:r w:rsidRPr="005825CB">
              <w:rPr>
                <w:sz w:val="20"/>
                <w:szCs w:val="20"/>
                <w:lang w:eastAsia="lv-LV"/>
              </w:rPr>
              <w:t xml:space="preserve">Ambulatori šo manipulāciju apmaksā: </w:t>
            </w:r>
            <w:r w:rsidRPr="005825CB">
              <w:rPr>
                <w:sz w:val="20"/>
                <w:szCs w:val="20"/>
                <w:lang w:eastAsia="lv-LV"/>
              </w:rPr>
              <w:br/>
              <w:t xml:space="preserve">1. sievietēm, veicot valsts organizēto dzemdes kakla vēža </w:t>
            </w:r>
            <w:proofErr w:type="spellStart"/>
            <w:r w:rsidRPr="005825CB">
              <w:rPr>
                <w:sz w:val="20"/>
                <w:szCs w:val="20"/>
                <w:lang w:eastAsia="lv-LV"/>
              </w:rPr>
              <w:t>skrīningu</w:t>
            </w:r>
            <w:proofErr w:type="spellEnd"/>
            <w:r w:rsidRPr="005825CB">
              <w:rPr>
                <w:sz w:val="20"/>
                <w:szCs w:val="20"/>
                <w:lang w:eastAsia="lv-LV"/>
              </w:rPr>
              <w:t xml:space="preserve">, norādot diagnozi Z01.4; </w:t>
            </w:r>
            <w:r w:rsidRPr="005825CB">
              <w:rPr>
                <w:sz w:val="20"/>
                <w:szCs w:val="20"/>
                <w:lang w:eastAsia="lv-LV"/>
              </w:rPr>
              <w:br/>
              <w:t xml:space="preserve">2. pacientiem ar </w:t>
            </w:r>
            <w:proofErr w:type="spellStart"/>
            <w:r w:rsidRPr="005825CB">
              <w:rPr>
                <w:sz w:val="20"/>
                <w:szCs w:val="20"/>
                <w:lang w:eastAsia="lv-LV"/>
              </w:rPr>
              <w:t>pamatdiagnozi</w:t>
            </w:r>
            <w:proofErr w:type="spellEnd"/>
            <w:r w:rsidRPr="005825CB">
              <w:rPr>
                <w:sz w:val="20"/>
                <w:szCs w:val="20"/>
                <w:lang w:eastAsia="lv-LV"/>
              </w:rPr>
              <w:t xml:space="preserve"> B20 vienu reizi gadā; </w:t>
            </w:r>
            <w:r w:rsidRPr="005825CB">
              <w:rPr>
                <w:sz w:val="20"/>
                <w:szCs w:val="20"/>
                <w:lang w:eastAsia="lv-LV"/>
              </w:rPr>
              <w:br/>
              <w:t xml:space="preserve">3. pacientiem ar </w:t>
            </w:r>
            <w:proofErr w:type="spellStart"/>
            <w:r w:rsidRPr="005825CB">
              <w:rPr>
                <w:sz w:val="20"/>
                <w:szCs w:val="20"/>
                <w:lang w:eastAsia="lv-LV"/>
              </w:rPr>
              <w:t>pamatdiagnozi</w:t>
            </w:r>
            <w:proofErr w:type="spellEnd"/>
            <w:r w:rsidRPr="005825CB">
              <w:rPr>
                <w:sz w:val="20"/>
                <w:szCs w:val="20"/>
                <w:lang w:eastAsia="lv-LV"/>
              </w:rPr>
              <w:t xml:space="preserve"> C53, D06, N87, Z03.153; </w:t>
            </w:r>
            <w:r w:rsidRPr="005825CB">
              <w:rPr>
                <w:sz w:val="20"/>
                <w:szCs w:val="20"/>
                <w:lang w:eastAsia="lv-LV"/>
              </w:rPr>
              <w:br/>
              <w:t xml:space="preserve">4. grūtniecēm, kas ir jaunākas par 25 gadiem , stājoties uzskaitē; </w:t>
            </w:r>
            <w:r w:rsidRPr="005825CB">
              <w:rPr>
                <w:sz w:val="20"/>
                <w:szCs w:val="20"/>
                <w:lang w:eastAsia="lv-LV"/>
              </w:rPr>
              <w:br/>
              <w:t xml:space="preserve">5. grūtniecēm pēc 25 gadiem, ja tā nav veikta organizētā vēža </w:t>
            </w:r>
            <w:proofErr w:type="spellStart"/>
            <w:r w:rsidRPr="005825CB">
              <w:rPr>
                <w:sz w:val="20"/>
                <w:szCs w:val="20"/>
                <w:lang w:eastAsia="lv-LV"/>
              </w:rPr>
              <w:t>skrīninga</w:t>
            </w:r>
            <w:proofErr w:type="spellEnd"/>
            <w:r w:rsidRPr="005825CB">
              <w:rPr>
                <w:sz w:val="20"/>
                <w:szCs w:val="20"/>
                <w:lang w:eastAsia="lv-LV"/>
              </w:rPr>
              <w:t xml:space="preserve"> ietvaros, kurā pēdējos trijos gados saņemtā atbilde ir norma; </w:t>
            </w:r>
            <w:r w:rsidRPr="005825CB">
              <w:rPr>
                <w:sz w:val="20"/>
                <w:szCs w:val="20"/>
                <w:lang w:eastAsia="lv-LV"/>
              </w:rPr>
              <w:br/>
              <w:t>6. sievietēm, kas ir vecākas par 70 gadiem.</w:t>
            </w:r>
            <w:r w:rsidRPr="005825CB">
              <w:rPr>
                <w:sz w:val="20"/>
                <w:szCs w:val="20"/>
                <w:lang w:eastAsia="lv-LV"/>
              </w:rPr>
              <w:br/>
              <w:t>Spēkā no 2021. gada 1. jūnija</w:t>
            </w:r>
          </w:p>
        </w:tc>
        <w:tc>
          <w:tcPr>
            <w:tcW w:w="8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A0F0E" w14:textId="77777777" w:rsidR="00997838" w:rsidRPr="005825CB" w:rsidRDefault="00997838" w:rsidP="003C4974">
            <w:pPr>
              <w:rPr>
                <w:sz w:val="20"/>
                <w:szCs w:val="20"/>
                <w:lang w:eastAsia="lv-LV"/>
              </w:rPr>
            </w:pPr>
            <w:proofErr w:type="spellStart"/>
            <w:r w:rsidRPr="005825CB">
              <w:rPr>
                <w:sz w:val="20"/>
                <w:szCs w:val="20"/>
                <w:lang w:eastAsia="lv-LV"/>
              </w:rPr>
              <w:t>Saistibā</w:t>
            </w:r>
            <w:proofErr w:type="spellEnd"/>
            <w:r w:rsidRPr="005825CB">
              <w:rPr>
                <w:sz w:val="20"/>
                <w:szCs w:val="20"/>
                <w:lang w:eastAsia="lv-LV"/>
              </w:rPr>
              <w:t xml:space="preserve"> ar jaunām vadlīnijām PAP tests un HPV tiek noteikts izmantojot šķidruma citoloģiju. Ir radīta jauna manipulācija.</w:t>
            </w:r>
            <w:r w:rsidRPr="005825CB">
              <w:rPr>
                <w:sz w:val="20"/>
                <w:szCs w:val="20"/>
                <w:lang w:eastAsia="lv-LV"/>
              </w:rPr>
              <w:br/>
              <w:t>01.07.2021. Pēc Latvijas Ginekologu un dzemdību asociācijas lūguma manipulācijas nosaukumā korekcijas, lai tas būtu vieglāk izprotams ginekologiem,  jo PAP tests ir vairāk attiecināms uz laboratorisko testēšanu, bet paraugu ņem šķidruma citoloģijai.</w:t>
            </w:r>
          </w:p>
        </w:tc>
      </w:tr>
    </w:tbl>
    <w:p w14:paraId="315F8356" w14:textId="77777777" w:rsidR="00997838" w:rsidRDefault="00997838" w:rsidP="00997838"/>
    <w:p w14:paraId="383E57C1" w14:textId="77777777" w:rsidR="00997838" w:rsidRDefault="00997838" w:rsidP="00997838">
      <w:r>
        <w:br w:type="page"/>
      </w:r>
    </w:p>
    <w:p w14:paraId="4AB954F7" w14:textId="77777777" w:rsidR="00997838" w:rsidRPr="000A0595" w:rsidRDefault="00997838" w:rsidP="00997838">
      <w:pPr>
        <w:pStyle w:val="ListParagraph"/>
        <w:widowControl/>
        <w:numPr>
          <w:ilvl w:val="0"/>
          <w:numId w:val="29"/>
        </w:numPr>
        <w:autoSpaceDE/>
        <w:autoSpaceDN/>
        <w:spacing w:after="160" w:line="259" w:lineRule="auto"/>
        <w:contextualSpacing/>
        <w:rPr>
          <w:b/>
          <w:bCs/>
          <w:sz w:val="24"/>
          <w:szCs w:val="24"/>
        </w:rPr>
      </w:pPr>
      <w:proofErr w:type="spellStart"/>
      <w:r w:rsidRPr="000A0595">
        <w:rPr>
          <w:b/>
          <w:bCs/>
          <w:sz w:val="24"/>
          <w:szCs w:val="24"/>
        </w:rPr>
        <w:lastRenderedPageBreak/>
        <w:t>Prostatas</w:t>
      </w:r>
      <w:proofErr w:type="spellEnd"/>
      <w:r w:rsidRPr="000A0595">
        <w:rPr>
          <w:b/>
          <w:bCs/>
          <w:sz w:val="24"/>
          <w:szCs w:val="24"/>
        </w:rPr>
        <w:t xml:space="preserve"> vēža </w:t>
      </w:r>
      <w:proofErr w:type="spellStart"/>
      <w:r w:rsidRPr="000A0595">
        <w:rPr>
          <w:b/>
          <w:bCs/>
          <w:sz w:val="24"/>
          <w:szCs w:val="24"/>
        </w:rPr>
        <w:t>skrīnings</w:t>
      </w:r>
      <w:proofErr w:type="spellEnd"/>
    </w:p>
    <w:tbl>
      <w:tblPr>
        <w:tblW w:w="5000" w:type="pct"/>
        <w:tblLook w:val="04A0" w:firstRow="1" w:lastRow="0" w:firstColumn="1" w:lastColumn="0" w:noHBand="0" w:noVBand="1"/>
      </w:tblPr>
      <w:tblGrid>
        <w:gridCol w:w="1383"/>
        <w:gridCol w:w="734"/>
        <w:gridCol w:w="577"/>
        <w:gridCol w:w="2109"/>
        <w:gridCol w:w="693"/>
        <w:gridCol w:w="963"/>
        <w:gridCol w:w="759"/>
        <w:gridCol w:w="846"/>
        <w:gridCol w:w="726"/>
        <w:gridCol w:w="904"/>
        <w:gridCol w:w="2264"/>
        <w:gridCol w:w="2632"/>
      </w:tblGrid>
      <w:tr w:rsidR="00997838" w:rsidRPr="005825CB" w14:paraId="0F95DFDB" w14:textId="77777777" w:rsidTr="003C4974">
        <w:trPr>
          <w:trHeight w:val="255"/>
          <w:tblHeader/>
        </w:trPr>
        <w:tc>
          <w:tcPr>
            <w:tcW w:w="4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FD570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Sadaļa</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FFA1F3"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Manip</w:t>
            </w:r>
            <w:proofErr w:type="spellEnd"/>
            <w:r w:rsidRPr="000A0595">
              <w:rPr>
                <w:b/>
                <w:bCs/>
                <w:color w:val="000000"/>
                <w:sz w:val="18"/>
                <w:szCs w:val="18"/>
                <w:lang w:eastAsia="lv-LV"/>
              </w:rPr>
              <w:t xml:space="preserve"> . kods</w:t>
            </w:r>
          </w:p>
        </w:tc>
        <w:tc>
          <w:tcPr>
            <w:tcW w:w="20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F49FE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vai **</w:t>
            </w:r>
          </w:p>
        </w:tc>
        <w:tc>
          <w:tcPr>
            <w:tcW w:w="72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A806DD"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Manipulācijas nosaukums</w:t>
            </w:r>
          </w:p>
        </w:tc>
        <w:tc>
          <w:tcPr>
            <w:tcW w:w="2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1C15DD"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Tarifs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787FA75C"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Pacienta </w:t>
            </w:r>
            <w:proofErr w:type="spellStart"/>
            <w:r w:rsidRPr="000A0595">
              <w:rPr>
                <w:b/>
                <w:bCs/>
                <w:color w:val="000000"/>
                <w:sz w:val="18"/>
                <w:szCs w:val="18"/>
                <w:lang w:eastAsia="lv-LV"/>
              </w:rPr>
              <w:t>līdzmaksājums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euro</w:t>
            </w:r>
            <w:proofErr w:type="spellEnd"/>
            <w:r w:rsidRPr="000A0595">
              <w:rPr>
                <w:b/>
                <w:bCs/>
                <w:color w:val="000000"/>
                <w:sz w:val="18"/>
                <w:szCs w:val="18"/>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4459B9"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Lielās ķirurģ . </w:t>
            </w:r>
            <w:proofErr w:type="spellStart"/>
            <w:r w:rsidRPr="000A0595">
              <w:rPr>
                <w:b/>
                <w:bCs/>
                <w:color w:val="000000"/>
                <w:sz w:val="18"/>
                <w:szCs w:val="18"/>
                <w:lang w:eastAsia="lv-LV"/>
              </w:rPr>
              <w:t>oper</w:t>
            </w:r>
            <w:proofErr w:type="spellEnd"/>
            <w:r w:rsidRPr="000A0595">
              <w:rPr>
                <w:b/>
                <w:bCs/>
                <w:color w:val="000000"/>
                <w:sz w:val="18"/>
                <w:szCs w:val="18"/>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32FE39"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Ģimenes ārsta praksei </w:t>
            </w:r>
            <w:proofErr w:type="spellStart"/>
            <w:r w:rsidRPr="000A0595">
              <w:rPr>
                <w:b/>
                <w:bCs/>
                <w:color w:val="000000"/>
                <w:sz w:val="18"/>
                <w:szCs w:val="18"/>
                <w:lang w:eastAsia="lv-LV"/>
              </w:rPr>
              <w:t>apmaks</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manip</w:t>
            </w:r>
            <w:proofErr w:type="spellEnd"/>
          </w:p>
        </w:tc>
        <w:tc>
          <w:tcPr>
            <w:tcW w:w="7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4FBFC1"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Apmaksas nosacījumi</w:t>
            </w:r>
          </w:p>
        </w:tc>
        <w:tc>
          <w:tcPr>
            <w:tcW w:w="90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7C09EE" w14:textId="77777777" w:rsidR="00997838" w:rsidRPr="000A0595" w:rsidRDefault="00997838" w:rsidP="003C4974">
            <w:pPr>
              <w:jc w:val="center"/>
              <w:rPr>
                <w:b/>
                <w:bCs/>
                <w:sz w:val="18"/>
                <w:szCs w:val="18"/>
                <w:lang w:eastAsia="lv-LV"/>
              </w:rPr>
            </w:pPr>
            <w:r w:rsidRPr="000A0595">
              <w:rPr>
                <w:b/>
                <w:bCs/>
                <w:sz w:val="18"/>
                <w:szCs w:val="18"/>
                <w:lang w:eastAsia="lv-LV"/>
              </w:rPr>
              <w:t>Piezīmes, paskaidrojums</w:t>
            </w:r>
          </w:p>
        </w:tc>
      </w:tr>
      <w:tr w:rsidR="00997838" w:rsidRPr="005825CB" w14:paraId="33605303" w14:textId="77777777" w:rsidTr="003C4974">
        <w:trPr>
          <w:trHeight w:val="1020"/>
          <w:tblHeader/>
        </w:trPr>
        <w:tc>
          <w:tcPr>
            <w:tcW w:w="449" w:type="pct"/>
            <w:vMerge/>
            <w:tcBorders>
              <w:top w:val="single" w:sz="4" w:space="0" w:color="auto"/>
              <w:left w:val="single" w:sz="4" w:space="0" w:color="auto"/>
              <w:bottom w:val="single" w:sz="4" w:space="0" w:color="auto"/>
              <w:right w:val="single" w:sz="4" w:space="0" w:color="auto"/>
            </w:tcBorders>
            <w:vAlign w:val="center"/>
            <w:hideMark/>
          </w:tcPr>
          <w:p w14:paraId="03B999B9" w14:textId="77777777" w:rsidR="00997838" w:rsidRPr="005825CB" w:rsidRDefault="00997838" w:rsidP="003C4974">
            <w:pPr>
              <w:rPr>
                <w:b/>
                <w:bCs/>
                <w:color w:val="000000"/>
                <w:sz w:val="20"/>
                <w:szCs w:val="20"/>
                <w:lang w:eastAsia="lv-LV"/>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024AF46D" w14:textId="77777777" w:rsidR="00997838" w:rsidRPr="005825CB" w:rsidRDefault="00997838" w:rsidP="003C4974">
            <w:pPr>
              <w:rPr>
                <w:b/>
                <w:bCs/>
                <w:color w:val="000000"/>
                <w:sz w:val="20"/>
                <w:szCs w:val="20"/>
                <w:lang w:eastAsia="lv-LV"/>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14:paraId="108F9F24" w14:textId="77777777" w:rsidR="00997838" w:rsidRPr="005825CB" w:rsidRDefault="00997838" w:rsidP="003C4974">
            <w:pPr>
              <w:rPr>
                <w:b/>
                <w:bCs/>
                <w:color w:val="000000"/>
                <w:sz w:val="20"/>
                <w:szCs w:val="20"/>
                <w:lang w:eastAsia="lv-LV"/>
              </w:rPr>
            </w:pPr>
          </w:p>
        </w:tc>
        <w:tc>
          <w:tcPr>
            <w:tcW w:w="725" w:type="pct"/>
            <w:vMerge/>
            <w:tcBorders>
              <w:top w:val="single" w:sz="4" w:space="0" w:color="auto"/>
              <w:left w:val="single" w:sz="4" w:space="0" w:color="auto"/>
              <w:bottom w:val="single" w:sz="4" w:space="0" w:color="auto"/>
              <w:right w:val="single" w:sz="4" w:space="0" w:color="auto"/>
            </w:tcBorders>
            <w:vAlign w:val="center"/>
            <w:hideMark/>
          </w:tcPr>
          <w:p w14:paraId="70D8DBA1" w14:textId="77777777" w:rsidR="00997838" w:rsidRPr="005825CB" w:rsidRDefault="00997838" w:rsidP="003C4974">
            <w:pPr>
              <w:rPr>
                <w:b/>
                <w:bCs/>
                <w:color w:val="000000"/>
                <w:sz w:val="20"/>
                <w:szCs w:val="20"/>
                <w:lang w:eastAsia="lv-LV"/>
              </w:rPr>
            </w:pPr>
          </w:p>
        </w:tc>
        <w:tc>
          <w:tcPr>
            <w:tcW w:w="240" w:type="pct"/>
            <w:vMerge/>
            <w:tcBorders>
              <w:top w:val="single" w:sz="4" w:space="0" w:color="auto"/>
              <w:left w:val="single" w:sz="4" w:space="0" w:color="auto"/>
              <w:bottom w:val="single" w:sz="4" w:space="0" w:color="auto"/>
              <w:right w:val="single" w:sz="4" w:space="0" w:color="auto"/>
            </w:tcBorders>
            <w:vAlign w:val="center"/>
            <w:hideMark/>
          </w:tcPr>
          <w:p w14:paraId="4A6E9F22" w14:textId="77777777" w:rsidR="00997838" w:rsidRPr="005825CB" w:rsidRDefault="00997838" w:rsidP="003C4974">
            <w:pPr>
              <w:rPr>
                <w:b/>
                <w:bCs/>
                <w:color w:val="000000"/>
                <w:sz w:val="20"/>
                <w:szCs w:val="20"/>
                <w:lang w:eastAsia="lv-LV"/>
              </w:rPr>
            </w:pPr>
          </w:p>
        </w:tc>
        <w:tc>
          <w:tcPr>
            <w:tcW w:w="332" w:type="pct"/>
            <w:tcBorders>
              <w:top w:val="single" w:sz="4" w:space="0" w:color="auto"/>
              <w:left w:val="nil"/>
              <w:bottom w:val="single" w:sz="4" w:space="0" w:color="auto"/>
              <w:right w:val="single" w:sz="4" w:space="0" w:color="auto"/>
            </w:tcBorders>
            <w:shd w:val="clear" w:color="000000" w:fill="FCE4D6"/>
            <w:vAlign w:val="center"/>
            <w:hideMark/>
          </w:tcPr>
          <w:p w14:paraId="10DBA7B5"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Ambulat</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62" w:type="pct"/>
            <w:tcBorders>
              <w:top w:val="single" w:sz="4" w:space="0" w:color="auto"/>
              <w:left w:val="nil"/>
              <w:bottom w:val="single" w:sz="4" w:space="0" w:color="auto"/>
              <w:right w:val="single" w:sz="4" w:space="0" w:color="auto"/>
            </w:tcBorders>
            <w:shd w:val="clear" w:color="000000" w:fill="FCE4D6"/>
            <w:vAlign w:val="center"/>
            <w:hideMark/>
          </w:tcPr>
          <w:p w14:paraId="55BD81C0" w14:textId="77777777" w:rsidR="00997838" w:rsidRPr="000A0595" w:rsidRDefault="00997838" w:rsidP="003C4974">
            <w:pPr>
              <w:jc w:val="center"/>
              <w:rPr>
                <w:b/>
                <w:bCs/>
                <w:color w:val="000000"/>
                <w:sz w:val="18"/>
                <w:szCs w:val="18"/>
                <w:lang w:eastAsia="lv-LV"/>
              </w:rPr>
            </w:pPr>
            <w:r w:rsidRPr="000A0595">
              <w:rPr>
                <w:b/>
                <w:bCs/>
                <w:color w:val="000000"/>
                <w:sz w:val="18"/>
                <w:szCs w:val="18"/>
                <w:lang w:eastAsia="lv-LV"/>
              </w:rPr>
              <w:t xml:space="preserve">Dienas </w:t>
            </w:r>
            <w:proofErr w:type="spellStart"/>
            <w:r w:rsidRPr="000A0595">
              <w:rPr>
                <w:b/>
                <w:bCs/>
                <w:color w:val="000000"/>
                <w:sz w:val="18"/>
                <w:szCs w:val="18"/>
                <w:lang w:eastAsia="lv-LV"/>
              </w:rPr>
              <w:t>stac</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 xml:space="preserve"> .</w:t>
            </w:r>
          </w:p>
        </w:tc>
        <w:tc>
          <w:tcPr>
            <w:tcW w:w="292" w:type="pct"/>
            <w:tcBorders>
              <w:top w:val="single" w:sz="4" w:space="0" w:color="auto"/>
              <w:left w:val="nil"/>
              <w:bottom w:val="single" w:sz="4" w:space="0" w:color="auto"/>
              <w:right w:val="single" w:sz="4" w:space="0" w:color="auto"/>
            </w:tcBorders>
            <w:shd w:val="clear" w:color="000000" w:fill="FCE4D6"/>
            <w:vAlign w:val="center"/>
            <w:hideMark/>
          </w:tcPr>
          <w:p w14:paraId="62278906" w14:textId="77777777" w:rsidR="00997838" w:rsidRPr="000A0595" w:rsidRDefault="00997838" w:rsidP="003C4974">
            <w:pPr>
              <w:jc w:val="center"/>
              <w:rPr>
                <w:b/>
                <w:bCs/>
                <w:color w:val="000000"/>
                <w:sz w:val="18"/>
                <w:szCs w:val="18"/>
                <w:lang w:eastAsia="lv-LV"/>
              </w:rPr>
            </w:pPr>
            <w:proofErr w:type="spellStart"/>
            <w:r w:rsidRPr="000A0595">
              <w:rPr>
                <w:b/>
                <w:bCs/>
                <w:color w:val="000000"/>
                <w:sz w:val="18"/>
                <w:szCs w:val="18"/>
                <w:lang w:eastAsia="lv-LV"/>
              </w:rPr>
              <w:t>Stacion</w:t>
            </w:r>
            <w:proofErr w:type="spellEnd"/>
            <w:r w:rsidRPr="000A0595">
              <w:rPr>
                <w:b/>
                <w:bCs/>
                <w:color w:val="000000"/>
                <w:sz w:val="18"/>
                <w:szCs w:val="18"/>
                <w:lang w:eastAsia="lv-LV"/>
              </w:rPr>
              <w:t xml:space="preserve">. </w:t>
            </w:r>
            <w:proofErr w:type="spellStart"/>
            <w:r w:rsidRPr="000A0595">
              <w:rPr>
                <w:b/>
                <w:bCs/>
                <w:color w:val="000000"/>
                <w:sz w:val="18"/>
                <w:szCs w:val="18"/>
                <w:lang w:eastAsia="lv-LV"/>
              </w:rPr>
              <w:t>pakalp</w:t>
            </w:r>
            <w:proofErr w:type="spellEnd"/>
            <w:r w:rsidRPr="000A0595">
              <w:rPr>
                <w:b/>
                <w:bCs/>
                <w:color w:val="000000"/>
                <w:sz w:val="18"/>
                <w:szCs w:val="18"/>
                <w:lang w:eastAsia="lv-LV"/>
              </w:rPr>
              <w:t>.</w:t>
            </w: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21C0A910" w14:textId="77777777" w:rsidR="00997838" w:rsidRPr="005825CB" w:rsidRDefault="00997838" w:rsidP="003C4974">
            <w:pPr>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77228448" w14:textId="77777777" w:rsidR="00997838" w:rsidRPr="005825CB" w:rsidRDefault="00997838" w:rsidP="003C4974">
            <w:pPr>
              <w:rPr>
                <w:b/>
                <w:bCs/>
                <w:color w:val="000000"/>
                <w:sz w:val="20"/>
                <w:szCs w:val="20"/>
                <w:lang w:eastAsia="lv-LV"/>
              </w:rPr>
            </w:pPr>
          </w:p>
        </w:tc>
        <w:tc>
          <w:tcPr>
            <w:tcW w:w="778" w:type="pct"/>
            <w:vMerge/>
            <w:tcBorders>
              <w:top w:val="single" w:sz="4" w:space="0" w:color="auto"/>
              <w:left w:val="single" w:sz="4" w:space="0" w:color="auto"/>
              <w:bottom w:val="single" w:sz="4" w:space="0" w:color="auto"/>
              <w:right w:val="single" w:sz="4" w:space="0" w:color="auto"/>
            </w:tcBorders>
            <w:vAlign w:val="center"/>
            <w:hideMark/>
          </w:tcPr>
          <w:p w14:paraId="0239A436" w14:textId="77777777" w:rsidR="00997838" w:rsidRPr="005825CB" w:rsidRDefault="00997838" w:rsidP="003C4974">
            <w:pPr>
              <w:rPr>
                <w:b/>
                <w:bCs/>
                <w:color w:val="000000"/>
                <w:sz w:val="20"/>
                <w:szCs w:val="20"/>
                <w:lang w:eastAsia="lv-LV"/>
              </w:rPr>
            </w:pPr>
          </w:p>
        </w:tc>
        <w:tc>
          <w:tcPr>
            <w:tcW w:w="904" w:type="pct"/>
            <w:vMerge/>
            <w:tcBorders>
              <w:top w:val="single" w:sz="4" w:space="0" w:color="auto"/>
              <w:left w:val="single" w:sz="4" w:space="0" w:color="auto"/>
              <w:bottom w:val="single" w:sz="4" w:space="0" w:color="auto"/>
              <w:right w:val="single" w:sz="4" w:space="0" w:color="auto"/>
            </w:tcBorders>
            <w:vAlign w:val="center"/>
            <w:hideMark/>
          </w:tcPr>
          <w:p w14:paraId="785D6E60" w14:textId="77777777" w:rsidR="00997838" w:rsidRPr="005825CB" w:rsidRDefault="00997838" w:rsidP="003C4974">
            <w:pPr>
              <w:rPr>
                <w:b/>
                <w:bCs/>
                <w:sz w:val="20"/>
                <w:szCs w:val="20"/>
                <w:lang w:eastAsia="lv-LV"/>
              </w:rPr>
            </w:pPr>
          </w:p>
        </w:tc>
      </w:tr>
      <w:tr w:rsidR="00997838" w:rsidRPr="005825CB" w14:paraId="68FD18B6"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5D677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Laboratoriskie izmeklējumi - Hematoloģija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8189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40002</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B49EE5"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406D97" w14:textId="77777777" w:rsidR="00997838" w:rsidRPr="005825CB" w:rsidRDefault="00997838" w:rsidP="003C4974">
            <w:pPr>
              <w:rPr>
                <w:color w:val="000000"/>
                <w:sz w:val="20"/>
                <w:szCs w:val="20"/>
                <w:lang w:eastAsia="lv-LV"/>
              </w:rPr>
            </w:pPr>
            <w:r w:rsidRPr="005825CB">
              <w:rPr>
                <w:color w:val="000000"/>
                <w:sz w:val="20"/>
                <w:szCs w:val="20"/>
                <w:lang w:eastAsia="lv-LV"/>
              </w:rPr>
              <w:t>Seruma (plazmas) iegūšana</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90EB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0.46</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77ADD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5620D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3700B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227AA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C8A8F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070A6F"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bērniem un grūtniecēm, </w:t>
            </w:r>
            <w:r w:rsidRPr="005825CB">
              <w:rPr>
                <w:color w:val="FF0000"/>
                <w:sz w:val="20"/>
                <w:szCs w:val="20"/>
                <w:lang w:eastAsia="lv-LV"/>
              </w:rPr>
              <w:t xml:space="preserve">kā arī veicot specifiskā antigēna noteikšanas izmeklējumu </w:t>
            </w:r>
            <w:proofErr w:type="spellStart"/>
            <w:r w:rsidRPr="005825CB">
              <w:rPr>
                <w:color w:val="FF0000"/>
                <w:sz w:val="20"/>
                <w:szCs w:val="20"/>
                <w:lang w:eastAsia="lv-LV"/>
              </w:rPr>
              <w:t>prostatas</w:t>
            </w:r>
            <w:proofErr w:type="spellEnd"/>
            <w:r w:rsidRPr="005825CB">
              <w:rPr>
                <w:color w:val="FF0000"/>
                <w:sz w:val="20"/>
                <w:szCs w:val="20"/>
                <w:lang w:eastAsia="lv-LV"/>
              </w:rPr>
              <w:t xml:space="preserve"> vēža </w:t>
            </w:r>
            <w:proofErr w:type="spellStart"/>
            <w:r w:rsidRPr="005825CB">
              <w:rPr>
                <w:color w:val="FF0000"/>
                <w:sz w:val="20"/>
                <w:szCs w:val="20"/>
                <w:lang w:eastAsia="lv-LV"/>
              </w:rPr>
              <w:t>skrīningam</w:t>
            </w:r>
            <w:proofErr w:type="spellEnd"/>
            <w:r w:rsidRPr="005825CB">
              <w:rPr>
                <w:color w:val="FF0000"/>
                <w:sz w:val="20"/>
                <w:szCs w:val="20"/>
                <w:lang w:eastAsia="lv-LV"/>
              </w:rPr>
              <w:t>.</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282415"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Manipulācija spēkā no 01.05.2021</w:t>
            </w:r>
          </w:p>
        </w:tc>
      </w:tr>
      <w:tr w:rsidR="00997838" w:rsidRPr="005825CB" w14:paraId="288435A0" w14:textId="77777777" w:rsidTr="00997838">
        <w:trPr>
          <w:trHeight w:val="5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9EB3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Laboratoriskie izmeklējumi - Hematoloģija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B1627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40003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A4B24"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C15F7F" w14:textId="77777777" w:rsidR="00997838" w:rsidRPr="005825CB" w:rsidRDefault="00997838" w:rsidP="003C4974">
            <w:pPr>
              <w:rPr>
                <w:color w:val="000000"/>
                <w:sz w:val="20"/>
                <w:szCs w:val="20"/>
                <w:lang w:eastAsia="lv-LV"/>
              </w:rPr>
            </w:pPr>
            <w:r w:rsidRPr="005825CB">
              <w:rPr>
                <w:color w:val="000000"/>
                <w:sz w:val="20"/>
                <w:szCs w:val="20"/>
                <w:lang w:eastAsia="lv-LV"/>
              </w:rPr>
              <w:t>Asins ņemšana ar slēgtu sistēmu vienā stobriņā</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79668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5FF9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E16D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018E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7BF4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C2596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D280C" w14:textId="77777777" w:rsidR="00997838" w:rsidRPr="005825CB" w:rsidRDefault="00997838" w:rsidP="003C4974">
            <w:pPr>
              <w:rPr>
                <w:color w:val="000000"/>
                <w:sz w:val="20"/>
                <w:szCs w:val="20"/>
                <w:lang w:eastAsia="lv-LV"/>
              </w:rPr>
            </w:pPr>
            <w:r w:rsidRPr="005825CB">
              <w:rPr>
                <w:color w:val="000000"/>
                <w:sz w:val="20"/>
                <w:szCs w:val="20"/>
                <w:lang w:eastAsia="lv-LV"/>
              </w:rPr>
              <w:t>Ambulatori šo manipulāciju apmaksā bērniem un grūtniecēm,</w:t>
            </w:r>
            <w:r w:rsidRPr="005825CB">
              <w:rPr>
                <w:color w:val="FF0000"/>
                <w:sz w:val="20"/>
                <w:szCs w:val="20"/>
                <w:lang w:eastAsia="lv-LV"/>
              </w:rPr>
              <w:t xml:space="preserve"> kā arī veicot specifiskā antigēna noteikšanas izmeklējumu </w:t>
            </w:r>
            <w:proofErr w:type="spellStart"/>
            <w:r w:rsidRPr="005825CB">
              <w:rPr>
                <w:color w:val="FF0000"/>
                <w:sz w:val="20"/>
                <w:szCs w:val="20"/>
                <w:lang w:eastAsia="lv-LV"/>
              </w:rPr>
              <w:t>prostatas</w:t>
            </w:r>
            <w:proofErr w:type="spellEnd"/>
            <w:r w:rsidRPr="005825CB">
              <w:rPr>
                <w:color w:val="FF0000"/>
                <w:sz w:val="20"/>
                <w:szCs w:val="20"/>
                <w:lang w:eastAsia="lv-LV"/>
              </w:rPr>
              <w:t xml:space="preserve"> vēža </w:t>
            </w:r>
            <w:proofErr w:type="spellStart"/>
            <w:r w:rsidRPr="005825CB">
              <w:rPr>
                <w:color w:val="FF0000"/>
                <w:sz w:val="20"/>
                <w:szCs w:val="20"/>
                <w:lang w:eastAsia="lv-LV"/>
              </w:rPr>
              <w:t>skrīningam</w:t>
            </w:r>
            <w:proofErr w:type="spellEnd"/>
            <w:r w:rsidRPr="005825CB">
              <w:rPr>
                <w:color w:val="FF0000"/>
                <w:sz w:val="20"/>
                <w:szCs w:val="20"/>
                <w:lang w:eastAsia="lv-LV"/>
              </w:rPr>
              <w:t>.</w:t>
            </w:r>
            <w:r w:rsidRPr="005825CB">
              <w:rPr>
                <w:color w:val="000000"/>
                <w:sz w:val="20"/>
                <w:szCs w:val="20"/>
                <w:lang w:eastAsia="lv-LV"/>
              </w:rPr>
              <w:t xml:space="preserve"> Manipulācija tiek ņemta vērā, veicot ģimenes ārsta darbības gada kvalitātes novērtēšanu atbilstoši līguma nosacījumiem.</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264DD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Manipulācija spēkā no </w:t>
            </w:r>
            <w:r w:rsidRPr="005825CB">
              <w:rPr>
                <w:color w:val="000000"/>
                <w:sz w:val="20"/>
                <w:szCs w:val="20"/>
                <w:lang w:eastAsia="lv-LV"/>
              </w:rPr>
              <w:lastRenderedPageBreak/>
              <w:t>01.05.202</w:t>
            </w:r>
            <w:r>
              <w:rPr>
                <w:color w:val="000000"/>
                <w:sz w:val="20"/>
                <w:szCs w:val="20"/>
                <w:lang w:eastAsia="lv-LV"/>
              </w:rPr>
              <w:t>1</w:t>
            </w:r>
          </w:p>
        </w:tc>
      </w:tr>
      <w:tr w:rsidR="00997838" w:rsidRPr="005825CB" w14:paraId="7461E69E"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0A07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93029"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60197</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19913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4387B"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Maksājums ģimenes ārstam par pacienta vecumā no 65 gadiem nosūtīšanu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57903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43628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2857E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1C21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3FBF8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A3695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0D43DC" w14:textId="77777777" w:rsidR="00997838" w:rsidRDefault="00997838" w:rsidP="003C4974">
            <w:pPr>
              <w:rPr>
                <w:color w:val="000000"/>
                <w:sz w:val="20"/>
                <w:szCs w:val="20"/>
                <w:lang w:eastAsia="lv-LV"/>
              </w:rPr>
            </w:pPr>
            <w:r w:rsidRPr="005825CB">
              <w:rPr>
                <w:color w:val="000000"/>
                <w:sz w:val="20"/>
                <w:szCs w:val="20"/>
                <w:lang w:eastAsia="lv-LV"/>
              </w:rPr>
              <w:t xml:space="preserve">Ambulatori apmaksā tikai gadījumos, kad pacients tiek nosūtīts uz ambulatoro laboratorisko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specifiskā antigēna noteikšanas izmeklējumu, vizītē nesaņemot citus veselības aprūpes pakalpojumus saistībā ar saslimšanu vai pieaugušo profilaktisko apskati. Manipulāciju nenorāda kopā ar manipulāciju 60196. </w:t>
            </w:r>
          </w:p>
          <w:p w14:paraId="31F14888" w14:textId="77777777" w:rsidR="00997838" w:rsidRPr="005825CB" w:rsidRDefault="00997838" w:rsidP="003C4974">
            <w:pPr>
              <w:rPr>
                <w:color w:val="000000"/>
                <w:sz w:val="20"/>
                <w:szCs w:val="20"/>
                <w:lang w:eastAsia="lv-LV"/>
              </w:rPr>
            </w:pPr>
            <w:r w:rsidRPr="005825CB">
              <w:rPr>
                <w:color w:val="000000"/>
                <w:sz w:val="20"/>
                <w:szCs w:val="20"/>
                <w:lang w:eastAsia="lv-LV"/>
              </w:rPr>
              <w:t>Manipulācija spēkā no 01.05.202</w:t>
            </w:r>
            <w:r>
              <w:rPr>
                <w:color w:val="000000"/>
                <w:sz w:val="20"/>
                <w:szCs w:val="20"/>
                <w:lang w:eastAsia="lv-LV"/>
              </w:rPr>
              <w:t>1</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85BAE"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w:t>
            </w:r>
          </w:p>
        </w:tc>
      </w:tr>
      <w:tr w:rsidR="00997838" w:rsidRPr="005825CB" w14:paraId="419BC014" w14:textId="77777777" w:rsidTr="003C4974">
        <w:trPr>
          <w:trHeight w:val="331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D9356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E1BF5A"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60198</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6B5F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2E94A6"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Maksājums ģimenes ārstam par pacienta vecumā līdz 65 gadiem nosūtīšanu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983B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2.00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DD98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F84D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7C96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764F14"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C4AA3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3457E" w14:textId="77777777" w:rsidR="00997838" w:rsidRDefault="00997838" w:rsidP="003C4974">
            <w:pPr>
              <w:rPr>
                <w:color w:val="000000"/>
                <w:sz w:val="20"/>
                <w:szCs w:val="20"/>
                <w:lang w:eastAsia="lv-LV"/>
              </w:rPr>
            </w:pPr>
            <w:r w:rsidRPr="005825CB">
              <w:rPr>
                <w:color w:val="000000"/>
                <w:sz w:val="20"/>
                <w:szCs w:val="20"/>
                <w:lang w:eastAsia="lv-LV"/>
              </w:rPr>
              <w:t xml:space="preserve">Ambulatori apmaksā tikai gadījumos, kad pacients tiek nosūtīts uz ambulatoro laboratorisko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specifiskā antigēna noteikšanas izmeklējumu, vizītē nesaņemot citus veselības aprūpes pakalpojumus saistībā ar saslimšanu vai pieaugušo profilaktisko apskati. Manipulāciju nenorāda kopā ar manipulāciju 60196.</w:t>
            </w:r>
          </w:p>
          <w:p w14:paraId="584DC51E" w14:textId="77777777" w:rsidR="00997838" w:rsidRPr="005825CB" w:rsidRDefault="00997838" w:rsidP="003C4974">
            <w:pPr>
              <w:rPr>
                <w:color w:val="000000"/>
                <w:sz w:val="20"/>
                <w:szCs w:val="20"/>
                <w:lang w:eastAsia="lv-LV"/>
              </w:rPr>
            </w:pPr>
            <w:r w:rsidRPr="005825CB">
              <w:rPr>
                <w:color w:val="000000"/>
                <w:sz w:val="20"/>
                <w:szCs w:val="20"/>
                <w:lang w:eastAsia="lv-LV"/>
              </w:rPr>
              <w:t>Manipulācija spēkā no 01.05.202</w:t>
            </w:r>
            <w:r>
              <w:rPr>
                <w:color w:val="000000"/>
                <w:sz w:val="20"/>
                <w:szCs w:val="20"/>
                <w:lang w:eastAsia="lv-LV"/>
              </w:rPr>
              <w:t>1</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9001A4"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Saskaņā ar grozījumiem MK noteikumos nr. 55, 2021.gada budžetā piešķirts finansējums pasākumam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w:t>
            </w:r>
            <w:r w:rsidRPr="005825CB">
              <w:rPr>
                <w:color w:val="000000"/>
                <w:sz w:val="20"/>
                <w:szCs w:val="20"/>
                <w:lang w:eastAsia="lv-LV"/>
              </w:rPr>
              <w:br/>
              <w:t xml:space="preserve">Lai realizēt likumā “Par valsts budžetu 2021.gadam” (spēkā no 2021.gada 1.janvāra) paredzēto prioritāro pasākumu “Vēža </w:t>
            </w:r>
            <w:proofErr w:type="spellStart"/>
            <w:r w:rsidRPr="005825CB">
              <w:rPr>
                <w:color w:val="000000"/>
                <w:sz w:val="20"/>
                <w:szCs w:val="20"/>
                <w:lang w:eastAsia="lv-LV"/>
              </w:rPr>
              <w:t>skrīninga</w:t>
            </w:r>
            <w:proofErr w:type="spellEnd"/>
            <w:r w:rsidRPr="005825CB">
              <w:rPr>
                <w:color w:val="000000"/>
                <w:sz w:val="20"/>
                <w:szCs w:val="20"/>
                <w:lang w:eastAsia="lv-LV"/>
              </w:rPr>
              <w:t xml:space="preserve"> uzlabošana un medikamentu pieejamība onkoloģiskiem pacientiem” </w:t>
            </w:r>
          </w:p>
        </w:tc>
      </w:tr>
      <w:tr w:rsidR="00997838" w:rsidRPr="005825CB" w14:paraId="23D1781C" w14:textId="77777777" w:rsidTr="003C4974">
        <w:trPr>
          <w:trHeight w:val="1785"/>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48E65"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Citās sadaļās neiekļautās manipulācijas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764FA" w14:textId="77777777" w:rsidR="00997838" w:rsidRPr="005825CB" w:rsidRDefault="00997838" w:rsidP="003C4974">
            <w:pPr>
              <w:jc w:val="center"/>
              <w:rPr>
                <w:color w:val="FF0000"/>
                <w:sz w:val="20"/>
                <w:szCs w:val="20"/>
                <w:lang w:eastAsia="lv-LV"/>
              </w:rPr>
            </w:pPr>
            <w:r w:rsidRPr="005825CB">
              <w:rPr>
                <w:color w:val="FF0000"/>
                <w:sz w:val="20"/>
                <w:szCs w:val="20"/>
                <w:lang w:eastAsia="lv-LV"/>
              </w:rPr>
              <w:t>60196</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698BB5"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218421"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Pacienta nosūtīšana uz valsts organizēto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vēža </w:t>
            </w:r>
            <w:proofErr w:type="spellStart"/>
            <w:r w:rsidRPr="005825CB">
              <w:rPr>
                <w:color w:val="000000"/>
                <w:sz w:val="20"/>
                <w:szCs w:val="20"/>
                <w:lang w:eastAsia="lv-LV"/>
              </w:rPr>
              <w:t>skrīningu</w:t>
            </w:r>
            <w:proofErr w:type="spellEnd"/>
            <w:r w:rsidRPr="005825CB">
              <w:rPr>
                <w:color w:val="000000"/>
                <w:sz w:val="20"/>
                <w:szCs w:val="20"/>
                <w:lang w:eastAsia="lv-LV"/>
              </w:rPr>
              <w:t>, ko veic ģimenes ārsts, izmeklējot pacientu ar saslimšanu vai veicot pieaugušo profilaktisko apskati</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D6DCFA"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E82761" w14:textId="77777777" w:rsidR="00997838" w:rsidRPr="005825CB" w:rsidRDefault="00997838" w:rsidP="003C4974">
            <w:pPr>
              <w:jc w:val="center"/>
              <w:rPr>
                <w:sz w:val="20"/>
                <w:szCs w:val="20"/>
                <w:lang w:eastAsia="lv-LV"/>
              </w:rPr>
            </w:pPr>
            <w:r w:rsidRPr="005825CB">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B95CC" w14:textId="77777777" w:rsidR="00997838" w:rsidRPr="005825CB" w:rsidRDefault="00997838" w:rsidP="003C4974">
            <w:pPr>
              <w:jc w:val="center"/>
              <w:rPr>
                <w:sz w:val="20"/>
                <w:szCs w:val="20"/>
                <w:lang w:eastAsia="lv-LV"/>
              </w:rPr>
            </w:pPr>
            <w:r w:rsidRPr="005825CB">
              <w:rPr>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EE799E" w14:textId="77777777" w:rsidR="00997838" w:rsidRPr="005825CB" w:rsidRDefault="00997838" w:rsidP="003C4974">
            <w:pPr>
              <w:jc w:val="center"/>
              <w:rPr>
                <w:sz w:val="20"/>
                <w:szCs w:val="20"/>
                <w:lang w:eastAsia="lv-LV"/>
              </w:rPr>
            </w:pPr>
            <w:r w:rsidRPr="005825CB">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BC7951" w14:textId="77777777" w:rsidR="00997838" w:rsidRPr="005825CB" w:rsidRDefault="00997838" w:rsidP="003C4974">
            <w:pPr>
              <w:jc w:val="center"/>
              <w:rPr>
                <w:sz w:val="20"/>
                <w:szCs w:val="20"/>
                <w:lang w:eastAsia="lv-LV"/>
              </w:rPr>
            </w:pPr>
            <w:r w:rsidRPr="005825CB">
              <w:rPr>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86E6E0" w14:textId="77777777" w:rsidR="00997838" w:rsidRPr="005825CB" w:rsidRDefault="00997838" w:rsidP="003C4974">
            <w:pPr>
              <w:jc w:val="center"/>
              <w:rPr>
                <w:sz w:val="20"/>
                <w:szCs w:val="20"/>
                <w:lang w:eastAsia="lv-LV"/>
              </w:rPr>
            </w:pPr>
            <w:r w:rsidRPr="005825CB">
              <w:rPr>
                <w:sz w:val="20"/>
                <w:szCs w:val="20"/>
                <w:lang w:eastAsia="lv-LV"/>
              </w:rPr>
              <w:t>X</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540009" w14:textId="77777777" w:rsidR="00997838" w:rsidRPr="005825CB" w:rsidRDefault="00997838" w:rsidP="003C4974">
            <w:pPr>
              <w:rPr>
                <w:sz w:val="20"/>
                <w:szCs w:val="20"/>
                <w:lang w:eastAsia="lv-LV"/>
              </w:rPr>
            </w:pPr>
            <w:r w:rsidRPr="005825CB">
              <w:rPr>
                <w:sz w:val="20"/>
                <w:szCs w:val="20"/>
                <w:lang w:eastAsia="lv-LV"/>
              </w:rPr>
              <w:t xml:space="preserve">Manipulāciju norāda gadījumos, kad, izmeklējot pacientu ar saslimšanu vai veicot pieaugušo profilaktisko apskati, papildus tiek veikta pacienta nosūtīšana uz valsts organizēto </w:t>
            </w:r>
            <w:proofErr w:type="spellStart"/>
            <w:r w:rsidRPr="005825CB">
              <w:rPr>
                <w:sz w:val="20"/>
                <w:szCs w:val="20"/>
                <w:lang w:eastAsia="lv-LV"/>
              </w:rPr>
              <w:t>prostatas</w:t>
            </w:r>
            <w:proofErr w:type="spellEnd"/>
            <w:r w:rsidRPr="005825CB">
              <w:rPr>
                <w:sz w:val="20"/>
                <w:szCs w:val="20"/>
                <w:lang w:eastAsia="lv-LV"/>
              </w:rPr>
              <w:t xml:space="preserve"> vēža </w:t>
            </w:r>
            <w:proofErr w:type="spellStart"/>
            <w:r w:rsidRPr="005825CB">
              <w:rPr>
                <w:sz w:val="20"/>
                <w:szCs w:val="20"/>
                <w:lang w:eastAsia="lv-LV"/>
              </w:rPr>
              <w:t>skrīningu</w:t>
            </w:r>
            <w:proofErr w:type="spellEnd"/>
            <w:r w:rsidRPr="005825CB">
              <w:rPr>
                <w:sz w:val="20"/>
                <w:szCs w:val="20"/>
                <w:lang w:eastAsia="lv-LV"/>
              </w:rPr>
              <w:t>. Manipulāciju nenorāda kopā ar manipulācijām 60197 un 60198.</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9218E1"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lietotu gadījumos, ja </w:t>
            </w:r>
            <w:proofErr w:type="spellStart"/>
            <w:r w:rsidRPr="005825CB">
              <w:rPr>
                <w:color w:val="000000"/>
                <w:sz w:val="20"/>
                <w:szCs w:val="20"/>
                <w:lang w:eastAsia="lv-LV"/>
              </w:rPr>
              <w:t>skrīningu</w:t>
            </w:r>
            <w:proofErr w:type="spellEnd"/>
            <w:r w:rsidRPr="005825CB">
              <w:rPr>
                <w:color w:val="000000"/>
                <w:sz w:val="20"/>
                <w:szCs w:val="20"/>
                <w:lang w:eastAsia="lv-LV"/>
              </w:rPr>
              <w:t xml:space="preserve"> veic kopā ar citām lietām, piem. saslimšanu vai </w:t>
            </w:r>
            <w:proofErr w:type="spellStart"/>
            <w:r w:rsidRPr="005825CB">
              <w:rPr>
                <w:color w:val="000000"/>
                <w:sz w:val="20"/>
                <w:szCs w:val="20"/>
                <w:lang w:eastAsia="lv-LV"/>
              </w:rPr>
              <w:t>prof</w:t>
            </w:r>
            <w:proofErr w:type="spellEnd"/>
            <w:r w:rsidRPr="005825CB">
              <w:rPr>
                <w:color w:val="000000"/>
                <w:sz w:val="20"/>
                <w:szCs w:val="20"/>
                <w:lang w:eastAsia="lv-LV"/>
              </w:rPr>
              <w:t xml:space="preserve"> apskati, lai dubultā nav </w:t>
            </w:r>
            <w:proofErr w:type="spellStart"/>
            <w:r w:rsidRPr="005825CB">
              <w:rPr>
                <w:color w:val="000000"/>
                <w:sz w:val="20"/>
                <w:szCs w:val="20"/>
                <w:lang w:eastAsia="lv-LV"/>
              </w:rPr>
              <w:t>līdzmaksājumi</w:t>
            </w:r>
            <w:proofErr w:type="spellEnd"/>
            <w:r w:rsidRPr="005825CB">
              <w:rPr>
                <w:color w:val="000000"/>
                <w:sz w:val="20"/>
                <w:szCs w:val="20"/>
                <w:lang w:eastAsia="lv-LV"/>
              </w:rPr>
              <w:t>.</w:t>
            </w:r>
          </w:p>
        </w:tc>
      </w:tr>
      <w:tr w:rsidR="00997838" w:rsidRPr="005825CB" w14:paraId="247D3D81" w14:textId="77777777" w:rsidTr="003C4974">
        <w:trPr>
          <w:trHeight w:val="2550"/>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F99421" w14:textId="77777777" w:rsidR="00997838" w:rsidRPr="005825CB" w:rsidRDefault="00997838" w:rsidP="003C4974">
            <w:pPr>
              <w:jc w:val="center"/>
              <w:rPr>
                <w:color w:val="000000"/>
                <w:sz w:val="20"/>
                <w:szCs w:val="20"/>
                <w:lang w:eastAsia="lv-LV"/>
              </w:rPr>
            </w:pPr>
            <w:proofErr w:type="spellStart"/>
            <w:r w:rsidRPr="005825CB">
              <w:rPr>
                <w:color w:val="000000"/>
                <w:sz w:val="20"/>
                <w:szCs w:val="20"/>
                <w:lang w:eastAsia="lv-LV"/>
              </w:rPr>
              <w:t>Tumoru</w:t>
            </w:r>
            <w:proofErr w:type="spellEnd"/>
            <w:r w:rsidRPr="005825CB">
              <w:rPr>
                <w:color w:val="000000"/>
                <w:sz w:val="20"/>
                <w:szCs w:val="20"/>
                <w:lang w:eastAsia="lv-LV"/>
              </w:rPr>
              <w:t xml:space="preserve"> marķieru noteikšana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4742E" w14:textId="77777777" w:rsidR="00997838" w:rsidRPr="005825CB" w:rsidRDefault="00997838" w:rsidP="003C4974">
            <w:pPr>
              <w:jc w:val="center"/>
              <w:rPr>
                <w:color w:val="FF0000"/>
                <w:sz w:val="20"/>
                <w:szCs w:val="20"/>
                <w:lang w:eastAsia="lv-LV"/>
              </w:rPr>
            </w:pPr>
            <w:r w:rsidRPr="005825CB">
              <w:rPr>
                <w:color w:val="FF0000"/>
                <w:sz w:val="20"/>
                <w:szCs w:val="20"/>
                <w:lang w:eastAsia="lv-LV"/>
              </w:rPr>
              <w:t>46143</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D9D96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765CAD"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PSA –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specifiskais antigēns. Izmeklējuma rezultāts - norma</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E0FE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5.39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45979D"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D65BF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21AC6"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19D8E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A2C78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CD1C9A"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ne biežāk kā reizi divos gados vīriešiem virs 50 gadiem un vīriešiem no 45 gadiem, kuriem ģimenes anamnēzē asinsradiniekam ir konstatēts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vēzis, norādot diagnozi Z12.5. Pacientiem ar diagnozēm C61, N40, N42 un Z03.1 vai kuriem konstatētas izmaiņas minētajā izmeklējumā, apmaksā bez ierobežojumiem.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CEE6E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Lai varētu sekot </w:t>
            </w:r>
            <w:proofErr w:type="spellStart"/>
            <w:r w:rsidRPr="005825CB">
              <w:rPr>
                <w:color w:val="000000"/>
                <w:sz w:val="20"/>
                <w:szCs w:val="20"/>
                <w:lang w:eastAsia="lv-LV"/>
              </w:rPr>
              <w:t>skrīninga</w:t>
            </w:r>
            <w:proofErr w:type="spellEnd"/>
            <w:r w:rsidRPr="005825CB">
              <w:rPr>
                <w:color w:val="000000"/>
                <w:sz w:val="20"/>
                <w:szCs w:val="20"/>
                <w:lang w:eastAsia="lv-LV"/>
              </w:rPr>
              <w:t xml:space="preserve"> rezultātiem un turpmākiem izmeklējumiem.</w:t>
            </w:r>
          </w:p>
        </w:tc>
      </w:tr>
      <w:tr w:rsidR="00997838" w:rsidRPr="005825CB" w14:paraId="075563CA" w14:textId="77777777" w:rsidTr="003C4974">
        <w:trPr>
          <w:trHeight w:val="1093"/>
        </w:trPr>
        <w:tc>
          <w:tcPr>
            <w:tcW w:w="4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D54ED" w14:textId="77777777" w:rsidR="00997838" w:rsidRPr="005825CB" w:rsidRDefault="00997838" w:rsidP="003C4974">
            <w:pPr>
              <w:jc w:val="center"/>
              <w:rPr>
                <w:color w:val="000000"/>
                <w:sz w:val="20"/>
                <w:szCs w:val="20"/>
                <w:lang w:eastAsia="lv-LV"/>
              </w:rPr>
            </w:pPr>
            <w:proofErr w:type="spellStart"/>
            <w:r w:rsidRPr="005825CB">
              <w:rPr>
                <w:color w:val="000000"/>
                <w:sz w:val="20"/>
                <w:szCs w:val="20"/>
                <w:lang w:eastAsia="lv-LV"/>
              </w:rPr>
              <w:t>Tumoru</w:t>
            </w:r>
            <w:proofErr w:type="spellEnd"/>
            <w:r w:rsidRPr="005825CB">
              <w:rPr>
                <w:color w:val="000000"/>
                <w:sz w:val="20"/>
                <w:szCs w:val="20"/>
                <w:lang w:eastAsia="lv-LV"/>
              </w:rPr>
              <w:t xml:space="preserve"> marķieru noteikšana</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A00AD9" w14:textId="77777777" w:rsidR="00997838" w:rsidRPr="005825CB" w:rsidRDefault="00997838" w:rsidP="003C4974">
            <w:pPr>
              <w:jc w:val="center"/>
              <w:rPr>
                <w:color w:val="FF0000"/>
                <w:sz w:val="20"/>
                <w:szCs w:val="20"/>
                <w:lang w:eastAsia="lv-LV"/>
              </w:rPr>
            </w:pPr>
            <w:r w:rsidRPr="005825CB">
              <w:rPr>
                <w:color w:val="FF0000"/>
                <w:sz w:val="20"/>
                <w:szCs w:val="20"/>
                <w:lang w:eastAsia="lv-LV"/>
              </w:rPr>
              <w:t>46144</w:t>
            </w:r>
          </w:p>
        </w:tc>
        <w:tc>
          <w:tcPr>
            <w:tcW w:w="20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CCFF5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w:t>
            </w:r>
          </w:p>
        </w:tc>
        <w:tc>
          <w:tcPr>
            <w:tcW w:w="7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6BDA7C"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PSA – </w:t>
            </w:r>
            <w:proofErr w:type="spellStart"/>
            <w:r w:rsidRPr="005825CB">
              <w:rPr>
                <w:color w:val="000000"/>
                <w:sz w:val="20"/>
                <w:szCs w:val="20"/>
                <w:lang w:eastAsia="lv-LV"/>
              </w:rPr>
              <w:t>prostatas</w:t>
            </w:r>
            <w:proofErr w:type="spellEnd"/>
            <w:r w:rsidRPr="005825CB">
              <w:rPr>
                <w:color w:val="000000"/>
                <w:sz w:val="20"/>
                <w:szCs w:val="20"/>
                <w:lang w:eastAsia="lv-LV"/>
              </w:rPr>
              <w:t xml:space="preserve"> specifiskais antigēns. Izmeklējuma rezultāts - paaugstināts</w:t>
            </w:r>
          </w:p>
        </w:tc>
        <w:tc>
          <w:tcPr>
            <w:tcW w:w="2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99DE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5.39</w:t>
            </w:r>
          </w:p>
        </w:tc>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AFB5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27EAA2"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0EFA9"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D72A0C"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74C76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77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1B6D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Ambulatori šo manipulāciju apmaksā ne biežāk kā reizi divos gados vīriešiem virs 50 gadiem un vīriešiem no </w:t>
            </w:r>
            <w:r w:rsidRPr="005825CB">
              <w:rPr>
                <w:color w:val="000000"/>
                <w:sz w:val="20"/>
                <w:szCs w:val="20"/>
                <w:lang w:eastAsia="lv-LV"/>
              </w:rPr>
              <w:lastRenderedPageBreak/>
              <w:t xml:space="preserve">45 gadiem, kuriem ģimenes anamnēzē asinsradiniekam ir konstatēts </w:t>
            </w:r>
            <w:proofErr w:type="spellStart"/>
            <w:r w:rsidRPr="005825CB">
              <w:rPr>
                <w:color w:val="000000"/>
                <w:sz w:val="20"/>
                <w:szCs w:val="20"/>
                <w:lang w:eastAsia="lv-LV"/>
              </w:rPr>
              <w:t>prostatas</w:t>
            </w:r>
            <w:proofErr w:type="spellEnd"/>
            <w:r w:rsidRPr="005825CB">
              <w:rPr>
                <w:color w:val="000000"/>
                <w:sz w:val="20"/>
                <w:szCs w:val="20"/>
                <w:lang w:eastAsia="lv-LV"/>
              </w:rPr>
              <w:t xml:space="preserve"> vēzis, norādot diagnozi Z12.5. Pacientiem ar diagnozēm C61, N40, N42 un Z03.1 vai kuriem konstatētas izmaiņas minētajā izmeklējumā, apmaksā bez ierobežojumiem. </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A057CF" w14:textId="77777777" w:rsidR="00997838" w:rsidRPr="005825CB" w:rsidRDefault="00997838" w:rsidP="003C4974">
            <w:pPr>
              <w:rPr>
                <w:color w:val="000000"/>
                <w:sz w:val="20"/>
                <w:szCs w:val="20"/>
                <w:lang w:eastAsia="lv-LV"/>
              </w:rPr>
            </w:pPr>
            <w:r w:rsidRPr="005825CB">
              <w:rPr>
                <w:color w:val="000000"/>
                <w:sz w:val="20"/>
                <w:szCs w:val="20"/>
                <w:lang w:eastAsia="lv-LV"/>
              </w:rPr>
              <w:lastRenderedPageBreak/>
              <w:t xml:space="preserve">Lai varētu sekot </w:t>
            </w:r>
            <w:proofErr w:type="spellStart"/>
            <w:r w:rsidRPr="005825CB">
              <w:rPr>
                <w:color w:val="000000"/>
                <w:sz w:val="20"/>
                <w:szCs w:val="20"/>
                <w:lang w:eastAsia="lv-LV"/>
              </w:rPr>
              <w:t>skrīninga</w:t>
            </w:r>
            <w:proofErr w:type="spellEnd"/>
            <w:r w:rsidRPr="005825CB">
              <w:rPr>
                <w:color w:val="000000"/>
                <w:sz w:val="20"/>
                <w:szCs w:val="20"/>
                <w:lang w:eastAsia="lv-LV"/>
              </w:rPr>
              <w:t xml:space="preserve"> rezultātiem un turpmākiem izmeklējumiem.</w:t>
            </w:r>
          </w:p>
        </w:tc>
      </w:tr>
    </w:tbl>
    <w:p w14:paraId="71E1E9B6" w14:textId="77777777" w:rsidR="00997838" w:rsidRDefault="00997838" w:rsidP="00997838"/>
    <w:p w14:paraId="02CFE734" w14:textId="77777777" w:rsidR="00997838" w:rsidRPr="000A0595" w:rsidRDefault="00997838" w:rsidP="00997838">
      <w:pPr>
        <w:pStyle w:val="ListParagraph"/>
        <w:widowControl/>
        <w:numPr>
          <w:ilvl w:val="0"/>
          <w:numId w:val="29"/>
        </w:numPr>
        <w:autoSpaceDE/>
        <w:autoSpaceDN/>
        <w:spacing w:after="160" w:line="259" w:lineRule="auto"/>
        <w:contextualSpacing/>
        <w:rPr>
          <w:b/>
          <w:bCs/>
        </w:rPr>
      </w:pPr>
      <w:r w:rsidRPr="000A0595">
        <w:rPr>
          <w:b/>
          <w:bCs/>
        </w:rPr>
        <w:t xml:space="preserve">Onkoloģisko pacientu </w:t>
      </w:r>
      <w:proofErr w:type="spellStart"/>
      <w:r w:rsidRPr="000A0595">
        <w:rPr>
          <w:b/>
          <w:bCs/>
        </w:rPr>
        <w:t>psihoemocionālie</w:t>
      </w:r>
      <w:proofErr w:type="spellEnd"/>
      <w:r w:rsidRPr="000A0595">
        <w:rPr>
          <w:b/>
          <w:bCs/>
        </w:rPr>
        <w:t xml:space="preserve"> kabineti</w:t>
      </w:r>
    </w:p>
    <w:tbl>
      <w:tblPr>
        <w:tblW w:w="5000" w:type="pct"/>
        <w:tblLook w:val="04A0" w:firstRow="1" w:lastRow="0" w:firstColumn="1" w:lastColumn="0" w:noHBand="0" w:noVBand="1"/>
      </w:tblPr>
      <w:tblGrid>
        <w:gridCol w:w="1127"/>
        <w:gridCol w:w="727"/>
        <w:gridCol w:w="447"/>
        <w:gridCol w:w="1940"/>
        <w:gridCol w:w="686"/>
        <w:gridCol w:w="942"/>
        <w:gridCol w:w="747"/>
        <w:gridCol w:w="832"/>
        <w:gridCol w:w="717"/>
        <w:gridCol w:w="886"/>
        <w:gridCol w:w="2626"/>
        <w:gridCol w:w="2913"/>
      </w:tblGrid>
      <w:tr w:rsidR="00997838" w:rsidRPr="00D33A99" w14:paraId="2EF399AA" w14:textId="77777777" w:rsidTr="002F7FC2">
        <w:trPr>
          <w:trHeight w:val="259"/>
          <w:tblHeader/>
        </w:trPr>
        <w:tc>
          <w:tcPr>
            <w:tcW w:w="3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CE56192"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DD1A47"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B45C02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vai **</w:t>
            </w:r>
          </w:p>
        </w:tc>
        <w:tc>
          <w:tcPr>
            <w:tcW w:w="7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E87D83"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240E64"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0148D94A"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C49FE2"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367D31"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94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6D88CF"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263608" w14:textId="77777777" w:rsidR="00997838" w:rsidRPr="00D33A99" w:rsidRDefault="00997838" w:rsidP="003C4974">
            <w:pPr>
              <w:jc w:val="center"/>
              <w:rPr>
                <w:b/>
                <w:bCs/>
                <w:sz w:val="18"/>
                <w:szCs w:val="18"/>
                <w:lang w:eastAsia="lv-LV"/>
              </w:rPr>
            </w:pPr>
            <w:r w:rsidRPr="00D33A99">
              <w:rPr>
                <w:b/>
                <w:bCs/>
                <w:sz w:val="18"/>
                <w:szCs w:val="18"/>
                <w:lang w:eastAsia="lv-LV"/>
              </w:rPr>
              <w:t>Piezīmes, paskaidrojums</w:t>
            </w:r>
          </w:p>
        </w:tc>
      </w:tr>
      <w:tr w:rsidR="00997838" w:rsidRPr="00D33A99" w14:paraId="0A54D2E6" w14:textId="77777777" w:rsidTr="002F7FC2">
        <w:trPr>
          <w:trHeight w:val="765"/>
          <w:tblHeader/>
        </w:trPr>
        <w:tc>
          <w:tcPr>
            <w:tcW w:w="366" w:type="pct"/>
            <w:vMerge/>
            <w:tcBorders>
              <w:top w:val="single" w:sz="4" w:space="0" w:color="auto"/>
              <w:left w:val="single" w:sz="4" w:space="0" w:color="auto"/>
              <w:bottom w:val="single" w:sz="4" w:space="0" w:color="auto"/>
              <w:right w:val="single" w:sz="4" w:space="0" w:color="auto"/>
            </w:tcBorders>
            <w:vAlign w:val="center"/>
            <w:hideMark/>
          </w:tcPr>
          <w:p w14:paraId="525AD08B" w14:textId="77777777" w:rsidR="00997838" w:rsidRPr="00D33A99"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00FF50C6" w14:textId="77777777" w:rsidR="00997838" w:rsidRPr="00D33A99" w:rsidRDefault="00997838" w:rsidP="003C4974">
            <w:pPr>
              <w:rPr>
                <w:b/>
                <w:bCs/>
                <w:color w:val="000000"/>
                <w:sz w:val="18"/>
                <w:szCs w:val="18"/>
                <w:lang w:eastAsia="lv-LV"/>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14:paraId="5DCA5B19" w14:textId="77777777" w:rsidR="00997838" w:rsidRPr="00D33A99" w:rsidRDefault="00997838" w:rsidP="003C4974">
            <w:pPr>
              <w:rPr>
                <w:b/>
                <w:bCs/>
                <w:color w:val="000000"/>
                <w:sz w:val="18"/>
                <w:szCs w:val="18"/>
                <w:lang w:eastAsia="lv-LV"/>
              </w:rPr>
            </w:pPr>
          </w:p>
        </w:tc>
        <w:tc>
          <w:tcPr>
            <w:tcW w:w="707" w:type="pct"/>
            <w:vMerge/>
            <w:tcBorders>
              <w:top w:val="single" w:sz="4" w:space="0" w:color="auto"/>
              <w:left w:val="single" w:sz="4" w:space="0" w:color="auto"/>
              <w:bottom w:val="single" w:sz="4" w:space="0" w:color="auto"/>
              <w:right w:val="single" w:sz="4" w:space="0" w:color="auto"/>
            </w:tcBorders>
            <w:vAlign w:val="center"/>
            <w:hideMark/>
          </w:tcPr>
          <w:p w14:paraId="3715BD81" w14:textId="77777777" w:rsidR="00997838" w:rsidRPr="00D33A99"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5813C0A0" w14:textId="77777777" w:rsidR="00997838" w:rsidRPr="00D33A99"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000000" w:fill="FCE4D6"/>
            <w:vAlign w:val="center"/>
            <w:hideMark/>
          </w:tcPr>
          <w:p w14:paraId="08D18DE6"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43" w:type="pct"/>
            <w:tcBorders>
              <w:top w:val="nil"/>
              <w:left w:val="nil"/>
              <w:bottom w:val="nil"/>
              <w:right w:val="single" w:sz="4" w:space="0" w:color="auto"/>
            </w:tcBorders>
            <w:shd w:val="clear" w:color="000000" w:fill="FCE4D6"/>
            <w:vAlign w:val="center"/>
            <w:hideMark/>
          </w:tcPr>
          <w:p w14:paraId="6A3D66E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70" w:type="pct"/>
            <w:tcBorders>
              <w:top w:val="nil"/>
              <w:left w:val="nil"/>
              <w:bottom w:val="nil"/>
              <w:right w:val="single" w:sz="4" w:space="0" w:color="auto"/>
            </w:tcBorders>
            <w:shd w:val="clear" w:color="000000" w:fill="FCE4D6"/>
            <w:vAlign w:val="center"/>
            <w:hideMark/>
          </w:tcPr>
          <w:p w14:paraId="50A093AA"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3B4DB700" w14:textId="77777777" w:rsidR="00997838" w:rsidRPr="00D33A99"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2F725776" w14:textId="77777777" w:rsidR="00997838" w:rsidRPr="00D33A99" w:rsidRDefault="00997838" w:rsidP="003C4974">
            <w:pPr>
              <w:rPr>
                <w:b/>
                <w:bCs/>
                <w:color w:val="000000"/>
                <w:sz w:val="18"/>
                <w:szCs w:val="18"/>
                <w:lang w:eastAsia="lv-LV"/>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14:paraId="50922940" w14:textId="77777777" w:rsidR="00997838" w:rsidRPr="00D33A99" w:rsidRDefault="00997838" w:rsidP="003C4974">
            <w:pPr>
              <w:rPr>
                <w:b/>
                <w:bCs/>
                <w:color w:val="000000"/>
                <w:sz w:val="18"/>
                <w:szCs w:val="18"/>
                <w:lang w:eastAsia="lv-LV"/>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12455EDC" w14:textId="77777777" w:rsidR="00997838" w:rsidRPr="00D33A99" w:rsidRDefault="00997838" w:rsidP="003C4974">
            <w:pPr>
              <w:rPr>
                <w:b/>
                <w:bCs/>
                <w:sz w:val="18"/>
                <w:szCs w:val="18"/>
                <w:lang w:eastAsia="lv-LV"/>
              </w:rPr>
            </w:pPr>
          </w:p>
        </w:tc>
      </w:tr>
      <w:tr w:rsidR="00997838" w:rsidRPr="005825CB" w14:paraId="73DB2E4E"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32B852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9F89C5"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546B8" w14:textId="77777777" w:rsidR="00997838" w:rsidRPr="005825CB" w:rsidRDefault="00997838" w:rsidP="003C4974">
            <w:pPr>
              <w:rPr>
                <w:color w:val="000000"/>
                <w:sz w:val="20"/>
                <w:szCs w:val="20"/>
                <w:lang w:eastAsia="lv-LV"/>
              </w:rPr>
            </w:pPr>
            <w:r w:rsidRPr="005825CB">
              <w:rPr>
                <w:color w:val="000000"/>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270039"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pacientam ambulatorā kabinetā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05C7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7AE80"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E2E9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2EBC6F"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FDD25"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D3A0B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9893D"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individuālu konsultāciju pacientiem klātienē, tai skaitā pacientam atrodoties stacionārā.</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2AD3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31CBD8D5"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A8C49B1" w14:textId="77777777" w:rsidR="00997838" w:rsidRPr="005825CB" w:rsidRDefault="00997838" w:rsidP="003C4974">
            <w:pPr>
              <w:jc w:val="center"/>
              <w:rPr>
                <w:color w:val="000000"/>
                <w:sz w:val="20"/>
                <w:szCs w:val="20"/>
                <w:lang w:eastAsia="lv-LV"/>
              </w:rPr>
            </w:pPr>
            <w:r w:rsidRPr="005825CB">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F3DFBF"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0DB7110"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D4204" w14:textId="76E4FC9C" w:rsidR="00997838" w:rsidRPr="00F1666A" w:rsidRDefault="00F1666A" w:rsidP="00F1666A">
            <w:pPr>
              <w:rPr>
                <w:color w:val="000000"/>
                <w:sz w:val="20"/>
                <w:szCs w:val="20"/>
                <w:lang w:eastAsia="lv-LV"/>
              </w:rPr>
            </w:pPr>
            <w:r w:rsidRPr="00F1666A">
              <w:rPr>
                <w:sz w:val="20"/>
                <w:szCs w:val="20"/>
              </w:rPr>
              <w:t>Attālināta konsultācija pacientam vai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2A46B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74A86"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22B625"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27D82"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5DCC9"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3EEE5"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A0CC58"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attālinātu konsultāciju pacientu tuviniekiem.</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BF6E7"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61D764F7" w14:textId="77777777" w:rsidTr="003C4974">
        <w:trPr>
          <w:trHeight w:val="1785"/>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44A1FD8"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B491B6" w14:textId="77777777" w:rsidR="00997838" w:rsidRPr="005825CB" w:rsidRDefault="00997838" w:rsidP="003C4974">
            <w:pPr>
              <w:jc w:val="center"/>
              <w:rPr>
                <w:color w:val="FF0000"/>
                <w:sz w:val="20"/>
                <w:szCs w:val="20"/>
                <w:lang w:eastAsia="lv-LV"/>
              </w:rPr>
            </w:pPr>
            <w:r w:rsidRPr="005825CB">
              <w:rPr>
                <w:color w:val="FF0000"/>
                <w:sz w:val="20"/>
                <w:szCs w:val="20"/>
                <w:lang w:eastAsia="lv-LV"/>
              </w:rPr>
              <w:t>13099</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46D0DA"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71DF4" w14:textId="77777777" w:rsidR="00997838" w:rsidRPr="005825CB" w:rsidRDefault="00997838" w:rsidP="003C4974">
            <w:pPr>
              <w:jc w:val="both"/>
              <w:rPr>
                <w:color w:val="000000"/>
                <w:sz w:val="20"/>
                <w:szCs w:val="20"/>
                <w:lang w:eastAsia="lv-LV"/>
              </w:rPr>
            </w:pPr>
            <w:r w:rsidRPr="005825CB">
              <w:rPr>
                <w:color w:val="000000"/>
                <w:sz w:val="20"/>
                <w:szCs w:val="20"/>
                <w:lang w:eastAsia="lv-LV"/>
              </w:rPr>
              <w:t>Attālināta speciālistu konsultācija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4DC8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1DEEEF"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3F4E7"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736F6"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42433"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DB882"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C2713"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norāda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ietvaros, sniedzot pacientiem un to tuviniekiem grupu nodarbības attālināti.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3C132"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Ministru kabineta noteikumi Nr. 555 "Veselības aprūpes pakalpojumu organizēšanas un samaksas kārtība" 185.17. apakšpunkts par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kabinetam sabiedrībā ar ierobežotu atbildību "Rīgas Austrumu klīniskā universitātes slimnīca".</w:t>
            </w:r>
          </w:p>
        </w:tc>
      </w:tr>
      <w:tr w:rsidR="00997838" w:rsidRPr="005825CB" w14:paraId="029F9805" w14:textId="77777777" w:rsidTr="003C4974">
        <w:trPr>
          <w:trHeight w:val="1530"/>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F4954B7"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3A30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13093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CD3413A"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A328C"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214F3"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1AA449"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1D8805"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F7F944"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226A30"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08E06"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56D2C"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 kabinetā sniegtas ambulatoras psihiatriskās palīdzības </w:t>
            </w:r>
            <w:r w:rsidRPr="005825CB">
              <w:rPr>
                <w:color w:val="FF0000"/>
                <w:sz w:val="20"/>
                <w:szCs w:val="20"/>
                <w:lang w:eastAsia="lv-LV"/>
              </w:rPr>
              <w:t xml:space="preserve">un onkoloģisko pacientu </w:t>
            </w:r>
            <w:proofErr w:type="spellStart"/>
            <w:r w:rsidRPr="005825CB">
              <w:rPr>
                <w:color w:val="FF0000"/>
                <w:sz w:val="20"/>
                <w:szCs w:val="20"/>
                <w:lang w:eastAsia="lv-LV"/>
              </w:rPr>
              <w:t>psihoemocionālā</w:t>
            </w:r>
            <w:proofErr w:type="spellEnd"/>
            <w:r w:rsidRPr="005825CB">
              <w:rPr>
                <w:color w:val="FF0000"/>
                <w:sz w:val="20"/>
                <w:szCs w:val="20"/>
                <w:lang w:eastAsia="lv-LV"/>
              </w:rPr>
              <w:t xml:space="preserve"> atbalsta </w:t>
            </w:r>
            <w:r w:rsidRPr="005825CB">
              <w:rPr>
                <w:color w:val="000000"/>
                <w:sz w:val="20"/>
                <w:szCs w:val="20"/>
                <w:lang w:eastAsia="lv-LV"/>
              </w:rPr>
              <w:t>uzskaitei.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A0786"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SIA „Rīgas Austrumu klīniskā universitātes slimnīca”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uzskaites manipulācijas ESOŠĀS MANIPULĀCIJAS – IZMAIŅAS TIKAI APMAKSAS NOSACĪJUMOS:</w:t>
            </w:r>
          </w:p>
        </w:tc>
      </w:tr>
      <w:tr w:rsidR="00997838" w:rsidRPr="005825CB" w14:paraId="06B89FC6" w14:textId="77777777" w:rsidTr="003C4974">
        <w:trPr>
          <w:trHeight w:val="1530"/>
        </w:trPr>
        <w:tc>
          <w:tcPr>
            <w:tcW w:w="366"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97A081" w14:textId="77777777" w:rsidR="00997838" w:rsidRPr="005825CB" w:rsidRDefault="00997838" w:rsidP="003C4974">
            <w:pPr>
              <w:jc w:val="center"/>
              <w:rPr>
                <w:color w:val="000000"/>
                <w:sz w:val="20"/>
                <w:szCs w:val="20"/>
                <w:lang w:eastAsia="lv-LV"/>
              </w:rPr>
            </w:pPr>
            <w:r w:rsidRPr="005825CB">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5408B" w14:textId="77777777" w:rsidR="00997838" w:rsidRPr="005825CB" w:rsidRDefault="00997838" w:rsidP="003C4974">
            <w:pPr>
              <w:jc w:val="center"/>
              <w:rPr>
                <w:color w:val="000000"/>
                <w:sz w:val="20"/>
                <w:szCs w:val="20"/>
                <w:lang w:eastAsia="lv-LV"/>
              </w:rPr>
            </w:pPr>
            <w:r w:rsidRPr="005825CB">
              <w:rPr>
                <w:color w:val="000000"/>
                <w:sz w:val="20"/>
                <w:szCs w:val="20"/>
                <w:lang w:eastAsia="lv-LV"/>
              </w:rPr>
              <w:t>13096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9B9F081" w14:textId="77777777" w:rsidR="00997838" w:rsidRPr="005825CB" w:rsidRDefault="00997838" w:rsidP="003C4974">
            <w:pPr>
              <w:rPr>
                <w:sz w:val="20"/>
                <w:szCs w:val="20"/>
                <w:lang w:eastAsia="lv-LV"/>
              </w:rPr>
            </w:pPr>
            <w:r w:rsidRPr="005825CB">
              <w:rPr>
                <w:sz w:val="20"/>
                <w:szCs w:val="20"/>
                <w:lang w:eastAsia="lv-LV"/>
              </w:rPr>
              <w:t> </w:t>
            </w:r>
          </w:p>
        </w:tc>
        <w:tc>
          <w:tcPr>
            <w:tcW w:w="7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C8729" w14:textId="77777777" w:rsidR="00997838" w:rsidRPr="005825CB" w:rsidRDefault="00997838" w:rsidP="003C4974">
            <w:pPr>
              <w:jc w:val="both"/>
              <w:rPr>
                <w:color w:val="000000"/>
                <w:sz w:val="20"/>
                <w:szCs w:val="20"/>
                <w:lang w:eastAsia="lv-LV"/>
              </w:rPr>
            </w:pPr>
            <w:r w:rsidRPr="005825CB">
              <w:rPr>
                <w:color w:val="000000"/>
                <w:sz w:val="20"/>
                <w:szCs w:val="20"/>
                <w:lang w:eastAsia="lv-LV"/>
              </w:rPr>
              <w:t>Konsultācija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A2B4E" w14:textId="77777777" w:rsidR="00997838" w:rsidRPr="005825CB" w:rsidRDefault="00997838" w:rsidP="003C4974">
            <w:pPr>
              <w:jc w:val="center"/>
              <w:rPr>
                <w:color w:val="000000"/>
                <w:sz w:val="20"/>
                <w:szCs w:val="20"/>
                <w:lang w:eastAsia="lv-LV"/>
              </w:rPr>
            </w:pPr>
            <w:r w:rsidRPr="005825CB">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C091B" w14:textId="77777777" w:rsidR="00997838" w:rsidRPr="005825CB" w:rsidRDefault="00997838" w:rsidP="003C4974">
            <w:pPr>
              <w:jc w:val="center"/>
              <w:rPr>
                <w:sz w:val="20"/>
                <w:szCs w:val="20"/>
                <w:lang w:eastAsia="lv-LV"/>
              </w:rPr>
            </w:pPr>
            <w:r w:rsidRPr="005825CB">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62C60" w14:textId="77777777" w:rsidR="00997838" w:rsidRPr="005825CB" w:rsidRDefault="00997838" w:rsidP="003C4974">
            <w:pPr>
              <w:jc w:val="center"/>
              <w:rPr>
                <w:sz w:val="20"/>
                <w:szCs w:val="20"/>
                <w:lang w:eastAsia="lv-LV"/>
              </w:rPr>
            </w:pPr>
            <w:r w:rsidRPr="005825CB">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11101" w14:textId="77777777" w:rsidR="00997838" w:rsidRPr="005825CB" w:rsidRDefault="00997838" w:rsidP="003C4974">
            <w:pPr>
              <w:jc w:val="center"/>
              <w:rPr>
                <w:sz w:val="20"/>
                <w:szCs w:val="20"/>
                <w:lang w:eastAsia="lv-LV"/>
              </w:rPr>
            </w:pPr>
            <w:r w:rsidRPr="005825CB">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61AB1" w14:textId="77777777" w:rsidR="00997838" w:rsidRPr="005825CB" w:rsidRDefault="00997838" w:rsidP="003C4974">
            <w:pPr>
              <w:jc w:val="center"/>
              <w:rPr>
                <w:sz w:val="20"/>
                <w:szCs w:val="20"/>
                <w:lang w:eastAsia="lv-LV"/>
              </w:rPr>
            </w:pPr>
            <w:r w:rsidRPr="005825CB">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AF581" w14:textId="77777777" w:rsidR="00997838" w:rsidRPr="005825CB" w:rsidRDefault="00997838" w:rsidP="003C4974">
            <w:pPr>
              <w:jc w:val="center"/>
              <w:rPr>
                <w:sz w:val="20"/>
                <w:szCs w:val="20"/>
                <w:lang w:eastAsia="lv-LV"/>
              </w:rPr>
            </w:pPr>
            <w:r w:rsidRPr="005825CB">
              <w:rPr>
                <w:sz w:val="20"/>
                <w:szCs w:val="20"/>
                <w:lang w:eastAsia="lv-LV"/>
              </w:rPr>
              <w:t> </w:t>
            </w:r>
          </w:p>
        </w:tc>
        <w:tc>
          <w:tcPr>
            <w:tcW w:w="9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943C9"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Manipulāciju lieto kabinetā sniegtas ambulatoras psihiatriskās palīdzības </w:t>
            </w:r>
            <w:r w:rsidRPr="005825CB">
              <w:rPr>
                <w:color w:val="FF0000"/>
                <w:sz w:val="20"/>
                <w:szCs w:val="20"/>
                <w:lang w:eastAsia="lv-LV"/>
              </w:rPr>
              <w:t xml:space="preserve">un onkoloģisko pacientu </w:t>
            </w:r>
            <w:proofErr w:type="spellStart"/>
            <w:r w:rsidRPr="005825CB">
              <w:rPr>
                <w:color w:val="FF0000"/>
                <w:sz w:val="20"/>
                <w:szCs w:val="20"/>
                <w:lang w:eastAsia="lv-LV"/>
              </w:rPr>
              <w:t>psihoemocionālā</w:t>
            </w:r>
            <w:proofErr w:type="spellEnd"/>
            <w:r w:rsidRPr="005825CB">
              <w:rPr>
                <w:color w:val="FF0000"/>
                <w:sz w:val="20"/>
                <w:szCs w:val="20"/>
                <w:lang w:eastAsia="lv-LV"/>
              </w:rPr>
              <w:t xml:space="preserve"> atbalsta</w:t>
            </w:r>
            <w:r w:rsidRPr="005825CB">
              <w:rPr>
                <w:color w:val="000000"/>
                <w:sz w:val="20"/>
                <w:szCs w:val="20"/>
                <w:lang w:eastAsia="lv-LV"/>
              </w:rPr>
              <w:t xml:space="preserve"> uzskaitei.</w:t>
            </w:r>
            <w:r w:rsidRPr="005825CB">
              <w:rPr>
                <w:rFonts w:ascii="Calibri" w:hAnsi="Calibri" w:cs="Calibri"/>
                <w:color w:val="000000"/>
                <w:sz w:val="16"/>
                <w:szCs w:val="16"/>
                <w:lang w:eastAsia="lv-LV"/>
              </w:rPr>
              <w:t>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AA3B7A" w14:textId="77777777" w:rsidR="00997838" w:rsidRPr="005825CB" w:rsidRDefault="00997838" w:rsidP="003C4974">
            <w:pPr>
              <w:rPr>
                <w:color w:val="000000"/>
                <w:sz w:val="20"/>
                <w:szCs w:val="20"/>
                <w:lang w:eastAsia="lv-LV"/>
              </w:rPr>
            </w:pPr>
            <w:r w:rsidRPr="005825CB">
              <w:rPr>
                <w:color w:val="000000"/>
                <w:sz w:val="20"/>
                <w:szCs w:val="20"/>
                <w:lang w:eastAsia="lv-LV"/>
              </w:rPr>
              <w:t xml:space="preserve">SIA „Rīgas Austrumu klīniskā universitātes slimnīca” Onkoloģisko pacientu </w:t>
            </w:r>
            <w:proofErr w:type="spellStart"/>
            <w:r w:rsidRPr="005825CB">
              <w:rPr>
                <w:color w:val="000000"/>
                <w:sz w:val="20"/>
                <w:szCs w:val="20"/>
                <w:lang w:eastAsia="lv-LV"/>
              </w:rPr>
              <w:t>psihoemocionālā</w:t>
            </w:r>
            <w:proofErr w:type="spellEnd"/>
            <w:r w:rsidRPr="005825CB">
              <w:rPr>
                <w:color w:val="000000"/>
                <w:sz w:val="20"/>
                <w:szCs w:val="20"/>
                <w:lang w:eastAsia="lv-LV"/>
              </w:rPr>
              <w:t xml:space="preserve"> atbalsta kabineta uzskaites manipulācijas ESOŠĀS MANIPULĀCIJAS – IZMAIŅAS TIKAI APMAKSAS NOSACĪJUMOS:</w:t>
            </w:r>
          </w:p>
        </w:tc>
      </w:tr>
    </w:tbl>
    <w:p w14:paraId="7A29337C" w14:textId="77777777" w:rsidR="00997838" w:rsidRPr="00D33A99" w:rsidRDefault="00997838" w:rsidP="00997838">
      <w:pPr>
        <w:pStyle w:val="ListParagraph"/>
        <w:widowControl/>
        <w:numPr>
          <w:ilvl w:val="0"/>
          <w:numId w:val="29"/>
        </w:numPr>
        <w:autoSpaceDE/>
        <w:autoSpaceDN/>
        <w:spacing w:after="160" w:line="259" w:lineRule="auto"/>
        <w:contextualSpacing/>
        <w:rPr>
          <w:b/>
          <w:bCs/>
          <w:sz w:val="24"/>
          <w:szCs w:val="24"/>
        </w:rPr>
      </w:pPr>
      <w:r w:rsidRPr="00D33A99">
        <w:rPr>
          <w:b/>
          <w:bCs/>
          <w:sz w:val="24"/>
          <w:szCs w:val="24"/>
        </w:rPr>
        <w:lastRenderedPageBreak/>
        <w:t>Garastāvokļa kabinets</w:t>
      </w:r>
    </w:p>
    <w:tbl>
      <w:tblPr>
        <w:tblW w:w="5000" w:type="pct"/>
        <w:tblLook w:val="04A0" w:firstRow="1" w:lastRow="0" w:firstColumn="1" w:lastColumn="0" w:noHBand="0" w:noVBand="1"/>
      </w:tblPr>
      <w:tblGrid>
        <w:gridCol w:w="1327"/>
        <w:gridCol w:w="727"/>
        <w:gridCol w:w="447"/>
        <w:gridCol w:w="2005"/>
        <w:gridCol w:w="686"/>
        <w:gridCol w:w="942"/>
        <w:gridCol w:w="747"/>
        <w:gridCol w:w="832"/>
        <w:gridCol w:w="717"/>
        <w:gridCol w:w="886"/>
        <w:gridCol w:w="2365"/>
        <w:gridCol w:w="2909"/>
      </w:tblGrid>
      <w:tr w:rsidR="00997838" w:rsidRPr="00D33A99" w14:paraId="4C17F3B8" w14:textId="77777777" w:rsidTr="003C4974">
        <w:trPr>
          <w:trHeight w:val="255"/>
          <w:tblHeader/>
        </w:trPr>
        <w:tc>
          <w:tcPr>
            <w:tcW w:w="4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9A904E0"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42CBD5A"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Manip</w:t>
            </w:r>
            <w:proofErr w:type="spellEnd"/>
            <w:r w:rsidRPr="00D33A99">
              <w:rPr>
                <w:b/>
                <w:bCs/>
                <w:color w:val="000000"/>
                <w:sz w:val="18"/>
                <w:szCs w:val="18"/>
                <w:lang w:eastAsia="lv-LV"/>
              </w:rPr>
              <w:t xml:space="preserve"> . kods</w:t>
            </w:r>
          </w:p>
        </w:tc>
        <w:tc>
          <w:tcPr>
            <w:tcW w:w="14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68CD1C"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vai **</w:t>
            </w:r>
          </w:p>
        </w:tc>
        <w:tc>
          <w:tcPr>
            <w:tcW w:w="70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91737B"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507F406"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Tarifs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0D2968D1"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Pacienta </w:t>
            </w:r>
            <w:proofErr w:type="spellStart"/>
            <w:r w:rsidRPr="00D33A99">
              <w:rPr>
                <w:b/>
                <w:bCs/>
                <w:color w:val="000000"/>
                <w:sz w:val="18"/>
                <w:szCs w:val="18"/>
                <w:lang w:eastAsia="lv-LV"/>
              </w:rPr>
              <w:t>līdzmaksājums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euro</w:t>
            </w:r>
            <w:proofErr w:type="spellEnd"/>
            <w:r w:rsidRPr="00D33A99">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8A6DD37"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Lielās ķirurģ . </w:t>
            </w:r>
            <w:proofErr w:type="spellStart"/>
            <w:r w:rsidRPr="00D33A99">
              <w:rPr>
                <w:b/>
                <w:bCs/>
                <w:color w:val="000000"/>
                <w:sz w:val="18"/>
                <w:szCs w:val="18"/>
                <w:lang w:eastAsia="lv-LV"/>
              </w:rPr>
              <w:t>oper</w:t>
            </w:r>
            <w:proofErr w:type="spellEnd"/>
            <w:r w:rsidRPr="00D33A99">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4813ECE"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Ģimenes ārsta praksei </w:t>
            </w:r>
            <w:proofErr w:type="spellStart"/>
            <w:r w:rsidRPr="00D33A99">
              <w:rPr>
                <w:b/>
                <w:bCs/>
                <w:color w:val="000000"/>
                <w:sz w:val="18"/>
                <w:szCs w:val="18"/>
                <w:lang w:eastAsia="lv-LV"/>
              </w:rPr>
              <w:t>apmaks</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manip</w:t>
            </w:r>
            <w:proofErr w:type="spellEnd"/>
          </w:p>
        </w:tc>
        <w:tc>
          <w:tcPr>
            <w:tcW w:w="88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D5324AC"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9B2D166" w14:textId="77777777" w:rsidR="00997838" w:rsidRPr="00D33A99" w:rsidRDefault="00997838" w:rsidP="003C4974">
            <w:pPr>
              <w:jc w:val="center"/>
              <w:rPr>
                <w:b/>
                <w:bCs/>
                <w:sz w:val="18"/>
                <w:szCs w:val="18"/>
                <w:lang w:eastAsia="lv-LV"/>
              </w:rPr>
            </w:pPr>
            <w:r w:rsidRPr="00D33A99">
              <w:rPr>
                <w:b/>
                <w:bCs/>
                <w:sz w:val="18"/>
                <w:szCs w:val="18"/>
                <w:lang w:eastAsia="lv-LV"/>
              </w:rPr>
              <w:t>Piezīmes, paskaidrojums</w:t>
            </w:r>
          </w:p>
        </w:tc>
      </w:tr>
      <w:tr w:rsidR="00997838" w:rsidRPr="00D33A99" w14:paraId="1973AB27" w14:textId="77777777" w:rsidTr="003C4974">
        <w:trPr>
          <w:trHeight w:val="765"/>
          <w:tblHeader/>
        </w:trPr>
        <w:tc>
          <w:tcPr>
            <w:tcW w:w="431" w:type="pct"/>
            <w:vMerge/>
            <w:tcBorders>
              <w:top w:val="single" w:sz="4" w:space="0" w:color="auto"/>
              <w:left w:val="single" w:sz="4" w:space="0" w:color="auto"/>
              <w:bottom w:val="single" w:sz="4" w:space="0" w:color="auto"/>
              <w:right w:val="single" w:sz="4" w:space="0" w:color="auto"/>
            </w:tcBorders>
            <w:vAlign w:val="center"/>
            <w:hideMark/>
          </w:tcPr>
          <w:p w14:paraId="4DEDC67D" w14:textId="77777777" w:rsidR="00997838" w:rsidRPr="00D33A99"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35E491C9" w14:textId="77777777" w:rsidR="00997838" w:rsidRPr="00D33A99" w:rsidRDefault="00997838" w:rsidP="003C4974">
            <w:pPr>
              <w:rPr>
                <w:b/>
                <w:bCs/>
                <w:color w:val="000000"/>
                <w:sz w:val="18"/>
                <w:szCs w:val="18"/>
                <w:lang w:eastAsia="lv-LV"/>
              </w:rPr>
            </w:pPr>
          </w:p>
        </w:tc>
        <w:tc>
          <w:tcPr>
            <w:tcW w:w="145" w:type="pct"/>
            <w:vMerge/>
            <w:tcBorders>
              <w:top w:val="single" w:sz="4" w:space="0" w:color="auto"/>
              <w:left w:val="single" w:sz="4" w:space="0" w:color="auto"/>
              <w:bottom w:val="single" w:sz="4" w:space="0" w:color="auto"/>
              <w:right w:val="single" w:sz="4" w:space="0" w:color="auto"/>
            </w:tcBorders>
            <w:vAlign w:val="center"/>
            <w:hideMark/>
          </w:tcPr>
          <w:p w14:paraId="1CB9A6D6" w14:textId="77777777" w:rsidR="00997838" w:rsidRPr="00D33A99" w:rsidRDefault="00997838" w:rsidP="003C4974">
            <w:pPr>
              <w:rPr>
                <w:b/>
                <w:bCs/>
                <w:color w:val="000000"/>
                <w:sz w:val="18"/>
                <w:szCs w:val="18"/>
                <w:lang w:eastAsia="lv-LV"/>
              </w:rPr>
            </w:pPr>
          </w:p>
        </w:tc>
        <w:tc>
          <w:tcPr>
            <w:tcW w:w="701" w:type="pct"/>
            <w:vMerge/>
            <w:tcBorders>
              <w:top w:val="single" w:sz="4" w:space="0" w:color="auto"/>
              <w:left w:val="single" w:sz="4" w:space="0" w:color="auto"/>
              <w:bottom w:val="single" w:sz="4" w:space="0" w:color="auto"/>
              <w:right w:val="single" w:sz="4" w:space="0" w:color="auto"/>
            </w:tcBorders>
            <w:vAlign w:val="center"/>
            <w:hideMark/>
          </w:tcPr>
          <w:p w14:paraId="194218EA" w14:textId="77777777" w:rsidR="00997838" w:rsidRPr="00D33A99"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17C29331" w14:textId="77777777" w:rsidR="00997838" w:rsidRPr="00D33A99"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000000" w:fill="FCE4D6"/>
            <w:vAlign w:val="center"/>
            <w:hideMark/>
          </w:tcPr>
          <w:p w14:paraId="1E956B89"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Ambulat</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43" w:type="pct"/>
            <w:tcBorders>
              <w:top w:val="nil"/>
              <w:left w:val="nil"/>
              <w:bottom w:val="nil"/>
              <w:right w:val="single" w:sz="4" w:space="0" w:color="auto"/>
            </w:tcBorders>
            <w:shd w:val="clear" w:color="000000" w:fill="FCE4D6"/>
            <w:vAlign w:val="center"/>
            <w:hideMark/>
          </w:tcPr>
          <w:p w14:paraId="654B2B1A" w14:textId="77777777" w:rsidR="00997838" w:rsidRPr="00D33A99" w:rsidRDefault="00997838" w:rsidP="003C4974">
            <w:pPr>
              <w:jc w:val="center"/>
              <w:rPr>
                <w:b/>
                <w:bCs/>
                <w:color w:val="000000"/>
                <w:sz w:val="18"/>
                <w:szCs w:val="18"/>
                <w:lang w:eastAsia="lv-LV"/>
              </w:rPr>
            </w:pPr>
            <w:r w:rsidRPr="00D33A99">
              <w:rPr>
                <w:b/>
                <w:bCs/>
                <w:color w:val="000000"/>
                <w:sz w:val="18"/>
                <w:szCs w:val="18"/>
                <w:lang w:eastAsia="lv-LV"/>
              </w:rPr>
              <w:t xml:space="preserve">Dienas </w:t>
            </w:r>
            <w:proofErr w:type="spellStart"/>
            <w:r w:rsidRPr="00D33A99">
              <w:rPr>
                <w:b/>
                <w:bCs/>
                <w:color w:val="000000"/>
                <w:sz w:val="18"/>
                <w:szCs w:val="18"/>
                <w:lang w:eastAsia="lv-LV"/>
              </w:rPr>
              <w:t>stac</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 xml:space="preserve"> .</w:t>
            </w:r>
          </w:p>
        </w:tc>
        <w:tc>
          <w:tcPr>
            <w:tcW w:w="270" w:type="pct"/>
            <w:tcBorders>
              <w:top w:val="nil"/>
              <w:left w:val="nil"/>
              <w:bottom w:val="nil"/>
              <w:right w:val="single" w:sz="4" w:space="0" w:color="auto"/>
            </w:tcBorders>
            <w:shd w:val="clear" w:color="000000" w:fill="FCE4D6"/>
            <w:vAlign w:val="center"/>
            <w:hideMark/>
          </w:tcPr>
          <w:p w14:paraId="0FC17777" w14:textId="77777777" w:rsidR="00997838" w:rsidRPr="00D33A99" w:rsidRDefault="00997838" w:rsidP="003C4974">
            <w:pPr>
              <w:jc w:val="center"/>
              <w:rPr>
                <w:b/>
                <w:bCs/>
                <w:color w:val="000000"/>
                <w:sz w:val="18"/>
                <w:szCs w:val="18"/>
                <w:lang w:eastAsia="lv-LV"/>
              </w:rPr>
            </w:pPr>
            <w:proofErr w:type="spellStart"/>
            <w:r w:rsidRPr="00D33A99">
              <w:rPr>
                <w:b/>
                <w:bCs/>
                <w:color w:val="000000"/>
                <w:sz w:val="18"/>
                <w:szCs w:val="18"/>
                <w:lang w:eastAsia="lv-LV"/>
              </w:rPr>
              <w:t>Stacion</w:t>
            </w:r>
            <w:proofErr w:type="spellEnd"/>
            <w:r w:rsidRPr="00D33A99">
              <w:rPr>
                <w:b/>
                <w:bCs/>
                <w:color w:val="000000"/>
                <w:sz w:val="18"/>
                <w:szCs w:val="18"/>
                <w:lang w:eastAsia="lv-LV"/>
              </w:rPr>
              <w:t xml:space="preserve">. </w:t>
            </w:r>
            <w:proofErr w:type="spellStart"/>
            <w:r w:rsidRPr="00D33A99">
              <w:rPr>
                <w:b/>
                <w:bCs/>
                <w:color w:val="000000"/>
                <w:sz w:val="18"/>
                <w:szCs w:val="18"/>
                <w:lang w:eastAsia="lv-LV"/>
              </w:rPr>
              <w:t>pakalp</w:t>
            </w:r>
            <w:proofErr w:type="spellEnd"/>
            <w:r w:rsidRPr="00D33A99">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0C10BCBE" w14:textId="77777777" w:rsidR="00997838" w:rsidRPr="00D33A99"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79257473" w14:textId="77777777" w:rsidR="00997838" w:rsidRPr="00D33A99" w:rsidRDefault="00997838" w:rsidP="003C4974">
            <w:pPr>
              <w:rPr>
                <w:b/>
                <w:bCs/>
                <w:color w:val="000000"/>
                <w:sz w:val="18"/>
                <w:szCs w:val="18"/>
                <w:lang w:eastAsia="lv-LV"/>
              </w:rPr>
            </w:pPr>
          </w:p>
        </w:tc>
        <w:tc>
          <w:tcPr>
            <w:tcW w:w="88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CF15F28" w14:textId="77777777" w:rsidR="00997838" w:rsidRPr="00D33A99" w:rsidRDefault="00997838" w:rsidP="003C4974">
            <w:pPr>
              <w:rPr>
                <w:b/>
                <w:bCs/>
                <w:color w:val="000000"/>
                <w:sz w:val="18"/>
                <w:szCs w:val="18"/>
                <w:lang w:eastAsia="lv-LV"/>
              </w:rPr>
            </w:pPr>
          </w:p>
        </w:tc>
        <w:tc>
          <w:tcPr>
            <w:tcW w:w="1040"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DC5347" w14:textId="77777777" w:rsidR="00997838" w:rsidRPr="00D33A99" w:rsidRDefault="00997838" w:rsidP="003C4974">
            <w:pPr>
              <w:rPr>
                <w:b/>
                <w:bCs/>
                <w:sz w:val="18"/>
                <w:szCs w:val="18"/>
                <w:lang w:eastAsia="lv-LV"/>
              </w:rPr>
            </w:pPr>
          </w:p>
        </w:tc>
      </w:tr>
      <w:tr w:rsidR="00997838" w:rsidRPr="007446B0" w14:paraId="125A6F23" w14:textId="77777777" w:rsidTr="003C4974">
        <w:trPr>
          <w:trHeight w:val="204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79C14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F8668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60487</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34468" w14:textId="77777777" w:rsidR="00997838" w:rsidRPr="007446B0" w:rsidRDefault="00997838" w:rsidP="003C4974">
            <w:pPr>
              <w:jc w:val="center"/>
              <w:rPr>
                <w:sz w:val="20"/>
                <w:szCs w:val="20"/>
                <w:lang w:eastAsia="lv-LV"/>
              </w:rPr>
            </w:pPr>
            <w:r w:rsidRPr="007446B0">
              <w:rPr>
                <w:sz w:val="20"/>
                <w:szCs w:val="20"/>
                <w:lang w:eastAsia="lv-LV"/>
              </w:rPr>
              <w:t> </w:t>
            </w: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4160F" w14:textId="77777777" w:rsidR="00997838" w:rsidRPr="007446B0" w:rsidRDefault="00997838" w:rsidP="003C4974">
            <w:pPr>
              <w:rPr>
                <w:color w:val="000000"/>
                <w:sz w:val="20"/>
                <w:szCs w:val="20"/>
                <w:lang w:eastAsia="lv-LV"/>
              </w:rPr>
            </w:pPr>
            <w:r w:rsidRPr="007446B0">
              <w:rPr>
                <w:color w:val="000000"/>
                <w:sz w:val="20"/>
                <w:szCs w:val="20"/>
                <w:lang w:eastAsia="lv-LV"/>
              </w:rPr>
              <w:t>Motivācijas programmas pasākumi bērniem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F13D7" w14:textId="77777777" w:rsidR="00997838" w:rsidRPr="007446B0" w:rsidRDefault="00997838" w:rsidP="003C4974">
            <w:pPr>
              <w:jc w:val="center"/>
              <w:rPr>
                <w:sz w:val="20"/>
                <w:szCs w:val="20"/>
                <w:lang w:eastAsia="lv-LV"/>
              </w:rPr>
            </w:pPr>
            <w:r w:rsidRPr="007446B0">
              <w:rPr>
                <w:sz w:val="20"/>
                <w:szCs w:val="20"/>
                <w:lang w:eastAsia="lv-LV"/>
              </w:rPr>
              <w:t>1.00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190982"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E7101"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216B8"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E6524"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FAD6D0" w14:textId="77777777" w:rsidR="00997838" w:rsidRPr="007446B0" w:rsidRDefault="00997838" w:rsidP="003C4974">
            <w:pPr>
              <w:jc w:val="center"/>
              <w:rPr>
                <w:sz w:val="20"/>
                <w:szCs w:val="20"/>
                <w:lang w:eastAsia="lv-LV"/>
              </w:rPr>
            </w:pPr>
            <w:r w:rsidRPr="007446B0">
              <w:rPr>
                <w:sz w:val="20"/>
                <w:szCs w:val="20"/>
                <w:lang w:eastAsia="lv-LV"/>
              </w:rPr>
              <w:t> </w:t>
            </w: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FE75F"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2BDA17" w14:textId="77777777" w:rsidR="00997838" w:rsidRPr="007446B0" w:rsidRDefault="00997838" w:rsidP="003C4974">
            <w:pPr>
              <w:rPr>
                <w:sz w:val="20"/>
                <w:szCs w:val="20"/>
                <w:lang w:eastAsia="lv-LV"/>
              </w:rPr>
            </w:pPr>
            <w:r w:rsidRPr="007446B0">
              <w:rPr>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B1352C0"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2664FD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11681C"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8D3C9D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F25A59"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pirmreizēja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0F91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11C15"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FF2FF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FE482"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E17A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EF60DA"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361BD"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w:t>
            </w:r>
            <w:r>
              <w:rPr>
                <w:color w:val="000000"/>
                <w:sz w:val="20"/>
                <w:szCs w:val="20"/>
                <w:lang w:eastAsia="lv-LV"/>
              </w:rPr>
              <w:t xml:space="preserve"> </w:t>
            </w:r>
            <w:r w:rsidRPr="007446B0">
              <w:rPr>
                <w:color w:val="000000"/>
                <w:sz w:val="20"/>
                <w:szCs w:val="20"/>
                <w:lang w:eastAsia="lv-LV"/>
              </w:rPr>
              <w:t>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A961A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A62F0F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F5A73D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C1B65D0"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1D9A75"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B2F55"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atkārtota (ārstēšanās laikā)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13858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667F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FDD3A"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6DA22"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7AF89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F48BD"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667FB"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BFE28C"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722ED0D" w14:textId="77777777" w:rsidTr="003C4974">
        <w:trPr>
          <w:trHeight w:val="70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C256D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898723"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12232F"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C70E7" w14:textId="77777777" w:rsidR="00997838" w:rsidRPr="007446B0" w:rsidRDefault="00997838" w:rsidP="003C4974">
            <w:pPr>
              <w:rPr>
                <w:color w:val="000000"/>
                <w:sz w:val="20"/>
                <w:szCs w:val="20"/>
                <w:lang w:eastAsia="lv-LV"/>
              </w:rPr>
            </w:pPr>
            <w:r w:rsidRPr="007446B0">
              <w:rPr>
                <w:color w:val="000000"/>
                <w:sz w:val="20"/>
                <w:szCs w:val="20"/>
                <w:lang w:eastAsia="lv-LV"/>
              </w:rPr>
              <w:t>Narkoloģiskā izvērtēšana – atkārtota (pēc terapijas pārtraukuma)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E43BE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B4C5C"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0D42C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7D8E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DA205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78971"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073BE"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502A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w:t>
            </w:r>
            <w:r w:rsidRPr="007446B0">
              <w:rPr>
                <w:color w:val="000000"/>
                <w:sz w:val="20"/>
                <w:szCs w:val="20"/>
                <w:lang w:eastAsia="lv-LV"/>
              </w:rPr>
              <w:lastRenderedPageBreak/>
              <w:t>ierobežotu atbildību "Bērnu un pusaudžu resursu centrs"</w:t>
            </w:r>
          </w:p>
        </w:tc>
      </w:tr>
      <w:tr w:rsidR="00997838" w:rsidRPr="007446B0" w14:paraId="2C08B820"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1ECCA49"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194610"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8A18ABC"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42D9B"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plāna narkoloģijā sagatavošana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666EF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B195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93B1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EC923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B1E59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12EF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3294D0"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3D17F"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AB4E7F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58C65E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2F788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13104</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2F08A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B4742" w14:textId="77777777" w:rsidR="00997838" w:rsidRPr="007446B0" w:rsidRDefault="00997838" w:rsidP="003C4974">
            <w:pPr>
              <w:rPr>
                <w:color w:val="000000"/>
                <w:sz w:val="20"/>
                <w:szCs w:val="20"/>
                <w:lang w:eastAsia="lv-LV"/>
              </w:rPr>
            </w:pPr>
            <w:r w:rsidRPr="007446B0">
              <w:rPr>
                <w:color w:val="000000"/>
                <w:sz w:val="20"/>
                <w:szCs w:val="20"/>
                <w:lang w:eastAsia="lv-LV"/>
              </w:rPr>
              <w:t>Narkologa tiešsaistes konsultācija ģimenes ārstam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9742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92F4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81C4D"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2777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DBA4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F98B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72B8C3"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6FC96"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9CDA24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934215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F0A175"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6EF9F1"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7776E1" w14:textId="77777777" w:rsidR="00997838" w:rsidRPr="007446B0" w:rsidRDefault="00997838" w:rsidP="003C4974">
            <w:pPr>
              <w:rPr>
                <w:color w:val="000000"/>
                <w:sz w:val="20"/>
                <w:szCs w:val="20"/>
                <w:lang w:eastAsia="lv-LV"/>
              </w:rPr>
            </w:pPr>
            <w:r w:rsidRPr="007446B0">
              <w:rPr>
                <w:color w:val="000000"/>
                <w:sz w:val="20"/>
                <w:szCs w:val="20"/>
                <w:lang w:eastAsia="lv-LV"/>
              </w:rPr>
              <w:t>Narkologa slēdziena sagatavošana ārējām iestādēm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877E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C641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5855F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5D000"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9547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B0AA4"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3F724"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CF77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0883BE4E" w14:textId="77777777" w:rsidTr="003C4974">
        <w:trPr>
          <w:trHeight w:val="85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0D89EF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585E7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2E2160"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347CE"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nav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65AD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7BC0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F43A4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D377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F5E9D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8782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66009"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F1A6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w:t>
            </w:r>
            <w:r w:rsidRPr="007446B0">
              <w:rPr>
                <w:color w:val="000000"/>
                <w:sz w:val="20"/>
                <w:szCs w:val="20"/>
                <w:lang w:eastAsia="lv-LV"/>
              </w:rPr>
              <w:lastRenderedPageBreak/>
              <w:t>kabinetam bērniem sabiedrībā ar ierobežotu atbildību "Bērnu un pusaudžu resursu centrs"</w:t>
            </w:r>
          </w:p>
        </w:tc>
      </w:tr>
      <w:tr w:rsidR="00997838" w:rsidRPr="007446B0" w14:paraId="46DDCC8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1285941"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3F4DED1"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414C75A"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308FDA"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0B74F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2E83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47B7F"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2A35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0D8C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2A4A6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4222A"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4F5E33"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6362BC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5FC369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7C695F1" w14:textId="77777777" w:rsidR="00997838" w:rsidRPr="007446B0" w:rsidRDefault="00997838" w:rsidP="003C4974">
            <w:pPr>
              <w:jc w:val="center"/>
              <w:rPr>
                <w:color w:val="FF0000"/>
                <w:sz w:val="20"/>
                <w:szCs w:val="20"/>
                <w:lang w:eastAsia="lv-LV"/>
              </w:rPr>
            </w:pPr>
            <w:r w:rsidRPr="007446B0">
              <w:rPr>
                <w:color w:val="FF0000"/>
                <w:sz w:val="20"/>
                <w:szCs w:val="20"/>
                <w:lang w:eastAsia="lv-LV"/>
              </w:rPr>
              <w:t>13108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8733803" w14:textId="77777777" w:rsidR="00997838" w:rsidRPr="007446B0" w:rsidRDefault="00997838" w:rsidP="003C4974">
            <w:pPr>
              <w:jc w:val="center"/>
              <w:rPr>
                <w:color w:val="FF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388F81" w14:textId="77777777" w:rsidR="00997838" w:rsidRPr="007446B0" w:rsidRDefault="00997838" w:rsidP="003C4974">
            <w:pPr>
              <w:rPr>
                <w:color w:val="000000"/>
                <w:sz w:val="20"/>
                <w:szCs w:val="20"/>
                <w:lang w:eastAsia="lv-LV"/>
              </w:rPr>
            </w:pPr>
            <w:r w:rsidRPr="007446B0">
              <w:rPr>
                <w:color w:val="000000"/>
                <w:sz w:val="20"/>
                <w:szCs w:val="20"/>
                <w:lang w:eastAsia="lv-LV"/>
              </w:rPr>
              <w:t>Narkoloģiskās ārstēšanas un narkoloģiskās rehabilitācijas kursa plāna mērķis daļēji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E5F5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F97502"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0ACA54"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00FB5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7182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5E74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5A212" w14:textId="77777777" w:rsidR="00997838" w:rsidRPr="007446B0" w:rsidRDefault="00997838" w:rsidP="003C4974">
            <w:pPr>
              <w:rPr>
                <w:color w:val="000000"/>
                <w:sz w:val="20"/>
                <w:szCs w:val="20"/>
                <w:lang w:eastAsia="lv-LV"/>
              </w:rPr>
            </w:pPr>
            <w:r w:rsidRPr="007446B0">
              <w:rPr>
                <w:color w:val="00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C7773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873432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73B9D6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1381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13034</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84D34E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F3C6C0" w14:textId="77777777" w:rsidR="00997838" w:rsidRPr="007446B0" w:rsidRDefault="00997838" w:rsidP="003C4974">
            <w:pPr>
              <w:rPr>
                <w:color w:val="000000"/>
                <w:sz w:val="20"/>
                <w:szCs w:val="20"/>
                <w:lang w:eastAsia="lv-LV"/>
              </w:rPr>
            </w:pPr>
            <w:r w:rsidRPr="007446B0">
              <w:rPr>
                <w:color w:val="000000"/>
                <w:sz w:val="20"/>
                <w:szCs w:val="20"/>
                <w:lang w:eastAsia="lv-LV"/>
              </w:rPr>
              <w:t>Izvērtēšana pie klīniskā/veselības psihologa, uzsākot konsultēšanu</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CBA7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A7E3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8B7AE"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B74C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C366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F0297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4AE5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50810B"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49B0FC8"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8E35BC6"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448E6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13040</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7C63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CA3D7" w14:textId="77777777" w:rsidR="00997838" w:rsidRPr="007446B0" w:rsidRDefault="00997838" w:rsidP="003C4974">
            <w:pPr>
              <w:rPr>
                <w:color w:val="000000"/>
                <w:sz w:val="20"/>
                <w:szCs w:val="20"/>
                <w:lang w:eastAsia="lv-LV"/>
              </w:rPr>
            </w:pPr>
            <w:r w:rsidRPr="007446B0">
              <w:rPr>
                <w:color w:val="000000"/>
                <w:sz w:val="20"/>
                <w:szCs w:val="20"/>
                <w:lang w:eastAsia="lv-LV"/>
              </w:rPr>
              <w:t>Kognitīvo procesu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66A3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E5843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0F0435" w14:textId="77777777" w:rsidR="00997838" w:rsidRPr="007446B0" w:rsidRDefault="00997838" w:rsidP="003C4974">
            <w:pP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213C3E"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1124F"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F816D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24F5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B8145"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829E5D3"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B92BB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CF174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BD963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80954" w14:textId="77777777" w:rsidR="00997838" w:rsidRPr="007446B0" w:rsidRDefault="00997838" w:rsidP="003C4974">
            <w:pPr>
              <w:rPr>
                <w:color w:val="000000"/>
                <w:sz w:val="20"/>
                <w:szCs w:val="20"/>
                <w:lang w:eastAsia="lv-LV"/>
              </w:rPr>
            </w:pPr>
            <w:r w:rsidRPr="007446B0">
              <w:rPr>
                <w:color w:val="000000"/>
                <w:sz w:val="20"/>
                <w:szCs w:val="20"/>
                <w:lang w:eastAsia="lv-LV"/>
              </w:rPr>
              <w:t>Intelekta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ABD7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D2A7D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7DAC6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B1E2A"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1270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3BF8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6701B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9E24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F7D69E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A62C66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A62A68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59B509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6FE954" w14:textId="77777777" w:rsidR="00997838" w:rsidRPr="007446B0" w:rsidRDefault="00997838" w:rsidP="003C4974">
            <w:pPr>
              <w:rPr>
                <w:color w:val="000000"/>
                <w:sz w:val="20"/>
                <w:szCs w:val="20"/>
                <w:lang w:eastAsia="lv-LV"/>
              </w:rPr>
            </w:pPr>
            <w:r w:rsidRPr="007446B0">
              <w:rPr>
                <w:color w:val="000000"/>
                <w:sz w:val="20"/>
                <w:szCs w:val="20"/>
                <w:lang w:eastAsia="lv-LV"/>
              </w:rPr>
              <w:t>Emocionālās un sociālās sfēras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71CF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0488A"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BB12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F8B30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A2AA0"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236B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399DE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AE91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CC6F8B1" w14:textId="77777777" w:rsidTr="003C4974">
        <w:trPr>
          <w:trHeight w:val="426"/>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954AC7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6A34F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57FB83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BA60B" w14:textId="77777777" w:rsidR="00997838" w:rsidRPr="007446B0" w:rsidRDefault="00997838" w:rsidP="003C4974">
            <w:pPr>
              <w:rPr>
                <w:color w:val="000000"/>
                <w:sz w:val="20"/>
                <w:szCs w:val="20"/>
                <w:lang w:eastAsia="lv-LV"/>
              </w:rPr>
            </w:pPr>
            <w:r w:rsidRPr="007446B0">
              <w:rPr>
                <w:color w:val="000000"/>
                <w:sz w:val="20"/>
                <w:szCs w:val="20"/>
                <w:lang w:eastAsia="lv-LV"/>
              </w:rPr>
              <w:t>Personības izpēte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DE27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4D90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5A792"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A6C5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A6F49"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C3A2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F097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w:t>
            </w:r>
            <w:r w:rsidRPr="007446B0">
              <w:rPr>
                <w:color w:val="000000"/>
                <w:sz w:val="20"/>
                <w:szCs w:val="20"/>
                <w:lang w:eastAsia="lv-LV"/>
              </w:rPr>
              <w:lastRenderedPageBreak/>
              <w:t xml:space="preserve">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29D46C"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 xml:space="preserve">Ministru kabineta noteikumi Nr. 555 "Veselības aprūpes pakalpojumu organizēšanas un </w:t>
            </w:r>
            <w:r w:rsidRPr="007446B0">
              <w:rPr>
                <w:color w:val="000000"/>
                <w:sz w:val="20"/>
                <w:szCs w:val="20"/>
                <w:lang w:eastAsia="lv-LV"/>
              </w:rPr>
              <w:lastRenderedPageBreak/>
              <w:t>samaksas kārtība" 185.18.apakšpunkts par garastāvokļa traucējumu kabinetam bērniem sabiedrībā ar ierobežotu atbildību "Bērnu un pusaudžu resursu centrs"</w:t>
            </w:r>
          </w:p>
        </w:tc>
      </w:tr>
      <w:tr w:rsidR="00997838" w:rsidRPr="007446B0" w14:paraId="2298420B"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83F86BF"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82155A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13045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1E0DDA2"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37F7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Cita </w:t>
            </w:r>
            <w:proofErr w:type="spellStart"/>
            <w:r w:rsidRPr="007446B0">
              <w:rPr>
                <w:color w:val="000000"/>
                <w:sz w:val="20"/>
                <w:szCs w:val="20"/>
                <w:lang w:eastAsia="lv-LV"/>
              </w:rPr>
              <w:t>psihodiagnostika</w:t>
            </w:r>
            <w:proofErr w:type="spellEnd"/>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EF77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953C5"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F92D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13FFD"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108661"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01D4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7088D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psiholoģiskās izvērtēšanas/izpētes/ "</w:t>
            </w:r>
            <w:proofErr w:type="spellStart"/>
            <w:r w:rsidRPr="007446B0">
              <w:rPr>
                <w:color w:val="000000"/>
                <w:sz w:val="20"/>
                <w:szCs w:val="20"/>
                <w:lang w:eastAsia="lv-LV"/>
              </w:rPr>
              <w:t>psihodiagnostikas</w:t>
            </w:r>
            <w:proofErr w:type="spellEnd"/>
            <w:r w:rsidRPr="007446B0">
              <w:rPr>
                <w:color w:val="000000"/>
                <w:sz w:val="20"/>
                <w:szCs w:val="20"/>
                <w:lang w:eastAsia="lv-LV"/>
              </w:rPr>
              <w:t xml:space="preserve">"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3F25C1"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5D9F97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62A6D2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4AB0E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4F4C61"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1DA84"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Psihoterapeitiska</w:t>
            </w:r>
            <w:proofErr w:type="spellEnd"/>
            <w:r w:rsidRPr="007446B0">
              <w:rPr>
                <w:color w:val="000000"/>
                <w:sz w:val="20"/>
                <w:szCs w:val="20"/>
                <w:lang w:eastAsia="lv-LV"/>
              </w:rPr>
              <w:t xml:space="preserve"> izvērtēšana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8B3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9BCE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1F40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C0DF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0402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AE5D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FA39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302A9"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44EBCFA" w14:textId="77777777" w:rsidTr="00997838">
        <w:trPr>
          <w:trHeight w:val="149"/>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6433B0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3CEA6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F9C10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6FA96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Psihologa konsultācija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C379A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02C8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91DE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DDA94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3A14B"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FA34C"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68679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9C7B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w:t>
            </w:r>
            <w:r w:rsidRPr="007446B0">
              <w:rPr>
                <w:color w:val="000000"/>
                <w:sz w:val="20"/>
                <w:szCs w:val="20"/>
                <w:lang w:eastAsia="lv-LV"/>
              </w:rPr>
              <w:lastRenderedPageBreak/>
              <w:t>pusaudžu resursu centrs"</w:t>
            </w:r>
          </w:p>
        </w:tc>
      </w:tr>
      <w:tr w:rsidR="00997838" w:rsidRPr="007446B0" w14:paraId="6B223C9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BB476F9"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44F21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094391"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1BCE8" w14:textId="77777777" w:rsidR="00997838" w:rsidRPr="007446B0" w:rsidRDefault="00997838" w:rsidP="003C4974">
            <w:pPr>
              <w:rPr>
                <w:color w:val="000000"/>
                <w:sz w:val="20"/>
                <w:szCs w:val="20"/>
                <w:lang w:eastAsia="lv-LV"/>
              </w:rPr>
            </w:pPr>
            <w:r w:rsidRPr="007446B0">
              <w:rPr>
                <w:color w:val="000000"/>
                <w:sz w:val="20"/>
                <w:szCs w:val="20"/>
                <w:lang w:eastAsia="lv-LV"/>
              </w:rPr>
              <w:t>Atbalsta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9091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DAEF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EE34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1B33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54D9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DDF5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8DC567"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ACE1E"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A4F562A"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B7BA26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124E1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64BA2A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C8F4D"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Psihodinamiskā</w:t>
            </w:r>
            <w:proofErr w:type="spellEnd"/>
            <w:r w:rsidRPr="007446B0">
              <w:rPr>
                <w:color w:val="000000"/>
                <w:sz w:val="20"/>
                <w:szCs w:val="20"/>
                <w:lang w:eastAsia="lv-LV"/>
              </w:rPr>
              <w:t xml:space="preserve">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26F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0B094"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02EFB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B3F48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9F60E"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1445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77B8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99253"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7C22F199"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10A9653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9C042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57657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DB78C4" w14:textId="77777777" w:rsidR="00997838" w:rsidRPr="007446B0" w:rsidRDefault="00997838" w:rsidP="003C4974">
            <w:pPr>
              <w:rPr>
                <w:color w:val="000000"/>
                <w:sz w:val="20"/>
                <w:szCs w:val="20"/>
                <w:lang w:eastAsia="lv-LV"/>
              </w:rPr>
            </w:pPr>
            <w:r w:rsidRPr="007446B0">
              <w:rPr>
                <w:color w:val="000000"/>
                <w:sz w:val="20"/>
                <w:szCs w:val="20"/>
                <w:lang w:eastAsia="lv-LV"/>
              </w:rPr>
              <w:t>Kognitīvi-</w:t>
            </w:r>
            <w:proofErr w:type="spellStart"/>
            <w:r w:rsidRPr="007446B0">
              <w:rPr>
                <w:color w:val="000000"/>
                <w:sz w:val="20"/>
                <w:szCs w:val="20"/>
                <w:lang w:eastAsia="lv-LV"/>
              </w:rPr>
              <w:t>biheiviorālā</w:t>
            </w:r>
            <w:proofErr w:type="spellEnd"/>
            <w:r w:rsidRPr="007446B0">
              <w:rPr>
                <w:color w:val="000000"/>
                <w:sz w:val="20"/>
                <w:szCs w:val="20"/>
                <w:lang w:eastAsia="lv-LV"/>
              </w:rPr>
              <w:t xml:space="preserve"> psihoterapija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B4D37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0608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240A0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A0EF4E"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9517C"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7ED31"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3676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315A9"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442C0DD" w14:textId="77777777" w:rsidTr="00997838">
        <w:trPr>
          <w:trHeight w:val="29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39B686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02028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13068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427C23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52BBA2" w14:textId="77777777" w:rsidR="00997838" w:rsidRPr="007446B0" w:rsidRDefault="00997838" w:rsidP="003C4974">
            <w:pPr>
              <w:rPr>
                <w:color w:val="000000"/>
                <w:sz w:val="20"/>
                <w:szCs w:val="20"/>
                <w:lang w:eastAsia="lv-LV"/>
              </w:rPr>
            </w:pPr>
            <w:r w:rsidRPr="007446B0">
              <w:rPr>
                <w:color w:val="000000"/>
                <w:sz w:val="20"/>
                <w:szCs w:val="20"/>
                <w:lang w:eastAsia="lv-LV"/>
              </w:rPr>
              <w:t>Krīzes intervence</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4EEC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9E3C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2F5D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3E490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5024A"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59BD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27469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CCDCE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w:t>
            </w:r>
            <w:r w:rsidRPr="007446B0">
              <w:rPr>
                <w:color w:val="000000"/>
                <w:sz w:val="20"/>
                <w:szCs w:val="20"/>
                <w:lang w:eastAsia="lv-LV"/>
              </w:rPr>
              <w:lastRenderedPageBreak/>
              <w:t>pusaudžu resursu centrs"</w:t>
            </w:r>
          </w:p>
        </w:tc>
      </w:tr>
      <w:tr w:rsidR="00997838" w:rsidRPr="007446B0" w14:paraId="0E9720F8"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FEDB44D"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2ADBE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13070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42A5A6"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9B9C2" w14:textId="77777777" w:rsidR="00997838" w:rsidRPr="007446B0" w:rsidRDefault="00997838" w:rsidP="003C4974">
            <w:pPr>
              <w:rPr>
                <w:color w:val="000000"/>
                <w:sz w:val="20"/>
                <w:szCs w:val="20"/>
                <w:lang w:eastAsia="lv-LV"/>
              </w:rPr>
            </w:pPr>
            <w:r w:rsidRPr="007446B0">
              <w:rPr>
                <w:color w:val="000000"/>
                <w:sz w:val="20"/>
                <w:szCs w:val="20"/>
                <w:lang w:eastAsia="lv-LV"/>
              </w:rPr>
              <w:t>Cita strukturēta psihoterapija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B802E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3E69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292D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8F7DC"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998929"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FECB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92E60" w14:textId="77777777" w:rsidR="00997838" w:rsidRPr="007446B0" w:rsidRDefault="00997838" w:rsidP="003C4974">
            <w:pPr>
              <w:rPr>
                <w:color w:val="000000"/>
                <w:sz w:val="20"/>
                <w:szCs w:val="20"/>
                <w:lang w:eastAsia="lv-LV"/>
              </w:rPr>
            </w:pPr>
            <w:r w:rsidRPr="007446B0">
              <w:rPr>
                <w:color w:val="000000"/>
                <w:sz w:val="20"/>
                <w:szCs w:val="20"/>
                <w:lang w:eastAsia="lv-LV"/>
              </w:rPr>
              <w:t>Manipulāciju lieto kabinetā sniegtas ambulatoras psihiatriskās palīdzības uzskaitei</w:t>
            </w:r>
            <w:r w:rsidRPr="007446B0">
              <w:rPr>
                <w:color w:val="FF0000"/>
                <w:sz w:val="20"/>
                <w:szCs w:val="20"/>
                <w:lang w:eastAsia="lv-LV"/>
              </w:rPr>
              <w:t xml:space="preserve"> vai garastāvokļa traucējumu kabineta bērniem ietvaros.</w:t>
            </w:r>
            <w:r w:rsidRPr="007446B0">
              <w:rPr>
                <w:color w:val="000000"/>
                <w:sz w:val="20"/>
                <w:szCs w:val="20"/>
                <w:lang w:eastAsia="lv-LV"/>
              </w:rPr>
              <w:t xml:space="preserve"> Norāda, ja speciālists ir apguvis noteikto psihoterapijas metodi, ieguvis apliecinājumu un tiesības praktizēt attiecīgajā metodē.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95096B"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AA8D107" w14:textId="77777777" w:rsidTr="003C4974">
        <w:trPr>
          <w:trHeight w:val="204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6D88E6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CDCDE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054FFE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A3D12"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Supervīzija</w:t>
            </w:r>
            <w:proofErr w:type="spellEnd"/>
            <w:r w:rsidRPr="007446B0">
              <w:rPr>
                <w:color w:val="000000"/>
                <w:sz w:val="20"/>
                <w:szCs w:val="20"/>
                <w:lang w:eastAsia="lv-LV"/>
              </w:rPr>
              <w:t>/</w:t>
            </w:r>
            <w:proofErr w:type="spellStart"/>
            <w:r w:rsidRPr="007446B0">
              <w:rPr>
                <w:color w:val="000000"/>
                <w:sz w:val="20"/>
                <w:szCs w:val="20"/>
                <w:lang w:eastAsia="lv-LV"/>
              </w:rPr>
              <w:t>kovīzija</w:t>
            </w:r>
            <w:proofErr w:type="spellEnd"/>
            <w:r w:rsidRPr="007446B0">
              <w:rPr>
                <w:color w:val="000000"/>
                <w:sz w:val="20"/>
                <w:szCs w:val="20"/>
                <w:lang w:eastAsia="lv-LV"/>
              </w:rPr>
              <w:t xml:space="preserve"> speciālistu grupā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5DAE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C3B1E"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4CE4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9841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8CE5C1"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70BEF"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19C2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proofErr w:type="spellStart"/>
            <w:r w:rsidRPr="007446B0">
              <w:rPr>
                <w:color w:val="000000"/>
                <w:sz w:val="20"/>
                <w:szCs w:val="20"/>
                <w:lang w:eastAsia="lv-LV"/>
              </w:rPr>
              <w:t>Supervīzija</w:t>
            </w:r>
            <w:proofErr w:type="spellEnd"/>
            <w:r w:rsidRPr="007446B0">
              <w:rPr>
                <w:color w:val="000000"/>
                <w:sz w:val="20"/>
                <w:szCs w:val="20"/>
                <w:lang w:eastAsia="lv-LV"/>
              </w:rPr>
              <w:t xml:space="preserve"> notiek atbilstoši ārstniecības iestādes organizētajai kārtībai atbilstoši pieejamajiem resursiem un darba organizācijai. Manipulācija nav attiecināma uz nesertificēta speciālista individuālu pārraudzību. Manipulāciju norāda katrs </w:t>
            </w:r>
            <w:proofErr w:type="spellStart"/>
            <w:r w:rsidRPr="007446B0">
              <w:rPr>
                <w:color w:val="000000"/>
                <w:sz w:val="20"/>
                <w:szCs w:val="20"/>
                <w:lang w:eastAsia="lv-LV"/>
              </w:rPr>
              <w:t>supervīzijas</w:t>
            </w:r>
            <w:proofErr w:type="spellEnd"/>
            <w:r w:rsidRPr="007446B0">
              <w:rPr>
                <w:color w:val="000000"/>
                <w:sz w:val="20"/>
                <w:szCs w:val="20"/>
                <w:lang w:eastAsia="lv-LV"/>
              </w:rPr>
              <w:t xml:space="preserve"> dalībnieks, kas </w:t>
            </w:r>
            <w:proofErr w:type="spellStart"/>
            <w:r w:rsidRPr="007446B0">
              <w:rPr>
                <w:color w:val="000000"/>
                <w:sz w:val="20"/>
                <w:szCs w:val="20"/>
                <w:lang w:eastAsia="lv-LV"/>
              </w:rPr>
              <w:t>iesasitīts</w:t>
            </w:r>
            <w:proofErr w:type="spellEnd"/>
            <w:r w:rsidRPr="007446B0">
              <w:rPr>
                <w:color w:val="000000"/>
                <w:sz w:val="20"/>
                <w:szCs w:val="20"/>
                <w:lang w:eastAsia="lv-LV"/>
              </w:rPr>
              <w:t xml:space="preserve"> konkrētā pacienta ārstniecībā.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147B6"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FA15DF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967F76C"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8BCA1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D3D43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19E0C" w14:textId="77777777" w:rsidR="00997838" w:rsidRPr="007446B0" w:rsidRDefault="00997838" w:rsidP="003C4974">
            <w:pPr>
              <w:rPr>
                <w:color w:val="000000"/>
                <w:sz w:val="20"/>
                <w:szCs w:val="20"/>
                <w:lang w:eastAsia="lv-LV"/>
              </w:rPr>
            </w:pPr>
            <w:r w:rsidRPr="007446B0">
              <w:rPr>
                <w:color w:val="000000"/>
                <w:sz w:val="20"/>
                <w:szCs w:val="20"/>
                <w:lang w:eastAsia="lv-LV"/>
              </w:rPr>
              <w:t>Konsultācija ģimenes locekļiem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8F83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654B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D571B"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3AA7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F29E2"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6CC26"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D289D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E2A15"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4D813FB"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2C9DB92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D3BA8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A8500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1B9E2" w14:textId="77777777" w:rsidR="00997838" w:rsidRPr="007446B0" w:rsidRDefault="00997838" w:rsidP="003C4974">
            <w:pPr>
              <w:rPr>
                <w:color w:val="000000"/>
                <w:sz w:val="20"/>
                <w:szCs w:val="20"/>
                <w:lang w:eastAsia="lv-LV"/>
              </w:rPr>
            </w:pPr>
            <w:r w:rsidRPr="007446B0">
              <w:rPr>
                <w:color w:val="000000"/>
                <w:sz w:val="20"/>
                <w:szCs w:val="20"/>
                <w:lang w:eastAsia="lv-LV"/>
              </w:rPr>
              <w:t>Konsultācija pacientam ar ģimeni</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5018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927C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902C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C1FD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EB154"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5DA20"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DEC1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63E7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4A501A6"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083647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B212B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85602E"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7B32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Konsultācija grupā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30D55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4E28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2A41D"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ED55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C08AF"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5E88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683C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9F8A7"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6AE5B613" w14:textId="77777777" w:rsidTr="00997838">
        <w:trPr>
          <w:trHeight w:val="291"/>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93D151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7601B9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0FDEE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621D9"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pirmreizēja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D5FF1"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67FC9"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116B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0418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0E4E2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908E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3784DA"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r w:rsidRPr="007446B0">
              <w:rPr>
                <w:color w:val="000000"/>
                <w:sz w:val="20"/>
                <w:szCs w:val="20"/>
                <w:lang w:eastAsia="lv-LV"/>
              </w:rPr>
              <w:t xml:space="preserve">Manipulāciju norāda, kad tiek veikta pacienta klīniskā psihiatriskā </w:t>
            </w:r>
            <w:r w:rsidRPr="007446B0">
              <w:rPr>
                <w:color w:val="000000"/>
                <w:sz w:val="20"/>
                <w:szCs w:val="20"/>
                <w:lang w:eastAsia="lv-LV"/>
              </w:rPr>
              <w:lastRenderedPageBreak/>
              <w:t>izvērtēšana (pirmais kontakts ar psihiatrijas dienestu).</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04722"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BC23B27" w14:textId="77777777" w:rsidTr="003C4974">
        <w:trPr>
          <w:trHeight w:val="284"/>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986D5C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4C372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9002E7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390AE"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atkārtota (ārstēšanās laikā)</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D229F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9FEE5F"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889AF6"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ADB12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1DA3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CD60E6"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B272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kad tiek veikta pacienta klīniskā psihiatriskā izvērtēšana.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8F31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063240F1"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5642EC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64039B"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EB0D7A"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0D5B2" w14:textId="77777777" w:rsidR="00997838" w:rsidRPr="007446B0" w:rsidRDefault="00997838" w:rsidP="003C4974">
            <w:pPr>
              <w:rPr>
                <w:color w:val="000000"/>
                <w:sz w:val="20"/>
                <w:szCs w:val="20"/>
                <w:lang w:eastAsia="lv-LV"/>
              </w:rPr>
            </w:pPr>
            <w:r w:rsidRPr="007446B0">
              <w:rPr>
                <w:color w:val="000000"/>
                <w:sz w:val="20"/>
                <w:szCs w:val="20"/>
                <w:lang w:eastAsia="lv-LV"/>
              </w:rPr>
              <w:t>Psihiatriskā izvērtēšana - atkārtota (pēc terapijas pārtraukuma)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2AF0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0B30D"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A1AC99"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7503C"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DE1CA"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BF3F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B7F61"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kad tiek veikta klīniskā psihiatriskā izvērtēšana pacientam, kas pārtraucis ārstēšanu ilgāk par gadu, arī remisijas gadījumā.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2AA0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43279B81" w14:textId="77777777" w:rsidTr="003C4974">
        <w:trPr>
          <w:trHeight w:val="1785"/>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0F201F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42453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13033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C65F258"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F0FFB" w14:textId="77777777" w:rsidR="00997838" w:rsidRPr="007446B0" w:rsidRDefault="00997838" w:rsidP="003C4974">
            <w:pPr>
              <w:rPr>
                <w:color w:val="000000"/>
                <w:sz w:val="20"/>
                <w:szCs w:val="20"/>
                <w:lang w:eastAsia="lv-LV"/>
              </w:rPr>
            </w:pPr>
            <w:r w:rsidRPr="007446B0">
              <w:rPr>
                <w:color w:val="000000"/>
                <w:sz w:val="20"/>
                <w:szCs w:val="20"/>
                <w:lang w:eastAsia="lv-LV"/>
              </w:rPr>
              <w:t>Psihiskās veselības stāvokļa smaguma novērtēšanas instrumentu izmantošana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4ED3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E544B"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482E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DF66F"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23F477"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64189"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D097A" w14:textId="77777777" w:rsidR="00997838" w:rsidRPr="007446B0" w:rsidRDefault="00997838" w:rsidP="003C4974">
            <w:pPr>
              <w:rPr>
                <w:color w:val="000000"/>
                <w:sz w:val="20"/>
                <w:szCs w:val="20"/>
                <w:lang w:eastAsia="lv-LV"/>
              </w:rPr>
            </w:pPr>
            <w:r w:rsidRPr="007446B0">
              <w:rPr>
                <w:color w:val="FF0000"/>
                <w:sz w:val="20"/>
                <w:szCs w:val="20"/>
                <w:lang w:eastAsia="lv-LV"/>
              </w:rPr>
              <w:t>Manipulāciju lieto kabinetā sniegtas ambulatoras psihiatriskās palīdzības uzskaitei vai garastāvokļa traucējumu kabineta bērniem ietvaros.</w:t>
            </w:r>
            <w:r w:rsidRPr="007446B0">
              <w:rPr>
                <w:color w:val="000000"/>
                <w:sz w:val="20"/>
                <w:szCs w:val="20"/>
                <w:lang w:eastAsia="lv-LV"/>
              </w:rPr>
              <w:t xml:space="preserve"> Manipulāciju norāda, ja pacienta izvērtēšanas laikā psihiatrs izmanto noteiktu diagnostisku instrumentu (PHQ-9, GAD7, MMSE, </w:t>
            </w:r>
            <w:r w:rsidRPr="007446B0">
              <w:rPr>
                <w:color w:val="000000"/>
                <w:sz w:val="20"/>
                <w:szCs w:val="20"/>
                <w:lang w:eastAsia="lv-LV"/>
              </w:rPr>
              <w:lastRenderedPageBreak/>
              <w:t xml:space="preserve">MOCA, CGI-S, CGI-I, CGI-SS, SDQ, MCHAT u.c.). Pacienta medicīniskajā dokumentācijā jāveic ieraksts par izmantotā instrumenta rezultātiem un to klīnisko interpretāciju.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14598"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D055CF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18582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DAEC8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13055</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EB220DC"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A37BE0"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Psihofarmakoterapijas</w:t>
            </w:r>
            <w:proofErr w:type="spellEnd"/>
            <w:r w:rsidRPr="007446B0">
              <w:rPr>
                <w:color w:val="000000"/>
                <w:sz w:val="20"/>
                <w:szCs w:val="20"/>
                <w:lang w:eastAsia="lv-LV"/>
              </w:rPr>
              <w:t xml:space="preserve"> uzsākšana vai korekcija </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4260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C4AD38"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3617C8"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3B36B6"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AEC2E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7E92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7E00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konsultācijas gadījumā, ja tiek mainīta pacientam nozīmēta terapija.</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A06D8"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AE501AE"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1CB6689"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297F9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13083</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A0FC9CD"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D7512"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plāna psihiatrijā sagatavošana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4104D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362A7"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C8380"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D8F60"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259D3"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CCC88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674F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Manipulāciju norāda, ja ambulatorās rehabilitācijas nodrošināšanai tiek iesaistīti vairāki speciālisti. Manipulāciju uzrāda vienu reizi pie plāna pirmreizējās sastādīšanas.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29E0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CC7603F" w14:textId="77777777" w:rsidTr="003C4974">
        <w:trPr>
          <w:trHeight w:val="255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E7E3E5C"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2B3A9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13085</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2C32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4F638" w14:textId="77777777" w:rsidR="00997838" w:rsidRPr="007446B0" w:rsidRDefault="00997838" w:rsidP="003C4974">
            <w:pPr>
              <w:rPr>
                <w:color w:val="000000"/>
                <w:sz w:val="20"/>
                <w:szCs w:val="20"/>
                <w:lang w:eastAsia="lv-LV"/>
              </w:rPr>
            </w:pPr>
            <w:r w:rsidRPr="007446B0">
              <w:rPr>
                <w:color w:val="000000"/>
                <w:sz w:val="20"/>
                <w:szCs w:val="20"/>
                <w:lang w:eastAsia="lv-LV"/>
              </w:rPr>
              <w:t>Psihiatra/bērnu psihiatra</w:t>
            </w:r>
            <w:r w:rsidRPr="007446B0">
              <w:rPr>
                <w:strike/>
                <w:color w:val="000000"/>
                <w:sz w:val="20"/>
                <w:szCs w:val="20"/>
                <w:lang w:eastAsia="lv-LV"/>
              </w:rPr>
              <w:t xml:space="preserve"> tiešsaistes </w:t>
            </w:r>
            <w:r w:rsidRPr="007446B0">
              <w:rPr>
                <w:color w:val="FF0000"/>
                <w:sz w:val="20"/>
                <w:szCs w:val="20"/>
                <w:lang w:eastAsia="lv-LV"/>
              </w:rPr>
              <w:t>attālināta</w:t>
            </w:r>
            <w:r w:rsidRPr="007446B0">
              <w:rPr>
                <w:color w:val="000000"/>
                <w:sz w:val="20"/>
                <w:szCs w:val="20"/>
                <w:lang w:eastAsia="lv-LV"/>
              </w:rPr>
              <w:t xml:space="preserve"> konsultācija ģimenes ārstam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56C0C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2D49B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719B4A"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F4D5B"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279657"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F723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E071E" w14:textId="77777777" w:rsidR="00997838" w:rsidRPr="00963009" w:rsidRDefault="00997838" w:rsidP="003C4974">
            <w:pPr>
              <w:rPr>
                <w:sz w:val="20"/>
                <w:szCs w:val="20"/>
              </w:rPr>
            </w:pPr>
            <w:r w:rsidRPr="00963009">
              <w:rPr>
                <w:color w:val="000000"/>
                <w:sz w:val="20"/>
                <w:szCs w:val="20"/>
              </w:rPr>
              <w:t xml:space="preserve">Manipulāciju lieto kabinetā sniegtas ambulatoras psihiatriskās palīdzības uzskaitei </w:t>
            </w:r>
            <w:r w:rsidRPr="00963009">
              <w:rPr>
                <w:color w:val="FF0000"/>
                <w:sz w:val="20"/>
                <w:szCs w:val="20"/>
              </w:rPr>
              <w:t>kopā ar manipulāciju 60037 un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3E0E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Ministru kabineta noteikumi Nr. 555 "Veselības aprūpes pakalpojumu organizēšanas un samaksas kārtība" 185.18.apakšpunkts par garastāvokļa traucējumu kabinetam bērniem sabiedrībā ar ierobežotu atbildību "Bērnu un pusaudžu resursu centrs". </w:t>
            </w:r>
            <w:r w:rsidRPr="007446B0">
              <w:rPr>
                <w:color w:val="000000"/>
                <w:sz w:val="20"/>
                <w:szCs w:val="20"/>
                <w:lang w:eastAsia="lv-LV"/>
              </w:rPr>
              <w:br/>
              <w:t>Pēc psihiatra, bērnu psihiatra ieteikuma, manipulācijas nosaukums jāmaina uz attālināta konsultācija, lai būtu novienādots ar citām manipulācijām manipulāciju sarakstā.</w:t>
            </w:r>
          </w:p>
        </w:tc>
      </w:tr>
      <w:tr w:rsidR="00997838" w:rsidRPr="007446B0" w14:paraId="4E16A8ED" w14:textId="77777777" w:rsidTr="003C4974">
        <w:trPr>
          <w:trHeight w:val="255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7C42D6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F6E9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13086</w:t>
            </w:r>
          </w:p>
        </w:tc>
        <w:tc>
          <w:tcPr>
            <w:tcW w:w="14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124EFB"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CA89D"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Psihiatra/bērnu psihiatra </w:t>
            </w:r>
            <w:r w:rsidRPr="007446B0">
              <w:rPr>
                <w:strike/>
                <w:color w:val="000000"/>
                <w:sz w:val="20"/>
                <w:szCs w:val="20"/>
                <w:lang w:eastAsia="lv-LV"/>
              </w:rPr>
              <w:t>elektroniska vai telefoniska</w:t>
            </w:r>
            <w:r w:rsidRPr="007446B0">
              <w:rPr>
                <w:color w:val="000000"/>
                <w:sz w:val="20"/>
                <w:szCs w:val="20"/>
                <w:lang w:eastAsia="lv-LV"/>
              </w:rPr>
              <w:t xml:space="preserve"> </w:t>
            </w:r>
            <w:r w:rsidRPr="007446B0">
              <w:rPr>
                <w:color w:val="FF0000"/>
                <w:sz w:val="20"/>
                <w:szCs w:val="20"/>
                <w:lang w:eastAsia="lv-LV"/>
              </w:rPr>
              <w:t>attālināta</w:t>
            </w:r>
            <w:r w:rsidRPr="007446B0">
              <w:rPr>
                <w:color w:val="000000"/>
                <w:sz w:val="20"/>
                <w:szCs w:val="20"/>
                <w:lang w:eastAsia="lv-LV"/>
              </w:rPr>
              <w:t xml:space="preserve"> </w:t>
            </w:r>
            <w:r w:rsidRPr="007446B0">
              <w:rPr>
                <w:strike/>
                <w:color w:val="000000"/>
                <w:sz w:val="20"/>
                <w:szCs w:val="20"/>
                <w:lang w:eastAsia="lv-LV"/>
              </w:rPr>
              <w:t>pacienta</w:t>
            </w:r>
            <w:r w:rsidRPr="007446B0">
              <w:rPr>
                <w:color w:val="000000"/>
                <w:sz w:val="20"/>
                <w:szCs w:val="20"/>
                <w:lang w:eastAsia="lv-LV"/>
              </w:rPr>
              <w:t xml:space="preserve"> konsultācija </w:t>
            </w:r>
            <w:r w:rsidRPr="007446B0">
              <w:rPr>
                <w:color w:val="FF0000"/>
                <w:sz w:val="20"/>
                <w:szCs w:val="20"/>
                <w:lang w:eastAsia="lv-LV"/>
              </w:rPr>
              <w:t>pacientam</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D2FB4"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BEDB9"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8BAA2C"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C3D44"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7271B"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402A3"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5FA29" w14:textId="77777777" w:rsidR="00997838" w:rsidRPr="00963009" w:rsidRDefault="00997838" w:rsidP="003C4974">
            <w:pPr>
              <w:rPr>
                <w:sz w:val="20"/>
                <w:szCs w:val="20"/>
                <w:lang w:eastAsia="lv-LV"/>
              </w:rPr>
            </w:pPr>
            <w:r w:rsidRPr="00963009">
              <w:rPr>
                <w:color w:val="000000"/>
                <w:sz w:val="20"/>
                <w:szCs w:val="20"/>
              </w:rPr>
              <w:t xml:space="preserve">Manipulāciju lieto kabinetā sniegtas ambulatoras psihiatriskās palīdzības uzskaitei </w:t>
            </w:r>
            <w:r w:rsidRPr="00963009">
              <w:rPr>
                <w:color w:val="FF0000"/>
                <w:sz w:val="20"/>
                <w:szCs w:val="20"/>
              </w:rPr>
              <w:t>kopā ar manipulāciju 13035 un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AD3A8"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r w:rsidRPr="007446B0">
              <w:rPr>
                <w:color w:val="000000"/>
                <w:sz w:val="20"/>
                <w:szCs w:val="20"/>
                <w:lang w:eastAsia="lv-LV"/>
              </w:rPr>
              <w:br/>
              <w:t>Pēc psihiatra, bērnu psihiatra ieteikuma, manipulācijas nosaukums jāmaina uz attālināta konsultācija, lai būtu novienādots ar citām manipulācijām manipulāciju sarakstā.</w:t>
            </w:r>
          </w:p>
        </w:tc>
      </w:tr>
      <w:tr w:rsidR="00997838" w:rsidRPr="007446B0" w14:paraId="3403245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565B5E3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3A67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13087</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952B92"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57467"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kurss pārtraukts, jo pacients to neapmeklē</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F70B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D388B4"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3016A9"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25737"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38C2B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2588B"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BAE94"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w:t>
            </w:r>
            <w:r w:rsidRPr="007446B0">
              <w:rPr>
                <w:color w:val="000000"/>
                <w:sz w:val="20"/>
                <w:szCs w:val="20"/>
                <w:lang w:eastAsia="lv-LV"/>
              </w:rPr>
              <w:lastRenderedPageBreak/>
              <w:t xml:space="preserve">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534B1"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 xml:space="preserve">Ministru kabineta noteikumi Nr. 555 "Veselības aprūpes pakalpojumu organizēšanas un samaksas kārtība" 185.18.apakšpunkts par garastāvokļa traucējumu </w:t>
            </w:r>
            <w:r w:rsidRPr="007446B0">
              <w:rPr>
                <w:color w:val="000000"/>
                <w:sz w:val="20"/>
                <w:szCs w:val="20"/>
                <w:lang w:eastAsia="lv-LV"/>
              </w:rPr>
              <w:lastRenderedPageBreak/>
              <w:t>kabinetam bērniem sabiedrībā ar ierobežotu atbildību "Bērnu un pusaudžu resursu centrs"</w:t>
            </w:r>
          </w:p>
        </w:tc>
      </w:tr>
      <w:tr w:rsidR="00997838" w:rsidRPr="007446B0" w14:paraId="3406362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77972195"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F0567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13088</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3352A0"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5B425" w14:textId="77777777" w:rsidR="00997838" w:rsidRPr="007446B0" w:rsidRDefault="00997838" w:rsidP="003C4974">
            <w:pPr>
              <w:rPr>
                <w:color w:val="000000"/>
                <w:sz w:val="20"/>
                <w:szCs w:val="20"/>
                <w:lang w:eastAsia="lv-LV"/>
              </w:rPr>
            </w:pPr>
            <w:r w:rsidRPr="007446B0">
              <w:rPr>
                <w:color w:val="000000"/>
                <w:sz w:val="20"/>
                <w:szCs w:val="20"/>
                <w:lang w:eastAsia="lv-LV"/>
              </w:rPr>
              <w:t>Ārstēšanas un rehabilitācijas kurss pārtraukts, citu iemeslu dēļ</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0CB81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05E7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40571"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C1AB9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DFF30D"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7C32F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BB6F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6648DF"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A9CB52A"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D58574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1901D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13090</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68F7E9"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B9F41"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nav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952E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8D92E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86EFE"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6FB6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6DB35"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C45CB7"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5B7DE"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B7BE4"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3CAD9A7"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48DEF635"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9822F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8199FE"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D9DAE"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7187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18730"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BF1A3"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1D2B5"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AD311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0EFD5"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DAC39"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Manipulāciju norāda, ja ambulatorās rehabilitācijas nodrošināšanai tiek iesaistīti vairāki speciālisti. </w:t>
            </w:r>
            <w:r w:rsidRPr="007446B0">
              <w:rPr>
                <w:color w:val="FF0000"/>
                <w:sz w:val="20"/>
                <w:szCs w:val="20"/>
                <w:lang w:eastAsia="lv-LV"/>
              </w:rPr>
              <w:t>Manipulāciju norāda Garastāvokļa traucējumu kabineta bērniem ietvaros.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4EB7D"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39BDB96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80C9AD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9CBBF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13092</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5E2C8DF"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0CEF5" w14:textId="77777777" w:rsidR="00997838" w:rsidRPr="007446B0" w:rsidRDefault="00997838" w:rsidP="003C4974">
            <w:pPr>
              <w:rPr>
                <w:color w:val="000000"/>
                <w:sz w:val="20"/>
                <w:szCs w:val="20"/>
                <w:lang w:eastAsia="lv-LV"/>
              </w:rPr>
            </w:pPr>
            <w:r w:rsidRPr="007446B0">
              <w:rPr>
                <w:color w:val="000000"/>
                <w:sz w:val="20"/>
                <w:szCs w:val="20"/>
                <w:lang w:eastAsia="lv-LV"/>
              </w:rPr>
              <w:t>Psihiatriskās ārstēšanas un psihiatriskās rehabilitācijas kursa plāna mērķis daļēji sasniegts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504C7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26BAA"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392AF5"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1B673"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10B28"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5CBE8"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C5CF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ambulatorās rehabilitācijas nodrošināšanai tiek iesaistīti vairāki speciālisti.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78032"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10F6B13F"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3E7FA4C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E21F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13051</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AD668E5"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82CFF7" w14:textId="77777777" w:rsidR="00997838" w:rsidRPr="007446B0" w:rsidRDefault="00997838" w:rsidP="003C4974">
            <w:pPr>
              <w:rPr>
                <w:color w:val="000000"/>
                <w:sz w:val="20"/>
                <w:szCs w:val="20"/>
                <w:lang w:eastAsia="lv-LV"/>
              </w:rPr>
            </w:pPr>
            <w:r w:rsidRPr="007446B0">
              <w:rPr>
                <w:color w:val="000000"/>
                <w:sz w:val="20"/>
                <w:szCs w:val="20"/>
                <w:lang w:eastAsia="lv-LV"/>
              </w:rPr>
              <w:t>Izvērtēšana, ko veic funkcionālais speciālists</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1081A"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0B153"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AF9BF0"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FE1769"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4ED16"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984BF2"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A64C6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 xml:space="preserve">vai garastāvokļa traucējumu kabineta bērniem ietvaros.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CE85FA"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r w:rsidR="00997838" w:rsidRPr="007446B0" w14:paraId="57D0BE82" w14:textId="77777777" w:rsidTr="003C4974">
        <w:trPr>
          <w:trHeight w:val="1530"/>
        </w:trPr>
        <w:tc>
          <w:tcPr>
            <w:tcW w:w="431"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62FA872A" w14:textId="77777777" w:rsidR="00997838" w:rsidRPr="007446B0" w:rsidRDefault="00997838" w:rsidP="003C4974">
            <w:pPr>
              <w:jc w:val="center"/>
              <w:rPr>
                <w:color w:val="000000"/>
                <w:sz w:val="20"/>
                <w:szCs w:val="20"/>
                <w:lang w:eastAsia="lv-LV"/>
              </w:rPr>
            </w:pPr>
            <w:r w:rsidRPr="007446B0">
              <w:rPr>
                <w:color w:val="000000"/>
                <w:sz w:val="20"/>
                <w:szCs w:val="20"/>
                <w:lang w:eastAsia="lv-LV"/>
              </w:rPr>
              <w:lastRenderedPageBreak/>
              <w:t>Psihiatrija un narkoloģija</w:t>
            </w:r>
          </w:p>
        </w:tc>
        <w:tc>
          <w:tcPr>
            <w:tcW w:w="236"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048D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13056</w:t>
            </w:r>
          </w:p>
        </w:tc>
        <w:tc>
          <w:tcPr>
            <w:tcW w:w="14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969614" w14:textId="77777777" w:rsidR="00997838" w:rsidRPr="007446B0" w:rsidRDefault="00997838" w:rsidP="003C4974">
            <w:pPr>
              <w:jc w:val="center"/>
              <w:rPr>
                <w:color w:val="000000"/>
                <w:sz w:val="20"/>
                <w:szCs w:val="20"/>
                <w:lang w:eastAsia="lv-LV"/>
              </w:rPr>
            </w:pPr>
          </w:p>
        </w:tc>
        <w:tc>
          <w:tcPr>
            <w:tcW w:w="7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8456B" w14:textId="77777777" w:rsidR="00997838" w:rsidRPr="007446B0" w:rsidRDefault="00997838" w:rsidP="003C4974">
            <w:pPr>
              <w:rPr>
                <w:color w:val="000000"/>
                <w:sz w:val="20"/>
                <w:szCs w:val="20"/>
                <w:lang w:eastAsia="lv-LV"/>
              </w:rPr>
            </w:pPr>
            <w:r w:rsidRPr="007446B0">
              <w:rPr>
                <w:color w:val="000000"/>
                <w:sz w:val="20"/>
                <w:szCs w:val="20"/>
                <w:lang w:eastAsia="lv-LV"/>
              </w:rPr>
              <w:t>Funkcionālā speciālista nodarbība</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5C1700"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B4206" w14:textId="77777777" w:rsidR="00997838" w:rsidRPr="007446B0" w:rsidRDefault="00997838" w:rsidP="003C4974">
            <w:pPr>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0D704" w14:textId="77777777" w:rsidR="00997838" w:rsidRPr="007446B0" w:rsidRDefault="00997838" w:rsidP="003C4974">
            <w:pPr>
              <w:jc w:val="center"/>
              <w:rPr>
                <w:sz w:val="20"/>
                <w:szCs w:val="20"/>
                <w:lang w:eastAsia="lv-LV"/>
              </w:rPr>
            </w:pPr>
          </w:p>
        </w:tc>
        <w:tc>
          <w:tcPr>
            <w:tcW w:w="2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59171" w14:textId="77777777" w:rsidR="00997838" w:rsidRPr="007446B0" w:rsidRDefault="00997838" w:rsidP="003C4974">
            <w:pPr>
              <w:jc w:val="center"/>
              <w:rPr>
                <w:sz w:val="20"/>
                <w:szCs w:val="20"/>
                <w:lang w:eastAsia="lv-LV"/>
              </w:rPr>
            </w:pP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95F7C" w14:textId="77777777" w:rsidR="00997838" w:rsidRPr="007446B0" w:rsidRDefault="00997838" w:rsidP="003C4974">
            <w:pPr>
              <w:jc w:val="center"/>
              <w:rPr>
                <w:sz w:val="20"/>
                <w:szCs w:val="20"/>
                <w:lang w:eastAsia="lv-LV"/>
              </w:rPr>
            </w:pPr>
          </w:p>
        </w:tc>
        <w:tc>
          <w:tcPr>
            <w:tcW w:w="2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1042C" w14:textId="77777777" w:rsidR="00997838" w:rsidRPr="007446B0" w:rsidRDefault="00997838" w:rsidP="003C4974">
            <w:pPr>
              <w:jc w:val="center"/>
              <w:rPr>
                <w:sz w:val="20"/>
                <w:szCs w:val="20"/>
                <w:lang w:eastAsia="lv-LV"/>
              </w:rPr>
            </w:pPr>
          </w:p>
        </w:tc>
        <w:tc>
          <w:tcPr>
            <w:tcW w:w="8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59C39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Manipulāciju lieto kabinetā sniegtas ambulatoras psihiatriskās palīdzības uzskaitei </w:t>
            </w:r>
            <w:r w:rsidRPr="007446B0">
              <w:rPr>
                <w:color w:val="FF0000"/>
                <w:sz w:val="20"/>
                <w:szCs w:val="20"/>
                <w:lang w:eastAsia="lv-LV"/>
              </w:rPr>
              <w:t>vai garastāvokļa traucējumu kabineta bērniem ietvaros.</w:t>
            </w:r>
            <w:r w:rsidRPr="007446B0">
              <w:rPr>
                <w:color w:val="000000"/>
                <w:sz w:val="20"/>
                <w:szCs w:val="20"/>
                <w:lang w:eastAsia="lv-LV"/>
              </w:rPr>
              <w:t xml:space="preserve"> Manipulāciju norāda, ja ar psihiatrisku pacientu strādā funkcionālais speciālists.</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B0FC6E" w14:textId="77777777" w:rsidR="00997838" w:rsidRPr="007446B0" w:rsidRDefault="00997838" w:rsidP="003C4974">
            <w:pPr>
              <w:rPr>
                <w:color w:val="000000"/>
                <w:sz w:val="20"/>
                <w:szCs w:val="20"/>
                <w:lang w:eastAsia="lv-LV"/>
              </w:rPr>
            </w:pPr>
            <w:r w:rsidRPr="007446B0">
              <w:rPr>
                <w:color w:val="000000"/>
                <w:sz w:val="20"/>
                <w:szCs w:val="20"/>
                <w:lang w:eastAsia="lv-LV"/>
              </w:rPr>
              <w:t>Ministru kabineta noteikumi Nr. 555 "Veselības aprūpes pakalpojumu organizēšanas un samaksas kārtība" 185.18.apakšpunkts par garastāvokļa traucējumu kabinetam bērniem sabiedrībā ar ierobežotu atbildību "Bērnu un pusaudžu resursu centrs"</w:t>
            </w:r>
          </w:p>
        </w:tc>
      </w:tr>
    </w:tbl>
    <w:p w14:paraId="7E29640E" w14:textId="77777777" w:rsidR="00997838" w:rsidRDefault="00997838" w:rsidP="00997838"/>
    <w:p w14:paraId="64393D40" w14:textId="77777777" w:rsidR="00997838" w:rsidRPr="003D0A9B" w:rsidRDefault="00997838" w:rsidP="00997838">
      <w:pPr>
        <w:pStyle w:val="ListParagraph"/>
        <w:widowControl/>
        <w:numPr>
          <w:ilvl w:val="0"/>
          <w:numId w:val="29"/>
        </w:numPr>
        <w:autoSpaceDE/>
        <w:autoSpaceDN/>
        <w:spacing w:after="160" w:line="259" w:lineRule="auto"/>
        <w:contextualSpacing/>
        <w:rPr>
          <w:b/>
          <w:bCs/>
          <w:sz w:val="24"/>
          <w:szCs w:val="24"/>
        </w:rPr>
      </w:pPr>
      <w:proofErr w:type="spellStart"/>
      <w:r w:rsidRPr="003D0A9B">
        <w:rPr>
          <w:b/>
          <w:bCs/>
          <w:sz w:val="24"/>
          <w:szCs w:val="24"/>
        </w:rPr>
        <w:t>Traheostomas</w:t>
      </w:r>
      <w:proofErr w:type="spellEnd"/>
      <w:r w:rsidRPr="003D0A9B">
        <w:rPr>
          <w:b/>
          <w:bCs/>
          <w:sz w:val="24"/>
          <w:szCs w:val="24"/>
        </w:rPr>
        <w:t xml:space="preserve"> kabinets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5"/>
        <w:gridCol w:w="766"/>
        <w:gridCol w:w="766"/>
        <w:gridCol w:w="2376"/>
        <w:gridCol w:w="1061"/>
        <w:gridCol w:w="942"/>
        <w:gridCol w:w="747"/>
        <w:gridCol w:w="832"/>
        <w:gridCol w:w="717"/>
        <w:gridCol w:w="886"/>
        <w:gridCol w:w="2141"/>
        <w:gridCol w:w="1881"/>
      </w:tblGrid>
      <w:tr w:rsidR="00997838" w:rsidRPr="007446B0" w14:paraId="69F10EE6" w14:textId="77777777" w:rsidTr="003C4974">
        <w:trPr>
          <w:trHeight w:val="300"/>
          <w:tblHeader/>
        </w:trPr>
        <w:tc>
          <w:tcPr>
            <w:tcW w:w="516" w:type="pct"/>
            <w:vMerge w:val="restart"/>
            <w:shd w:val="clear" w:color="000000" w:fill="FCE4D6"/>
            <w:vAlign w:val="center"/>
            <w:hideMark/>
          </w:tcPr>
          <w:p w14:paraId="02EFA302"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Sadaļa</w:t>
            </w:r>
          </w:p>
        </w:tc>
        <w:tc>
          <w:tcPr>
            <w:tcW w:w="273" w:type="pct"/>
            <w:vMerge w:val="restart"/>
            <w:shd w:val="clear" w:color="000000" w:fill="FCE4D6"/>
            <w:vAlign w:val="center"/>
            <w:hideMark/>
          </w:tcPr>
          <w:p w14:paraId="3E4D46A3"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xml:space="preserve"> . kods</w:t>
            </w:r>
          </w:p>
        </w:tc>
        <w:tc>
          <w:tcPr>
            <w:tcW w:w="273" w:type="pct"/>
            <w:vMerge w:val="restart"/>
            <w:shd w:val="clear" w:color="000000" w:fill="FCE4D6"/>
            <w:vAlign w:val="center"/>
            <w:hideMark/>
          </w:tcPr>
          <w:p w14:paraId="359BBCED"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vai **</w:t>
            </w:r>
          </w:p>
        </w:tc>
        <w:tc>
          <w:tcPr>
            <w:tcW w:w="825" w:type="pct"/>
            <w:vMerge w:val="restart"/>
            <w:shd w:val="clear" w:color="000000" w:fill="FCE4D6"/>
            <w:vAlign w:val="center"/>
            <w:hideMark/>
          </w:tcPr>
          <w:p w14:paraId="32AB952F"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Manipulācijas nosaukums</w:t>
            </w:r>
          </w:p>
        </w:tc>
        <w:tc>
          <w:tcPr>
            <w:tcW w:w="374" w:type="pct"/>
            <w:vMerge w:val="restart"/>
            <w:shd w:val="clear" w:color="000000" w:fill="FCE4D6"/>
            <w:vAlign w:val="center"/>
            <w:hideMark/>
          </w:tcPr>
          <w:p w14:paraId="7B86F1AE"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19" w:type="pct"/>
            <w:gridSpan w:val="3"/>
            <w:shd w:val="clear" w:color="000000" w:fill="FCE4D6"/>
            <w:vAlign w:val="center"/>
            <w:hideMark/>
          </w:tcPr>
          <w:p w14:paraId="02F2969A"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33" w:type="pct"/>
            <w:vMerge w:val="restart"/>
            <w:shd w:val="clear" w:color="auto" w:fill="F2DBDB" w:themeFill="accent2" w:themeFillTint="33"/>
            <w:vAlign w:val="center"/>
            <w:hideMark/>
          </w:tcPr>
          <w:p w14:paraId="2F88451F"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Lielās ķirurģ .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288" w:type="pct"/>
            <w:vMerge w:val="restart"/>
            <w:shd w:val="clear" w:color="auto" w:fill="F2DBDB" w:themeFill="accent2" w:themeFillTint="33"/>
            <w:vAlign w:val="center"/>
            <w:hideMark/>
          </w:tcPr>
          <w:p w14:paraId="19D0926E"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p>
        </w:tc>
        <w:tc>
          <w:tcPr>
            <w:tcW w:w="744" w:type="pct"/>
            <w:vMerge w:val="restart"/>
            <w:shd w:val="clear" w:color="auto" w:fill="F2DBDB" w:themeFill="accent2" w:themeFillTint="33"/>
            <w:vAlign w:val="center"/>
            <w:hideMark/>
          </w:tcPr>
          <w:p w14:paraId="718E3A1C"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Apmaksas nosacījumi</w:t>
            </w:r>
          </w:p>
        </w:tc>
        <w:tc>
          <w:tcPr>
            <w:tcW w:w="655" w:type="pct"/>
            <w:vMerge w:val="restart"/>
            <w:shd w:val="clear" w:color="auto" w:fill="F2DBDB" w:themeFill="accent2" w:themeFillTint="33"/>
            <w:vAlign w:val="center"/>
            <w:hideMark/>
          </w:tcPr>
          <w:p w14:paraId="78582E31" w14:textId="77777777" w:rsidR="00997838" w:rsidRPr="003D0A9B" w:rsidRDefault="00997838" w:rsidP="003C4974">
            <w:pPr>
              <w:jc w:val="center"/>
              <w:rPr>
                <w:b/>
                <w:bCs/>
                <w:sz w:val="18"/>
                <w:szCs w:val="18"/>
                <w:lang w:eastAsia="lv-LV"/>
              </w:rPr>
            </w:pPr>
            <w:r w:rsidRPr="003D0A9B">
              <w:rPr>
                <w:b/>
                <w:bCs/>
                <w:sz w:val="18"/>
                <w:szCs w:val="18"/>
                <w:lang w:eastAsia="lv-LV"/>
              </w:rPr>
              <w:t>Piezīmes, paskaidrojums</w:t>
            </w:r>
          </w:p>
        </w:tc>
      </w:tr>
      <w:tr w:rsidR="00997838" w:rsidRPr="007446B0" w14:paraId="68300019" w14:textId="77777777" w:rsidTr="003C4974">
        <w:trPr>
          <w:trHeight w:val="765"/>
          <w:tblHeader/>
        </w:trPr>
        <w:tc>
          <w:tcPr>
            <w:tcW w:w="516" w:type="pct"/>
            <w:vMerge/>
            <w:vAlign w:val="center"/>
            <w:hideMark/>
          </w:tcPr>
          <w:p w14:paraId="5FD58C8E" w14:textId="77777777" w:rsidR="00997838" w:rsidRPr="003D0A9B" w:rsidRDefault="00997838" w:rsidP="003C4974">
            <w:pPr>
              <w:rPr>
                <w:b/>
                <w:bCs/>
                <w:color w:val="000000"/>
                <w:sz w:val="18"/>
                <w:szCs w:val="18"/>
                <w:lang w:eastAsia="lv-LV"/>
              </w:rPr>
            </w:pPr>
          </w:p>
        </w:tc>
        <w:tc>
          <w:tcPr>
            <w:tcW w:w="273" w:type="pct"/>
            <w:vMerge/>
            <w:vAlign w:val="center"/>
            <w:hideMark/>
          </w:tcPr>
          <w:p w14:paraId="1E7E1F38" w14:textId="77777777" w:rsidR="00997838" w:rsidRPr="003D0A9B" w:rsidRDefault="00997838" w:rsidP="003C4974">
            <w:pPr>
              <w:rPr>
                <w:b/>
                <w:bCs/>
                <w:color w:val="000000"/>
                <w:sz w:val="18"/>
                <w:szCs w:val="18"/>
                <w:lang w:eastAsia="lv-LV"/>
              </w:rPr>
            </w:pPr>
          </w:p>
        </w:tc>
        <w:tc>
          <w:tcPr>
            <w:tcW w:w="273" w:type="pct"/>
            <w:vMerge/>
            <w:vAlign w:val="center"/>
            <w:hideMark/>
          </w:tcPr>
          <w:p w14:paraId="678075F1" w14:textId="77777777" w:rsidR="00997838" w:rsidRPr="003D0A9B" w:rsidRDefault="00997838" w:rsidP="003C4974">
            <w:pPr>
              <w:rPr>
                <w:b/>
                <w:bCs/>
                <w:color w:val="000000"/>
                <w:sz w:val="18"/>
                <w:szCs w:val="18"/>
                <w:lang w:eastAsia="lv-LV"/>
              </w:rPr>
            </w:pPr>
          </w:p>
        </w:tc>
        <w:tc>
          <w:tcPr>
            <w:tcW w:w="825" w:type="pct"/>
            <w:vMerge/>
            <w:vAlign w:val="center"/>
            <w:hideMark/>
          </w:tcPr>
          <w:p w14:paraId="46398D25" w14:textId="77777777" w:rsidR="00997838" w:rsidRPr="003D0A9B" w:rsidRDefault="00997838" w:rsidP="003C4974">
            <w:pPr>
              <w:rPr>
                <w:b/>
                <w:bCs/>
                <w:color w:val="000000"/>
                <w:sz w:val="18"/>
                <w:szCs w:val="18"/>
                <w:lang w:eastAsia="lv-LV"/>
              </w:rPr>
            </w:pPr>
          </w:p>
        </w:tc>
        <w:tc>
          <w:tcPr>
            <w:tcW w:w="374" w:type="pct"/>
            <w:vMerge/>
            <w:vAlign w:val="center"/>
            <w:hideMark/>
          </w:tcPr>
          <w:p w14:paraId="28E8A22E" w14:textId="77777777" w:rsidR="00997838" w:rsidRPr="003D0A9B" w:rsidRDefault="00997838" w:rsidP="003C4974">
            <w:pPr>
              <w:rPr>
                <w:b/>
                <w:bCs/>
                <w:color w:val="000000"/>
                <w:sz w:val="18"/>
                <w:szCs w:val="18"/>
                <w:lang w:eastAsia="lv-LV"/>
              </w:rPr>
            </w:pPr>
          </w:p>
        </w:tc>
        <w:tc>
          <w:tcPr>
            <w:tcW w:w="306" w:type="pct"/>
            <w:shd w:val="clear" w:color="000000" w:fill="FCE4D6"/>
            <w:vAlign w:val="center"/>
            <w:hideMark/>
          </w:tcPr>
          <w:p w14:paraId="7FA27B19"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43" w:type="pct"/>
            <w:shd w:val="clear" w:color="000000" w:fill="FCE4D6"/>
            <w:vAlign w:val="center"/>
            <w:hideMark/>
          </w:tcPr>
          <w:p w14:paraId="17597DB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 xml:space="preserve"> .</w:t>
            </w:r>
          </w:p>
        </w:tc>
        <w:tc>
          <w:tcPr>
            <w:tcW w:w="270" w:type="pct"/>
            <w:shd w:val="clear" w:color="000000" w:fill="FCE4D6"/>
            <w:vAlign w:val="center"/>
            <w:hideMark/>
          </w:tcPr>
          <w:p w14:paraId="5F38DDA0"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33" w:type="pct"/>
            <w:vMerge/>
            <w:shd w:val="clear" w:color="auto" w:fill="F2DBDB" w:themeFill="accent2" w:themeFillTint="33"/>
            <w:vAlign w:val="center"/>
            <w:hideMark/>
          </w:tcPr>
          <w:p w14:paraId="239B1E8A" w14:textId="77777777" w:rsidR="00997838" w:rsidRPr="003D0A9B" w:rsidRDefault="00997838" w:rsidP="003C4974">
            <w:pPr>
              <w:rPr>
                <w:b/>
                <w:bCs/>
                <w:color w:val="000000"/>
                <w:sz w:val="18"/>
                <w:szCs w:val="18"/>
                <w:lang w:eastAsia="lv-LV"/>
              </w:rPr>
            </w:pPr>
          </w:p>
        </w:tc>
        <w:tc>
          <w:tcPr>
            <w:tcW w:w="288" w:type="pct"/>
            <w:vMerge/>
            <w:shd w:val="clear" w:color="auto" w:fill="F2DBDB" w:themeFill="accent2" w:themeFillTint="33"/>
            <w:vAlign w:val="center"/>
            <w:hideMark/>
          </w:tcPr>
          <w:p w14:paraId="10EF5EB1" w14:textId="77777777" w:rsidR="00997838" w:rsidRPr="003D0A9B" w:rsidRDefault="00997838" w:rsidP="003C4974">
            <w:pPr>
              <w:rPr>
                <w:b/>
                <w:bCs/>
                <w:color w:val="000000"/>
                <w:sz w:val="18"/>
                <w:szCs w:val="18"/>
                <w:lang w:eastAsia="lv-LV"/>
              </w:rPr>
            </w:pPr>
          </w:p>
        </w:tc>
        <w:tc>
          <w:tcPr>
            <w:tcW w:w="744" w:type="pct"/>
            <w:vMerge/>
            <w:shd w:val="clear" w:color="auto" w:fill="F2DBDB" w:themeFill="accent2" w:themeFillTint="33"/>
            <w:vAlign w:val="center"/>
            <w:hideMark/>
          </w:tcPr>
          <w:p w14:paraId="4A105583" w14:textId="77777777" w:rsidR="00997838" w:rsidRPr="003D0A9B" w:rsidRDefault="00997838" w:rsidP="003C4974">
            <w:pPr>
              <w:rPr>
                <w:b/>
                <w:bCs/>
                <w:color w:val="000000"/>
                <w:sz w:val="18"/>
                <w:szCs w:val="18"/>
                <w:lang w:eastAsia="lv-LV"/>
              </w:rPr>
            </w:pPr>
          </w:p>
        </w:tc>
        <w:tc>
          <w:tcPr>
            <w:tcW w:w="655" w:type="pct"/>
            <w:vMerge/>
            <w:shd w:val="clear" w:color="auto" w:fill="F2DBDB" w:themeFill="accent2" w:themeFillTint="33"/>
            <w:vAlign w:val="center"/>
            <w:hideMark/>
          </w:tcPr>
          <w:p w14:paraId="6FAD58AE" w14:textId="77777777" w:rsidR="00997838" w:rsidRPr="003D0A9B" w:rsidRDefault="00997838" w:rsidP="003C4974">
            <w:pPr>
              <w:rPr>
                <w:b/>
                <w:bCs/>
                <w:sz w:val="18"/>
                <w:szCs w:val="18"/>
                <w:lang w:eastAsia="lv-LV"/>
              </w:rPr>
            </w:pPr>
          </w:p>
        </w:tc>
      </w:tr>
      <w:tr w:rsidR="00997838" w:rsidRPr="007446B0" w14:paraId="559C0178" w14:textId="77777777" w:rsidTr="003C4974">
        <w:trPr>
          <w:trHeight w:val="1020"/>
        </w:trPr>
        <w:tc>
          <w:tcPr>
            <w:tcW w:w="516" w:type="pct"/>
            <w:shd w:val="clear" w:color="auto" w:fill="auto"/>
            <w:vAlign w:val="center"/>
            <w:hideMark/>
          </w:tcPr>
          <w:p w14:paraId="1480A6B6"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26884F9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60494</w:t>
            </w:r>
          </w:p>
        </w:tc>
        <w:tc>
          <w:tcPr>
            <w:tcW w:w="273" w:type="pct"/>
            <w:shd w:val="clear" w:color="auto" w:fill="auto"/>
            <w:noWrap/>
            <w:vAlign w:val="center"/>
            <w:hideMark/>
          </w:tcPr>
          <w:p w14:paraId="5662F60D" w14:textId="77777777" w:rsidR="00997838" w:rsidRPr="007446B0" w:rsidRDefault="00997838" w:rsidP="003C4974">
            <w:pPr>
              <w:rPr>
                <w:color w:val="000000"/>
                <w:sz w:val="20"/>
                <w:szCs w:val="20"/>
                <w:lang w:eastAsia="lv-LV"/>
              </w:rPr>
            </w:pPr>
            <w:r w:rsidRPr="007446B0">
              <w:rPr>
                <w:color w:val="000000"/>
                <w:sz w:val="20"/>
                <w:szCs w:val="20"/>
                <w:lang w:eastAsia="lv-LV"/>
              </w:rPr>
              <w:t> </w:t>
            </w:r>
          </w:p>
        </w:tc>
        <w:tc>
          <w:tcPr>
            <w:tcW w:w="825" w:type="pct"/>
            <w:shd w:val="clear" w:color="000000" w:fill="FFFFFF"/>
            <w:vAlign w:val="center"/>
            <w:hideMark/>
          </w:tcPr>
          <w:p w14:paraId="2D863D8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apmācība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klātienē</w:t>
            </w:r>
          </w:p>
        </w:tc>
        <w:tc>
          <w:tcPr>
            <w:tcW w:w="374" w:type="pct"/>
            <w:shd w:val="clear" w:color="auto" w:fill="auto"/>
            <w:noWrap/>
            <w:vAlign w:val="center"/>
            <w:hideMark/>
          </w:tcPr>
          <w:p w14:paraId="11F2E745"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2E9EEE4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43" w:type="pct"/>
            <w:shd w:val="clear" w:color="auto" w:fill="auto"/>
            <w:vAlign w:val="center"/>
            <w:hideMark/>
          </w:tcPr>
          <w:p w14:paraId="2227D3B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70" w:type="pct"/>
            <w:shd w:val="clear" w:color="auto" w:fill="auto"/>
            <w:vAlign w:val="center"/>
            <w:hideMark/>
          </w:tcPr>
          <w:p w14:paraId="6CF1D69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33" w:type="pct"/>
            <w:shd w:val="clear" w:color="auto" w:fill="auto"/>
            <w:vAlign w:val="center"/>
            <w:hideMark/>
          </w:tcPr>
          <w:p w14:paraId="14C33BA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88" w:type="pct"/>
            <w:shd w:val="clear" w:color="auto" w:fill="auto"/>
            <w:vAlign w:val="center"/>
            <w:hideMark/>
          </w:tcPr>
          <w:p w14:paraId="20D4177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744" w:type="pct"/>
            <w:shd w:val="clear" w:color="auto" w:fill="auto"/>
            <w:vAlign w:val="center"/>
            <w:hideMark/>
          </w:tcPr>
          <w:p w14:paraId="0394E0A3"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017A8DB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30CB9CF5" w14:textId="77777777" w:rsidTr="003C4974">
        <w:trPr>
          <w:trHeight w:val="1020"/>
        </w:trPr>
        <w:tc>
          <w:tcPr>
            <w:tcW w:w="516" w:type="pct"/>
            <w:shd w:val="clear" w:color="auto" w:fill="auto"/>
            <w:vAlign w:val="center"/>
            <w:hideMark/>
          </w:tcPr>
          <w:p w14:paraId="5CF13DD2"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2DDD95CE"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60495</w:t>
            </w:r>
          </w:p>
        </w:tc>
        <w:tc>
          <w:tcPr>
            <w:tcW w:w="273" w:type="pct"/>
            <w:shd w:val="clear" w:color="auto" w:fill="auto"/>
            <w:noWrap/>
            <w:vAlign w:val="center"/>
            <w:hideMark/>
          </w:tcPr>
          <w:p w14:paraId="28C8C49F"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392BD7D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konsultācija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klātienē</w:t>
            </w:r>
          </w:p>
        </w:tc>
        <w:tc>
          <w:tcPr>
            <w:tcW w:w="374" w:type="pct"/>
            <w:shd w:val="clear" w:color="auto" w:fill="auto"/>
            <w:noWrap/>
            <w:vAlign w:val="center"/>
            <w:hideMark/>
          </w:tcPr>
          <w:p w14:paraId="6204F36E"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72FB9B00"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39763940"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077F159C"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316CAE7B"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316E6FFD"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74CB0570"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2B9C934C"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7F6B65C9" w14:textId="77777777" w:rsidTr="003C4974">
        <w:trPr>
          <w:trHeight w:val="1020"/>
        </w:trPr>
        <w:tc>
          <w:tcPr>
            <w:tcW w:w="516" w:type="pct"/>
            <w:shd w:val="clear" w:color="auto" w:fill="auto"/>
            <w:vAlign w:val="center"/>
            <w:hideMark/>
          </w:tcPr>
          <w:p w14:paraId="0E512E6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5B6D3519"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60496</w:t>
            </w:r>
          </w:p>
        </w:tc>
        <w:tc>
          <w:tcPr>
            <w:tcW w:w="273" w:type="pct"/>
            <w:shd w:val="clear" w:color="auto" w:fill="auto"/>
            <w:noWrap/>
            <w:vAlign w:val="center"/>
            <w:hideMark/>
          </w:tcPr>
          <w:p w14:paraId="079AF593"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5ECBB4AF"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Pacientu un piederīgo apmācība pastāvīgās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kopšanā klātienē</w:t>
            </w:r>
          </w:p>
        </w:tc>
        <w:tc>
          <w:tcPr>
            <w:tcW w:w="374" w:type="pct"/>
            <w:shd w:val="clear" w:color="auto" w:fill="auto"/>
            <w:noWrap/>
            <w:vAlign w:val="center"/>
            <w:hideMark/>
          </w:tcPr>
          <w:p w14:paraId="47DF84D3"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64F77807"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04C49B88"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058F74F8"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6B870949"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367C2264"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53402D52"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60177835"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15E3C5CB" w14:textId="77777777" w:rsidTr="003C4974">
        <w:trPr>
          <w:trHeight w:val="1020"/>
        </w:trPr>
        <w:tc>
          <w:tcPr>
            <w:tcW w:w="516" w:type="pct"/>
            <w:shd w:val="clear" w:color="auto" w:fill="auto"/>
            <w:vAlign w:val="center"/>
            <w:hideMark/>
          </w:tcPr>
          <w:p w14:paraId="562CDCBC" w14:textId="77777777" w:rsidR="00997838" w:rsidRPr="007446B0" w:rsidRDefault="00997838" w:rsidP="003C4974">
            <w:pPr>
              <w:jc w:val="center"/>
              <w:rPr>
                <w:sz w:val="20"/>
                <w:szCs w:val="20"/>
                <w:lang w:eastAsia="lv-LV"/>
              </w:rPr>
            </w:pPr>
            <w:r w:rsidRPr="007446B0">
              <w:rPr>
                <w:sz w:val="20"/>
                <w:szCs w:val="20"/>
                <w:lang w:eastAsia="lv-LV"/>
              </w:rPr>
              <w:lastRenderedPageBreak/>
              <w:t>Citās sadaļās neiekļautās manipulācijas</w:t>
            </w:r>
          </w:p>
        </w:tc>
        <w:tc>
          <w:tcPr>
            <w:tcW w:w="273" w:type="pct"/>
            <w:shd w:val="clear" w:color="auto" w:fill="auto"/>
            <w:noWrap/>
            <w:vAlign w:val="center"/>
            <w:hideMark/>
          </w:tcPr>
          <w:p w14:paraId="121CF6E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60497</w:t>
            </w:r>
          </w:p>
        </w:tc>
        <w:tc>
          <w:tcPr>
            <w:tcW w:w="273" w:type="pct"/>
            <w:shd w:val="clear" w:color="auto" w:fill="auto"/>
            <w:noWrap/>
            <w:vAlign w:val="center"/>
            <w:hideMark/>
          </w:tcPr>
          <w:p w14:paraId="7C39F21B"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5609FA5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Ārstniecības personu konsultācija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pacienta aprūpes veikšanai attālināti</w:t>
            </w:r>
          </w:p>
        </w:tc>
        <w:tc>
          <w:tcPr>
            <w:tcW w:w="374" w:type="pct"/>
            <w:shd w:val="clear" w:color="auto" w:fill="auto"/>
            <w:noWrap/>
            <w:vAlign w:val="center"/>
            <w:hideMark/>
          </w:tcPr>
          <w:p w14:paraId="57D65B5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557AC9C2"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629AF74F"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6E0E77C0"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3C14E9BA"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09574A7B"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74D11637"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144E2B67"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4B9C42A3" w14:textId="77777777" w:rsidTr="003C4974">
        <w:trPr>
          <w:trHeight w:val="1020"/>
        </w:trPr>
        <w:tc>
          <w:tcPr>
            <w:tcW w:w="516" w:type="pct"/>
            <w:shd w:val="clear" w:color="auto" w:fill="auto"/>
            <w:vAlign w:val="center"/>
            <w:hideMark/>
          </w:tcPr>
          <w:p w14:paraId="5E27B92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34F65CF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60498</w:t>
            </w:r>
          </w:p>
        </w:tc>
        <w:tc>
          <w:tcPr>
            <w:tcW w:w="273" w:type="pct"/>
            <w:shd w:val="clear" w:color="auto" w:fill="auto"/>
            <w:noWrap/>
            <w:vAlign w:val="center"/>
            <w:hideMark/>
          </w:tcPr>
          <w:p w14:paraId="6A5A379D" w14:textId="77777777" w:rsidR="00997838" w:rsidRPr="007446B0" w:rsidRDefault="00997838" w:rsidP="003C4974">
            <w:pPr>
              <w:rPr>
                <w:lang w:eastAsia="lv-LV"/>
              </w:rPr>
            </w:pPr>
            <w:r w:rsidRPr="007446B0">
              <w:rPr>
                <w:lang w:eastAsia="lv-LV"/>
              </w:rPr>
              <w:t> </w:t>
            </w:r>
          </w:p>
        </w:tc>
        <w:tc>
          <w:tcPr>
            <w:tcW w:w="825" w:type="pct"/>
            <w:shd w:val="clear" w:color="000000" w:fill="FFFFFF"/>
            <w:vAlign w:val="center"/>
            <w:hideMark/>
          </w:tcPr>
          <w:p w14:paraId="22147CD8"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Pacientu un piederīgo apmācība pastāvīgās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kopšanā attālināti</w:t>
            </w:r>
          </w:p>
        </w:tc>
        <w:tc>
          <w:tcPr>
            <w:tcW w:w="374" w:type="pct"/>
            <w:shd w:val="clear" w:color="auto" w:fill="auto"/>
            <w:noWrap/>
            <w:vAlign w:val="center"/>
            <w:hideMark/>
          </w:tcPr>
          <w:p w14:paraId="07063926"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14CB0FA5"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4D23E031"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745C9AEE"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1FB08237"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5180453B"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40ECCCB0"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57755720"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089BCE77" w14:textId="77777777" w:rsidTr="00997838">
        <w:trPr>
          <w:trHeight w:val="432"/>
        </w:trPr>
        <w:tc>
          <w:tcPr>
            <w:tcW w:w="516" w:type="pct"/>
            <w:shd w:val="clear" w:color="auto" w:fill="auto"/>
            <w:vAlign w:val="center"/>
            <w:hideMark/>
          </w:tcPr>
          <w:p w14:paraId="44B5432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8DE042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60499</w:t>
            </w:r>
          </w:p>
        </w:tc>
        <w:tc>
          <w:tcPr>
            <w:tcW w:w="273" w:type="pct"/>
            <w:shd w:val="clear" w:color="auto" w:fill="auto"/>
            <w:noWrap/>
            <w:vAlign w:val="center"/>
            <w:hideMark/>
          </w:tcPr>
          <w:p w14:paraId="78518BCD" w14:textId="77777777" w:rsidR="00997838" w:rsidRPr="007446B0" w:rsidRDefault="00997838" w:rsidP="003C4974">
            <w:pPr>
              <w:rPr>
                <w:color w:val="000000"/>
                <w:sz w:val="20"/>
                <w:szCs w:val="20"/>
                <w:lang w:eastAsia="lv-LV"/>
              </w:rPr>
            </w:pPr>
            <w:r w:rsidRPr="007446B0">
              <w:rPr>
                <w:color w:val="000000"/>
                <w:sz w:val="20"/>
                <w:szCs w:val="20"/>
                <w:lang w:eastAsia="lv-LV"/>
              </w:rPr>
              <w:t> </w:t>
            </w:r>
          </w:p>
        </w:tc>
        <w:tc>
          <w:tcPr>
            <w:tcW w:w="825" w:type="pct"/>
            <w:shd w:val="clear" w:color="000000" w:fill="FFFFFF"/>
            <w:vAlign w:val="center"/>
            <w:hideMark/>
          </w:tcPr>
          <w:p w14:paraId="6B6D36A0" w14:textId="77777777" w:rsidR="00997838" w:rsidRPr="007446B0" w:rsidRDefault="00997838" w:rsidP="003C4974">
            <w:pPr>
              <w:rPr>
                <w:color w:val="000000"/>
                <w:sz w:val="20"/>
                <w:szCs w:val="20"/>
                <w:lang w:eastAsia="lv-LV"/>
              </w:rPr>
            </w:pPr>
            <w:r w:rsidRPr="007446B0">
              <w:rPr>
                <w:color w:val="000000"/>
                <w:sz w:val="20"/>
                <w:szCs w:val="20"/>
                <w:lang w:eastAsia="lv-LV"/>
              </w:rPr>
              <w:t>Konsultāciju sniegšana mājas aprūpes speciālistiem</w:t>
            </w:r>
          </w:p>
        </w:tc>
        <w:tc>
          <w:tcPr>
            <w:tcW w:w="374" w:type="pct"/>
            <w:shd w:val="clear" w:color="auto" w:fill="auto"/>
            <w:noWrap/>
            <w:vAlign w:val="center"/>
            <w:hideMark/>
          </w:tcPr>
          <w:p w14:paraId="57D57B67" w14:textId="77777777" w:rsidR="00997838" w:rsidRPr="007446B0" w:rsidRDefault="00997838" w:rsidP="003C4974">
            <w:pPr>
              <w:jc w:val="center"/>
              <w:rPr>
                <w:color w:val="000000"/>
                <w:sz w:val="20"/>
                <w:szCs w:val="20"/>
                <w:lang w:eastAsia="lv-LV"/>
              </w:rPr>
            </w:pPr>
            <w:r w:rsidRPr="007446B0">
              <w:rPr>
                <w:color w:val="000000"/>
                <w:sz w:val="20"/>
                <w:szCs w:val="20"/>
                <w:lang w:eastAsia="lv-LV"/>
              </w:rPr>
              <w:t>0.00</w:t>
            </w:r>
          </w:p>
        </w:tc>
        <w:tc>
          <w:tcPr>
            <w:tcW w:w="306" w:type="pct"/>
            <w:shd w:val="clear" w:color="auto" w:fill="auto"/>
            <w:vAlign w:val="center"/>
            <w:hideMark/>
          </w:tcPr>
          <w:p w14:paraId="33EC122F"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43" w:type="pct"/>
            <w:shd w:val="clear" w:color="auto" w:fill="auto"/>
            <w:vAlign w:val="center"/>
            <w:hideMark/>
          </w:tcPr>
          <w:p w14:paraId="028260E8"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70" w:type="pct"/>
            <w:shd w:val="clear" w:color="auto" w:fill="auto"/>
            <w:vAlign w:val="center"/>
            <w:hideMark/>
          </w:tcPr>
          <w:p w14:paraId="5ECC50DD"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33" w:type="pct"/>
            <w:shd w:val="clear" w:color="auto" w:fill="auto"/>
            <w:vAlign w:val="center"/>
            <w:hideMark/>
          </w:tcPr>
          <w:p w14:paraId="5F470B0C"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288" w:type="pct"/>
            <w:shd w:val="clear" w:color="auto" w:fill="auto"/>
            <w:vAlign w:val="center"/>
            <w:hideMark/>
          </w:tcPr>
          <w:p w14:paraId="437FB742" w14:textId="77777777" w:rsidR="00997838" w:rsidRPr="007446B0" w:rsidRDefault="00997838" w:rsidP="003C4974">
            <w:pPr>
              <w:jc w:val="center"/>
              <w:rPr>
                <w:color w:val="000000"/>
                <w:sz w:val="20"/>
                <w:szCs w:val="20"/>
                <w:lang w:eastAsia="lv-LV"/>
              </w:rPr>
            </w:pPr>
            <w:r w:rsidRPr="007446B0">
              <w:rPr>
                <w:color w:val="000000"/>
                <w:sz w:val="20"/>
                <w:szCs w:val="20"/>
                <w:lang w:eastAsia="lv-LV"/>
              </w:rPr>
              <w:t> </w:t>
            </w:r>
          </w:p>
        </w:tc>
        <w:tc>
          <w:tcPr>
            <w:tcW w:w="744" w:type="pct"/>
            <w:shd w:val="clear" w:color="auto" w:fill="auto"/>
            <w:vAlign w:val="center"/>
            <w:hideMark/>
          </w:tcPr>
          <w:p w14:paraId="15A62809" w14:textId="77777777" w:rsidR="00997838" w:rsidRPr="007446B0" w:rsidRDefault="00997838" w:rsidP="003C4974">
            <w:pPr>
              <w:rPr>
                <w:sz w:val="20"/>
                <w:szCs w:val="20"/>
                <w:lang w:eastAsia="lv-LV"/>
              </w:rPr>
            </w:pPr>
            <w:r w:rsidRPr="007446B0">
              <w:rPr>
                <w:sz w:val="20"/>
                <w:szCs w:val="20"/>
                <w:lang w:eastAsia="lv-LV"/>
              </w:rPr>
              <w:t xml:space="preserve">Manipulāciju lieto </w:t>
            </w:r>
            <w:proofErr w:type="spellStart"/>
            <w:r w:rsidRPr="007446B0">
              <w:rPr>
                <w:sz w:val="20"/>
                <w:szCs w:val="20"/>
                <w:lang w:eastAsia="lv-LV"/>
              </w:rPr>
              <w:t>traheostomas</w:t>
            </w:r>
            <w:proofErr w:type="spellEnd"/>
            <w:r w:rsidRPr="007446B0">
              <w:rPr>
                <w:sz w:val="20"/>
                <w:szCs w:val="20"/>
                <w:lang w:eastAsia="lv-LV"/>
              </w:rPr>
              <w:t xml:space="preserve"> kabinetā pakalpojumu uzskaitei VSIA "Rīgas Austrumu klīniskā universitātes slimnīca"</w:t>
            </w:r>
          </w:p>
        </w:tc>
        <w:tc>
          <w:tcPr>
            <w:tcW w:w="655" w:type="pct"/>
            <w:shd w:val="clear" w:color="auto" w:fill="auto"/>
            <w:vAlign w:val="center"/>
            <w:hideMark/>
          </w:tcPr>
          <w:p w14:paraId="225A9892"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uzskaites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7A9906AC" w14:textId="77777777" w:rsidTr="00997838">
        <w:trPr>
          <w:trHeight w:val="1233"/>
        </w:trPr>
        <w:tc>
          <w:tcPr>
            <w:tcW w:w="516" w:type="pct"/>
            <w:shd w:val="clear" w:color="auto" w:fill="auto"/>
            <w:vAlign w:val="center"/>
            <w:hideMark/>
          </w:tcPr>
          <w:p w14:paraId="5C4C7243"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BC855AB"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60500</w:t>
            </w:r>
          </w:p>
        </w:tc>
        <w:tc>
          <w:tcPr>
            <w:tcW w:w="273" w:type="pct"/>
            <w:shd w:val="clear" w:color="auto" w:fill="auto"/>
            <w:noWrap/>
            <w:vAlign w:val="bottom"/>
            <w:hideMark/>
          </w:tcPr>
          <w:p w14:paraId="4F8B7F73" w14:textId="77777777" w:rsidR="00997838" w:rsidRPr="007446B0" w:rsidRDefault="00997838" w:rsidP="003C4974">
            <w:pPr>
              <w:rPr>
                <w:lang w:eastAsia="lv-LV"/>
              </w:rPr>
            </w:pPr>
            <w:r w:rsidRPr="007446B0">
              <w:rPr>
                <w:lang w:eastAsia="lv-LV"/>
              </w:rPr>
              <w:t> </w:t>
            </w:r>
          </w:p>
        </w:tc>
        <w:tc>
          <w:tcPr>
            <w:tcW w:w="825" w:type="pct"/>
            <w:shd w:val="clear" w:color="auto" w:fill="auto"/>
            <w:vAlign w:val="center"/>
            <w:hideMark/>
          </w:tcPr>
          <w:p w14:paraId="35A54235" w14:textId="77777777" w:rsidR="00997838" w:rsidRPr="007446B0" w:rsidRDefault="00997838" w:rsidP="003C4974">
            <w:pPr>
              <w:rPr>
                <w:color w:val="000000"/>
                <w:sz w:val="20"/>
                <w:szCs w:val="20"/>
                <w:lang w:eastAsia="lv-LV"/>
              </w:rPr>
            </w:pPr>
            <w:proofErr w:type="spellStart"/>
            <w:r w:rsidRPr="007446B0">
              <w:rPr>
                <w:color w:val="000000"/>
                <w:sz w:val="20"/>
                <w:szCs w:val="20"/>
                <w:lang w:eastAsia="lv-LV"/>
              </w:rPr>
              <w:t>Traheostomas</w:t>
            </w:r>
            <w:proofErr w:type="spellEnd"/>
            <w:r w:rsidRPr="007446B0">
              <w:rPr>
                <w:color w:val="000000"/>
                <w:sz w:val="20"/>
                <w:szCs w:val="20"/>
                <w:lang w:eastAsia="lv-LV"/>
              </w:rPr>
              <w:t xml:space="preserve"> nomaiņa, veic medicīnas māsa vai ārsta palīgs</w:t>
            </w:r>
          </w:p>
        </w:tc>
        <w:tc>
          <w:tcPr>
            <w:tcW w:w="374" w:type="pct"/>
            <w:shd w:val="clear" w:color="auto" w:fill="auto"/>
            <w:noWrap/>
            <w:vAlign w:val="center"/>
            <w:hideMark/>
          </w:tcPr>
          <w:p w14:paraId="1FE9C685" w14:textId="178DAAB3" w:rsidR="00997838" w:rsidRPr="007446B0" w:rsidRDefault="002B5B44" w:rsidP="003C4974">
            <w:pPr>
              <w:jc w:val="center"/>
              <w:rPr>
                <w:color w:val="000000"/>
                <w:sz w:val="20"/>
                <w:szCs w:val="20"/>
                <w:lang w:eastAsia="lv-LV"/>
              </w:rPr>
            </w:pPr>
            <w:r>
              <w:rPr>
                <w:color w:val="000000"/>
                <w:sz w:val="20"/>
                <w:szCs w:val="20"/>
                <w:lang w:eastAsia="lv-LV"/>
              </w:rPr>
              <w:t>70.47</w:t>
            </w:r>
          </w:p>
        </w:tc>
        <w:tc>
          <w:tcPr>
            <w:tcW w:w="306" w:type="pct"/>
            <w:shd w:val="clear" w:color="auto" w:fill="auto"/>
            <w:vAlign w:val="center"/>
            <w:hideMark/>
          </w:tcPr>
          <w:p w14:paraId="667198EE"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2F04E0A4"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692AC8EB"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296ADB4E"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036C0373"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61CD0A86" w14:textId="77777777" w:rsidR="00997838" w:rsidRPr="007446B0" w:rsidRDefault="00997838" w:rsidP="003C4974">
            <w:pPr>
              <w:rPr>
                <w:sz w:val="20"/>
                <w:szCs w:val="20"/>
                <w:lang w:eastAsia="lv-LV"/>
              </w:rPr>
            </w:pPr>
            <w:r w:rsidRPr="007446B0">
              <w:rPr>
                <w:sz w:val="20"/>
                <w:szCs w:val="20"/>
                <w:lang w:eastAsia="lv-LV"/>
              </w:rPr>
              <w:t xml:space="preserve">Manipulāciju norāda SIA “Rīgas Austrumu klīniskās universitātes slimnīcas” speciālisti </w:t>
            </w:r>
            <w:proofErr w:type="spellStart"/>
            <w:r w:rsidRPr="007446B0">
              <w:rPr>
                <w:sz w:val="20"/>
                <w:szCs w:val="20"/>
                <w:lang w:eastAsia="lv-LV"/>
              </w:rPr>
              <w:t>traheostomas</w:t>
            </w:r>
            <w:proofErr w:type="spellEnd"/>
            <w:r w:rsidRPr="007446B0">
              <w:rPr>
                <w:sz w:val="20"/>
                <w:szCs w:val="20"/>
                <w:lang w:eastAsia="lv-LV"/>
              </w:rPr>
              <w:t xml:space="preserve"> kabinetā ietvaros</w:t>
            </w:r>
          </w:p>
        </w:tc>
        <w:tc>
          <w:tcPr>
            <w:tcW w:w="655" w:type="pct"/>
            <w:shd w:val="clear" w:color="auto" w:fill="auto"/>
            <w:vAlign w:val="center"/>
            <w:hideMark/>
          </w:tcPr>
          <w:p w14:paraId="121995EB"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r w:rsidR="00997838" w:rsidRPr="007446B0" w14:paraId="5041AC4D" w14:textId="77777777" w:rsidTr="003C4974">
        <w:trPr>
          <w:trHeight w:val="1020"/>
        </w:trPr>
        <w:tc>
          <w:tcPr>
            <w:tcW w:w="516" w:type="pct"/>
            <w:shd w:val="clear" w:color="auto" w:fill="auto"/>
            <w:vAlign w:val="center"/>
            <w:hideMark/>
          </w:tcPr>
          <w:p w14:paraId="5BA1FE6D"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73" w:type="pct"/>
            <w:shd w:val="clear" w:color="auto" w:fill="auto"/>
            <w:noWrap/>
            <w:vAlign w:val="center"/>
            <w:hideMark/>
          </w:tcPr>
          <w:p w14:paraId="70AA84DF"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60501</w:t>
            </w:r>
          </w:p>
        </w:tc>
        <w:tc>
          <w:tcPr>
            <w:tcW w:w="273" w:type="pct"/>
            <w:shd w:val="clear" w:color="auto" w:fill="auto"/>
            <w:noWrap/>
            <w:vAlign w:val="bottom"/>
            <w:hideMark/>
          </w:tcPr>
          <w:p w14:paraId="58B840B8" w14:textId="77777777" w:rsidR="00997838" w:rsidRPr="007446B0" w:rsidRDefault="00997838" w:rsidP="003C4974">
            <w:pPr>
              <w:rPr>
                <w:lang w:eastAsia="lv-LV"/>
              </w:rPr>
            </w:pPr>
            <w:r w:rsidRPr="007446B0">
              <w:rPr>
                <w:lang w:eastAsia="lv-LV"/>
              </w:rPr>
              <w:t> </w:t>
            </w:r>
          </w:p>
        </w:tc>
        <w:tc>
          <w:tcPr>
            <w:tcW w:w="825" w:type="pct"/>
            <w:shd w:val="clear" w:color="auto" w:fill="auto"/>
            <w:vAlign w:val="center"/>
            <w:hideMark/>
          </w:tcPr>
          <w:p w14:paraId="2F97A74A" w14:textId="77777777" w:rsidR="00997838" w:rsidRPr="007446B0" w:rsidRDefault="00997838" w:rsidP="003C4974">
            <w:pPr>
              <w:rPr>
                <w:sz w:val="20"/>
                <w:szCs w:val="20"/>
                <w:lang w:eastAsia="lv-LV"/>
              </w:rPr>
            </w:pPr>
            <w:proofErr w:type="spellStart"/>
            <w:r w:rsidRPr="007446B0">
              <w:rPr>
                <w:sz w:val="20"/>
                <w:szCs w:val="20"/>
                <w:lang w:eastAsia="lv-LV"/>
              </w:rPr>
              <w:t>Traheostomas</w:t>
            </w:r>
            <w:proofErr w:type="spellEnd"/>
            <w:r w:rsidRPr="007446B0">
              <w:rPr>
                <w:sz w:val="20"/>
                <w:szCs w:val="20"/>
                <w:lang w:eastAsia="lv-LV"/>
              </w:rPr>
              <w:t xml:space="preserve"> nomaiņa, veic medicīnas māsa ar ārstu</w:t>
            </w:r>
          </w:p>
        </w:tc>
        <w:tc>
          <w:tcPr>
            <w:tcW w:w="374" w:type="pct"/>
            <w:shd w:val="clear" w:color="auto" w:fill="auto"/>
            <w:noWrap/>
            <w:vAlign w:val="center"/>
            <w:hideMark/>
          </w:tcPr>
          <w:p w14:paraId="67F9908E" w14:textId="15D20AB2" w:rsidR="00997838" w:rsidRPr="007446B0" w:rsidRDefault="002B5B44" w:rsidP="003C4974">
            <w:pPr>
              <w:jc w:val="center"/>
              <w:rPr>
                <w:sz w:val="20"/>
                <w:szCs w:val="20"/>
                <w:lang w:eastAsia="lv-LV"/>
              </w:rPr>
            </w:pPr>
            <w:r>
              <w:rPr>
                <w:sz w:val="20"/>
                <w:szCs w:val="20"/>
                <w:lang w:eastAsia="lv-LV"/>
              </w:rPr>
              <w:t>83.26</w:t>
            </w:r>
          </w:p>
        </w:tc>
        <w:tc>
          <w:tcPr>
            <w:tcW w:w="306" w:type="pct"/>
            <w:shd w:val="clear" w:color="auto" w:fill="auto"/>
            <w:vAlign w:val="center"/>
            <w:hideMark/>
          </w:tcPr>
          <w:p w14:paraId="6C2B8D25" w14:textId="77777777" w:rsidR="00997838" w:rsidRPr="007446B0" w:rsidRDefault="00997838" w:rsidP="003C4974">
            <w:pPr>
              <w:jc w:val="center"/>
              <w:rPr>
                <w:lang w:eastAsia="lv-LV"/>
              </w:rPr>
            </w:pPr>
            <w:r w:rsidRPr="007446B0">
              <w:rPr>
                <w:lang w:eastAsia="lv-LV"/>
              </w:rPr>
              <w:t> </w:t>
            </w:r>
          </w:p>
        </w:tc>
        <w:tc>
          <w:tcPr>
            <w:tcW w:w="243" w:type="pct"/>
            <w:shd w:val="clear" w:color="auto" w:fill="auto"/>
            <w:vAlign w:val="center"/>
            <w:hideMark/>
          </w:tcPr>
          <w:p w14:paraId="5DD2C46B" w14:textId="77777777" w:rsidR="00997838" w:rsidRPr="007446B0" w:rsidRDefault="00997838" w:rsidP="003C4974">
            <w:pPr>
              <w:jc w:val="center"/>
              <w:rPr>
                <w:lang w:eastAsia="lv-LV"/>
              </w:rPr>
            </w:pPr>
            <w:r w:rsidRPr="007446B0">
              <w:rPr>
                <w:lang w:eastAsia="lv-LV"/>
              </w:rPr>
              <w:t> </w:t>
            </w:r>
          </w:p>
        </w:tc>
        <w:tc>
          <w:tcPr>
            <w:tcW w:w="270" w:type="pct"/>
            <w:shd w:val="clear" w:color="auto" w:fill="auto"/>
            <w:vAlign w:val="center"/>
            <w:hideMark/>
          </w:tcPr>
          <w:p w14:paraId="79C61FFF" w14:textId="77777777" w:rsidR="00997838" w:rsidRPr="007446B0" w:rsidRDefault="00997838" w:rsidP="003C4974">
            <w:pPr>
              <w:jc w:val="center"/>
              <w:rPr>
                <w:lang w:eastAsia="lv-LV"/>
              </w:rPr>
            </w:pPr>
            <w:r w:rsidRPr="007446B0">
              <w:rPr>
                <w:lang w:eastAsia="lv-LV"/>
              </w:rPr>
              <w:t> </w:t>
            </w:r>
          </w:p>
        </w:tc>
        <w:tc>
          <w:tcPr>
            <w:tcW w:w="233" w:type="pct"/>
            <w:shd w:val="clear" w:color="auto" w:fill="auto"/>
            <w:vAlign w:val="center"/>
            <w:hideMark/>
          </w:tcPr>
          <w:p w14:paraId="40C685C1" w14:textId="77777777" w:rsidR="00997838" w:rsidRPr="007446B0" w:rsidRDefault="00997838" w:rsidP="003C4974">
            <w:pPr>
              <w:jc w:val="center"/>
              <w:rPr>
                <w:lang w:eastAsia="lv-LV"/>
              </w:rPr>
            </w:pPr>
            <w:r w:rsidRPr="007446B0">
              <w:rPr>
                <w:lang w:eastAsia="lv-LV"/>
              </w:rPr>
              <w:t> </w:t>
            </w:r>
          </w:p>
        </w:tc>
        <w:tc>
          <w:tcPr>
            <w:tcW w:w="288" w:type="pct"/>
            <w:shd w:val="clear" w:color="auto" w:fill="auto"/>
            <w:vAlign w:val="center"/>
            <w:hideMark/>
          </w:tcPr>
          <w:p w14:paraId="1B060A5E" w14:textId="77777777" w:rsidR="00997838" w:rsidRPr="007446B0" w:rsidRDefault="00997838" w:rsidP="003C4974">
            <w:pPr>
              <w:jc w:val="center"/>
              <w:rPr>
                <w:lang w:eastAsia="lv-LV"/>
              </w:rPr>
            </w:pPr>
            <w:r w:rsidRPr="007446B0">
              <w:rPr>
                <w:lang w:eastAsia="lv-LV"/>
              </w:rPr>
              <w:t> </w:t>
            </w:r>
          </w:p>
        </w:tc>
        <w:tc>
          <w:tcPr>
            <w:tcW w:w="744" w:type="pct"/>
            <w:shd w:val="clear" w:color="auto" w:fill="auto"/>
            <w:vAlign w:val="center"/>
            <w:hideMark/>
          </w:tcPr>
          <w:p w14:paraId="51C8760A" w14:textId="77777777" w:rsidR="00997838" w:rsidRPr="007446B0" w:rsidRDefault="00997838" w:rsidP="003C4974">
            <w:pPr>
              <w:rPr>
                <w:sz w:val="20"/>
                <w:szCs w:val="20"/>
                <w:lang w:eastAsia="lv-LV"/>
              </w:rPr>
            </w:pPr>
            <w:r w:rsidRPr="007446B0">
              <w:rPr>
                <w:sz w:val="20"/>
                <w:szCs w:val="20"/>
                <w:lang w:eastAsia="lv-LV"/>
              </w:rPr>
              <w:t xml:space="preserve">Manipulāciju norāda SIA “Rīgas Austrumu klīniskās universitātes slimnīcas” speciālisti </w:t>
            </w:r>
            <w:proofErr w:type="spellStart"/>
            <w:r w:rsidRPr="007446B0">
              <w:rPr>
                <w:sz w:val="20"/>
                <w:szCs w:val="20"/>
                <w:lang w:eastAsia="lv-LV"/>
              </w:rPr>
              <w:t>traheostomas</w:t>
            </w:r>
            <w:proofErr w:type="spellEnd"/>
            <w:r w:rsidRPr="007446B0">
              <w:rPr>
                <w:sz w:val="20"/>
                <w:szCs w:val="20"/>
                <w:lang w:eastAsia="lv-LV"/>
              </w:rPr>
              <w:t xml:space="preserve"> kabinetā ietvaros</w:t>
            </w:r>
          </w:p>
        </w:tc>
        <w:tc>
          <w:tcPr>
            <w:tcW w:w="655" w:type="pct"/>
            <w:shd w:val="clear" w:color="auto" w:fill="auto"/>
            <w:vAlign w:val="center"/>
            <w:hideMark/>
          </w:tcPr>
          <w:p w14:paraId="126538D3" w14:textId="77777777" w:rsidR="00997838" w:rsidRPr="007446B0" w:rsidRDefault="00997838" w:rsidP="003C4974">
            <w:pPr>
              <w:rPr>
                <w:color w:val="000000"/>
                <w:sz w:val="20"/>
                <w:szCs w:val="20"/>
                <w:lang w:eastAsia="lv-LV"/>
              </w:rPr>
            </w:pPr>
            <w:r w:rsidRPr="007446B0">
              <w:rPr>
                <w:color w:val="000000"/>
                <w:sz w:val="20"/>
                <w:szCs w:val="20"/>
                <w:lang w:eastAsia="lv-LV"/>
              </w:rPr>
              <w:t xml:space="preserve">Izveidotas jaunas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manipulācijas </w:t>
            </w:r>
            <w:proofErr w:type="spellStart"/>
            <w:r w:rsidRPr="007446B0">
              <w:rPr>
                <w:color w:val="000000"/>
                <w:sz w:val="20"/>
                <w:szCs w:val="20"/>
                <w:lang w:eastAsia="lv-LV"/>
              </w:rPr>
              <w:t>Traheostomas</w:t>
            </w:r>
            <w:proofErr w:type="spellEnd"/>
            <w:r w:rsidRPr="007446B0">
              <w:rPr>
                <w:color w:val="000000"/>
                <w:sz w:val="20"/>
                <w:szCs w:val="20"/>
                <w:lang w:eastAsia="lv-LV"/>
              </w:rPr>
              <w:t xml:space="preserve"> kabinetam</w:t>
            </w:r>
          </w:p>
        </w:tc>
      </w:tr>
    </w:tbl>
    <w:p w14:paraId="027BE1EA" w14:textId="77777777" w:rsidR="00997838" w:rsidRDefault="00997838" w:rsidP="00997838"/>
    <w:p w14:paraId="30B25031" w14:textId="77777777" w:rsidR="002F7FC2" w:rsidRDefault="002F7FC2">
      <w:pPr>
        <w:rPr>
          <w:b/>
          <w:bCs/>
        </w:rPr>
      </w:pPr>
      <w:r>
        <w:rPr>
          <w:b/>
          <w:bCs/>
        </w:rPr>
        <w:br w:type="page"/>
      </w:r>
    </w:p>
    <w:p w14:paraId="65967C9C" w14:textId="7B1D5E29" w:rsidR="00997838" w:rsidRPr="003D0A9B" w:rsidRDefault="00997838" w:rsidP="00997838">
      <w:pPr>
        <w:pStyle w:val="ListParagraph"/>
        <w:widowControl/>
        <w:numPr>
          <w:ilvl w:val="0"/>
          <w:numId w:val="29"/>
        </w:numPr>
        <w:autoSpaceDE/>
        <w:autoSpaceDN/>
        <w:spacing w:after="160" w:line="259" w:lineRule="auto"/>
        <w:contextualSpacing/>
        <w:rPr>
          <w:b/>
          <w:bCs/>
        </w:rPr>
      </w:pPr>
      <w:r w:rsidRPr="003D0A9B">
        <w:rPr>
          <w:b/>
          <w:bCs/>
        </w:rPr>
        <w:lastRenderedPageBreak/>
        <w:t>Hronisko pacientu manipulācijas</w:t>
      </w:r>
    </w:p>
    <w:tbl>
      <w:tblPr>
        <w:tblW w:w="5000" w:type="pct"/>
        <w:tblLook w:val="04A0" w:firstRow="1" w:lastRow="0" w:firstColumn="1" w:lastColumn="0" w:noHBand="0" w:noVBand="1"/>
      </w:tblPr>
      <w:tblGrid>
        <w:gridCol w:w="1327"/>
        <w:gridCol w:w="727"/>
        <w:gridCol w:w="447"/>
        <w:gridCol w:w="1925"/>
        <w:gridCol w:w="686"/>
        <w:gridCol w:w="942"/>
        <w:gridCol w:w="747"/>
        <w:gridCol w:w="832"/>
        <w:gridCol w:w="717"/>
        <w:gridCol w:w="886"/>
        <w:gridCol w:w="3046"/>
        <w:gridCol w:w="2308"/>
      </w:tblGrid>
      <w:tr w:rsidR="00997838" w:rsidRPr="007446B0" w14:paraId="2DF80490" w14:textId="77777777" w:rsidTr="003C4974">
        <w:trPr>
          <w:trHeight w:val="300"/>
          <w:tblHeader/>
        </w:trPr>
        <w:tc>
          <w:tcPr>
            <w:tcW w:w="4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376C20"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Sadaļa</w:t>
            </w:r>
          </w:p>
        </w:tc>
        <w:tc>
          <w:tcPr>
            <w:tcW w:w="2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3BF758"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Manip</w:t>
            </w:r>
            <w:proofErr w:type="spellEnd"/>
            <w:r w:rsidRPr="003D0A9B">
              <w:rPr>
                <w:b/>
                <w:bCs/>
                <w:color w:val="000000"/>
                <w:sz w:val="18"/>
                <w:szCs w:val="18"/>
                <w:lang w:eastAsia="lv-LV"/>
              </w:rPr>
              <w:t xml:space="preserve"> . kods</w:t>
            </w:r>
          </w:p>
        </w:tc>
        <w:tc>
          <w:tcPr>
            <w:tcW w:w="17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D8CBE24"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vai **</w:t>
            </w:r>
          </w:p>
        </w:tc>
        <w:tc>
          <w:tcPr>
            <w:tcW w:w="70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673662"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19E1623"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Tarifs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819" w:type="pct"/>
            <w:gridSpan w:val="3"/>
            <w:tcBorders>
              <w:top w:val="single" w:sz="4" w:space="0" w:color="auto"/>
              <w:left w:val="nil"/>
              <w:bottom w:val="single" w:sz="4" w:space="0" w:color="auto"/>
              <w:right w:val="single" w:sz="4" w:space="0" w:color="auto"/>
            </w:tcBorders>
            <w:shd w:val="clear" w:color="000000" w:fill="FCE4D6"/>
            <w:vAlign w:val="center"/>
            <w:hideMark/>
          </w:tcPr>
          <w:p w14:paraId="28C3E99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Pacienta </w:t>
            </w:r>
            <w:proofErr w:type="spellStart"/>
            <w:r w:rsidRPr="003D0A9B">
              <w:rPr>
                <w:b/>
                <w:bCs/>
                <w:color w:val="000000"/>
                <w:sz w:val="18"/>
                <w:szCs w:val="18"/>
                <w:lang w:eastAsia="lv-LV"/>
              </w:rPr>
              <w:t>līdzmaksājums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euro</w:t>
            </w:r>
            <w:proofErr w:type="spellEnd"/>
            <w:r w:rsidRPr="003D0A9B">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EE564DA"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Lielās ķirurģ . </w:t>
            </w:r>
            <w:proofErr w:type="spellStart"/>
            <w:r w:rsidRPr="003D0A9B">
              <w:rPr>
                <w:b/>
                <w:bCs/>
                <w:color w:val="000000"/>
                <w:sz w:val="18"/>
                <w:szCs w:val="18"/>
                <w:lang w:eastAsia="lv-LV"/>
              </w:rPr>
              <w:t>oper</w:t>
            </w:r>
            <w:proofErr w:type="spellEnd"/>
            <w:r w:rsidRPr="003D0A9B">
              <w:rPr>
                <w:b/>
                <w:bCs/>
                <w:color w:val="000000"/>
                <w:sz w:val="18"/>
                <w:szCs w:val="18"/>
                <w:lang w:eastAsia="lv-LV"/>
              </w:rPr>
              <w:t>.</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5AF578"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Ģimenes ārsta praksei </w:t>
            </w:r>
            <w:proofErr w:type="spellStart"/>
            <w:r w:rsidRPr="003D0A9B">
              <w:rPr>
                <w:b/>
                <w:bCs/>
                <w:color w:val="000000"/>
                <w:sz w:val="18"/>
                <w:szCs w:val="18"/>
                <w:lang w:eastAsia="lv-LV"/>
              </w:rPr>
              <w:t>apmaks</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manip</w:t>
            </w:r>
            <w:proofErr w:type="spellEnd"/>
          </w:p>
        </w:tc>
        <w:tc>
          <w:tcPr>
            <w:tcW w:w="10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87DEF9"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Apmaksas nosacījumi</w:t>
            </w:r>
          </w:p>
        </w:tc>
        <w:tc>
          <w:tcPr>
            <w:tcW w:w="8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C81E341" w14:textId="77777777" w:rsidR="00997838" w:rsidRPr="003D0A9B" w:rsidRDefault="00997838" w:rsidP="003C4974">
            <w:pPr>
              <w:jc w:val="center"/>
              <w:rPr>
                <w:b/>
                <w:bCs/>
                <w:sz w:val="18"/>
                <w:szCs w:val="18"/>
                <w:lang w:eastAsia="lv-LV"/>
              </w:rPr>
            </w:pPr>
            <w:r w:rsidRPr="003D0A9B">
              <w:rPr>
                <w:b/>
                <w:bCs/>
                <w:sz w:val="18"/>
                <w:szCs w:val="18"/>
                <w:lang w:eastAsia="lv-LV"/>
              </w:rPr>
              <w:t>Piezīmes, paskaidrojums</w:t>
            </w:r>
          </w:p>
        </w:tc>
      </w:tr>
      <w:tr w:rsidR="00997838" w:rsidRPr="007446B0" w14:paraId="0B6B9DC0" w14:textId="77777777" w:rsidTr="003C4974">
        <w:trPr>
          <w:trHeight w:val="855"/>
          <w:tblHeader/>
        </w:trPr>
        <w:tc>
          <w:tcPr>
            <w:tcW w:w="431" w:type="pct"/>
            <w:vMerge/>
            <w:tcBorders>
              <w:top w:val="single" w:sz="4" w:space="0" w:color="auto"/>
              <w:left w:val="single" w:sz="4" w:space="0" w:color="auto"/>
              <w:bottom w:val="single" w:sz="4" w:space="0" w:color="auto"/>
              <w:right w:val="single" w:sz="4" w:space="0" w:color="auto"/>
            </w:tcBorders>
            <w:vAlign w:val="center"/>
            <w:hideMark/>
          </w:tcPr>
          <w:p w14:paraId="1ED3DAE3" w14:textId="77777777" w:rsidR="00997838" w:rsidRPr="003D0A9B" w:rsidRDefault="00997838" w:rsidP="003C4974">
            <w:pPr>
              <w:rPr>
                <w:b/>
                <w:bCs/>
                <w:color w:val="000000"/>
                <w:sz w:val="18"/>
                <w:szCs w:val="18"/>
                <w:lang w:eastAsia="lv-LV"/>
              </w:rPr>
            </w:pPr>
          </w:p>
        </w:tc>
        <w:tc>
          <w:tcPr>
            <w:tcW w:w="236" w:type="pct"/>
            <w:vMerge/>
            <w:tcBorders>
              <w:top w:val="single" w:sz="4" w:space="0" w:color="auto"/>
              <w:left w:val="single" w:sz="4" w:space="0" w:color="auto"/>
              <w:bottom w:val="single" w:sz="4" w:space="0" w:color="auto"/>
              <w:right w:val="single" w:sz="4" w:space="0" w:color="auto"/>
            </w:tcBorders>
            <w:vAlign w:val="center"/>
            <w:hideMark/>
          </w:tcPr>
          <w:p w14:paraId="4080F062" w14:textId="77777777" w:rsidR="00997838" w:rsidRPr="003D0A9B" w:rsidRDefault="00997838" w:rsidP="003C4974">
            <w:pPr>
              <w:rPr>
                <w:b/>
                <w:bCs/>
                <w:color w:val="000000"/>
                <w:sz w:val="18"/>
                <w:szCs w:val="18"/>
                <w:lang w:eastAsia="lv-LV"/>
              </w:rPr>
            </w:pPr>
          </w:p>
        </w:tc>
        <w:tc>
          <w:tcPr>
            <w:tcW w:w="172" w:type="pct"/>
            <w:vMerge/>
            <w:tcBorders>
              <w:top w:val="single" w:sz="4" w:space="0" w:color="auto"/>
              <w:left w:val="single" w:sz="4" w:space="0" w:color="auto"/>
              <w:bottom w:val="single" w:sz="4" w:space="0" w:color="auto"/>
              <w:right w:val="single" w:sz="4" w:space="0" w:color="auto"/>
            </w:tcBorders>
            <w:vAlign w:val="center"/>
            <w:hideMark/>
          </w:tcPr>
          <w:p w14:paraId="2D92C91A" w14:textId="77777777" w:rsidR="00997838" w:rsidRPr="003D0A9B" w:rsidRDefault="00997838" w:rsidP="003C4974">
            <w:pPr>
              <w:rPr>
                <w:b/>
                <w:bCs/>
                <w:color w:val="000000"/>
                <w:sz w:val="18"/>
                <w:szCs w:val="18"/>
                <w:lang w:eastAsia="lv-LV"/>
              </w:rPr>
            </w:pPr>
          </w:p>
        </w:tc>
        <w:tc>
          <w:tcPr>
            <w:tcW w:w="702" w:type="pct"/>
            <w:vMerge/>
            <w:tcBorders>
              <w:top w:val="single" w:sz="4" w:space="0" w:color="auto"/>
              <w:left w:val="single" w:sz="4" w:space="0" w:color="auto"/>
              <w:bottom w:val="single" w:sz="4" w:space="0" w:color="auto"/>
              <w:right w:val="single" w:sz="4" w:space="0" w:color="auto"/>
            </w:tcBorders>
            <w:vAlign w:val="center"/>
            <w:hideMark/>
          </w:tcPr>
          <w:p w14:paraId="7339BAB1" w14:textId="77777777" w:rsidR="00997838" w:rsidRPr="003D0A9B"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08BC06C0" w14:textId="77777777" w:rsidR="00997838" w:rsidRPr="003D0A9B" w:rsidRDefault="00997838" w:rsidP="003C4974">
            <w:pPr>
              <w:rPr>
                <w:b/>
                <w:bCs/>
                <w:color w:val="000000"/>
                <w:sz w:val="18"/>
                <w:szCs w:val="18"/>
                <w:lang w:eastAsia="lv-LV"/>
              </w:rPr>
            </w:pPr>
          </w:p>
        </w:tc>
        <w:tc>
          <w:tcPr>
            <w:tcW w:w="306" w:type="pct"/>
            <w:tcBorders>
              <w:top w:val="single" w:sz="4" w:space="0" w:color="auto"/>
              <w:left w:val="nil"/>
              <w:bottom w:val="single" w:sz="4" w:space="0" w:color="auto"/>
              <w:right w:val="single" w:sz="4" w:space="0" w:color="auto"/>
            </w:tcBorders>
            <w:shd w:val="clear" w:color="000000" w:fill="FCE4D6"/>
            <w:vAlign w:val="center"/>
            <w:hideMark/>
          </w:tcPr>
          <w:p w14:paraId="305B9D56"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Ambulat</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43" w:type="pct"/>
            <w:tcBorders>
              <w:top w:val="single" w:sz="4" w:space="0" w:color="auto"/>
              <w:left w:val="nil"/>
              <w:bottom w:val="single" w:sz="4" w:space="0" w:color="auto"/>
              <w:right w:val="single" w:sz="4" w:space="0" w:color="auto"/>
            </w:tcBorders>
            <w:shd w:val="clear" w:color="000000" w:fill="FCE4D6"/>
            <w:vAlign w:val="center"/>
            <w:hideMark/>
          </w:tcPr>
          <w:p w14:paraId="45AFBED0" w14:textId="77777777" w:rsidR="00997838" w:rsidRPr="003D0A9B" w:rsidRDefault="00997838" w:rsidP="003C4974">
            <w:pPr>
              <w:jc w:val="center"/>
              <w:rPr>
                <w:b/>
                <w:bCs/>
                <w:color w:val="000000"/>
                <w:sz w:val="18"/>
                <w:szCs w:val="18"/>
                <w:lang w:eastAsia="lv-LV"/>
              </w:rPr>
            </w:pPr>
            <w:r w:rsidRPr="003D0A9B">
              <w:rPr>
                <w:b/>
                <w:bCs/>
                <w:color w:val="000000"/>
                <w:sz w:val="18"/>
                <w:szCs w:val="18"/>
                <w:lang w:eastAsia="lv-LV"/>
              </w:rPr>
              <w:t xml:space="preserve">Dienas </w:t>
            </w:r>
            <w:proofErr w:type="spellStart"/>
            <w:r w:rsidRPr="003D0A9B">
              <w:rPr>
                <w:b/>
                <w:bCs/>
                <w:color w:val="000000"/>
                <w:sz w:val="18"/>
                <w:szCs w:val="18"/>
                <w:lang w:eastAsia="lv-LV"/>
              </w:rPr>
              <w:t>stac</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 xml:space="preserve"> .</w:t>
            </w:r>
          </w:p>
        </w:tc>
        <w:tc>
          <w:tcPr>
            <w:tcW w:w="270" w:type="pct"/>
            <w:tcBorders>
              <w:top w:val="single" w:sz="4" w:space="0" w:color="auto"/>
              <w:left w:val="nil"/>
              <w:bottom w:val="single" w:sz="4" w:space="0" w:color="auto"/>
              <w:right w:val="single" w:sz="4" w:space="0" w:color="auto"/>
            </w:tcBorders>
            <w:shd w:val="clear" w:color="000000" w:fill="FCE4D6"/>
            <w:vAlign w:val="center"/>
            <w:hideMark/>
          </w:tcPr>
          <w:p w14:paraId="023811D9" w14:textId="77777777" w:rsidR="00997838" w:rsidRPr="003D0A9B" w:rsidRDefault="00997838" w:rsidP="003C4974">
            <w:pPr>
              <w:jc w:val="center"/>
              <w:rPr>
                <w:b/>
                <w:bCs/>
                <w:color w:val="000000"/>
                <w:sz w:val="18"/>
                <w:szCs w:val="18"/>
                <w:lang w:eastAsia="lv-LV"/>
              </w:rPr>
            </w:pPr>
            <w:proofErr w:type="spellStart"/>
            <w:r w:rsidRPr="003D0A9B">
              <w:rPr>
                <w:b/>
                <w:bCs/>
                <w:color w:val="000000"/>
                <w:sz w:val="18"/>
                <w:szCs w:val="18"/>
                <w:lang w:eastAsia="lv-LV"/>
              </w:rPr>
              <w:t>Stacion</w:t>
            </w:r>
            <w:proofErr w:type="spellEnd"/>
            <w:r w:rsidRPr="003D0A9B">
              <w:rPr>
                <w:b/>
                <w:bCs/>
                <w:color w:val="000000"/>
                <w:sz w:val="18"/>
                <w:szCs w:val="18"/>
                <w:lang w:eastAsia="lv-LV"/>
              </w:rPr>
              <w:t xml:space="preserve">. </w:t>
            </w:r>
            <w:proofErr w:type="spellStart"/>
            <w:r w:rsidRPr="003D0A9B">
              <w:rPr>
                <w:b/>
                <w:bCs/>
                <w:color w:val="000000"/>
                <w:sz w:val="18"/>
                <w:szCs w:val="18"/>
                <w:lang w:eastAsia="lv-LV"/>
              </w:rPr>
              <w:t>pakalp</w:t>
            </w:r>
            <w:proofErr w:type="spellEnd"/>
            <w:r w:rsidRPr="003D0A9B">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vAlign w:val="center"/>
            <w:hideMark/>
          </w:tcPr>
          <w:p w14:paraId="3C1174F8" w14:textId="77777777" w:rsidR="00997838" w:rsidRPr="003D0A9B" w:rsidRDefault="00997838" w:rsidP="003C4974">
            <w:pPr>
              <w:rPr>
                <w:b/>
                <w:bCs/>
                <w:color w:val="000000"/>
                <w:sz w:val="18"/>
                <w:szCs w:val="18"/>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04C11E59" w14:textId="77777777" w:rsidR="00997838" w:rsidRPr="003D0A9B" w:rsidRDefault="00997838" w:rsidP="003C4974">
            <w:pPr>
              <w:rPr>
                <w:b/>
                <w:bCs/>
                <w:color w:val="000000"/>
                <w:sz w:val="18"/>
                <w:szCs w:val="18"/>
                <w:lang w:eastAsia="lv-LV"/>
              </w:rPr>
            </w:pPr>
          </w:p>
        </w:tc>
        <w:tc>
          <w:tcPr>
            <w:tcW w:w="1074" w:type="pct"/>
            <w:vMerge/>
            <w:tcBorders>
              <w:top w:val="single" w:sz="4" w:space="0" w:color="auto"/>
              <w:left w:val="single" w:sz="4" w:space="0" w:color="auto"/>
              <w:bottom w:val="single" w:sz="4" w:space="0" w:color="auto"/>
              <w:right w:val="single" w:sz="4" w:space="0" w:color="auto"/>
            </w:tcBorders>
            <w:vAlign w:val="center"/>
            <w:hideMark/>
          </w:tcPr>
          <w:p w14:paraId="7FB5F50D" w14:textId="77777777" w:rsidR="00997838" w:rsidRPr="003D0A9B" w:rsidRDefault="00997838" w:rsidP="003C4974">
            <w:pPr>
              <w:rPr>
                <w:b/>
                <w:bCs/>
                <w:color w:val="000000"/>
                <w:sz w:val="18"/>
                <w:szCs w:val="18"/>
                <w:lang w:eastAsia="lv-LV"/>
              </w:rPr>
            </w:pPr>
          </w:p>
        </w:tc>
        <w:tc>
          <w:tcPr>
            <w:tcW w:w="821" w:type="pct"/>
            <w:vMerge/>
            <w:tcBorders>
              <w:top w:val="single" w:sz="4" w:space="0" w:color="auto"/>
              <w:left w:val="single" w:sz="4" w:space="0" w:color="auto"/>
              <w:bottom w:val="single" w:sz="4" w:space="0" w:color="auto"/>
              <w:right w:val="single" w:sz="4" w:space="0" w:color="auto"/>
            </w:tcBorders>
            <w:vAlign w:val="center"/>
            <w:hideMark/>
          </w:tcPr>
          <w:p w14:paraId="0286E0D3" w14:textId="77777777" w:rsidR="00997838" w:rsidRPr="003D0A9B" w:rsidRDefault="00997838" w:rsidP="003C4974">
            <w:pPr>
              <w:rPr>
                <w:b/>
                <w:bCs/>
                <w:sz w:val="18"/>
                <w:szCs w:val="18"/>
                <w:lang w:eastAsia="lv-LV"/>
              </w:rPr>
            </w:pPr>
          </w:p>
        </w:tc>
      </w:tr>
      <w:tr w:rsidR="00997838" w:rsidRPr="007446B0" w14:paraId="015EEE49" w14:textId="77777777" w:rsidTr="003C4974">
        <w:trPr>
          <w:trHeight w:val="824"/>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8F90D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45A85"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60490</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1636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E4984" w14:textId="77777777" w:rsidR="00997838" w:rsidRPr="007446B0" w:rsidRDefault="00997838" w:rsidP="003C4974">
            <w:pPr>
              <w:rPr>
                <w:sz w:val="20"/>
                <w:szCs w:val="20"/>
                <w:lang w:eastAsia="lv-LV"/>
              </w:rPr>
            </w:pPr>
            <w:r w:rsidRPr="007446B0">
              <w:rPr>
                <w:sz w:val="20"/>
                <w:szCs w:val="20"/>
                <w:lang w:eastAsia="lv-LV"/>
              </w:rPr>
              <w:t xml:space="preserve">Piemaksa par </w:t>
            </w:r>
            <w:proofErr w:type="spellStart"/>
            <w:r w:rsidRPr="007446B0">
              <w:rPr>
                <w:sz w:val="20"/>
                <w:szCs w:val="20"/>
                <w:lang w:eastAsia="lv-LV"/>
              </w:rPr>
              <w:t>stomu</w:t>
            </w:r>
            <w:proofErr w:type="spellEnd"/>
            <w:r w:rsidRPr="007446B0">
              <w:rPr>
                <w:sz w:val="20"/>
                <w:szCs w:val="20"/>
                <w:lang w:eastAsia="lv-LV"/>
              </w:rPr>
              <w:t xml:space="preserve"> (izņemot </w:t>
            </w:r>
            <w:proofErr w:type="spellStart"/>
            <w:r w:rsidRPr="007446B0">
              <w:rPr>
                <w:sz w:val="20"/>
                <w:szCs w:val="20"/>
                <w:lang w:eastAsia="lv-LV"/>
              </w:rPr>
              <w:t>traheostomu</w:t>
            </w:r>
            <w:proofErr w:type="spellEnd"/>
            <w:r w:rsidRPr="007446B0">
              <w:rPr>
                <w:sz w:val="20"/>
                <w:szCs w:val="20"/>
                <w:lang w:eastAsia="lv-LV"/>
              </w:rPr>
              <w:t>) apkopi hroniskiem pacientiem</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673F86" w14:textId="77777777" w:rsidR="00997838" w:rsidRPr="007446B0" w:rsidRDefault="00997838" w:rsidP="003C4974">
            <w:pPr>
              <w:jc w:val="center"/>
              <w:rPr>
                <w:sz w:val="20"/>
                <w:szCs w:val="20"/>
                <w:lang w:eastAsia="lv-LV"/>
              </w:rPr>
            </w:pPr>
            <w:r w:rsidRPr="007446B0">
              <w:rPr>
                <w:sz w:val="20"/>
                <w:szCs w:val="20"/>
                <w:lang w:eastAsia="lv-LV"/>
              </w:rPr>
              <w:t>11.14</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FCA0BD"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AF612E"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FF88D"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5F2711"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A9BF5"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DC53E"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B4C10E"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r w:rsidR="00997838" w:rsidRPr="007446B0" w14:paraId="545A1C7C" w14:textId="77777777" w:rsidTr="002F7FC2">
        <w:trPr>
          <w:trHeight w:val="1397"/>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E822D7"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8D4E0D"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60491</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813B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1829A9" w14:textId="77777777" w:rsidR="00997838" w:rsidRPr="007446B0" w:rsidRDefault="00997838" w:rsidP="003C4974">
            <w:pPr>
              <w:rPr>
                <w:sz w:val="20"/>
                <w:szCs w:val="20"/>
                <w:lang w:eastAsia="lv-LV"/>
              </w:rPr>
            </w:pPr>
            <w:r w:rsidRPr="007446B0">
              <w:rPr>
                <w:sz w:val="20"/>
                <w:szCs w:val="20"/>
                <w:lang w:eastAsia="lv-LV"/>
              </w:rPr>
              <w:t xml:space="preserve">Piemaksa par </w:t>
            </w:r>
            <w:proofErr w:type="spellStart"/>
            <w:r w:rsidRPr="007446B0">
              <w:rPr>
                <w:sz w:val="20"/>
                <w:szCs w:val="20"/>
                <w:lang w:eastAsia="lv-LV"/>
              </w:rPr>
              <w:t>traheostomas</w:t>
            </w:r>
            <w:proofErr w:type="spellEnd"/>
            <w:r w:rsidRPr="007446B0">
              <w:rPr>
                <w:sz w:val="20"/>
                <w:szCs w:val="20"/>
                <w:lang w:eastAsia="lv-LV"/>
              </w:rPr>
              <w:t xml:space="preserve"> aprūpi hroniskiem pacientiem</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02E4A5" w14:textId="77777777" w:rsidR="00997838" w:rsidRPr="007446B0" w:rsidRDefault="00997838" w:rsidP="003C4974">
            <w:pPr>
              <w:jc w:val="center"/>
              <w:rPr>
                <w:sz w:val="20"/>
                <w:szCs w:val="20"/>
                <w:lang w:eastAsia="lv-LV"/>
              </w:rPr>
            </w:pPr>
            <w:r w:rsidRPr="007446B0">
              <w:rPr>
                <w:sz w:val="20"/>
                <w:szCs w:val="20"/>
                <w:lang w:eastAsia="lv-LV"/>
              </w:rPr>
              <w:t>26.46</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0A382B"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197785"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AD363"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5C69A7"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DDE19"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E21ED"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w:t>
            </w:r>
            <w:r w:rsidRPr="007446B0">
              <w:rPr>
                <w:sz w:val="20"/>
                <w:szCs w:val="20"/>
                <w:lang w:eastAsia="lv-LV"/>
              </w:rPr>
              <w:lastRenderedPageBreak/>
              <w:t xml:space="preserve">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t>.</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84774" w14:textId="77777777" w:rsidR="00997838" w:rsidRPr="007446B0" w:rsidRDefault="00997838" w:rsidP="003C4974">
            <w:pPr>
              <w:rPr>
                <w:color w:val="000000"/>
                <w:sz w:val="20"/>
                <w:szCs w:val="20"/>
                <w:lang w:eastAsia="lv-LV"/>
              </w:rPr>
            </w:pPr>
            <w:r w:rsidRPr="007446B0">
              <w:rPr>
                <w:color w:val="000000"/>
                <w:sz w:val="20"/>
                <w:szCs w:val="20"/>
                <w:lang w:eastAsia="lv-LV"/>
              </w:rPr>
              <w:lastRenderedPageBreak/>
              <w:t>Piemaksa, kas stimulētu I-IV līmeņa (pēc MK noteikumiem Nr.555) ārstniecības iestādes uzņemt pacientus no klīniskām universitātes slimnīcām (V līmenis), tādējādi atbrīvojot vietu arī COVID - 19 pacientiem</w:t>
            </w:r>
          </w:p>
        </w:tc>
      </w:tr>
      <w:tr w:rsidR="00997838" w:rsidRPr="007446B0" w14:paraId="3035436C" w14:textId="77777777" w:rsidTr="003C4974">
        <w:trPr>
          <w:trHeight w:val="5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397BE" w14:textId="77777777" w:rsidR="00997838" w:rsidRPr="007446B0" w:rsidRDefault="00997838" w:rsidP="003C4974">
            <w:pPr>
              <w:jc w:val="center"/>
              <w:rPr>
                <w:sz w:val="20"/>
                <w:szCs w:val="20"/>
                <w:lang w:eastAsia="lv-LV"/>
              </w:rPr>
            </w:pPr>
            <w:r w:rsidRPr="007446B0">
              <w:rPr>
                <w:sz w:val="20"/>
                <w:szCs w:val="20"/>
                <w:lang w:eastAsia="lv-LV"/>
              </w:rPr>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E10D92"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60492</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D260B3"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D47185" w14:textId="77777777" w:rsidR="00997838" w:rsidRPr="007446B0" w:rsidRDefault="00997838" w:rsidP="003C4974">
            <w:pPr>
              <w:rPr>
                <w:sz w:val="20"/>
                <w:szCs w:val="20"/>
                <w:lang w:eastAsia="lv-LV"/>
              </w:rPr>
            </w:pPr>
            <w:r w:rsidRPr="007446B0">
              <w:rPr>
                <w:sz w:val="20"/>
                <w:szCs w:val="20"/>
                <w:lang w:eastAsia="lv-LV"/>
              </w:rPr>
              <w:t>Piemaksa par izgulējumu un hronisku brūču aprūpi</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13C186" w14:textId="77777777" w:rsidR="00997838" w:rsidRPr="007446B0" w:rsidRDefault="00997838" w:rsidP="003C4974">
            <w:pPr>
              <w:jc w:val="center"/>
              <w:rPr>
                <w:sz w:val="20"/>
                <w:szCs w:val="20"/>
                <w:lang w:eastAsia="lv-LV"/>
              </w:rPr>
            </w:pPr>
            <w:r w:rsidRPr="007446B0">
              <w:rPr>
                <w:sz w:val="20"/>
                <w:szCs w:val="20"/>
                <w:lang w:eastAsia="lv-LV"/>
              </w:rPr>
              <w:t>30.28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F41316"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8D11ED"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F59042"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AC01AD"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C9318C"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EB0AF"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Norāda ne biežāk kā vienu reizi pie katras </w:t>
            </w:r>
            <w:proofErr w:type="spellStart"/>
            <w:r w:rsidRPr="007446B0">
              <w:rPr>
                <w:sz w:val="20"/>
                <w:szCs w:val="20"/>
                <w:lang w:eastAsia="lv-LV"/>
              </w:rPr>
              <w:t>gultasdienas</w:t>
            </w:r>
            <w:proofErr w:type="spellEnd"/>
            <w:r w:rsidRPr="007446B0">
              <w:rPr>
                <w:sz w:val="20"/>
                <w:szCs w:val="20"/>
                <w:lang w:eastAsia="lv-LV"/>
              </w:rPr>
              <w:t>.</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D07E9"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r w:rsidR="00997838" w:rsidRPr="007446B0" w14:paraId="5BF60236" w14:textId="77777777" w:rsidTr="003C4974">
        <w:trPr>
          <w:trHeight w:val="2550"/>
        </w:trPr>
        <w:tc>
          <w:tcPr>
            <w:tcW w:w="4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84E8B" w14:textId="77777777" w:rsidR="00997838" w:rsidRPr="007446B0" w:rsidRDefault="00997838" w:rsidP="003C4974">
            <w:pPr>
              <w:jc w:val="center"/>
              <w:rPr>
                <w:sz w:val="20"/>
                <w:szCs w:val="20"/>
                <w:lang w:eastAsia="lv-LV"/>
              </w:rPr>
            </w:pPr>
            <w:r w:rsidRPr="007446B0">
              <w:rPr>
                <w:sz w:val="20"/>
                <w:szCs w:val="20"/>
                <w:lang w:eastAsia="lv-LV"/>
              </w:rPr>
              <w:lastRenderedPageBreak/>
              <w:t>Citās sadaļās neiekļautās manipulācijas</w:t>
            </w:r>
          </w:p>
        </w:tc>
        <w:tc>
          <w:tcPr>
            <w:tcW w:w="23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9E8D6" w14:textId="77777777" w:rsidR="00997838" w:rsidRPr="007446B0" w:rsidRDefault="00997838" w:rsidP="003C4974">
            <w:pPr>
              <w:jc w:val="center"/>
              <w:rPr>
                <w:color w:val="FF0000"/>
                <w:sz w:val="20"/>
                <w:szCs w:val="20"/>
                <w:lang w:eastAsia="lv-LV"/>
              </w:rPr>
            </w:pPr>
            <w:r w:rsidRPr="007446B0">
              <w:rPr>
                <w:color w:val="FF0000"/>
                <w:sz w:val="20"/>
                <w:szCs w:val="20"/>
                <w:lang w:eastAsia="lv-LV"/>
              </w:rPr>
              <w:t>60493</w:t>
            </w:r>
          </w:p>
        </w:tc>
        <w:tc>
          <w:tcPr>
            <w:tcW w:w="1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63861" w14:textId="77777777" w:rsidR="00997838" w:rsidRPr="007446B0" w:rsidRDefault="00997838" w:rsidP="003C4974">
            <w:pPr>
              <w:jc w:val="center"/>
              <w:rPr>
                <w:sz w:val="20"/>
                <w:szCs w:val="20"/>
                <w:lang w:eastAsia="lv-LV"/>
              </w:rPr>
            </w:pPr>
            <w:r w:rsidRPr="007446B0">
              <w:rPr>
                <w:sz w:val="20"/>
                <w:szCs w:val="20"/>
                <w:lang w:eastAsia="lv-LV"/>
              </w:rPr>
              <w:t>**</w:t>
            </w:r>
          </w:p>
        </w:tc>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DA487" w14:textId="77777777" w:rsidR="00997838" w:rsidRPr="007446B0" w:rsidRDefault="00997838" w:rsidP="003C4974">
            <w:pPr>
              <w:rPr>
                <w:sz w:val="20"/>
                <w:szCs w:val="20"/>
                <w:lang w:eastAsia="lv-LV"/>
              </w:rPr>
            </w:pPr>
            <w:r w:rsidRPr="007446B0">
              <w:rPr>
                <w:sz w:val="20"/>
                <w:szCs w:val="20"/>
                <w:lang w:eastAsia="lv-LV"/>
              </w:rPr>
              <w:t>Piemaksa par perorāli lietojamu papildus medicīnisko uzturu vienam pacientam par vienu diennakti. Nenorādīt kopā ar manipulācijām 04198 un 04199</w:t>
            </w:r>
          </w:p>
        </w:tc>
        <w:tc>
          <w:tcPr>
            <w:tcW w:w="22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0D86DE" w14:textId="77777777" w:rsidR="00997838" w:rsidRPr="007446B0" w:rsidRDefault="00997838" w:rsidP="003C4974">
            <w:pPr>
              <w:jc w:val="center"/>
              <w:rPr>
                <w:sz w:val="20"/>
                <w:szCs w:val="20"/>
                <w:lang w:eastAsia="lv-LV"/>
              </w:rPr>
            </w:pPr>
            <w:r w:rsidRPr="007446B0">
              <w:rPr>
                <w:sz w:val="20"/>
                <w:szCs w:val="20"/>
                <w:lang w:eastAsia="lv-LV"/>
              </w:rPr>
              <w:t>10.88</w:t>
            </w:r>
          </w:p>
        </w:tc>
        <w:tc>
          <w:tcPr>
            <w:tcW w:w="30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FBB27C" w14:textId="77777777" w:rsidR="00997838" w:rsidRPr="007446B0" w:rsidRDefault="00997838" w:rsidP="003C4974">
            <w:pPr>
              <w:jc w:val="center"/>
              <w:rPr>
                <w:sz w:val="20"/>
                <w:szCs w:val="20"/>
                <w:lang w:eastAsia="lv-LV"/>
              </w:rPr>
            </w:pPr>
            <w:r w:rsidRPr="007446B0">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FB35F6" w14:textId="77777777" w:rsidR="00997838" w:rsidRPr="007446B0" w:rsidRDefault="00997838" w:rsidP="003C4974">
            <w:pPr>
              <w:jc w:val="center"/>
              <w:rPr>
                <w:sz w:val="20"/>
                <w:szCs w:val="20"/>
                <w:lang w:eastAsia="lv-LV"/>
              </w:rPr>
            </w:pPr>
            <w:r w:rsidRPr="007446B0">
              <w:rPr>
                <w:sz w:val="20"/>
                <w:szCs w:val="20"/>
                <w:lang w:eastAsia="lv-LV"/>
              </w:rPr>
              <w:t> </w:t>
            </w:r>
          </w:p>
        </w:tc>
        <w:tc>
          <w:tcPr>
            <w:tcW w:w="2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51DBF6" w14:textId="77777777" w:rsidR="00997838" w:rsidRPr="007446B0" w:rsidRDefault="00997838" w:rsidP="003C4974">
            <w:pPr>
              <w:jc w:val="center"/>
              <w:rPr>
                <w:sz w:val="20"/>
                <w:szCs w:val="20"/>
                <w:lang w:eastAsia="lv-LV"/>
              </w:rPr>
            </w:pPr>
            <w:r w:rsidRPr="007446B0">
              <w:rPr>
                <w:sz w:val="20"/>
                <w:szCs w:val="20"/>
                <w:lang w:eastAsia="lv-LV"/>
              </w:rPr>
              <w:t> </w:t>
            </w:r>
          </w:p>
        </w:tc>
        <w:tc>
          <w:tcPr>
            <w:tcW w:w="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02BAE" w14:textId="77777777" w:rsidR="00997838" w:rsidRPr="007446B0" w:rsidRDefault="00997838" w:rsidP="003C4974">
            <w:pPr>
              <w:jc w:val="center"/>
              <w:rPr>
                <w:sz w:val="20"/>
                <w:szCs w:val="20"/>
                <w:lang w:eastAsia="lv-LV"/>
              </w:rPr>
            </w:pPr>
            <w:r w:rsidRPr="007446B0">
              <w:rPr>
                <w:sz w:val="20"/>
                <w:szCs w:val="20"/>
                <w:lang w:eastAsia="lv-LV"/>
              </w:rPr>
              <w:t> </w:t>
            </w:r>
          </w:p>
        </w:tc>
        <w:tc>
          <w:tcPr>
            <w:tcW w:w="2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489EB4" w14:textId="77777777" w:rsidR="00997838" w:rsidRPr="007446B0" w:rsidRDefault="00997838" w:rsidP="003C4974">
            <w:pPr>
              <w:jc w:val="center"/>
              <w:rPr>
                <w:sz w:val="20"/>
                <w:szCs w:val="20"/>
                <w:lang w:eastAsia="lv-LV"/>
              </w:rPr>
            </w:pPr>
            <w:r w:rsidRPr="007446B0">
              <w:rPr>
                <w:sz w:val="20"/>
                <w:szCs w:val="20"/>
                <w:lang w:eastAsia="lv-LV"/>
              </w:rPr>
              <w:t> </w:t>
            </w:r>
          </w:p>
        </w:tc>
        <w:tc>
          <w:tcPr>
            <w:tcW w:w="10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FD6031" w14:textId="77777777" w:rsidR="00997838" w:rsidRPr="007446B0" w:rsidRDefault="00997838" w:rsidP="003C4974">
            <w:pPr>
              <w:rPr>
                <w:sz w:val="20"/>
                <w:szCs w:val="20"/>
                <w:lang w:eastAsia="lv-LV"/>
              </w:rPr>
            </w:pPr>
            <w:r w:rsidRPr="007446B0">
              <w:rPr>
                <w:sz w:val="20"/>
                <w:szCs w:val="20"/>
                <w:lang w:eastAsia="lv-LV"/>
              </w:rPr>
              <w:t xml:space="preserve">Manipulācija tiek apmaksāta I-IV līmeņa ārstniecības iestādēm par pacientu, kurš tiek pārvests no augstāka līmeņa ārstniecības iestādes uz zemāku līmeņa ārstniecības iestādi. Manipulācija tiek apmaksāta par stacionāro veselības aprūpes pakalpojumu programmu “Viena pacienta ārstēšanas tarifs hronisko pacientu aprūpes slimnīcā vai nodaļā (ārstēšanas ilgums līdz 10 dienām)” un “Viena pacienta ārstēšanas tarifs hronisko pacientu aprūpes slimnīcā vai nodaļā (ārstēšanas ilgums virs 10 dienām)” pacientiem. </w:t>
            </w:r>
            <w:r w:rsidRPr="007446B0">
              <w:rPr>
                <w:sz w:val="20"/>
                <w:szCs w:val="20"/>
                <w:lang w:eastAsia="lv-LV"/>
              </w:rPr>
              <w:br/>
            </w:r>
            <w:r w:rsidRPr="007446B0">
              <w:rPr>
                <w:color w:val="FF0000"/>
                <w:sz w:val="20"/>
                <w:szCs w:val="20"/>
                <w:lang w:eastAsia="lv-LV"/>
              </w:rPr>
              <w:t>Manipulācija spēkā līdz 31.12.2021.</w:t>
            </w:r>
          </w:p>
        </w:tc>
        <w:tc>
          <w:tcPr>
            <w:tcW w:w="8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601AEF" w14:textId="77777777" w:rsidR="00997838" w:rsidRPr="007446B0" w:rsidRDefault="00997838" w:rsidP="003C4974">
            <w:pPr>
              <w:rPr>
                <w:color w:val="000000"/>
                <w:sz w:val="20"/>
                <w:szCs w:val="20"/>
                <w:lang w:eastAsia="lv-LV"/>
              </w:rPr>
            </w:pPr>
            <w:r w:rsidRPr="007446B0">
              <w:rPr>
                <w:color w:val="000000"/>
                <w:sz w:val="20"/>
                <w:szCs w:val="20"/>
                <w:lang w:eastAsia="lv-LV"/>
              </w:rPr>
              <w:t>Piemaksa, kas stimulētu I-IV līmeņa (pēc MK noteikumiem Nr.555) ārstniecības iestādes uzņemt pacientus no klīniskām universitātes slimnīcām (V līmenis), tādējādi atbrīvojot vietu arī COVID - 19 pacientiem</w:t>
            </w:r>
          </w:p>
        </w:tc>
      </w:tr>
    </w:tbl>
    <w:p w14:paraId="3D1C338C" w14:textId="77777777" w:rsidR="00997838" w:rsidRDefault="00997838" w:rsidP="00997838">
      <w:pPr>
        <w:pStyle w:val="ListParagraph"/>
        <w:widowControl/>
        <w:autoSpaceDE/>
        <w:autoSpaceDN/>
        <w:spacing w:after="160" w:line="259" w:lineRule="auto"/>
        <w:ind w:left="720" w:firstLine="0"/>
        <w:contextualSpacing/>
        <w:rPr>
          <w:b/>
          <w:bCs/>
          <w:sz w:val="24"/>
          <w:szCs w:val="24"/>
        </w:rPr>
      </w:pPr>
    </w:p>
    <w:p w14:paraId="62F88CF2" w14:textId="66FE1944" w:rsidR="00997838" w:rsidRPr="00153737" w:rsidRDefault="00997838" w:rsidP="00997838">
      <w:pPr>
        <w:pStyle w:val="ListParagraph"/>
        <w:widowControl/>
        <w:numPr>
          <w:ilvl w:val="0"/>
          <w:numId w:val="29"/>
        </w:numPr>
        <w:autoSpaceDE/>
        <w:autoSpaceDN/>
        <w:spacing w:after="160" w:line="259" w:lineRule="auto"/>
        <w:contextualSpacing/>
        <w:rPr>
          <w:b/>
          <w:bCs/>
          <w:sz w:val="24"/>
          <w:szCs w:val="24"/>
        </w:rPr>
      </w:pPr>
      <w:r w:rsidRPr="00153737">
        <w:rPr>
          <w:b/>
          <w:bCs/>
          <w:sz w:val="24"/>
          <w:szCs w:val="24"/>
        </w:rPr>
        <w:t>Skābekļa terapija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727"/>
        <w:gridCol w:w="447"/>
        <w:gridCol w:w="1449"/>
        <w:gridCol w:w="686"/>
        <w:gridCol w:w="942"/>
        <w:gridCol w:w="747"/>
        <w:gridCol w:w="832"/>
        <w:gridCol w:w="717"/>
        <w:gridCol w:w="886"/>
        <w:gridCol w:w="2687"/>
        <w:gridCol w:w="3221"/>
      </w:tblGrid>
      <w:tr w:rsidR="00997838" w:rsidRPr="00963009" w14:paraId="69A4E74D" w14:textId="77777777" w:rsidTr="00C224DF">
        <w:trPr>
          <w:trHeight w:val="290"/>
          <w:tblHeader/>
        </w:trPr>
        <w:tc>
          <w:tcPr>
            <w:tcW w:w="428" w:type="pct"/>
            <w:vMerge w:val="restart"/>
            <w:shd w:val="clear" w:color="auto" w:fill="F2DBDB" w:themeFill="accent2" w:themeFillTint="33"/>
            <w:vAlign w:val="center"/>
            <w:hideMark/>
          </w:tcPr>
          <w:p w14:paraId="74440357"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Sadaļa</w:t>
            </w:r>
          </w:p>
        </w:tc>
        <w:tc>
          <w:tcPr>
            <w:tcW w:w="249" w:type="pct"/>
            <w:vMerge w:val="restart"/>
            <w:shd w:val="clear" w:color="auto" w:fill="F2DBDB" w:themeFill="accent2" w:themeFillTint="33"/>
            <w:vAlign w:val="center"/>
            <w:hideMark/>
          </w:tcPr>
          <w:p w14:paraId="7041223B"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Manip</w:t>
            </w:r>
            <w:proofErr w:type="spellEnd"/>
            <w:r w:rsidRPr="00963009">
              <w:rPr>
                <w:b/>
                <w:bCs/>
                <w:color w:val="000000"/>
                <w:sz w:val="18"/>
                <w:szCs w:val="18"/>
                <w:lang w:eastAsia="lv-LV"/>
              </w:rPr>
              <w:t xml:space="preserve"> . kods</w:t>
            </w:r>
          </w:p>
        </w:tc>
        <w:tc>
          <w:tcPr>
            <w:tcW w:w="153" w:type="pct"/>
            <w:vMerge w:val="restart"/>
            <w:shd w:val="clear" w:color="auto" w:fill="F2DBDB" w:themeFill="accent2" w:themeFillTint="33"/>
            <w:vAlign w:val="center"/>
            <w:hideMark/>
          </w:tcPr>
          <w:p w14:paraId="0DCB1491"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vai **</w:t>
            </w:r>
          </w:p>
        </w:tc>
        <w:tc>
          <w:tcPr>
            <w:tcW w:w="497" w:type="pct"/>
            <w:vMerge w:val="restart"/>
            <w:shd w:val="clear" w:color="auto" w:fill="F2DBDB" w:themeFill="accent2" w:themeFillTint="33"/>
            <w:vAlign w:val="center"/>
            <w:hideMark/>
          </w:tcPr>
          <w:p w14:paraId="42E0BE24"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Manipulācijas nosaukums</w:t>
            </w:r>
          </w:p>
        </w:tc>
        <w:tc>
          <w:tcPr>
            <w:tcW w:w="235" w:type="pct"/>
            <w:vMerge w:val="restart"/>
            <w:shd w:val="clear" w:color="auto" w:fill="F2DBDB" w:themeFill="accent2" w:themeFillTint="33"/>
            <w:vAlign w:val="center"/>
            <w:hideMark/>
          </w:tcPr>
          <w:p w14:paraId="42EB3F26"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Tarifs (</w:t>
            </w:r>
            <w:proofErr w:type="spellStart"/>
            <w:r w:rsidRPr="00963009">
              <w:rPr>
                <w:b/>
                <w:bCs/>
                <w:color w:val="000000"/>
                <w:sz w:val="18"/>
                <w:szCs w:val="18"/>
                <w:lang w:eastAsia="lv-LV"/>
              </w:rPr>
              <w:t>euro</w:t>
            </w:r>
            <w:proofErr w:type="spellEnd"/>
            <w:r w:rsidRPr="00963009">
              <w:rPr>
                <w:b/>
                <w:bCs/>
                <w:color w:val="000000"/>
                <w:sz w:val="18"/>
                <w:szCs w:val="18"/>
                <w:lang w:eastAsia="lv-LV"/>
              </w:rPr>
              <w:t>)</w:t>
            </w:r>
          </w:p>
        </w:tc>
        <w:tc>
          <w:tcPr>
            <w:tcW w:w="864" w:type="pct"/>
            <w:gridSpan w:val="3"/>
            <w:shd w:val="clear" w:color="auto" w:fill="F2DBDB" w:themeFill="accent2" w:themeFillTint="33"/>
            <w:vAlign w:val="center"/>
            <w:hideMark/>
          </w:tcPr>
          <w:p w14:paraId="55E26700"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Pacienta </w:t>
            </w:r>
            <w:proofErr w:type="spellStart"/>
            <w:r w:rsidRPr="00963009">
              <w:rPr>
                <w:b/>
                <w:bCs/>
                <w:color w:val="000000"/>
                <w:sz w:val="18"/>
                <w:szCs w:val="18"/>
                <w:lang w:eastAsia="lv-LV"/>
              </w:rPr>
              <w:t>līdzmaksājums</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euro</w:t>
            </w:r>
            <w:proofErr w:type="spellEnd"/>
            <w:r w:rsidRPr="00963009">
              <w:rPr>
                <w:b/>
                <w:bCs/>
                <w:color w:val="000000"/>
                <w:sz w:val="18"/>
                <w:szCs w:val="18"/>
                <w:lang w:eastAsia="lv-LV"/>
              </w:rPr>
              <w:t>)</w:t>
            </w:r>
          </w:p>
        </w:tc>
        <w:tc>
          <w:tcPr>
            <w:tcW w:w="246" w:type="pct"/>
            <w:vMerge w:val="restart"/>
            <w:shd w:val="clear" w:color="auto" w:fill="F2DBDB" w:themeFill="accent2" w:themeFillTint="33"/>
            <w:vAlign w:val="center"/>
            <w:hideMark/>
          </w:tcPr>
          <w:p w14:paraId="69964ECD"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Lielās ķirurģ . </w:t>
            </w:r>
            <w:proofErr w:type="spellStart"/>
            <w:r w:rsidRPr="00963009">
              <w:rPr>
                <w:b/>
                <w:bCs/>
                <w:color w:val="000000"/>
                <w:sz w:val="18"/>
                <w:szCs w:val="18"/>
                <w:lang w:eastAsia="lv-LV"/>
              </w:rPr>
              <w:t>oper</w:t>
            </w:r>
            <w:proofErr w:type="spellEnd"/>
            <w:r w:rsidRPr="00963009">
              <w:rPr>
                <w:b/>
                <w:bCs/>
                <w:color w:val="000000"/>
                <w:sz w:val="18"/>
                <w:szCs w:val="18"/>
                <w:lang w:eastAsia="lv-LV"/>
              </w:rPr>
              <w:t>.</w:t>
            </w:r>
          </w:p>
        </w:tc>
        <w:tc>
          <w:tcPr>
            <w:tcW w:w="304" w:type="pct"/>
            <w:vMerge w:val="restart"/>
            <w:shd w:val="clear" w:color="auto" w:fill="F2DBDB" w:themeFill="accent2" w:themeFillTint="33"/>
            <w:vAlign w:val="center"/>
            <w:hideMark/>
          </w:tcPr>
          <w:p w14:paraId="465A0C94"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Ģimenes ārsta praksei </w:t>
            </w:r>
            <w:proofErr w:type="spellStart"/>
            <w:r w:rsidRPr="00963009">
              <w:rPr>
                <w:b/>
                <w:bCs/>
                <w:color w:val="000000"/>
                <w:sz w:val="18"/>
                <w:szCs w:val="18"/>
                <w:lang w:eastAsia="lv-LV"/>
              </w:rPr>
              <w:t>apmaks</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manip</w:t>
            </w:r>
            <w:proofErr w:type="spellEnd"/>
          </w:p>
        </w:tc>
        <w:tc>
          <w:tcPr>
            <w:tcW w:w="921" w:type="pct"/>
            <w:vMerge w:val="restart"/>
            <w:shd w:val="clear" w:color="auto" w:fill="F2DBDB" w:themeFill="accent2" w:themeFillTint="33"/>
            <w:vAlign w:val="center"/>
            <w:hideMark/>
          </w:tcPr>
          <w:p w14:paraId="07A15825"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Apmaksas nosacījumi</w:t>
            </w:r>
          </w:p>
        </w:tc>
        <w:tc>
          <w:tcPr>
            <w:tcW w:w="1104" w:type="pct"/>
            <w:vMerge w:val="restart"/>
            <w:shd w:val="clear" w:color="auto" w:fill="F2DBDB" w:themeFill="accent2" w:themeFillTint="33"/>
            <w:vAlign w:val="center"/>
            <w:hideMark/>
          </w:tcPr>
          <w:p w14:paraId="53BF36C4" w14:textId="77777777" w:rsidR="00997838" w:rsidRPr="00963009" w:rsidRDefault="00997838" w:rsidP="003C4974">
            <w:pPr>
              <w:jc w:val="center"/>
              <w:rPr>
                <w:b/>
                <w:bCs/>
                <w:sz w:val="18"/>
                <w:szCs w:val="18"/>
                <w:lang w:eastAsia="lv-LV"/>
              </w:rPr>
            </w:pPr>
            <w:r w:rsidRPr="00963009">
              <w:rPr>
                <w:b/>
                <w:bCs/>
                <w:sz w:val="18"/>
                <w:szCs w:val="18"/>
                <w:lang w:eastAsia="lv-LV"/>
              </w:rPr>
              <w:t>Piezīmes, paskaidrojums</w:t>
            </w:r>
          </w:p>
        </w:tc>
      </w:tr>
      <w:tr w:rsidR="00997838" w:rsidRPr="00963009" w14:paraId="1F2E2D83" w14:textId="77777777" w:rsidTr="00C224DF">
        <w:trPr>
          <w:trHeight w:val="840"/>
          <w:tblHeader/>
        </w:trPr>
        <w:tc>
          <w:tcPr>
            <w:tcW w:w="428" w:type="pct"/>
            <w:vMerge/>
            <w:shd w:val="clear" w:color="auto" w:fill="F2DBDB" w:themeFill="accent2" w:themeFillTint="33"/>
            <w:vAlign w:val="center"/>
            <w:hideMark/>
          </w:tcPr>
          <w:p w14:paraId="764A569A" w14:textId="77777777" w:rsidR="00997838" w:rsidRPr="00963009" w:rsidRDefault="00997838" w:rsidP="003C4974">
            <w:pPr>
              <w:rPr>
                <w:b/>
                <w:bCs/>
                <w:color w:val="000000"/>
                <w:sz w:val="18"/>
                <w:szCs w:val="18"/>
                <w:lang w:eastAsia="lv-LV"/>
              </w:rPr>
            </w:pPr>
          </w:p>
        </w:tc>
        <w:tc>
          <w:tcPr>
            <w:tcW w:w="249" w:type="pct"/>
            <w:vMerge/>
            <w:shd w:val="clear" w:color="auto" w:fill="F2DBDB" w:themeFill="accent2" w:themeFillTint="33"/>
            <w:vAlign w:val="center"/>
            <w:hideMark/>
          </w:tcPr>
          <w:p w14:paraId="1CE945C9" w14:textId="77777777" w:rsidR="00997838" w:rsidRPr="00963009" w:rsidRDefault="00997838" w:rsidP="003C4974">
            <w:pPr>
              <w:rPr>
                <w:b/>
                <w:bCs/>
                <w:color w:val="000000"/>
                <w:sz w:val="18"/>
                <w:szCs w:val="18"/>
                <w:lang w:eastAsia="lv-LV"/>
              </w:rPr>
            </w:pPr>
          </w:p>
        </w:tc>
        <w:tc>
          <w:tcPr>
            <w:tcW w:w="153" w:type="pct"/>
            <w:vMerge/>
            <w:shd w:val="clear" w:color="auto" w:fill="F2DBDB" w:themeFill="accent2" w:themeFillTint="33"/>
            <w:vAlign w:val="center"/>
            <w:hideMark/>
          </w:tcPr>
          <w:p w14:paraId="3C2702F7" w14:textId="77777777" w:rsidR="00997838" w:rsidRPr="00963009" w:rsidRDefault="00997838" w:rsidP="003C4974">
            <w:pPr>
              <w:rPr>
                <w:b/>
                <w:bCs/>
                <w:color w:val="000000"/>
                <w:sz w:val="18"/>
                <w:szCs w:val="18"/>
                <w:lang w:eastAsia="lv-LV"/>
              </w:rPr>
            </w:pPr>
          </w:p>
        </w:tc>
        <w:tc>
          <w:tcPr>
            <w:tcW w:w="497" w:type="pct"/>
            <w:vMerge/>
            <w:shd w:val="clear" w:color="auto" w:fill="F2DBDB" w:themeFill="accent2" w:themeFillTint="33"/>
            <w:vAlign w:val="center"/>
            <w:hideMark/>
          </w:tcPr>
          <w:p w14:paraId="3FA99A7E" w14:textId="77777777" w:rsidR="00997838" w:rsidRPr="00963009" w:rsidRDefault="00997838" w:rsidP="003C4974">
            <w:pPr>
              <w:rPr>
                <w:b/>
                <w:bCs/>
                <w:color w:val="000000"/>
                <w:sz w:val="18"/>
                <w:szCs w:val="18"/>
                <w:lang w:eastAsia="lv-LV"/>
              </w:rPr>
            </w:pPr>
          </w:p>
        </w:tc>
        <w:tc>
          <w:tcPr>
            <w:tcW w:w="235" w:type="pct"/>
            <w:vMerge/>
            <w:shd w:val="clear" w:color="auto" w:fill="F2DBDB" w:themeFill="accent2" w:themeFillTint="33"/>
            <w:vAlign w:val="center"/>
            <w:hideMark/>
          </w:tcPr>
          <w:p w14:paraId="6898A8AA" w14:textId="77777777" w:rsidR="00997838" w:rsidRPr="00963009" w:rsidRDefault="00997838" w:rsidP="003C4974">
            <w:pPr>
              <w:rPr>
                <w:b/>
                <w:bCs/>
                <w:color w:val="000000"/>
                <w:sz w:val="18"/>
                <w:szCs w:val="18"/>
                <w:lang w:eastAsia="lv-LV"/>
              </w:rPr>
            </w:pPr>
          </w:p>
        </w:tc>
        <w:tc>
          <w:tcPr>
            <w:tcW w:w="323" w:type="pct"/>
            <w:shd w:val="clear" w:color="auto" w:fill="F2DBDB" w:themeFill="accent2" w:themeFillTint="33"/>
            <w:vAlign w:val="center"/>
            <w:hideMark/>
          </w:tcPr>
          <w:p w14:paraId="438B7A3E"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Ambulat</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w:t>
            </w:r>
          </w:p>
        </w:tc>
        <w:tc>
          <w:tcPr>
            <w:tcW w:w="256" w:type="pct"/>
            <w:shd w:val="clear" w:color="auto" w:fill="F2DBDB" w:themeFill="accent2" w:themeFillTint="33"/>
            <w:vAlign w:val="center"/>
            <w:hideMark/>
          </w:tcPr>
          <w:p w14:paraId="58DD795C" w14:textId="77777777" w:rsidR="00997838" w:rsidRPr="00963009" w:rsidRDefault="00997838" w:rsidP="003C4974">
            <w:pPr>
              <w:jc w:val="center"/>
              <w:rPr>
                <w:b/>
                <w:bCs/>
                <w:color w:val="000000"/>
                <w:sz w:val="18"/>
                <w:szCs w:val="18"/>
                <w:lang w:eastAsia="lv-LV"/>
              </w:rPr>
            </w:pPr>
            <w:r w:rsidRPr="00963009">
              <w:rPr>
                <w:b/>
                <w:bCs/>
                <w:color w:val="000000"/>
                <w:sz w:val="18"/>
                <w:szCs w:val="18"/>
                <w:lang w:eastAsia="lv-LV"/>
              </w:rPr>
              <w:t xml:space="preserve">Dienas </w:t>
            </w:r>
            <w:proofErr w:type="spellStart"/>
            <w:r w:rsidRPr="00963009">
              <w:rPr>
                <w:b/>
                <w:bCs/>
                <w:color w:val="000000"/>
                <w:sz w:val="18"/>
                <w:szCs w:val="18"/>
                <w:lang w:eastAsia="lv-LV"/>
              </w:rPr>
              <w:t>stac</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 xml:space="preserve"> .</w:t>
            </w:r>
          </w:p>
        </w:tc>
        <w:tc>
          <w:tcPr>
            <w:tcW w:w="285" w:type="pct"/>
            <w:shd w:val="clear" w:color="auto" w:fill="F2DBDB" w:themeFill="accent2" w:themeFillTint="33"/>
            <w:vAlign w:val="center"/>
            <w:hideMark/>
          </w:tcPr>
          <w:p w14:paraId="43859A49" w14:textId="77777777" w:rsidR="00997838" w:rsidRPr="00963009" w:rsidRDefault="00997838" w:rsidP="003C4974">
            <w:pPr>
              <w:jc w:val="center"/>
              <w:rPr>
                <w:b/>
                <w:bCs/>
                <w:color w:val="000000"/>
                <w:sz w:val="18"/>
                <w:szCs w:val="18"/>
                <w:lang w:eastAsia="lv-LV"/>
              </w:rPr>
            </w:pPr>
            <w:proofErr w:type="spellStart"/>
            <w:r w:rsidRPr="00963009">
              <w:rPr>
                <w:b/>
                <w:bCs/>
                <w:color w:val="000000"/>
                <w:sz w:val="18"/>
                <w:szCs w:val="18"/>
                <w:lang w:eastAsia="lv-LV"/>
              </w:rPr>
              <w:t>Stacion</w:t>
            </w:r>
            <w:proofErr w:type="spellEnd"/>
            <w:r w:rsidRPr="00963009">
              <w:rPr>
                <w:b/>
                <w:bCs/>
                <w:color w:val="000000"/>
                <w:sz w:val="18"/>
                <w:szCs w:val="18"/>
                <w:lang w:eastAsia="lv-LV"/>
              </w:rPr>
              <w:t xml:space="preserve">. </w:t>
            </w:r>
            <w:proofErr w:type="spellStart"/>
            <w:r w:rsidRPr="00963009">
              <w:rPr>
                <w:b/>
                <w:bCs/>
                <w:color w:val="000000"/>
                <w:sz w:val="18"/>
                <w:szCs w:val="18"/>
                <w:lang w:eastAsia="lv-LV"/>
              </w:rPr>
              <w:t>pakalp</w:t>
            </w:r>
            <w:proofErr w:type="spellEnd"/>
            <w:r w:rsidRPr="00963009">
              <w:rPr>
                <w:b/>
                <w:bCs/>
                <w:color w:val="000000"/>
                <w:sz w:val="18"/>
                <w:szCs w:val="18"/>
                <w:lang w:eastAsia="lv-LV"/>
              </w:rPr>
              <w:t>.</w:t>
            </w:r>
          </w:p>
        </w:tc>
        <w:tc>
          <w:tcPr>
            <w:tcW w:w="246" w:type="pct"/>
            <w:vMerge/>
            <w:shd w:val="clear" w:color="auto" w:fill="F2DBDB" w:themeFill="accent2" w:themeFillTint="33"/>
            <w:vAlign w:val="center"/>
            <w:hideMark/>
          </w:tcPr>
          <w:p w14:paraId="777CB084" w14:textId="77777777" w:rsidR="00997838" w:rsidRPr="00963009" w:rsidRDefault="00997838" w:rsidP="003C4974">
            <w:pPr>
              <w:rPr>
                <w:b/>
                <w:bCs/>
                <w:color w:val="000000"/>
                <w:sz w:val="18"/>
                <w:szCs w:val="18"/>
                <w:lang w:eastAsia="lv-LV"/>
              </w:rPr>
            </w:pPr>
          </w:p>
        </w:tc>
        <w:tc>
          <w:tcPr>
            <w:tcW w:w="304" w:type="pct"/>
            <w:vMerge/>
            <w:shd w:val="clear" w:color="auto" w:fill="F2DBDB" w:themeFill="accent2" w:themeFillTint="33"/>
            <w:vAlign w:val="center"/>
            <w:hideMark/>
          </w:tcPr>
          <w:p w14:paraId="058CBB88" w14:textId="77777777" w:rsidR="00997838" w:rsidRPr="00963009" w:rsidRDefault="00997838" w:rsidP="003C4974">
            <w:pPr>
              <w:rPr>
                <w:b/>
                <w:bCs/>
                <w:color w:val="000000"/>
                <w:sz w:val="18"/>
                <w:szCs w:val="18"/>
                <w:lang w:eastAsia="lv-LV"/>
              </w:rPr>
            </w:pPr>
          </w:p>
        </w:tc>
        <w:tc>
          <w:tcPr>
            <w:tcW w:w="921" w:type="pct"/>
            <w:vMerge/>
            <w:shd w:val="clear" w:color="auto" w:fill="F2DBDB" w:themeFill="accent2" w:themeFillTint="33"/>
            <w:vAlign w:val="center"/>
            <w:hideMark/>
          </w:tcPr>
          <w:p w14:paraId="03030263" w14:textId="77777777" w:rsidR="00997838" w:rsidRPr="00963009" w:rsidRDefault="00997838" w:rsidP="003C4974">
            <w:pPr>
              <w:rPr>
                <w:b/>
                <w:bCs/>
                <w:color w:val="000000"/>
                <w:sz w:val="18"/>
                <w:szCs w:val="18"/>
                <w:lang w:eastAsia="lv-LV"/>
              </w:rPr>
            </w:pPr>
          </w:p>
        </w:tc>
        <w:tc>
          <w:tcPr>
            <w:tcW w:w="1104" w:type="pct"/>
            <w:vMerge/>
            <w:shd w:val="clear" w:color="auto" w:fill="F2DBDB" w:themeFill="accent2" w:themeFillTint="33"/>
            <w:vAlign w:val="center"/>
            <w:hideMark/>
          </w:tcPr>
          <w:p w14:paraId="257F495D" w14:textId="77777777" w:rsidR="00997838" w:rsidRPr="00963009" w:rsidRDefault="00997838" w:rsidP="003C4974">
            <w:pPr>
              <w:rPr>
                <w:b/>
                <w:bCs/>
                <w:sz w:val="18"/>
                <w:szCs w:val="18"/>
                <w:lang w:eastAsia="lv-LV"/>
              </w:rPr>
            </w:pPr>
          </w:p>
        </w:tc>
      </w:tr>
      <w:tr w:rsidR="002F7FC2" w:rsidRPr="00963009" w14:paraId="7E66C5E0" w14:textId="77777777" w:rsidTr="00C224DF">
        <w:trPr>
          <w:trHeight w:val="1985"/>
        </w:trPr>
        <w:tc>
          <w:tcPr>
            <w:tcW w:w="428" w:type="pct"/>
            <w:shd w:val="clear" w:color="auto" w:fill="auto"/>
            <w:vAlign w:val="center"/>
            <w:hideMark/>
          </w:tcPr>
          <w:p w14:paraId="4994B1F6"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687C0D1F"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60505</w:t>
            </w:r>
          </w:p>
        </w:tc>
        <w:tc>
          <w:tcPr>
            <w:tcW w:w="153" w:type="pct"/>
            <w:shd w:val="clear" w:color="auto" w:fill="auto"/>
            <w:noWrap/>
            <w:vAlign w:val="center"/>
            <w:hideMark/>
          </w:tcPr>
          <w:p w14:paraId="7A104788" w14:textId="77777777" w:rsidR="002F7FC2" w:rsidRPr="00963009" w:rsidRDefault="002F7FC2" w:rsidP="002F7FC2">
            <w:pPr>
              <w:rPr>
                <w:color w:val="000000"/>
                <w:sz w:val="20"/>
                <w:szCs w:val="20"/>
                <w:lang w:eastAsia="lv-LV"/>
              </w:rPr>
            </w:pPr>
            <w:r w:rsidRPr="00963009">
              <w:rPr>
                <w:color w:val="000000"/>
                <w:sz w:val="20"/>
                <w:szCs w:val="20"/>
                <w:lang w:eastAsia="lv-LV"/>
              </w:rPr>
              <w:t> </w:t>
            </w:r>
          </w:p>
        </w:tc>
        <w:tc>
          <w:tcPr>
            <w:tcW w:w="497" w:type="pct"/>
            <w:shd w:val="clear" w:color="auto" w:fill="auto"/>
            <w:vAlign w:val="center"/>
            <w:hideMark/>
          </w:tcPr>
          <w:p w14:paraId="5D953479" w14:textId="77777777" w:rsidR="002F7FC2" w:rsidRPr="00963009" w:rsidRDefault="002F7FC2" w:rsidP="002F7FC2">
            <w:pPr>
              <w:rPr>
                <w:color w:val="000000"/>
                <w:sz w:val="20"/>
                <w:szCs w:val="20"/>
                <w:lang w:eastAsia="lv-LV"/>
              </w:rPr>
            </w:pPr>
            <w:r w:rsidRPr="00963009">
              <w:rPr>
                <w:color w:val="000000"/>
                <w:sz w:val="20"/>
                <w:szCs w:val="20"/>
                <w:lang w:eastAsia="lv-LV"/>
              </w:rPr>
              <w:t>Ilgstošas skābekļa terapijas nozīmēšana ar skābekļa titrēšanu</w:t>
            </w:r>
          </w:p>
        </w:tc>
        <w:tc>
          <w:tcPr>
            <w:tcW w:w="235" w:type="pct"/>
            <w:shd w:val="clear" w:color="auto" w:fill="auto"/>
            <w:noWrap/>
            <w:vAlign w:val="center"/>
            <w:hideMark/>
          </w:tcPr>
          <w:p w14:paraId="400B00C4" w14:textId="77777777" w:rsidR="002F7FC2" w:rsidRPr="00963009" w:rsidRDefault="002F7FC2" w:rsidP="002F7FC2">
            <w:pPr>
              <w:jc w:val="center"/>
              <w:rPr>
                <w:color w:val="000000"/>
                <w:sz w:val="20"/>
                <w:szCs w:val="20"/>
                <w:lang w:eastAsia="lv-LV"/>
              </w:rPr>
            </w:pPr>
            <w:r w:rsidRPr="00963009">
              <w:rPr>
                <w:color w:val="000000"/>
                <w:sz w:val="20"/>
                <w:szCs w:val="20"/>
                <w:lang w:eastAsia="lv-LV"/>
              </w:rPr>
              <w:t>35.01</w:t>
            </w:r>
          </w:p>
        </w:tc>
        <w:tc>
          <w:tcPr>
            <w:tcW w:w="323" w:type="pct"/>
            <w:shd w:val="clear" w:color="auto" w:fill="auto"/>
            <w:vAlign w:val="center"/>
            <w:hideMark/>
          </w:tcPr>
          <w:p w14:paraId="01292DE2"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56" w:type="pct"/>
            <w:shd w:val="clear" w:color="auto" w:fill="auto"/>
            <w:vAlign w:val="center"/>
            <w:hideMark/>
          </w:tcPr>
          <w:p w14:paraId="23D1DFF1"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85" w:type="pct"/>
            <w:shd w:val="clear" w:color="auto" w:fill="auto"/>
            <w:vAlign w:val="center"/>
            <w:hideMark/>
          </w:tcPr>
          <w:p w14:paraId="4588D3CE"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246" w:type="pct"/>
            <w:shd w:val="clear" w:color="auto" w:fill="auto"/>
            <w:vAlign w:val="center"/>
            <w:hideMark/>
          </w:tcPr>
          <w:p w14:paraId="2D324E1B"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304" w:type="pct"/>
            <w:shd w:val="clear" w:color="auto" w:fill="auto"/>
            <w:vAlign w:val="center"/>
            <w:hideMark/>
          </w:tcPr>
          <w:p w14:paraId="7DEB2FE1" w14:textId="77777777" w:rsidR="002F7FC2" w:rsidRPr="00963009" w:rsidRDefault="002F7FC2" w:rsidP="002F7FC2">
            <w:pPr>
              <w:jc w:val="center"/>
              <w:rPr>
                <w:color w:val="000000"/>
                <w:sz w:val="20"/>
                <w:szCs w:val="20"/>
                <w:lang w:eastAsia="lv-LV"/>
              </w:rPr>
            </w:pPr>
            <w:r w:rsidRPr="00963009">
              <w:rPr>
                <w:color w:val="000000"/>
                <w:sz w:val="20"/>
                <w:szCs w:val="20"/>
                <w:lang w:eastAsia="lv-LV"/>
              </w:rPr>
              <w:t> </w:t>
            </w:r>
          </w:p>
        </w:tc>
        <w:tc>
          <w:tcPr>
            <w:tcW w:w="921" w:type="pct"/>
            <w:shd w:val="clear" w:color="auto" w:fill="auto"/>
            <w:vAlign w:val="center"/>
            <w:hideMark/>
          </w:tcPr>
          <w:p w14:paraId="4298D548" w14:textId="2F4FD046" w:rsidR="002F7FC2" w:rsidRPr="00963009" w:rsidRDefault="002F7FC2" w:rsidP="002F7FC2">
            <w:pPr>
              <w:rPr>
                <w:color w:val="000000"/>
                <w:sz w:val="20"/>
                <w:szCs w:val="20"/>
                <w:lang w:eastAsia="lv-LV"/>
              </w:rPr>
            </w:pPr>
            <w:r>
              <w:rPr>
                <w:sz w:val="20"/>
                <w:szCs w:val="20"/>
              </w:rPr>
              <w:t xml:space="preserve">Manipulāciju apmaksā tikai ambulatoriem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vai,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w:t>
            </w:r>
            <w:r>
              <w:rPr>
                <w:sz w:val="20"/>
                <w:szCs w:val="20"/>
              </w:rPr>
              <w:lastRenderedPageBreak/>
              <w:t xml:space="preserve">slimība ar sekundāru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vai </w:t>
            </w:r>
            <w:proofErr w:type="spellStart"/>
            <w:r>
              <w:rPr>
                <w:sz w:val="20"/>
                <w:szCs w:val="20"/>
              </w:rPr>
              <w:t>perifērām</w:t>
            </w:r>
            <w:proofErr w:type="spellEnd"/>
            <w:r>
              <w:rPr>
                <w:sz w:val="20"/>
                <w:szCs w:val="20"/>
              </w:rPr>
              <w:t xml:space="preserve"> tūskām, vai nakts </w:t>
            </w:r>
            <w:proofErr w:type="spellStart"/>
            <w:r>
              <w:rPr>
                <w:sz w:val="20"/>
                <w:szCs w:val="20"/>
              </w:rPr>
              <w:t>hipoksēmiju</w:t>
            </w:r>
            <w:proofErr w:type="spellEnd"/>
            <w:r>
              <w:rPr>
                <w:sz w:val="20"/>
                <w:szCs w:val="20"/>
              </w:rPr>
              <w:t xml:space="preserve"> (SpO2&lt;90% vairāk nekā 30% no miega perioda), vai diagnosticēta </w:t>
            </w:r>
            <w:proofErr w:type="spellStart"/>
            <w:r>
              <w:rPr>
                <w:sz w:val="20"/>
                <w:szCs w:val="20"/>
              </w:rPr>
              <w:t>pulmonāla</w:t>
            </w:r>
            <w:proofErr w:type="spellEnd"/>
            <w:r>
              <w:rPr>
                <w:sz w:val="20"/>
                <w:szCs w:val="20"/>
              </w:rPr>
              <w:t xml:space="preserve"> hipertensija; un tas konstatēts divas reizes ar ≥ 3 nedēļu starplaiku slimības remisijas periodā. Manipulāciju nenorāda pacientiem, kas saņem veselības aprūpes pakalpojumus dienas stacionārā citu saslimšanu dēl, nenorāda kopā ar manipulāciju 60110 un 60510.</w:t>
            </w:r>
          </w:p>
        </w:tc>
        <w:tc>
          <w:tcPr>
            <w:tcW w:w="1104" w:type="pct"/>
            <w:shd w:val="clear" w:color="auto" w:fill="auto"/>
            <w:vAlign w:val="center"/>
            <w:hideMark/>
          </w:tcPr>
          <w:p w14:paraId="7C3AFF72" w14:textId="77777777" w:rsidR="002F7FC2" w:rsidRPr="00963009" w:rsidRDefault="002F7FC2" w:rsidP="002F7FC2">
            <w:pPr>
              <w:rPr>
                <w:color w:val="000000"/>
                <w:sz w:val="20"/>
                <w:szCs w:val="20"/>
                <w:lang w:eastAsia="lv-LV"/>
              </w:rPr>
            </w:pPr>
            <w:r w:rsidRPr="00963009">
              <w:rPr>
                <w:color w:val="000000"/>
                <w:sz w:val="20"/>
                <w:szCs w:val="20"/>
                <w:lang w:eastAsia="lv-LV"/>
              </w:rPr>
              <w:lastRenderedPageBreak/>
              <w:t xml:space="preserve">Manipulāciju norāda pacientiem, kas pēc asins gāzu izmeklējumiem atbilst pacientu grupai, kam pienākas ilgstoša skābekļa terapija. Manipulācija ietver skābekļa titrēšanu (līdz 60min </w:t>
            </w:r>
            <w:proofErr w:type="spellStart"/>
            <w:r w:rsidRPr="00963009">
              <w:rPr>
                <w:color w:val="000000"/>
                <w:sz w:val="20"/>
                <w:szCs w:val="20"/>
                <w:lang w:eastAsia="lv-LV"/>
              </w:rPr>
              <w:t>ārstiecības</w:t>
            </w:r>
            <w:proofErr w:type="spellEnd"/>
            <w:r w:rsidRPr="00963009">
              <w:rPr>
                <w:color w:val="000000"/>
                <w:sz w:val="20"/>
                <w:szCs w:val="20"/>
                <w:lang w:eastAsia="lv-LV"/>
              </w:rPr>
              <w:t xml:space="preserve"> personu laika), pacienta rezultātu izvērtēšanu, nozīmējuma rakstīšanu.</w:t>
            </w:r>
          </w:p>
        </w:tc>
      </w:tr>
      <w:tr w:rsidR="002F7FC2" w:rsidRPr="00963009" w14:paraId="7DF78DE5" w14:textId="77777777" w:rsidTr="00C224DF">
        <w:trPr>
          <w:trHeight w:val="985"/>
        </w:trPr>
        <w:tc>
          <w:tcPr>
            <w:tcW w:w="428" w:type="pct"/>
            <w:shd w:val="clear" w:color="auto" w:fill="auto"/>
            <w:vAlign w:val="center"/>
            <w:hideMark/>
          </w:tcPr>
          <w:p w14:paraId="47C2202E"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7D595DA6"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60506</w:t>
            </w:r>
          </w:p>
        </w:tc>
        <w:tc>
          <w:tcPr>
            <w:tcW w:w="153" w:type="pct"/>
            <w:shd w:val="clear" w:color="auto" w:fill="auto"/>
            <w:noWrap/>
            <w:vAlign w:val="center"/>
            <w:hideMark/>
          </w:tcPr>
          <w:p w14:paraId="686A9A72"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5CB3EC0B" w14:textId="77777777" w:rsidR="002F7FC2" w:rsidRPr="00963009" w:rsidRDefault="002F7FC2" w:rsidP="002F7FC2">
            <w:pPr>
              <w:rPr>
                <w:sz w:val="20"/>
                <w:szCs w:val="20"/>
                <w:lang w:eastAsia="lv-LV"/>
              </w:rPr>
            </w:pPr>
            <w:r w:rsidRPr="00963009">
              <w:rPr>
                <w:sz w:val="20"/>
                <w:szCs w:val="20"/>
                <w:lang w:eastAsia="lv-LV"/>
              </w:rPr>
              <w:t xml:space="preserve">Nakts pulsa </w:t>
            </w:r>
            <w:proofErr w:type="spellStart"/>
            <w:r w:rsidRPr="00963009">
              <w:rPr>
                <w:sz w:val="20"/>
                <w:szCs w:val="20"/>
                <w:lang w:eastAsia="lv-LV"/>
              </w:rPr>
              <w:t>oksimetrija</w:t>
            </w:r>
            <w:proofErr w:type="spellEnd"/>
            <w:r w:rsidRPr="00963009">
              <w:rPr>
                <w:sz w:val="20"/>
                <w:szCs w:val="20"/>
                <w:lang w:eastAsia="lv-LV"/>
              </w:rPr>
              <w:t xml:space="preserve"> pacientiem, kam tiek nozīmēta skābekļa terapija mājā</w:t>
            </w:r>
          </w:p>
        </w:tc>
        <w:tc>
          <w:tcPr>
            <w:tcW w:w="235" w:type="pct"/>
            <w:shd w:val="clear" w:color="auto" w:fill="auto"/>
            <w:noWrap/>
            <w:vAlign w:val="center"/>
            <w:hideMark/>
          </w:tcPr>
          <w:p w14:paraId="7D7339A9" w14:textId="77777777" w:rsidR="002F7FC2" w:rsidRPr="00963009" w:rsidRDefault="002F7FC2" w:rsidP="002F7FC2">
            <w:pPr>
              <w:jc w:val="center"/>
              <w:rPr>
                <w:sz w:val="20"/>
                <w:szCs w:val="20"/>
                <w:lang w:eastAsia="lv-LV"/>
              </w:rPr>
            </w:pPr>
            <w:r w:rsidRPr="00963009">
              <w:rPr>
                <w:sz w:val="20"/>
                <w:szCs w:val="20"/>
                <w:lang w:eastAsia="lv-LV"/>
              </w:rPr>
              <w:t>46.73</w:t>
            </w:r>
          </w:p>
        </w:tc>
        <w:tc>
          <w:tcPr>
            <w:tcW w:w="323" w:type="pct"/>
            <w:shd w:val="clear" w:color="auto" w:fill="auto"/>
            <w:vAlign w:val="center"/>
            <w:hideMark/>
          </w:tcPr>
          <w:p w14:paraId="4877F62A"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3D2B8725"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49EC60C5"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0C49469A"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72263E09"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4026D309" w14:textId="270A498A" w:rsidR="002F7FC2" w:rsidRPr="00963009" w:rsidRDefault="002F7FC2" w:rsidP="002F7FC2">
            <w:pPr>
              <w:rPr>
                <w:color w:val="000000"/>
                <w:sz w:val="20"/>
                <w:szCs w:val="20"/>
                <w:lang w:eastAsia="lv-LV"/>
              </w:rPr>
            </w:pPr>
            <w:r>
              <w:rPr>
                <w:sz w:val="20"/>
                <w:szCs w:val="20"/>
              </w:rPr>
              <w:t xml:space="preserve">Manipulāciju apmaksā tikai ambulatoriem un dienas stacionāra pacientiem ar hronisku respiratoru vai kardiālu slimību, ja tās remisijas periodā divos mērījumos PaO2≤ 8,0 </w:t>
            </w:r>
            <w:proofErr w:type="spellStart"/>
            <w:r>
              <w:rPr>
                <w:sz w:val="20"/>
                <w:szCs w:val="20"/>
              </w:rPr>
              <w:t>kPa</w:t>
            </w:r>
            <w:proofErr w:type="spellEnd"/>
            <w:r>
              <w:rPr>
                <w:sz w:val="20"/>
                <w:szCs w:val="20"/>
              </w:rPr>
              <w:t xml:space="preserve"> (≤ 60 </w:t>
            </w:r>
            <w:proofErr w:type="spellStart"/>
            <w:r>
              <w:rPr>
                <w:sz w:val="20"/>
                <w:szCs w:val="20"/>
              </w:rPr>
              <w:t>mmHg</w:t>
            </w:r>
            <w:proofErr w:type="spellEnd"/>
            <w:r>
              <w:rPr>
                <w:sz w:val="20"/>
                <w:szCs w:val="20"/>
              </w:rPr>
              <w:t xml:space="preserve">) un &gt;7,3 </w:t>
            </w:r>
            <w:proofErr w:type="spellStart"/>
            <w:r>
              <w:rPr>
                <w:sz w:val="20"/>
                <w:szCs w:val="20"/>
              </w:rPr>
              <w:t>kPa</w:t>
            </w:r>
            <w:proofErr w:type="spellEnd"/>
            <w:r>
              <w:rPr>
                <w:sz w:val="20"/>
                <w:szCs w:val="20"/>
              </w:rPr>
              <w:t xml:space="preserve"> (&gt;55 </w:t>
            </w:r>
            <w:proofErr w:type="spellStart"/>
            <w:r>
              <w:rPr>
                <w:sz w:val="20"/>
                <w:szCs w:val="20"/>
              </w:rPr>
              <w:t>mmHg</w:t>
            </w:r>
            <w:proofErr w:type="spellEnd"/>
            <w:r>
              <w:rPr>
                <w:sz w:val="20"/>
                <w:szCs w:val="20"/>
              </w:rPr>
              <w:t xml:space="preserve">) un nav pieejamu datu par pacientam diagnosticētu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netiek konstatētas </w:t>
            </w:r>
            <w:proofErr w:type="spellStart"/>
            <w:r>
              <w:rPr>
                <w:sz w:val="20"/>
                <w:szCs w:val="20"/>
              </w:rPr>
              <w:t>perifēras</w:t>
            </w:r>
            <w:proofErr w:type="spellEnd"/>
            <w:r>
              <w:rPr>
                <w:sz w:val="20"/>
                <w:szCs w:val="20"/>
              </w:rPr>
              <w:t xml:space="preserve"> tūskas.</w:t>
            </w:r>
          </w:p>
        </w:tc>
        <w:tc>
          <w:tcPr>
            <w:tcW w:w="1104" w:type="pct"/>
            <w:shd w:val="clear" w:color="auto" w:fill="auto"/>
            <w:vAlign w:val="center"/>
            <w:hideMark/>
          </w:tcPr>
          <w:p w14:paraId="2C7ACC2C" w14:textId="77777777" w:rsidR="002F7FC2" w:rsidRPr="00963009" w:rsidRDefault="002F7FC2" w:rsidP="002F7FC2">
            <w:pPr>
              <w:rPr>
                <w:color w:val="000000"/>
                <w:sz w:val="20"/>
                <w:szCs w:val="20"/>
                <w:lang w:eastAsia="lv-LV"/>
              </w:rPr>
            </w:pPr>
            <w:r w:rsidRPr="00963009">
              <w:rPr>
                <w:color w:val="000000"/>
                <w:sz w:val="20"/>
                <w:szCs w:val="20"/>
                <w:lang w:eastAsia="lv-LV"/>
              </w:rPr>
              <w:t>Izmeklējums nepieciešams nelielai pacientu grupai, lai izvērtētu skābekļa terapijas nepieciešamību.</w:t>
            </w:r>
          </w:p>
        </w:tc>
      </w:tr>
      <w:tr w:rsidR="002F7FC2" w:rsidRPr="00963009" w14:paraId="2D6D8B2E" w14:textId="77777777" w:rsidTr="00C224DF">
        <w:trPr>
          <w:trHeight w:val="1820"/>
        </w:trPr>
        <w:tc>
          <w:tcPr>
            <w:tcW w:w="428" w:type="pct"/>
            <w:shd w:val="clear" w:color="auto" w:fill="auto"/>
            <w:vAlign w:val="center"/>
            <w:hideMark/>
          </w:tcPr>
          <w:p w14:paraId="1D0B8933" w14:textId="77777777" w:rsidR="002F7FC2" w:rsidRPr="00963009" w:rsidRDefault="002F7FC2" w:rsidP="002F7FC2">
            <w:pPr>
              <w:jc w:val="center"/>
              <w:rPr>
                <w:color w:val="000000"/>
                <w:sz w:val="20"/>
                <w:szCs w:val="20"/>
                <w:lang w:eastAsia="lv-LV"/>
              </w:rPr>
            </w:pPr>
            <w:r w:rsidRPr="00963009">
              <w:rPr>
                <w:color w:val="000000"/>
                <w:sz w:val="20"/>
                <w:szCs w:val="20"/>
                <w:lang w:eastAsia="lv-LV"/>
              </w:rPr>
              <w:lastRenderedPageBreak/>
              <w:t>Citās sadaļās neiekļautās manipulācija</w:t>
            </w:r>
          </w:p>
        </w:tc>
        <w:tc>
          <w:tcPr>
            <w:tcW w:w="249" w:type="pct"/>
            <w:shd w:val="clear" w:color="auto" w:fill="auto"/>
            <w:noWrap/>
            <w:vAlign w:val="center"/>
            <w:hideMark/>
          </w:tcPr>
          <w:p w14:paraId="5E9B1881"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60507</w:t>
            </w:r>
          </w:p>
        </w:tc>
        <w:tc>
          <w:tcPr>
            <w:tcW w:w="153" w:type="pct"/>
            <w:shd w:val="clear" w:color="auto" w:fill="auto"/>
            <w:noWrap/>
            <w:vAlign w:val="center"/>
            <w:hideMark/>
          </w:tcPr>
          <w:p w14:paraId="7F0808CB"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72463E37" w14:textId="77777777" w:rsidR="002F7FC2" w:rsidRPr="00963009" w:rsidRDefault="002F7FC2" w:rsidP="002F7FC2">
            <w:pPr>
              <w:rPr>
                <w:sz w:val="20"/>
                <w:szCs w:val="20"/>
                <w:lang w:eastAsia="lv-LV"/>
              </w:rPr>
            </w:pPr>
            <w:r w:rsidRPr="00963009">
              <w:rPr>
                <w:sz w:val="20"/>
                <w:szCs w:val="20"/>
                <w:lang w:eastAsia="lv-LV"/>
              </w:rPr>
              <w:t xml:space="preserve">Piemaksa manipulācijai 60505 par </w:t>
            </w:r>
            <w:proofErr w:type="spellStart"/>
            <w:r w:rsidRPr="00963009">
              <w:rPr>
                <w:sz w:val="20"/>
                <w:szCs w:val="20"/>
                <w:lang w:eastAsia="lv-LV"/>
              </w:rPr>
              <w:t>transkutāno</w:t>
            </w:r>
            <w:proofErr w:type="spellEnd"/>
            <w:r w:rsidRPr="00963009">
              <w:rPr>
                <w:sz w:val="20"/>
                <w:szCs w:val="20"/>
                <w:lang w:eastAsia="lv-LV"/>
              </w:rPr>
              <w:t xml:space="preserve"> </w:t>
            </w:r>
            <w:proofErr w:type="spellStart"/>
            <w:r w:rsidRPr="00963009">
              <w:rPr>
                <w:sz w:val="20"/>
                <w:szCs w:val="20"/>
                <w:lang w:eastAsia="lv-LV"/>
              </w:rPr>
              <w:t>kapnogrāfiju</w:t>
            </w:r>
            <w:proofErr w:type="spellEnd"/>
          </w:p>
        </w:tc>
        <w:tc>
          <w:tcPr>
            <w:tcW w:w="235" w:type="pct"/>
            <w:shd w:val="clear" w:color="auto" w:fill="auto"/>
            <w:noWrap/>
            <w:vAlign w:val="center"/>
            <w:hideMark/>
          </w:tcPr>
          <w:p w14:paraId="0BCDC888" w14:textId="77777777" w:rsidR="002F7FC2" w:rsidRPr="00963009" w:rsidRDefault="002F7FC2" w:rsidP="002F7FC2">
            <w:pPr>
              <w:jc w:val="center"/>
              <w:rPr>
                <w:sz w:val="20"/>
                <w:szCs w:val="20"/>
                <w:lang w:eastAsia="lv-LV"/>
              </w:rPr>
            </w:pPr>
            <w:r w:rsidRPr="00963009">
              <w:rPr>
                <w:sz w:val="20"/>
                <w:szCs w:val="20"/>
                <w:lang w:eastAsia="lv-LV"/>
              </w:rPr>
              <w:t>38.52</w:t>
            </w:r>
          </w:p>
        </w:tc>
        <w:tc>
          <w:tcPr>
            <w:tcW w:w="323" w:type="pct"/>
            <w:shd w:val="clear" w:color="auto" w:fill="auto"/>
            <w:vAlign w:val="center"/>
            <w:hideMark/>
          </w:tcPr>
          <w:p w14:paraId="7092C951"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4A42264E"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6C45E2B"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165D7DAD"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1BAB1876"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0DD62CB4" w14:textId="24855399" w:rsidR="002F7FC2" w:rsidRPr="00963009" w:rsidRDefault="002F7FC2" w:rsidP="002F7FC2">
            <w:pPr>
              <w:rPr>
                <w:color w:val="000000"/>
                <w:sz w:val="20"/>
                <w:szCs w:val="20"/>
                <w:lang w:eastAsia="lv-LV"/>
              </w:rPr>
            </w:pPr>
            <w:r>
              <w:rPr>
                <w:sz w:val="20"/>
                <w:szCs w:val="20"/>
              </w:rPr>
              <w:t xml:space="preserve">Manipulāciju apmaksā tikai ambulatoriem un dienas stacionāra pacientiem ar hronisku elpošanas nepietiekamību,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PaCO2 &gt;6,0 </w:t>
            </w:r>
            <w:proofErr w:type="spellStart"/>
            <w:r>
              <w:rPr>
                <w:sz w:val="20"/>
                <w:szCs w:val="20"/>
              </w:rPr>
              <w:t>kPa</w:t>
            </w:r>
            <w:proofErr w:type="spellEnd"/>
            <w:r>
              <w:rPr>
                <w:sz w:val="20"/>
                <w:szCs w:val="20"/>
              </w:rPr>
              <w:t xml:space="preserve"> (&gt;45 </w:t>
            </w:r>
            <w:proofErr w:type="spellStart"/>
            <w:r>
              <w:rPr>
                <w:sz w:val="20"/>
                <w:szCs w:val="20"/>
              </w:rPr>
              <w:t>mmHg</w:t>
            </w:r>
            <w:proofErr w:type="spellEnd"/>
            <w:r>
              <w:rPr>
                <w:sz w:val="20"/>
                <w:szCs w:val="20"/>
              </w:rPr>
              <w:t>), un tiek nozīmēta ilgstoša skābekļa terapija.</w:t>
            </w:r>
          </w:p>
        </w:tc>
        <w:tc>
          <w:tcPr>
            <w:tcW w:w="1104" w:type="pct"/>
            <w:shd w:val="clear" w:color="auto" w:fill="auto"/>
            <w:vAlign w:val="center"/>
            <w:hideMark/>
          </w:tcPr>
          <w:p w14:paraId="6C7DB3F4" w14:textId="77777777" w:rsidR="002F7FC2" w:rsidRPr="00963009" w:rsidRDefault="002F7FC2" w:rsidP="002F7FC2">
            <w:pPr>
              <w:rPr>
                <w:color w:val="000000"/>
                <w:sz w:val="20"/>
                <w:szCs w:val="20"/>
                <w:lang w:eastAsia="lv-LV"/>
              </w:rPr>
            </w:pPr>
            <w:r w:rsidRPr="00963009">
              <w:rPr>
                <w:color w:val="000000"/>
                <w:sz w:val="20"/>
                <w:szCs w:val="20"/>
                <w:lang w:eastAsia="lv-LV"/>
              </w:rPr>
              <w:t xml:space="preserve">Pacientiem, kam nepieciešams izvērtēt skābekļa terapijas norisi skābekļa titrēšanas laikā, var būt nepieciešams veikt asins gāzu </w:t>
            </w:r>
            <w:proofErr w:type="spellStart"/>
            <w:r w:rsidRPr="00963009">
              <w:rPr>
                <w:color w:val="000000"/>
                <w:sz w:val="20"/>
                <w:szCs w:val="20"/>
                <w:lang w:eastAsia="lv-LV"/>
              </w:rPr>
              <w:t>monitorēšanu</w:t>
            </w:r>
            <w:proofErr w:type="spellEnd"/>
            <w:r w:rsidRPr="00963009">
              <w:rPr>
                <w:color w:val="000000"/>
                <w:sz w:val="20"/>
                <w:szCs w:val="20"/>
                <w:lang w:eastAsia="lv-LV"/>
              </w:rPr>
              <w:t xml:space="preserve"> - to var veikt vai nu veicot vairākas artēriju punkcijas un asins gāzu laboratorisku izmeklēšanu procedūras laikā, vai pacientam skābekļa titrēšanas laikā izmanto </w:t>
            </w:r>
            <w:proofErr w:type="spellStart"/>
            <w:r w:rsidRPr="00963009">
              <w:rPr>
                <w:color w:val="000000"/>
                <w:sz w:val="20"/>
                <w:szCs w:val="20"/>
                <w:lang w:eastAsia="lv-LV"/>
              </w:rPr>
              <w:t>transkutāno</w:t>
            </w:r>
            <w:proofErr w:type="spellEnd"/>
            <w:r w:rsidRPr="00963009">
              <w:rPr>
                <w:color w:val="000000"/>
                <w:sz w:val="20"/>
                <w:szCs w:val="20"/>
                <w:lang w:eastAsia="lv-LV"/>
              </w:rPr>
              <w:t xml:space="preserve"> </w:t>
            </w:r>
            <w:proofErr w:type="spellStart"/>
            <w:r w:rsidRPr="00963009">
              <w:rPr>
                <w:color w:val="000000"/>
                <w:sz w:val="20"/>
                <w:szCs w:val="20"/>
                <w:lang w:eastAsia="lv-LV"/>
              </w:rPr>
              <w:t>kapnogrāfiju</w:t>
            </w:r>
            <w:proofErr w:type="spellEnd"/>
            <w:r w:rsidRPr="00963009">
              <w:rPr>
                <w:color w:val="000000"/>
                <w:sz w:val="20"/>
                <w:szCs w:val="20"/>
                <w:lang w:eastAsia="lv-LV"/>
              </w:rPr>
              <w:t>.</w:t>
            </w:r>
          </w:p>
        </w:tc>
      </w:tr>
      <w:tr w:rsidR="002F7FC2" w:rsidRPr="00963009" w14:paraId="0B6C919A" w14:textId="77777777" w:rsidTr="00C224DF">
        <w:trPr>
          <w:trHeight w:val="1530"/>
        </w:trPr>
        <w:tc>
          <w:tcPr>
            <w:tcW w:w="428" w:type="pct"/>
            <w:shd w:val="clear" w:color="auto" w:fill="auto"/>
            <w:vAlign w:val="center"/>
            <w:hideMark/>
          </w:tcPr>
          <w:p w14:paraId="5E814125" w14:textId="77777777" w:rsidR="002F7FC2" w:rsidRPr="00963009" w:rsidRDefault="002F7FC2" w:rsidP="002F7FC2">
            <w:pPr>
              <w:jc w:val="center"/>
              <w:rPr>
                <w:sz w:val="20"/>
                <w:szCs w:val="20"/>
                <w:lang w:eastAsia="lv-LV"/>
              </w:rPr>
            </w:pPr>
            <w:r w:rsidRPr="00963009">
              <w:rPr>
                <w:sz w:val="20"/>
                <w:szCs w:val="20"/>
                <w:lang w:eastAsia="lv-LV"/>
              </w:rPr>
              <w:t>Elektrolīti, skābju–bāzu līdzsvars, neorganiskie elementi</w:t>
            </w:r>
          </w:p>
        </w:tc>
        <w:tc>
          <w:tcPr>
            <w:tcW w:w="249" w:type="pct"/>
            <w:shd w:val="clear" w:color="auto" w:fill="auto"/>
            <w:noWrap/>
            <w:vAlign w:val="center"/>
            <w:hideMark/>
          </w:tcPr>
          <w:p w14:paraId="1FAD15B0" w14:textId="77777777" w:rsidR="002F7FC2" w:rsidRPr="00963009" w:rsidRDefault="002F7FC2" w:rsidP="002F7FC2">
            <w:pPr>
              <w:jc w:val="center"/>
              <w:rPr>
                <w:color w:val="FF0000"/>
                <w:sz w:val="20"/>
                <w:szCs w:val="20"/>
                <w:lang w:eastAsia="lv-LV"/>
              </w:rPr>
            </w:pPr>
            <w:r w:rsidRPr="00963009">
              <w:rPr>
                <w:color w:val="FF0000"/>
                <w:sz w:val="20"/>
                <w:szCs w:val="20"/>
                <w:lang w:eastAsia="lv-LV"/>
              </w:rPr>
              <w:t>41086</w:t>
            </w:r>
          </w:p>
        </w:tc>
        <w:tc>
          <w:tcPr>
            <w:tcW w:w="153" w:type="pct"/>
            <w:shd w:val="clear" w:color="auto" w:fill="auto"/>
            <w:noWrap/>
            <w:vAlign w:val="center"/>
            <w:hideMark/>
          </w:tcPr>
          <w:p w14:paraId="4E25D455"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1C4FA117" w14:textId="77777777" w:rsidR="002F7FC2" w:rsidRPr="00963009" w:rsidRDefault="002F7FC2" w:rsidP="002F7FC2">
            <w:pPr>
              <w:rPr>
                <w:sz w:val="20"/>
                <w:szCs w:val="20"/>
                <w:lang w:eastAsia="lv-LV"/>
              </w:rPr>
            </w:pPr>
            <w:r w:rsidRPr="00963009">
              <w:rPr>
                <w:sz w:val="20"/>
                <w:szCs w:val="20"/>
                <w:lang w:eastAsia="lv-LV"/>
              </w:rPr>
              <w:t xml:space="preserve">Asins gāzu un </w:t>
            </w:r>
            <w:proofErr w:type="spellStart"/>
            <w:r w:rsidRPr="00963009">
              <w:rPr>
                <w:sz w:val="20"/>
                <w:szCs w:val="20"/>
                <w:lang w:eastAsia="lv-LV"/>
              </w:rPr>
              <w:t>Ph</w:t>
            </w:r>
            <w:proofErr w:type="spellEnd"/>
            <w:r w:rsidRPr="00963009">
              <w:rPr>
                <w:sz w:val="20"/>
                <w:szCs w:val="20"/>
                <w:lang w:eastAsia="lv-LV"/>
              </w:rPr>
              <w:t xml:space="preserve"> analīze pacientiem ar hronisku elpošanas nepietiekamību</w:t>
            </w:r>
          </w:p>
        </w:tc>
        <w:tc>
          <w:tcPr>
            <w:tcW w:w="235" w:type="pct"/>
            <w:shd w:val="clear" w:color="auto" w:fill="auto"/>
            <w:noWrap/>
            <w:vAlign w:val="center"/>
            <w:hideMark/>
          </w:tcPr>
          <w:p w14:paraId="35E3AB86" w14:textId="77777777" w:rsidR="002F7FC2" w:rsidRPr="00963009" w:rsidRDefault="002F7FC2" w:rsidP="002F7FC2">
            <w:pPr>
              <w:jc w:val="center"/>
              <w:rPr>
                <w:sz w:val="20"/>
                <w:szCs w:val="20"/>
                <w:lang w:eastAsia="lv-LV"/>
              </w:rPr>
            </w:pPr>
            <w:r w:rsidRPr="00963009">
              <w:rPr>
                <w:sz w:val="20"/>
                <w:szCs w:val="20"/>
                <w:lang w:eastAsia="lv-LV"/>
              </w:rPr>
              <w:t>13.92</w:t>
            </w:r>
          </w:p>
        </w:tc>
        <w:tc>
          <w:tcPr>
            <w:tcW w:w="323" w:type="pct"/>
            <w:shd w:val="clear" w:color="auto" w:fill="auto"/>
            <w:vAlign w:val="center"/>
            <w:hideMark/>
          </w:tcPr>
          <w:p w14:paraId="7A38080C"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5299A26E"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AF9295B"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73B46844"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6B10DB3B"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00B7613F" w14:textId="239F0C74" w:rsidR="002F7FC2" w:rsidRPr="00963009" w:rsidRDefault="002F7FC2" w:rsidP="002F7FC2">
            <w:pPr>
              <w:rPr>
                <w:color w:val="000000"/>
                <w:sz w:val="20"/>
                <w:szCs w:val="20"/>
                <w:lang w:eastAsia="lv-LV"/>
              </w:rPr>
            </w:pPr>
            <w:r>
              <w:rPr>
                <w:sz w:val="20"/>
                <w:szCs w:val="20"/>
              </w:rPr>
              <w:t>Manipulāciju apmaksā tikai ambulatoriem un dienas stacionāra pacientiem no 18 gadu vecuma ar elpošanas nepietiekamību, ja SpO2≤ 92%  un tiek nozīmēta ilgstoša skābekļa terapija.</w:t>
            </w:r>
          </w:p>
        </w:tc>
        <w:tc>
          <w:tcPr>
            <w:tcW w:w="1104" w:type="pct"/>
            <w:shd w:val="clear" w:color="auto" w:fill="auto"/>
            <w:vAlign w:val="center"/>
            <w:hideMark/>
          </w:tcPr>
          <w:p w14:paraId="161A5647" w14:textId="77777777" w:rsidR="002F7FC2" w:rsidRPr="00963009" w:rsidRDefault="002F7FC2" w:rsidP="002F7FC2">
            <w:pPr>
              <w:rPr>
                <w:color w:val="000000"/>
                <w:sz w:val="20"/>
                <w:szCs w:val="20"/>
                <w:lang w:eastAsia="lv-LV"/>
              </w:rPr>
            </w:pPr>
            <w:r w:rsidRPr="00963009">
              <w:rPr>
                <w:color w:val="000000"/>
                <w:sz w:val="20"/>
                <w:szCs w:val="20"/>
                <w:lang w:eastAsia="lv-LV"/>
              </w:rPr>
              <w:t>Tiek veidota jauna manipulācija, kas paredzēta tikai ambulatoriem pacientiem. Esošās apmaksas nosacījumi un apmaksa nav savienojama. Atsevišķa manipulācija ļaus arī veikt skābekļa terapijas pacientu plūsmas kontroli.</w:t>
            </w:r>
          </w:p>
        </w:tc>
      </w:tr>
      <w:tr w:rsidR="002F7FC2" w:rsidRPr="00963009" w14:paraId="0FEE576F" w14:textId="77777777" w:rsidTr="00C224DF">
        <w:trPr>
          <w:trHeight w:val="1530"/>
        </w:trPr>
        <w:tc>
          <w:tcPr>
            <w:tcW w:w="428" w:type="pct"/>
            <w:shd w:val="clear" w:color="auto" w:fill="auto"/>
            <w:vAlign w:val="center"/>
            <w:hideMark/>
          </w:tcPr>
          <w:p w14:paraId="5F1A7B93" w14:textId="77777777" w:rsidR="002F7FC2" w:rsidRPr="00963009" w:rsidRDefault="002F7FC2" w:rsidP="002F7FC2">
            <w:pPr>
              <w:jc w:val="center"/>
              <w:rPr>
                <w:sz w:val="20"/>
                <w:szCs w:val="20"/>
                <w:lang w:eastAsia="lv-LV"/>
              </w:rPr>
            </w:pPr>
            <w:r w:rsidRPr="00963009">
              <w:rPr>
                <w:sz w:val="20"/>
                <w:szCs w:val="20"/>
                <w:lang w:eastAsia="lv-LV"/>
              </w:rPr>
              <w:t>Elektrolīti, skābju–bāzu līdzsvars, neorganiskie elementi</w:t>
            </w:r>
          </w:p>
        </w:tc>
        <w:tc>
          <w:tcPr>
            <w:tcW w:w="249" w:type="pct"/>
            <w:shd w:val="clear" w:color="auto" w:fill="auto"/>
            <w:noWrap/>
            <w:vAlign w:val="center"/>
            <w:hideMark/>
          </w:tcPr>
          <w:p w14:paraId="1603A88F" w14:textId="77777777" w:rsidR="002F7FC2" w:rsidRPr="00963009" w:rsidRDefault="002F7FC2" w:rsidP="002F7FC2">
            <w:pPr>
              <w:jc w:val="center"/>
              <w:rPr>
                <w:color w:val="FF0000"/>
                <w:sz w:val="20"/>
                <w:szCs w:val="20"/>
                <w:lang w:eastAsia="lv-LV"/>
              </w:rPr>
            </w:pPr>
            <w:r w:rsidRPr="00963009">
              <w:rPr>
                <w:color w:val="FF0000"/>
                <w:sz w:val="20"/>
                <w:szCs w:val="20"/>
                <w:lang w:eastAsia="lv-LV"/>
              </w:rPr>
              <w:t>41087</w:t>
            </w:r>
          </w:p>
        </w:tc>
        <w:tc>
          <w:tcPr>
            <w:tcW w:w="153" w:type="pct"/>
            <w:shd w:val="clear" w:color="auto" w:fill="auto"/>
            <w:noWrap/>
            <w:vAlign w:val="center"/>
            <w:hideMark/>
          </w:tcPr>
          <w:p w14:paraId="25663232" w14:textId="77777777" w:rsidR="002F7FC2" w:rsidRPr="00963009" w:rsidRDefault="002F7FC2" w:rsidP="002F7FC2">
            <w:pPr>
              <w:jc w:val="center"/>
              <w:rPr>
                <w:sz w:val="20"/>
                <w:szCs w:val="20"/>
                <w:lang w:eastAsia="lv-LV"/>
              </w:rPr>
            </w:pPr>
            <w:r w:rsidRPr="00963009">
              <w:rPr>
                <w:sz w:val="20"/>
                <w:szCs w:val="20"/>
                <w:lang w:eastAsia="lv-LV"/>
              </w:rPr>
              <w:t> </w:t>
            </w:r>
          </w:p>
        </w:tc>
        <w:tc>
          <w:tcPr>
            <w:tcW w:w="497" w:type="pct"/>
            <w:shd w:val="clear" w:color="auto" w:fill="auto"/>
            <w:vAlign w:val="center"/>
            <w:hideMark/>
          </w:tcPr>
          <w:p w14:paraId="5CA05D23" w14:textId="77777777" w:rsidR="002F7FC2" w:rsidRPr="00963009" w:rsidRDefault="002F7FC2" w:rsidP="002F7FC2">
            <w:pPr>
              <w:rPr>
                <w:color w:val="000000"/>
                <w:sz w:val="20"/>
                <w:szCs w:val="20"/>
                <w:lang w:eastAsia="lv-LV"/>
              </w:rPr>
            </w:pPr>
            <w:r w:rsidRPr="00963009">
              <w:rPr>
                <w:color w:val="000000"/>
                <w:sz w:val="20"/>
                <w:szCs w:val="20"/>
                <w:lang w:eastAsia="lv-LV"/>
              </w:rPr>
              <w:t>Piemaksa manipulācijai 41086 par spieķa kaula artērijas (a. </w:t>
            </w:r>
            <w:proofErr w:type="spellStart"/>
            <w:r w:rsidRPr="00963009">
              <w:rPr>
                <w:color w:val="000000"/>
                <w:sz w:val="20"/>
                <w:szCs w:val="20"/>
                <w:lang w:eastAsia="lv-LV"/>
              </w:rPr>
              <w:t>radialis</w:t>
            </w:r>
            <w:proofErr w:type="spellEnd"/>
            <w:r w:rsidRPr="00963009">
              <w:rPr>
                <w:color w:val="000000"/>
                <w:sz w:val="20"/>
                <w:szCs w:val="20"/>
                <w:lang w:eastAsia="lv-LV"/>
              </w:rPr>
              <w:t>) punkciju arteriālo asins gāzu kontrolei</w:t>
            </w:r>
          </w:p>
        </w:tc>
        <w:tc>
          <w:tcPr>
            <w:tcW w:w="235" w:type="pct"/>
            <w:shd w:val="clear" w:color="auto" w:fill="auto"/>
            <w:noWrap/>
            <w:vAlign w:val="center"/>
            <w:hideMark/>
          </w:tcPr>
          <w:p w14:paraId="0F21F1AB" w14:textId="77777777" w:rsidR="002F7FC2" w:rsidRPr="00963009" w:rsidRDefault="002F7FC2" w:rsidP="002F7FC2">
            <w:pPr>
              <w:jc w:val="center"/>
              <w:rPr>
                <w:sz w:val="20"/>
                <w:szCs w:val="20"/>
                <w:lang w:eastAsia="lv-LV"/>
              </w:rPr>
            </w:pPr>
            <w:r w:rsidRPr="00963009">
              <w:rPr>
                <w:sz w:val="20"/>
                <w:szCs w:val="20"/>
                <w:lang w:eastAsia="lv-LV"/>
              </w:rPr>
              <w:t>20.51</w:t>
            </w:r>
          </w:p>
        </w:tc>
        <w:tc>
          <w:tcPr>
            <w:tcW w:w="323" w:type="pct"/>
            <w:shd w:val="clear" w:color="auto" w:fill="auto"/>
            <w:vAlign w:val="center"/>
            <w:hideMark/>
          </w:tcPr>
          <w:p w14:paraId="2440DA74"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670969DB"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F2EEEF7"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769275F5"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6BC43E7F"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629E9023" w14:textId="44C14280" w:rsidR="002F7FC2" w:rsidRPr="00963009" w:rsidRDefault="002F7FC2" w:rsidP="002F7FC2">
            <w:pPr>
              <w:rPr>
                <w:color w:val="000000"/>
                <w:sz w:val="20"/>
                <w:szCs w:val="20"/>
                <w:lang w:eastAsia="lv-LV"/>
              </w:rPr>
            </w:pPr>
            <w:r>
              <w:rPr>
                <w:sz w:val="20"/>
                <w:szCs w:val="20"/>
              </w:rPr>
              <w:t>Manipulāciju apmaksā tikai ambulatoriem un dienas stacionāra pacientiem  no 18 gadu vecuma ar elpošanas nepietiekamību, ja SpO2≤ 92%  un tiek nozīmēta ilgstoša skābekļa terapija.</w:t>
            </w:r>
          </w:p>
        </w:tc>
        <w:tc>
          <w:tcPr>
            <w:tcW w:w="1104" w:type="pct"/>
            <w:shd w:val="clear" w:color="auto" w:fill="auto"/>
            <w:vAlign w:val="center"/>
            <w:hideMark/>
          </w:tcPr>
          <w:p w14:paraId="780C6E3F" w14:textId="77777777" w:rsidR="002F7FC2" w:rsidRPr="00963009" w:rsidRDefault="002F7FC2" w:rsidP="002F7FC2">
            <w:pPr>
              <w:rPr>
                <w:color w:val="000000"/>
                <w:sz w:val="20"/>
                <w:szCs w:val="20"/>
                <w:lang w:eastAsia="lv-LV"/>
              </w:rPr>
            </w:pPr>
            <w:r w:rsidRPr="00963009">
              <w:rPr>
                <w:color w:val="000000"/>
                <w:sz w:val="20"/>
                <w:szCs w:val="20"/>
                <w:lang w:eastAsia="lv-LV"/>
              </w:rPr>
              <w:t>Tiek veidota jauna manipulācija, kas paredzēta tikai ambulatoriem pacientiem. Esošās apmaksas nosacījumi un apmaksa nav savienojama. Atsevišķa manipulācija ļaus arī veikt skābekļa terapijas pacientu plūsmas kontroli.</w:t>
            </w:r>
          </w:p>
        </w:tc>
      </w:tr>
      <w:tr w:rsidR="002F7FC2" w:rsidRPr="00963009" w14:paraId="68C6BB0D" w14:textId="77777777" w:rsidTr="00C224DF">
        <w:trPr>
          <w:trHeight w:val="2340"/>
        </w:trPr>
        <w:tc>
          <w:tcPr>
            <w:tcW w:w="428" w:type="pct"/>
            <w:shd w:val="clear" w:color="auto" w:fill="auto"/>
            <w:vAlign w:val="center"/>
            <w:hideMark/>
          </w:tcPr>
          <w:p w14:paraId="459CEA35" w14:textId="77777777" w:rsidR="002F7FC2" w:rsidRPr="00963009" w:rsidRDefault="002F7FC2" w:rsidP="002F7FC2">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2FD1C587"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60508</w:t>
            </w:r>
          </w:p>
        </w:tc>
        <w:tc>
          <w:tcPr>
            <w:tcW w:w="153" w:type="pct"/>
            <w:shd w:val="clear" w:color="auto" w:fill="auto"/>
            <w:noWrap/>
            <w:vAlign w:val="bottom"/>
            <w:hideMark/>
          </w:tcPr>
          <w:p w14:paraId="1D939074"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411985C3" w14:textId="77777777" w:rsidR="002F7FC2" w:rsidRPr="00963009" w:rsidRDefault="002F7FC2" w:rsidP="002F7FC2">
            <w:pPr>
              <w:rPr>
                <w:sz w:val="20"/>
                <w:szCs w:val="20"/>
                <w:lang w:eastAsia="lv-LV"/>
              </w:rPr>
            </w:pPr>
            <w:r w:rsidRPr="00963009">
              <w:rPr>
                <w:sz w:val="20"/>
                <w:szCs w:val="20"/>
                <w:lang w:eastAsia="lv-LV"/>
              </w:rPr>
              <w:t xml:space="preserve">Skābekļa terapijas nodrošināšana mājās par vienu dienu </w:t>
            </w:r>
          </w:p>
        </w:tc>
        <w:tc>
          <w:tcPr>
            <w:tcW w:w="235" w:type="pct"/>
            <w:shd w:val="clear" w:color="auto" w:fill="auto"/>
            <w:noWrap/>
            <w:vAlign w:val="center"/>
            <w:hideMark/>
          </w:tcPr>
          <w:p w14:paraId="0B2D5898" w14:textId="77777777" w:rsidR="002F7FC2" w:rsidRPr="00963009" w:rsidRDefault="002F7FC2" w:rsidP="002F7FC2">
            <w:pPr>
              <w:jc w:val="center"/>
              <w:rPr>
                <w:sz w:val="20"/>
                <w:szCs w:val="20"/>
                <w:lang w:eastAsia="lv-LV"/>
              </w:rPr>
            </w:pPr>
            <w:r w:rsidRPr="00963009">
              <w:rPr>
                <w:sz w:val="20"/>
                <w:szCs w:val="20"/>
                <w:lang w:eastAsia="lv-LV"/>
              </w:rPr>
              <w:t>1.83</w:t>
            </w:r>
          </w:p>
        </w:tc>
        <w:tc>
          <w:tcPr>
            <w:tcW w:w="323" w:type="pct"/>
            <w:shd w:val="clear" w:color="auto" w:fill="auto"/>
            <w:vAlign w:val="center"/>
            <w:hideMark/>
          </w:tcPr>
          <w:p w14:paraId="65AC6F05"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232C0EAD"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6C3BBFFD"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4B412F24"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1EBA5704"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6DA8ED3F" w14:textId="0E5EF2E9" w:rsidR="002F7FC2" w:rsidRPr="00963009" w:rsidRDefault="002F7FC2" w:rsidP="002F7FC2">
            <w:pPr>
              <w:rPr>
                <w:sz w:val="20"/>
                <w:szCs w:val="20"/>
                <w:lang w:eastAsia="lv-LV"/>
              </w:rPr>
            </w:pPr>
            <w:r>
              <w:rPr>
                <w:sz w:val="20"/>
                <w:szCs w:val="20"/>
              </w:rPr>
              <w:t xml:space="preserve">Manipulāciju apmaksā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kā arī pacientiem ar hronisku elpošanas nepietiekamību,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slimība ar sekundāru </w:t>
            </w:r>
            <w:proofErr w:type="spellStart"/>
            <w:r>
              <w:rPr>
                <w:sz w:val="20"/>
                <w:szCs w:val="20"/>
              </w:rPr>
              <w:lastRenderedPageBreak/>
              <w:t>policitēmiju</w:t>
            </w:r>
            <w:proofErr w:type="spellEnd"/>
            <w:r>
              <w:rPr>
                <w:sz w:val="20"/>
                <w:szCs w:val="20"/>
              </w:rPr>
              <w:t xml:space="preserve"> (</w:t>
            </w:r>
            <w:proofErr w:type="spellStart"/>
            <w:r>
              <w:rPr>
                <w:sz w:val="20"/>
                <w:szCs w:val="20"/>
              </w:rPr>
              <w:t>hematokrīts</w:t>
            </w:r>
            <w:proofErr w:type="spellEnd"/>
            <w:r>
              <w:rPr>
                <w:sz w:val="20"/>
                <w:szCs w:val="20"/>
              </w:rPr>
              <w:t xml:space="preserve"> ≥55%), vai </w:t>
            </w:r>
            <w:proofErr w:type="spellStart"/>
            <w:r>
              <w:rPr>
                <w:sz w:val="20"/>
                <w:szCs w:val="20"/>
              </w:rPr>
              <w:t>pulmonāla</w:t>
            </w:r>
            <w:proofErr w:type="spellEnd"/>
            <w:r>
              <w:rPr>
                <w:sz w:val="20"/>
                <w:szCs w:val="20"/>
              </w:rPr>
              <w:t xml:space="preserve"> hipertensija, vai </w:t>
            </w:r>
            <w:proofErr w:type="spellStart"/>
            <w:r>
              <w:rPr>
                <w:sz w:val="20"/>
                <w:szCs w:val="20"/>
              </w:rPr>
              <w:t>perifērās</w:t>
            </w:r>
            <w:proofErr w:type="spellEnd"/>
            <w:r>
              <w:rPr>
                <w:sz w:val="20"/>
                <w:szCs w:val="20"/>
              </w:rPr>
              <w:t xml:space="preserve"> tūskas, vai nakts </w:t>
            </w:r>
            <w:proofErr w:type="spellStart"/>
            <w:r>
              <w:rPr>
                <w:sz w:val="20"/>
                <w:szCs w:val="20"/>
              </w:rPr>
              <w:t>hipoksēmija</w:t>
            </w:r>
            <w:proofErr w:type="spellEnd"/>
            <w:r>
              <w:rPr>
                <w:sz w:val="20"/>
                <w:szCs w:val="20"/>
              </w:rPr>
              <w:t xml:space="preserve"> (SpO2&lt;90% vairāk nekā 30% no miega perioda); </w:t>
            </w:r>
            <w:r>
              <w:rPr>
                <w:sz w:val="20"/>
                <w:szCs w:val="20"/>
              </w:rPr>
              <w:br/>
            </w:r>
            <w:proofErr w:type="spellStart"/>
            <w:r>
              <w:rPr>
                <w:sz w:val="20"/>
                <w:szCs w:val="20"/>
              </w:rPr>
              <w:t>pulmonāla</w:t>
            </w:r>
            <w:proofErr w:type="spellEnd"/>
            <w:r>
              <w:rPr>
                <w:sz w:val="20"/>
                <w:szCs w:val="20"/>
              </w:rPr>
              <w:t xml:space="preserve"> hipertensija. Apmaksā tikai VSIA "NRC Vaivari". Manipulācija spēkā no 01.08.2021.</w:t>
            </w:r>
          </w:p>
        </w:tc>
        <w:tc>
          <w:tcPr>
            <w:tcW w:w="1104" w:type="pct"/>
            <w:shd w:val="clear" w:color="auto" w:fill="auto"/>
            <w:noWrap/>
            <w:vAlign w:val="center"/>
            <w:hideMark/>
          </w:tcPr>
          <w:p w14:paraId="04A27DF4" w14:textId="77777777" w:rsidR="002F7FC2" w:rsidRPr="00963009" w:rsidRDefault="002F7FC2" w:rsidP="002F7FC2">
            <w:pPr>
              <w:rPr>
                <w:color w:val="000000"/>
                <w:sz w:val="20"/>
                <w:szCs w:val="20"/>
                <w:lang w:eastAsia="lv-LV"/>
              </w:rPr>
            </w:pPr>
            <w:r w:rsidRPr="00963009">
              <w:rPr>
                <w:color w:val="000000"/>
                <w:sz w:val="20"/>
                <w:szCs w:val="20"/>
                <w:lang w:eastAsia="lv-LV"/>
              </w:rPr>
              <w:lastRenderedPageBreak/>
              <w:t xml:space="preserve">Manipulācija </w:t>
            </w:r>
            <w:proofErr w:type="spellStart"/>
            <w:r w:rsidRPr="00963009">
              <w:rPr>
                <w:color w:val="000000"/>
                <w:sz w:val="20"/>
                <w:szCs w:val="20"/>
                <w:lang w:eastAsia="lv-LV"/>
              </w:rPr>
              <w:t>subakūtiem</w:t>
            </w:r>
            <w:proofErr w:type="spellEnd"/>
            <w:r w:rsidRPr="00963009">
              <w:rPr>
                <w:color w:val="000000"/>
                <w:sz w:val="20"/>
                <w:szCs w:val="20"/>
                <w:lang w:eastAsia="lv-LV"/>
              </w:rPr>
              <w:t xml:space="preserve"> pacientiem.</w:t>
            </w:r>
          </w:p>
        </w:tc>
      </w:tr>
      <w:tr w:rsidR="002F7FC2" w:rsidRPr="00963009" w14:paraId="28341CF6" w14:textId="77777777" w:rsidTr="00C224DF">
        <w:trPr>
          <w:trHeight w:val="1530"/>
        </w:trPr>
        <w:tc>
          <w:tcPr>
            <w:tcW w:w="428" w:type="pct"/>
            <w:shd w:val="clear" w:color="auto" w:fill="auto"/>
            <w:vAlign w:val="center"/>
            <w:hideMark/>
          </w:tcPr>
          <w:p w14:paraId="2B02D184" w14:textId="77777777" w:rsidR="002F7FC2" w:rsidRPr="00963009" w:rsidRDefault="002F7FC2" w:rsidP="002F7FC2">
            <w:pPr>
              <w:jc w:val="center"/>
              <w:rPr>
                <w:sz w:val="20"/>
                <w:szCs w:val="20"/>
                <w:lang w:eastAsia="lv-LV"/>
              </w:rPr>
            </w:pPr>
            <w:r w:rsidRPr="00963009">
              <w:rPr>
                <w:sz w:val="20"/>
                <w:szCs w:val="20"/>
                <w:lang w:eastAsia="lv-LV"/>
              </w:rPr>
              <w:t>Citās sadaļās neiekļautās manipulācija</w:t>
            </w:r>
          </w:p>
        </w:tc>
        <w:tc>
          <w:tcPr>
            <w:tcW w:w="249" w:type="pct"/>
            <w:shd w:val="clear" w:color="auto" w:fill="auto"/>
            <w:noWrap/>
            <w:vAlign w:val="center"/>
            <w:hideMark/>
          </w:tcPr>
          <w:p w14:paraId="262C8F18" w14:textId="77777777" w:rsidR="002F7FC2" w:rsidRPr="00963009" w:rsidRDefault="002F7FC2" w:rsidP="002F7FC2">
            <w:pPr>
              <w:jc w:val="center"/>
              <w:rPr>
                <w:color w:val="FF0000"/>
                <w:sz w:val="20"/>
                <w:szCs w:val="20"/>
                <w:lang w:eastAsia="lv-LV"/>
              </w:rPr>
            </w:pPr>
            <w:r w:rsidRPr="00963009">
              <w:rPr>
                <w:color w:val="FF0000"/>
                <w:sz w:val="20"/>
                <w:szCs w:val="20"/>
                <w:lang w:eastAsia="lv-LV"/>
              </w:rPr>
              <w:t>60509</w:t>
            </w:r>
          </w:p>
        </w:tc>
        <w:tc>
          <w:tcPr>
            <w:tcW w:w="153" w:type="pct"/>
            <w:shd w:val="clear" w:color="auto" w:fill="auto"/>
            <w:noWrap/>
            <w:vAlign w:val="bottom"/>
            <w:hideMark/>
          </w:tcPr>
          <w:p w14:paraId="167A52E7" w14:textId="77777777" w:rsidR="002F7FC2" w:rsidRPr="00963009" w:rsidRDefault="002F7FC2" w:rsidP="002F7FC2">
            <w:pPr>
              <w:rPr>
                <w:sz w:val="20"/>
                <w:szCs w:val="20"/>
                <w:lang w:eastAsia="lv-LV"/>
              </w:rPr>
            </w:pPr>
            <w:r w:rsidRPr="00963009">
              <w:rPr>
                <w:sz w:val="20"/>
                <w:szCs w:val="20"/>
                <w:lang w:eastAsia="lv-LV"/>
              </w:rPr>
              <w:t> </w:t>
            </w:r>
          </w:p>
        </w:tc>
        <w:tc>
          <w:tcPr>
            <w:tcW w:w="497" w:type="pct"/>
            <w:shd w:val="clear" w:color="auto" w:fill="auto"/>
            <w:vAlign w:val="center"/>
            <w:hideMark/>
          </w:tcPr>
          <w:p w14:paraId="6DCB30D2" w14:textId="77777777" w:rsidR="002F7FC2" w:rsidRPr="00963009" w:rsidRDefault="002F7FC2" w:rsidP="002F7FC2">
            <w:pPr>
              <w:rPr>
                <w:sz w:val="20"/>
                <w:szCs w:val="20"/>
                <w:lang w:eastAsia="lv-LV"/>
              </w:rPr>
            </w:pPr>
            <w:r w:rsidRPr="00963009">
              <w:rPr>
                <w:sz w:val="20"/>
                <w:szCs w:val="20"/>
                <w:lang w:eastAsia="lv-LV"/>
              </w:rPr>
              <w:t>Piemaksa manipulācijai 60508 par skābekļa koncentratoru nodrošināšanu</w:t>
            </w:r>
          </w:p>
        </w:tc>
        <w:tc>
          <w:tcPr>
            <w:tcW w:w="235" w:type="pct"/>
            <w:shd w:val="clear" w:color="auto" w:fill="auto"/>
            <w:noWrap/>
            <w:vAlign w:val="center"/>
            <w:hideMark/>
          </w:tcPr>
          <w:p w14:paraId="271CDE61" w14:textId="77777777" w:rsidR="002F7FC2" w:rsidRPr="00963009" w:rsidRDefault="002F7FC2" w:rsidP="002F7FC2">
            <w:pPr>
              <w:jc w:val="center"/>
              <w:rPr>
                <w:sz w:val="20"/>
                <w:szCs w:val="20"/>
                <w:lang w:eastAsia="lv-LV"/>
              </w:rPr>
            </w:pPr>
            <w:r w:rsidRPr="00963009">
              <w:rPr>
                <w:sz w:val="20"/>
                <w:szCs w:val="20"/>
                <w:lang w:eastAsia="lv-LV"/>
              </w:rPr>
              <w:t>91.55</w:t>
            </w:r>
          </w:p>
        </w:tc>
        <w:tc>
          <w:tcPr>
            <w:tcW w:w="323" w:type="pct"/>
            <w:shd w:val="clear" w:color="auto" w:fill="auto"/>
            <w:vAlign w:val="center"/>
            <w:hideMark/>
          </w:tcPr>
          <w:p w14:paraId="198BECE8" w14:textId="77777777" w:rsidR="002F7FC2" w:rsidRPr="00963009" w:rsidRDefault="002F7FC2" w:rsidP="002F7FC2">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280C4691" w14:textId="77777777" w:rsidR="002F7FC2" w:rsidRPr="00963009" w:rsidRDefault="002F7FC2" w:rsidP="002F7FC2">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79FBEAAF" w14:textId="77777777" w:rsidR="002F7FC2" w:rsidRPr="00963009" w:rsidRDefault="002F7FC2" w:rsidP="002F7FC2">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50673CC0" w14:textId="77777777" w:rsidR="002F7FC2" w:rsidRPr="00963009" w:rsidRDefault="002F7FC2" w:rsidP="002F7FC2">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23927149" w14:textId="77777777" w:rsidR="002F7FC2" w:rsidRPr="00963009" w:rsidRDefault="002F7FC2" w:rsidP="002F7FC2">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4410C7B3" w14:textId="7C4FBBB2" w:rsidR="002F7FC2" w:rsidRPr="00963009" w:rsidRDefault="002F7FC2" w:rsidP="002F7FC2">
            <w:pPr>
              <w:rPr>
                <w:sz w:val="20"/>
                <w:szCs w:val="20"/>
                <w:lang w:eastAsia="lv-LV"/>
              </w:rPr>
            </w:pPr>
            <w:r>
              <w:rPr>
                <w:sz w:val="20"/>
                <w:szCs w:val="20"/>
              </w:rPr>
              <w:t>Manipulāciju norāda vienu reizi vienam pacientam. Apmaksā tikai VSIA "NRC Vaivari". Manipulācija spēkā no 01.08.2021.</w:t>
            </w:r>
          </w:p>
        </w:tc>
        <w:tc>
          <w:tcPr>
            <w:tcW w:w="1104" w:type="pct"/>
            <w:shd w:val="clear" w:color="auto" w:fill="auto"/>
            <w:noWrap/>
            <w:vAlign w:val="center"/>
            <w:hideMark/>
          </w:tcPr>
          <w:p w14:paraId="52C9F11F" w14:textId="77777777" w:rsidR="002F7FC2" w:rsidRPr="00963009" w:rsidRDefault="002F7FC2" w:rsidP="002F7FC2">
            <w:pPr>
              <w:rPr>
                <w:color w:val="000000"/>
                <w:sz w:val="20"/>
                <w:szCs w:val="20"/>
                <w:lang w:eastAsia="lv-LV"/>
              </w:rPr>
            </w:pPr>
            <w:r w:rsidRPr="00963009">
              <w:rPr>
                <w:color w:val="000000"/>
                <w:sz w:val="20"/>
                <w:szCs w:val="20"/>
                <w:lang w:eastAsia="lv-LV"/>
              </w:rPr>
              <w:t xml:space="preserve">Manipulācija </w:t>
            </w:r>
            <w:proofErr w:type="spellStart"/>
            <w:r w:rsidRPr="00963009">
              <w:rPr>
                <w:color w:val="000000"/>
                <w:sz w:val="20"/>
                <w:szCs w:val="20"/>
                <w:lang w:eastAsia="lv-LV"/>
              </w:rPr>
              <w:t>subakūtiem</w:t>
            </w:r>
            <w:proofErr w:type="spellEnd"/>
            <w:r w:rsidRPr="00963009">
              <w:rPr>
                <w:color w:val="000000"/>
                <w:sz w:val="20"/>
                <w:szCs w:val="20"/>
                <w:lang w:eastAsia="lv-LV"/>
              </w:rPr>
              <w:t xml:space="preserve"> pacientiem.</w:t>
            </w:r>
          </w:p>
        </w:tc>
      </w:tr>
      <w:tr w:rsidR="00997838" w:rsidRPr="00963009" w14:paraId="5BB5E04F" w14:textId="77777777" w:rsidTr="002F7FC2">
        <w:trPr>
          <w:trHeight w:val="277"/>
        </w:trPr>
        <w:tc>
          <w:tcPr>
            <w:tcW w:w="428" w:type="pct"/>
            <w:shd w:val="clear" w:color="auto" w:fill="auto"/>
            <w:vAlign w:val="center"/>
            <w:hideMark/>
          </w:tcPr>
          <w:p w14:paraId="28AAAACC" w14:textId="77777777" w:rsidR="00997838" w:rsidRPr="00963009" w:rsidRDefault="00997838" w:rsidP="003C4974">
            <w:pPr>
              <w:jc w:val="center"/>
              <w:rPr>
                <w:color w:val="000000"/>
                <w:sz w:val="20"/>
                <w:szCs w:val="20"/>
                <w:lang w:eastAsia="lv-LV"/>
              </w:rPr>
            </w:pPr>
            <w:r w:rsidRPr="00963009">
              <w:rPr>
                <w:color w:val="000000"/>
                <w:sz w:val="20"/>
                <w:szCs w:val="20"/>
                <w:lang w:eastAsia="lv-LV"/>
              </w:rPr>
              <w:t>Citās sadaļās neiekļautās manipulācija</w:t>
            </w:r>
          </w:p>
        </w:tc>
        <w:tc>
          <w:tcPr>
            <w:tcW w:w="249" w:type="pct"/>
            <w:shd w:val="clear" w:color="auto" w:fill="auto"/>
            <w:noWrap/>
            <w:vAlign w:val="center"/>
            <w:hideMark/>
          </w:tcPr>
          <w:p w14:paraId="3667287B" w14:textId="77777777" w:rsidR="00997838" w:rsidRPr="00963009" w:rsidRDefault="00997838" w:rsidP="003C4974">
            <w:pPr>
              <w:jc w:val="center"/>
              <w:rPr>
                <w:color w:val="FF0000"/>
                <w:sz w:val="20"/>
                <w:szCs w:val="20"/>
                <w:lang w:eastAsia="lv-LV"/>
              </w:rPr>
            </w:pPr>
            <w:r w:rsidRPr="00963009">
              <w:rPr>
                <w:color w:val="FF0000"/>
                <w:sz w:val="20"/>
                <w:szCs w:val="20"/>
                <w:lang w:eastAsia="lv-LV"/>
              </w:rPr>
              <w:t>60510</w:t>
            </w:r>
          </w:p>
        </w:tc>
        <w:tc>
          <w:tcPr>
            <w:tcW w:w="153" w:type="pct"/>
            <w:shd w:val="clear" w:color="auto" w:fill="auto"/>
            <w:noWrap/>
            <w:vAlign w:val="bottom"/>
            <w:hideMark/>
          </w:tcPr>
          <w:p w14:paraId="2E88BE64" w14:textId="77777777" w:rsidR="00997838" w:rsidRPr="00963009" w:rsidRDefault="00997838" w:rsidP="003C4974">
            <w:pPr>
              <w:rPr>
                <w:sz w:val="20"/>
                <w:szCs w:val="20"/>
                <w:lang w:eastAsia="lv-LV"/>
              </w:rPr>
            </w:pPr>
            <w:r w:rsidRPr="00963009">
              <w:rPr>
                <w:sz w:val="20"/>
                <w:szCs w:val="20"/>
                <w:lang w:eastAsia="lv-LV"/>
              </w:rPr>
              <w:t> </w:t>
            </w:r>
          </w:p>
        </w:tc>
        <w:tc>
          <w:tcPr>
            <w:tcW w:w="497" w:type="pct"/>
            <w:shd w:val="clear" w:color="auto" w:fill="auto"/>
            <w:vAlign w:val="center"/>
            <w:hideMark/>
          </w:tcPr>
          <w:p w14:paraId="4EFCD5A6" w14:textId="77777777" w:rsidR="00997838" w:rsidRPr="00963009" w:rsidRDefault="00997838" w:rsidP="003C4974">
            <w:pPr>
              <w:rPr>
                <w:sz w:val="20"/>
                <w:szCs w:val="20"/>
                <w:lang w:eastAsia="lv-LV"/>
              </w:rPr>
            </w:pPr>
            <w:r w:rsidRPr="00963009">
              <w:rPr>
                <w:sz w:val="20"/>
                <w:szCs w:val="20"/>
                <w:lang w:eastAsia="lv-LV"/>
              </w:rPr>
              <w:t>Skābekļa titrēšana pacientiem, kam nozīmē ilgstošu skābekļa terapiju</w:t>
            </w:r>
          </w:p>
        </w:tc>
        <w:tc>
          <w:tcPr>
            <w:tcW w:w="235" w:type="pct"/>
            <w:shd w:val="clear" w:color="auto" w:fill="auto"/>
            <w:noWrap/>
            <w:vAlign w:val="center"/>
            <w:hideMark/>
          </w:tcPr>
          <w:p w14:paraId="549D1A8B" w14:textId="77777777" w:rsidR="00997838" w:rsidRPr="00963009" w:rsidRDefault="00997838" w:rsidP="003C4974">
            <w:pPr>
              <w:jc w:val="center"/>
              <w:rPr>
                <w:sz w:val="20"/>
                <w:szCs w:val="20"/>
                <w:lang w:eastAsia="lv-LV"/>
              </w:rPr>
            </w:pPr>
            <w:r w:rsidRPr="00963009">
              <w:rPr>
                <w:sz w:val="20"/>
                <w:szCs w:val="20"/>
                <w:lang w:eastAsia="lv-LV"/>
              </w:rPr>
              <w:t>14.04</w:t>
            </w:r>
          </w:p>
        </w:tc>
        <w:tc>
          <w:tcPr>
            <w:tcW w:w="323" w:type="pct"/>
            <w:shd w:val="clear" w:color="auto" w:fill="auto"/>
            <w:vAlign w:val="center"/>
            <w:hideMark/>
          </w:tcPr>
          <w:p w14:paraId="2A102D26" w14:textId="77777777" w:rsidR="00997838" w:rsidRPr="00963009" w:rsidRDefault="00997838" w:rsidP="003C4974">
            <w:pPr>
              <w:jc w:val="center"/>
              <w:rPr>
                <w:sz w:val="20"/>
                <w:szCs w:val="20"/>
                <w:lang w:eastAsia="lv-LV"/>
              </w:rPr>
            </w:pPr>
            <w:r w:rsidRPr="00963009">
              <w:rPr>
                <w:sz w:val="20"/>
                <w:szCs w:val="20"/>
                <w:lang w:eastAsia="lv-LV"/>
              </w:rPr>
              <w:t> </w:t>
            </w:r>
          </w:p>
        </w:tc>
        <w:tc>
          <w:tcPr>
            <w:tcW w:w="256" w:type="pct"/>
            <w:shd w:val="clear" w:color="auto" w:fill="auto"/>
            <w:vAlign w:val="center"/>
            <w:hideMark/>
          </w:tcPr>
          <w:p w14:paraId="49A0DECD" w14:textId="77777777" w:rsidR="00997838" w:rsidRPr="00963009" w:rsidRDefault="00997838" w:rsidP="003C4974">
            <w:pPr>
              <w:jc w:val="center"/>
              <w:rPr>
                <w:sz w:val="20"/>
                <w:szCs w:val="20"/>
                <w:lang w:eastAsia="lv-LV"/>
              </w:rPr>
            </w:pPr>
            <w:r w:rsidRPr="00963009">
              <w:rPr>
                <w:sz w:val="20"/>
                <w:szCs w:val="20"/>
                <w:lang w:eastAsia="lv-LV"/>
              </w:rPr>
              <w:t> </w:t>
            </w:r>
          </w:p>
        </w:tc>
        <w:tc>
          <w:tcPr>
            <w:tcW w:w="285" w:type="pct"/>
            <w:shd w:val="clear" w:color="auto" w:fill="auto"/>
            <w:vAlign w:val="center"/>
            <w:hideMark/>
          </w:tcPr>
          <w:p w14:paraId="3B9029B4" w14:textId="77777777" w:rsidR="00997838" w:rsidRPr="00963009" w:rsidRDefault="00997838" w:rsidP="003C4974">
            <w:pPr>
              <w:jc w:val="center"/>
              <w:rPr>
                <w:sz w:val="20"/>
                <w:szCs w:val="20"/>
                <w:lang w:eastAsia="lv-LV"/>
              </w:rPr>
            </w:pPr>
            <w:r w:rsidRPr="00963009">
              <w:rPr>
                <w:sz w:val="20"/>
                <w:szCs w:val="20"/>
                <w:lang w:eastAsia="lv-LV"/>
              </w:rPr>
              <w:t> </w:t>
            </w:r>
          </w:p>
        </w:tc>
        <w:tc>
          <w:tcPr>
            <w:tcW w:w="246" w:type="pct"/>
            <w:shd w:val="clear" w:color="auto" w:fill="auto"/>
            <w:vAlign w:val="center"/>
            <w:hideMark/>
          </w:tcPr>
          <w:p w14:paraId="249C9FF4" w14:textId="77777777" w:rsidR="00997838" w:rsidRPr="00963009" w:rsidRDefault="00997838" w:rsidP="003C4974">
            <w:pPr>
              <w:jc w:val="center"/>
              <w:rPr>
                <w:sz w:val="20"/>
                <w:szCs w:val="20"/>
                <w:lang w:eastAsia="lv-LV"/>
              </w:rPr>
            </w:pPr>
            <w:r w:rsidRPr="00963009">
              <w:rPr>
                <w:sz w:val="20"/>
                <w:szCs w:val="20"/>
                <w:lang w:eastAsia="lv-LV"/>
              </w:rPr>
              <w:t> </w:t>
            </w:r>
          </w:p>
        </w:tc>
        <w:tc>
          <w:tcPr>
            <w:tcW w:w="304" w:type="pct"/>
            <w:shd w:val="clear" w:color="auto" w:fill="auto"/>
            <w:vAlign w:val="center"/>
            <w:hideMark/>
          </w:tcPr>
          <w:p w14:paraId="27B12B02" w14:textId="77777777" w:rsidR="00997838" w:rsidRPr="00963009" w:rsidRDefault="00997838" w:rsidP="003C4974">
            <w:pPr>
              <w:jc w:val="center"/>
              <w:rPr>
                <w:sz w:val="20"/>
                <w:szCs w:val="20"/>
                <w:lang w:eastAsia="lv-LV"/>
              </w:rPr>
            </w:pPr>
            <w:r w:rsidRPr="00963009">
              <w:rPr>
                <w:sz w:val="20"/>
                <w:szCs w:val="20"/>
                <w:lang w:eastAsia="lv-LV"/>
              </w:rPr>
              <w:t> </w:t>
            </w:r>
          </w:p>
        </w:tc>
        <w:tc>
          <w:tcPr>
            <w:tcW w:w="921" w:type="pct"/>
            <w:shd w:val="clear" w:color="auto" w:fill="auto"/>
            <w:vAlign w:val="center"/>
            <w:hideMark/>
          </w:tcPr>
          <w:p w14:paraId="52CBBD9F" w14:textId="1ECB9528" w:rsidR="00997838" w:rsidRPr="002F7FC2" w:rsidRDefault="002F7FC2" w:rsidP="003C4974">
            <w:pPr>
              <w:rPr>
                <w:sz w:val="20"/>
                <w:szCs w:val="20"/>
              </w:rPr>
            </w:pPr>
            <w:r>
              <w:rPr>
                <w:sz w:val="20"/>
                <w:szCs w:val="20"/>
              </w:rPr>
              <w:t xml:space="preserve">Manipulāciju apmaksā pacientiem ar hronisku elpošanas nepietiekamību, ja PaO2≤7,3 </w:t>
            </w:r>
            <w:proofErr w:type="spellStart"/>
            <w:r>
              <w:rPr>
                <w:sz w:val="20"/>
                <w:szCs w:val="20"/>
              </w:rPr>
              <w:t>kPa</w:t>
            </w:r>
            <w:proofErr w:type="spellEnd"/>
            <w:r>
              <w:rPr>
                <w:sz w:val="20"/>
                <w:szCs w:val="20"/>
              </w:rPr>
              <w:t xml:space="preserve"> (≤55 </w:t>
            </w:r>
            <w:proofErr w:type="spellStart"/>
            <w:r>
              <w:rPr>
                <w:sz w:val="20"/>
                <w:szCs w:val="20"/>
              </w:rPr>
              <w:t>mmHg</w:t>
            </w:r>
            <w:proofErr w:type="spellEnd"/>
            <w:r>
              <w:rPr>
                <w:sz w:val="20"/>
                <w:szCs w:val="20"/>
              </w:rPr>
              <w:t xml:space="preserve">); vai, ja PaO2≤8,0 </w:t>
            </w:r>
            <w:proofErr w:type="spellStart"/>
            <w:r>
              <w:rPr>
                <w:sz w:val="20"/>
                <w:szCs w:val="20"/>
              </w:rPr>
              <w:t>kPa</w:t>
            </w:r>
            <w:proofErr w:type="spellEnd"/>
            <w:r>
              <w:rPr>
                <w:sz w:val="20"/>
                <w:szCs w:val="20"/>
              </w:rPr>
              <w:t xml:space="preserve"> (≤60 </w:t>
            </w:r>
            <w:proofErr w:type="spellStart"/>
            <w:r>
              <w:rPr>
                <w:sz w:val="20"/>
                <w:szCs w:val="20"/>
              </w:rPr>
              <w:t>mmHg</w:t>
            </w:r>
            <w:proofErr w:type="spellEnd"/>
            <w:r>
              <w:rPr>
                <w:sz w:val="20"/>
                <w:szCs w:val="20"/>
              </w:rPr>
              <w:t xml:space="preserve">) un viņiem diagnosticēta respiratora vai kardiāla slimība ar sekundāru </w:t>
            </w:r>
            <w:proofErr w:type="spellStart"/>
            <w:r>
              <w:rPr>
                <w:sz w:val="20"/>
                <w:szCs w:val="20"/>
              </w:rPr>
              <w:t>policitēmiju</w:t>
            </w:r>
            <w:proofErr w:type="spellEnd"/>
            <w:r>
              <w:rPr>
                <w:sz w:val="20"/>
                <w:szCs w:val="20"/>
              </w:rPr>
              <w:t xml:space="preserve"> (Ht≥55%), vai </w:t>
            </w:r>
            <w:proofErr w:type="spellStart"/>
            <w:r>
              <w:rPr>
                <w:sz w:val="20"/>
                <w:szCs w:val="20"/>
              </w:rPr>
              <w:t>pulmonālas</w:t>
            </w:r>
            <w:proofErr w:type="spellEnd"/>
            <w:r>
              <w:rPr>
                <w:sz w:val="20"/>
                <w:szCs w:val="20"/>
              </w:rPr>
              <w:t xml:space="preserve"> hipertensijas pazīmēm, vai </w:t>
            </w:r>
            <w:proofErr w:type="spellStart"/>
            <w:r>
              <w:rPr>
                <w:sz w:val="20"/>
                <w:szCs w:val="20"/>
              </w:rPr>
              <w:t>perifērām</w:t>
            </w:r>
            <w:proofErr w:type="spellEnd"/>
            <w:r>
              <w:rPr>
                <w:sz w:val="20"/>
                <w:szCs w:val="20"/>
              </w:rPr>
              <w:t xml:space="preserve"> tūskām, vai nakts </w:t>
            </w:r>
            <w:proofErr w:type="spellStart"/>
            <w:r>
              <w:rPr>
                <w:sz w:val="20"/>
                <w:szCs w:val="20"/>
              </w:rPr>
              <w:t>hipoksēmiju</w:t>
            </w:r>
            <w:proofErr w:type="spellEnd"/>
            <w:r>
              <w:rPr>
                <w:sz w:val="20"/>
                <w:szCs w:val="20"/>
              </w:rPr>
              <w:t xml:space="preserve"> (SpO2&lt;90% vairāk nekā 30% no miega perioda), vai diagnosticēta </w:t>
            </w:r>
            <w:proofErr w:type="spellStart"/>
            <w:r>
              <w:rPr>
                <w:sz w:val="20"/>
                <w:szCs w:val="20"/>
              </w:rPr>
              <w:t>pulmonāla</w:t>
            </w:r>
            <w:proofErr w:type="spellEnd"/>
            <w:r>
              <w:rPr>
                <w:sz w:val="20"/>
                <w:szCs w:val="20"/>
              </w:rPr>
              <w:t xml:space="preserve"> hipertensija; un tas konstatēts divas reizes ar ≥ 3 nedēļu starplaiku slimības remisijas periodā. Manipulāciju </w:t>
            </w:r>
            <w:proofErr w:type="spellStart"/>
            <w:r>
              <w:rPr>
                <w:sz w:val="20"/>
                <w:szCs w:val="20"/>
              </w:rPr>
              <w:lastRenderedPageBreak/>
              <w:t>nonorāda</w:t>
            </w:r>
            <w:proofErr w:type="spellEnd"/>
            <w:r>
              <w:rPr>
                <w:sz w:val="20"/>
                <w:szCs w:val="20"/>
              </w:rPr>
              <w:t xml:space="preserve"> kopā ar manipulāciju 60505.</w:t>
            </w:r>
          </w:p>
        </w:tc>
        <w:tc>
          <w:tcPr>
            <w:tcW w:w="1104" w:type="pct"/>
            <w:shd w:val="clear" w:color="auto" w:fill="auto"/>
            <w:vAlign w:val="center"/>
            <w:hideMark/>
          </w:tcPr>
          <w:p w14:paraId="6D366B0E" w14:textId="77777777" w:rsidR="00997838" w:rsidRPr="00963009" w:rsidRDefault="00997838" w:rsidP="003C4974">
            <w:pPr>
              <w:rPr>
                <w:color w:val="000000"/>
                <w:sz w:val="20"/>
                <w:szCs w:val="20"/>
                <w:lang w:eastAsia="lv-LV"/>
              </w:rPr>
            </w:pPr>
            <w:r w:rsidRPr="00963009">
              <w:rPr>
                <w:color w:val="000000"/>
                <w:sz w:val="20"/>
                <w:szCs w:val="20"/>
                <w:lang w:eastAsia="lv-LV"/>
              </w:rPr>
              <w:lastRenderedPageBreak/>
              <w:t>Manipulāciju var noradīt pacientiem, kas atrodas Neiroloģisko un iekšķīgo slimību dienas stacionārā, saņemot arī citus veselības aprūpes pakalpojumus</w:t>
            </w:r>
          </w:p>
        </w:tc>
      </w:tr>
    </w:tbl>
    <w:p w14:paraId="6B6B2A03" w14:textId="428825FC" w:rsidR="00997838" w:rsidRDefault="00997838" w:rsidP="00997838">
      <w:pPr>
        <w:pStyle w:val="ListParagraph"/>
        <w:rPr>
          <w:b/>
          <w:bCs/>
        </w:rPr>
      </w:pPr>
    </w:p>
    <w:p w14:paraId="0937A3D6" w14:textId="77777777" w:rsidR="00997838" w:rsidRPr="00963009" w:rsidRDefault="00997838" w:rsidP="00997838">
      <w:pPr>
        <w:pStyle w:val="ListParagraph"/>
        <w:widowControl/>
        <w:numPr>
          <w:ilvl w:val="0"/>
          <w:numId w:val="29"/>
        </w:numPr>
        <w:autoSpaceDE/>
        <w:autoSpaceDN/>
        <w:spacing w:after="160" w:line="259" w:lineRule="auto"/>
        <w:contextualSpacing/>
        <w:rPr>
          <w:b/>
          <w:bCs/>
        </w:rPr>
      </w:pPr>
      <w:r w:rsidRPr="00963009">
        <w:rPr>
          <w:b/>
          <w:bCs/>
        </w:rPr>
        <w:t>Citas jaunas manipulācijas</w:t>
      </w:r>
    </w:p>
    <w:tbl>
      <w:tblPr>
        <w:tblW w:w="5000" w:type="pct"/>
        <w:tblLook w:val="04A0" w:firstRow="1" w:lastRow="0" w:firstColumn="1" w:lastColumn="0" w:noHBand="0" w:noVBand="1"/>
      </w:tblPr>
      <w:tblGrid>
        <w:gridCol w:w="1483"/>
        <w:gridCol w:w="727"/>
        <w:gridCol w:w="447"/>
        <w:gridCol w:w="2237"/>
        <w:gridCol w:w="766"/>
        <w:gridCol w:w="942"/>
        <w:gridCol w:w="747"/>
        <w:gridCol w:w="832"/>
        <w:gridCol w:w="717"/>
        <w:gridCol w:w="886"/>
        <w:gridCol w:w="2273"/>
        <w:gridCol w:w="2533"/>
      </w:tblGrid>
      <w:tr w:rsidR="00997838" w:rsidRPr="00F062E0" w14:paraId="348B5748" w14:textId="77777777" w:rsidTr="002F7FC2">
        <w:trPr>
          <w:trHeight w:val="255"/>
          <w:tblHeader/>
        </w:trPr>
        <w:tc>
          <w:tcPr>
            <w:tcW w:w="508"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950E34"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Sadaļa</w:t>
            </w:r>
          </w:p>
        </w:tc>
        <w:tc>
          <w:tcPr>
            <w:tcW w:w="24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F4EA2FB"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Manip</w:t>
            </w:r>
            <w:proofErr w:type="spellEnd"/>
            <w:r w:rsidRPr="00153737">
              <w:rPr>
                <w:b/>
                <w:bCs/>
                <w:color w:val="000000"/>
                <w:sz w:val="18"/>
                <w:szCs w:val="18"/>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6CF329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vai **</w:t>
            </w:r>
          </w:p>
        </w:tc>
        <w:tc>
          <w:tcPr>
            <w:tcW w:w="788"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5D5195B"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Manipulācijas nosaukums</w:t>
            </w:r>
          </w:p>
        </w:tc>
        <w:tc>
          <w:tcPr>
            <w:tcW w:w="11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B3AA8F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Tarifs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889" w:type="pct"/>
            <w:gridSpan w:val="3"/>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54714E65"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Pacienta </w:t>
            </w:r>
            <w:proofErr w:type="spellStart"/>
            <w:r w:rsidRPr="00153737">
              <w:rPr>
                <w:b/>
                <w:bCs/>
                <w:color w:val="000000"/>
                <w:sz w:val="18"/>
                <w:szCs w:val="18"/>
                <w:lang w:eastAsia="lv-LV"/>
              </w:rPr>
              <w:t>līdzmaksājums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24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D94EC9"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Lielās ķirurģ . </w:t>
            </w:r>
            <w:proofErr w:type="spellStart"/>
            <w:r w:rsidRPr="00153737">
              <w:rPr>
                <w:b/>
                <w:bCs/>
                <w:color w:val="000000"/>
                <w:sz w:val="18"/>
                <w:szCs w:val="18"/>
                <w:lang w:eastAsia="lv-LV"/>
              </w:rPr>
              <w:t>oper</w:t>
            </w:r>
            <w:proofErr w:type="spellEnd"/>
            <w:r w:rsidRPr="00153737">
              <w:rPr>
                <w:b/>
                <w:bCs/>
                <w:color w:val="000000"/>
                <w:sz w:val="18"/>
                <w:szCs w:val="18"/>
                <w:lang w:eastAsia="lv-LV"/>
              </w:rPr>
              <w:t>.</w:t>
            </w:r>
          </w:p>
        </w:tc>
        <w:tc>
          <w:tcPr>
            <w:tcW w:w="30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B0438B"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Ģimenes ārsta praksei </w:t>
            </w:r>
            <w:proofErr w:type="spellStart"/>
            <w:r w:rsidRPr="00153737">
              <w:rPr>
                <w:b/>
                <w:bCs/>
                <w:color w:val="000000"/>
                <w:sz w:val="18"/>
                <w:szCs w:val="18"/>
                <w:lang w:eastAsia="lv-LV"/>
              </w:rPr>
              <w:t>apmaks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manip</w:t>
            </w:r>
            <w:proofErr w:type="spellEnd"/>
          </w:p>
        </w:tc>
        <w:tc>
          <w:tcPr>
            <w:tcW w:w="85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51C131F" w14:textId="77777777" w:rsidR="00997838" w:rsidRPr="00153737" w:rsidRDefault="00997838" w:rsidP="003C4974">
            <w:pPr>
              <w:jc w:val="center"/>
              <w:rPr>
                <w:b/>
                <w:bCs/>
                <w:sz w:val="18"/>
                <w:szCs w:val="18"/>
                <w:lang w:eastAsia="lv-LV"/>
              </w:rPr>
            </w:pPr>
            <w:r w:rsidRPr="00153737">
              <w:rPr>
                <w:b/>
                <w:bCs/>
                <w:sz w:val="18"/>
                <w:szCs w:val="18"/>
                <w:lang w:eastAsia="lv-LV"/>
              </w:rPr>
              <w:t>Apmaksas nosacījumi</w:t>
            </w:r>
          </w:p>
        </w:tc>
        <w:tc>
          <w:tcPr>
            <w:tcW w:w="889"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1166E1E" w14:textId="77777777" w:rsidR="00997838" w:rsidRPr="00153737" w:rsidRDefault="00997838" w:rsidP="003C4974">
            <w:pPr>
              <w:jc w:val="center"/>
              <w:rPr>
                <w:b/>
                <w:bCs/>
                <w:sz w:val="18"/>
                <w:szCs w:val="18"/>
                <w:lang w:eastAsia="lv-LV"/>
              </w:rPr>
            </w:pPr>
            <w:r w:rsidRPr="00153737">
              <w:rPr>
                <w:b/>
                <w:bCs/>
                <w:sz w:val="18"/>
                <w:szCs w:val="18"/>
                <w:lang w:eastAsia="lv-LV"/>
              </w:rPr>
              <w:t>Piezīmes, paskaidrojums</w:t>
            </w:r>
          </w:p>
        </w:tc>
      </w:tr>
      <w:tr w:rsidR="00997838" w:rsidRPr="00F062E0" w14:paraId="129DDDF3" w14:textId="77777777" w:rsidTr="002F7FC2">
        <w:trPr>
          <w:trHeight w:val="765"/>
          <w:tblHeader/>
        </w:trPr>
        <w:tc>
          <w:tcPr>
            <w:tcW w:w="5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A02B96" w14:textId="77777777" w:rsidR="00997838" w:rsidRPr="00153737" w:rsidRDefault="00997838" w:rsidP="003C4974">
            <w:pPr>
              <w:rPr>
                <w:b/>
                <w:bCs/>
                <w:color w:val="000000"/>
                <w:sz w:val="18"/>
                <w:szCs w:val="18"/>
                <w:lang w:eastAsia="lv-LV"/>
              </w:rPr>
            </w:pPr>
          </w:p>
        </w:tc>
        <w:tc>
          <w:tcPr>
            <w:tcW w:w="24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50FCD" w14:textId="77777777" w:rsidR="00997838" w:rsidRPr="00153737" w:rsidRDefault="00997838" w:rsidP="003C4974">
            <w:pPr>
              <w:rPr>
                <w:b/>
                <w:bCs/>
                <w:color w:val="000000"/>
                <w:sz w:val="18"/>
                <w:szCs w:val="18"/>
                <w:lang w:eastAsia="lv-LV"/>
              </w:rPr>
            </w:pPr>
          </w:p>
        </w:tc>
        <w:tc>
          <w:tcPr>
            <w:tcW w:w="1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C2C2468" w14:textId="77777777" w:rsidR="00997838" w:rsidRPr="00153737" w:rsidRDefault="00997838" w:rsidP="003C4974">
            <w:pPr>
              <w:rPr>
                <w:b/>
                <w:bCs/>
                <w:color w:val="000000"/>
                <w:sz w:val="18"/>
                <w:szCs w:val="18"/>
                <w:lang w:eastAsia="lv-LV"/>
              </w:rPr>
            </w:pPr>
          </w:p>
        </w:tc>
        <w:tc>
          <w:tcPr>
            <w:tcW w:w="7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47D8A36" w14:textId="77777777" w:rsidR="00997838" w:rsidRPr="00153737" w:rsidRDefault="00997838" w:rsidP="003C4974">
            <w:pPr>
              <w:rPr>
                <w:b/>
                <w:bCs/>
                <w:color w:val="000000"/>
                <w:sz w:val="18"/>
                <w:szCs w:val="18"/>
                <w:lang w:eastAsia="lv-LV"/>
              </w:rPr>
            </w:pPr>
          </w:p>
        </w:tc>
        <w:tc>
          <w:tcPr>
            <w:tcW w:w="1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2C3122" w14:textId="77777777" w:rsidR="00997838" w:rsidRPr="00153737" w:rsidRDefault="00997838" w:rsidP="003C4974">
            <w:pPr>
              <w:rPr>
                <w:b/>
                <w:bCs/>
                <w:color w:val="000000"/>
                <w:sz w:val="18"/>
                <w:szCs w:val="18"/>
                <w:lang w:eastAsia="lv-LV"/>
              </w:rPr>
            </w:pPr>
          </w:p>
        </w:tc>
        <w:tc>
          <w:tcPr>
            <w:tcW w:w="323" w:type="pct"/>
            <w:tcBorders>
              <w:top w:val="nil"/>
              <w:left w:val="nil"/>
              <w:bottom w:val="single" w:sz="4" w:space="0" w:color="auto"/>
              <w:right w:val="single" w:sz="4" w:space="0" w:color="auto"/>
            </w:tcBorders>
            <w:shd w:val="clear" w:color="auto" w:fill="F2DBDB" w:themeFill="accent2" w:themeFillTint="33"/>
            <w:vAlign w:val="center"/>
            <w:hideMark/>
          </w:tcPr>
          <w:p w14:paraId="2D658E0A"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Ambulat</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81" w:type="pct"/>
            <w:tcBorders>
              <w:top w:val="nil"/>
              <w:left w:val="nil"/>
              <w:bottom w:val="single" w:sz="4" w:space="0" w:color="auto"/>
              <w:right w:val="single" w:sz="4" w:space="0" w:color="auto"/>
            </w:tcBorders>
            <w:shd w:val="clear" w:color="auto" w:fill="F2DBDB" w:themeFill="accent2" w:themeFillTint="33"/>
            <w:vAlign w:val="center"/>
            <w:hideMark/>
          </w:tcPr>
          <w:p w14:paraId="2C06E150"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Dienas </w:t>
            </w:r>
            <w:proofErr w:type="spellStart"/>
            <w:r w:rsidRPr="00153737">
              <w:rPr>
                <w:b/>
                <w:bCs/>
                <w:color w:val="000000"/>
                <w:sz w:val="18"/>
                <w:szCs w:val="18"/>
                <w:lang w:eastAsia="lv-LV"/>
              </w:rPr>
              <w:t>stac</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 xml:space="preserve"> .</w:t>
            </w:r>
          </w:p>
        </w:tc>
        <w:tc>
          <w:tcPr>
            <w:tcW w:w="285" w:type="pct"/>
            <w:tcBorders>
              <w:top w:val="nil"/>
              <w:left w:val="nil"/>
              <w:bottom w:val="single" w:sz="4" w:space="0" w:color="auto"/>
              <w:right w:val="single" w:sz="4" w:space="0" w:color="auto"/>
            </w:tcBorders>
            <w:shd w:val="clear" w:color="auto" w:fill="F2DBDB" w:themeFill="accent2" w:themeFillTint="33"/>
            <w:vAlign w:val="center"/>
            <w:hideMark/>
          </w:tcPr>
          <w:p w14:paraId="1EFE7F13"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Stacion</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4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5DBA8B" w14:textId="77777777" w:rsidR="00997838" w:rsidRPr="00153737" w:rsidRDefault="00997838" w:rsidP="003C4974">
            <w:pPr>
              <w:rPr>
                <w:b/>
                <w:bCs/>
                <w:color w:val="000000"/>
                <w:sz w:val="18"/>
                <w:szCs w:val="18"/>
                <w:lang w:eastAsia="lv-LV"/>
              </w:rPr>
            </w:pPr>
          </w:p>
        </w:tc>
        <w:tc>
          <w:tcPr>
            <w:tcW w:w="30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CA3AA4" w14:textId="77777777" w:rsidR="00997838" w:rsidRPr="00153737" w:rsidRDefault="00997838" w:rsidP="003C4974">
            <w:pPr>
              <w:rPr>
                <w:b/>
                <w:bCs/>
                <w:color w:val="000000"/>
                <w:sz w:val="18"/>
                <w:szCs w:val="18"/>
                <w:lang w:eastAsia="lv-LV"/>
              </w:rPr>
            </w:pPr>
          </w:p>
        </w:tc>
        <w:tc>
          <w:tcPr>
            <w:tcW w:w="85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387EBD" w14:textId="77777777" w:rsidR="00997838" w:rsidRPr="00153737" w:rsidRDefault="00997838" w:rsidP="003C4974">
            <w:pPr>
              <w:rPr>
                <w:b/>
                <w:bCs/>
                <w:sz w:val="18"/>
                <w:szCs w:val="18"/>
                <w:lang w:eastAsia="lv-LV"/>
              </w:rPr>
            </w:pPr>
          </w:p>
        </w:tc>
        <w:tc>
          <w:tcPr>
            <w:tcW w:w="88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631EB5" w14:textId="77777777" w:rsidR="00997838" w:rsidRPr="00153737" w:rsidRDefault="00997838" w:rsidP="003C4974">
            <w:pPr>
              <w:rPr>
                <w:b/>
                <w:bCs/>
                <w:sz w:val="18"/>
                <w:szCs w:val="18"/>
                <w:lang w:eastAsia="lv-LV"/>
              </w:rPr>
            </w:pPr>
          </w:p>
        </w:tc>
      </w:tr>
      <w:tr w:rsidR="00997838" w:rsidRPr="00F062E0" w14:paraId="05E55056" w14:textId="77777777" w:rsidTr="002F7FC2">
        <w:trPr>
          <w:trHeight w:val="2805"/>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D585EBC" w14:textId="77777777" w:rsidR="00997838" w:rsidRPr="00F062E0" w:rsidRDefault="00997838" w:rsidP="003C4974">
            <w:pPr>
              <w:jc w:val="center"/>
              <w:rPr>
                <w:sz w:val="20"/>
                <w:szCs w:val="20"/>
                <w:lang w:eastAsia="lv-LV"/>
              </w:rPr>
            </w:pPr>
            <w:r w:rsidRPr="00F062E0">
              <w:rPr>
                <w:sz w:val="20"/>
                <w:szCs w:val="20"/>
                <w:lang w:eastAsia="lv-LV"/>
              </w:rPr>
              <w:t>Plastiskā (</w:t>
            </w:r>
            <w:proofErr w:type="spellStart"/>
            <w:r w:rsidRPr="00F062E0">
              <w:rPr>
                <w:sz w:val="20"/>
                <w:szCs w:val="20"/>
                <w:lang w:eastAsia="lv-LV"/>
              </w:rPr>
              <w:t>rekonstruktīvā</w:t>
            </w:r>
            <w:proofErr w:type="spellEnd"/>
            <w:r w:rsidRPr="00F062E0">
              <w:rPr>
                <w:sz w:val="20"/>
                <w:szCs w:val="20"/>
                <w:lang w:eastAsia="lv-LV"/>
              </w:rPr>
              <w:t xml:space="preserve"> un plaukstas) ķirurģija, izmantojot optisko palielinājumu </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739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23057</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A751C" w14:textId="77777777" w:rsidR="00997838" w:rsidRPr="00F062E0" w:rsidRDefault="00997838" w:rsidP="003C4974">
            <w:pPr>
              <w:jc w:val="center"/>
              <w:rPr>
                <w:color w:val="000000"/>
                <w:sz w:val="20"/>
                <w:szCs w:val="20"/>
                <w:lang w:eastAsia="lv-LV"/>
              </w:rPr>
            </w:pP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B7FAC" w14:textId="77777777" w:rsidR="00997838" w:rsidRPr="00F062E0" w:rsidRDefault="00997838" w:rsidP="003C4974">
            <w:pPr>
              <w:rPr>
                <w:color w:val="000000"/>
                <w:sz w:val="20"/>
                <w:szCs w:val="20"/>
                <w:lang w:eastAsia="lv-LV"/>
              </w:rPr>
            </w:pPr>
            <w:r w:rsidRPr="00F062E0">
              <w:rPr>
                <w:color w:val="000000"/>
                <w:sz w:val="20"/>
                <w:szCs w:val="20"/>
                <w:lang w:eastAsia="lv-LV"/>
              </w:rPr>
              <w:t>Implanta pielietošana krūts rekonstrukcijā</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DD4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8DAB0"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A9091"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8E39D"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0EF2E"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475D4"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90FBF" w14:textId="77777777" w:rsidR="00997838" w:rsidRPr="00F062E0" w:rsidRDefault="00997838" w:rsidP="003C4974">
            <w:pPr>
              <w:rPr>
                <w:sz w:val="20"/>
                <w:szCs w:val="20"/>
                <w:lang w:eastAsia="lv-LV"/>
              </w:rPr>
            </w:pPr>
            <w:r w:rsidRPr="00F062E0">
              <w:rPr>
                <w:sz w:val="20"/>
                <w:szCs w:val="20"/>
                <w:lang w:eastAsia="lv-LV"/>
              </w:rPr>
              <w:t>Manipulāciju norāda VSIA "Paula Stradiņa klīniskā universitātes slimnīca", SIA “Rīgas austrumu klīniskā universitātes slimnīca”, SIA “Liepājas reģionālā slimnīca” un SIA “Daugavpils reģionālā”, ja pacientei atbilstoši indikācijām veikta krūts rekonstrukcija izmantojot implantu, kas apmaksāts no pacientes vai trešās personas līdzekļiem. Gadījumos, ja pretēji indikācijām, paciente uzstāj uz krūšu rekonstrukciju ar implantu, manipulācija netiek noradīta.</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DE209" w14:textId="77777777" w:rsidR="00997838" w:rsidRPr="00F062E0" w:rsidRDefault="00997838" w:rsidP="003C4974">
            <w:pPr>
              <w:rPr>
                <w:sz w:val="20"/>
                <w:szCs w:val="20"/>
                <w:lang w:eastAsia="lv-LV"/>
              </w:rPr>
            </w:pPr>
            <w:r w:rsidRPr="00F062E0">
              <w:rPr>
                <w:sz w:val="20"/>
                <w:szCs w:val="20"/>
                <w:lang w:eastAsia="lv-LV"/>
              </w:rPr>
              <w:t>Uzskaites manipulācija. Nākotnē paredzēta apmaksāt šo pakalpojumu, kad tam tiks atrasts papildus finansējums.</w:t>
            </w:r>
          </w:p>
        </w:tc>
      </w:tr>
      <w:tr w:rsidR="00997838" w:rsidRPr="00F062E0" w14:paraId="15DB742C" w14:textId="77777777" w:rsidTr="002F7FC2">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797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838D28"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CB15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2B36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27 mm x 27 mm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57A24E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44.81</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696A0"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D3066"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67C57"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CF3CB"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217296"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5B50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norāda atbilstoši izlietotajam </w:t>
            </w:r>
            <w:proofErr w:type="spellStart"/>
            <w:r w:rsidRPr="00F062E0">
              <w:rPr>
                <w:color w:val="000000"/>
                <w:sz w:val="20"/>
                <w:szCs w:val="20"/>
                <w:lang w:eastAsia="lv-LV"/>
              </w:rPr>
              <w:t>materālu</w:t>
            </w:r>
            <w:proofErr w:type="spellEnd"/>
            <w:r w:rsidRPr="00F062E0">
              <w:rPr>
                <w:color w:val="000000"/>
                <w:sz w:val="20"/>
                <w:szCs w:val="20"/>
                <w:lang w:eastAsia="lv-LV"/>
              </w:rPr>
              <w:t xml:space="preserve"> skaitam. Nenorādīt kopā ar manipulāciju 21138</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6F2496"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21138</w:t>
            </w:r>
          </w:p>
        </w:tc>
      </w:tr>
      <w:tr w:rsidR="00997838" w:rsidRPr="00F062E0" w14:paraId="0562CA36" w14:textId="77777777" w:rsidTr="002F7FC2">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0482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03733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24131</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6797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FEB9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45 mm x 45 mm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9E1A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125.05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6323DB" w14:textId="77777777" w:rsidR="00997838" w:rsidRPr="00F062E0" w:rsidRDefault="00997838" w:rsidP="003C4974">
            <w:pPr>
              <w:jc w:val="center"/>
              <w:rPr>
                <w:lang w:eastAsia="lv-LV"/>
              </w:rPr>
            </w:pPr>
            <w:r w:rsidRPr="00F062E0">
              <w:rPr>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637161" w14:textId="77777777" w:rsidR="00997838" w:rsidRPr="00F062E0" w:rsidRDefault="00997838" w:rsidP="003C4974">
            <w:pPr>
              <w:jc w:val="center"/>
              <w:rPr>
                <w:lang w:eastAsia="lv-LV"/>
              </w:rPr>
            </w:pPr>
            <w:r w:rsidRPr="00F062E0">
              <w:rPr>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019ADD" w14:textId="77777777" w:rsidR="00997838" w:rsidRPr="00F062E0" w:rsidRDefault="00997838" w:rsidP="003C4974">
            <w:pPr>
              <w:jc w:val="center"/>
              <w:rPr>
                <w:lang w:eastAsia="lv-LV"/>
              </w:rPr>
            </w:pPr>
            <w:r w:rsidRPr="00F062E0">
              <w:rPr>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ED73F" w14:textId="77777777" w:rsidR="00997838" w:rsidRPr="00F062E0" w:rsidRDefault="00997838" w:rsidP="003C4974">
            <w:pPr>
              <w:jc w:val="center"/>
              <w:rPr>
                <w:lang w:eastAsia="lv-LV"/>
              </w:rPr>
            </w:pPr>
            <w:r w:rsidRPr="00F062E0">
              <w:rPr>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43FE4" w14:textId="77777777" w:rsidR="00997838" w:rsidRPr="00F062E0" w:rsidRDefault="00997838" w:rsidP="003C4974">
            <w:pPr>
              <w:jc w:val="center"/>
              <w:rPr>
                <w:lang w:eastAsia="lv-LV"/>
              </w:rPr>
            </w:pPr>
            <w:r w:rsidRPr="00F062E0">
              <w:rPr>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3C38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norāda atbilstoši izlietotajam </w:t>
            </w:r>
            <w:proofErr w:type="spellStart"/>
            <w:r w:rsidRPr="00F062E0">
              <w:rPr>
                <w:color w:val="000000"/>
                <w:sz w:val="20"/>
                <w:szCs w:val="20"/>
                <w:lang w:eastAsia="lv-LV"/>
              </w:rPr>
              <w:t>materālu</w:t>
            </w:r>
            <w:proofErr w:type="spellEnd"/>
            <w:r w:rsidRPr="00F062E0">
              <w:rPr>
                <w:color w:val="000000"/>
                <w:sz w:val="20"/>
                <w:szCs w:val="20"/>
                <w:lang w:eastAsia="lv-LV"/>
              </w:rPr>
              <w:t xml:space="preserve"> skaitam.  Nenorādīt kopā ar manipulāciju 21137</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71F222"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21137</w:t>
            </w:r>
          </w:p>
        </w:tc>
      </w:tr>
      <w:tr w:rsidR="00997838" w:rsidRPr="00F062E0" w14:paraId="2AACECE3" w14:textId="77777777" w:rsidTr="002F7FC2">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F4348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Neiroķirurģija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8F569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24132</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99FE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77E12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hermetizējoši </w:t>
            </w:r>
            <w:proofErr w:type="spellStart"/>
            <w:r w:rsidRPr="00F062E0">
              <w:rPr>
                <w:color w:val="000000"/>
                <w:sz w:val="20"/>
                <w:szCs w:val="20"/>
                <w:lang w:eastAsia="lv-LV"/>
              </w:rPr>
              <w:t>hemostātisko</w:t>
            </w:r>
            <w:proofErr w:type="spellEnd"/>
            <w:r w:rsidRPr="00F062E0">
              <w:rPr>
                <w:color w:val="000000"/>
                <w:sz w:val="20"/>
                <w:szCs w:val="20"/>
                <w:lang w:eastAsia="lv-LV"/>
              </w:rPr>
              <w:t xml:space="preserve"> matricu ar kolagēnu un NHS - PEG 45 mm x 90 mm</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510D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230.06</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6333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D3E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227C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EC3E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26AC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2FD49" w14:textId="77777777" w:rsidR="00997838" w:rsidRPr="00F062E0" w:rsidRDefault="00997838" w:rsidP="003C4974">
            <w:pPr>
              <w:rPr>
                <w:sz w:val="20"/>
                <w:szCs w:val="20"/>
                <w:lang w:eastAsia="lv-LV"/>
              </w:rPr>
            </w:pPr>
            <w:r w:rsidRPr="00F062E0">
              <w:rPr>
                <w:sz w:val="20"/>
                <w:szCs w:val="20"/>
                <w:lang w:eastAsia="lv-LV"/>
              </w:rPr>
              <w:t xml:space="preserve">Manipulāciju norāda atbilstoši izlietotajam </w:t>
            </w:r>
            <w:proofErr w:type="spellStart"/>
            <w:r w:rsidRPr="00F062E0">
              <w:rPr>
                <w:sz w:val="20"/>
                <w:szCs w:val="20"/>
                <w:lang w:eastAsia="lv-LV"/>
              </w:rPr>
              <w:t>materālu</w:t>
            </w:r>
            <w:proofErr w:type="spellEnd"/>
            <w:r w:rsidRPr="00F062E0">
              <w:rPr>
                <w:sz w:val="20"/>
                <w:szCs w:val="20"/>
                <w:lang w:eastAsia="lv-LV"/>
              </w:rPr>
              <w:t xml:space="preserve"> skaitam. Nenorādīt kopā ar manipulāciju 21139</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ABD23B" w14:textId="77777777" w:rsidR="00997838" w:rsidRPr="00F062E0" w:rsidRDefault="00997838" w:rsidP="003C4974">
            <w:pPr>
              <w:rPr>
                <w:color w:val="000000"/>
                <w:sz w:val="20"/>
                <w:szCs w:val="20"/>
                <w:lang w:eastAsia="lv-LV"/>
              </w:rPr>
            </w:pPr>
            <w:r w:rsidRPr="00F062E0">
              <w:rPr>
                <w:color w:val="000000"/>
                <w:sz w:val="20"/>
                <w:szCs w:val="20"/>
                <w:lang w:eastAsia="lv-LV"/>
              </w:rPr>
              <w:t>Manipulācija tiek lietota kā alternatīva manipulācijai 21139</w:t>
            </w:r>
          </w:p>
        </w:tc>
      </w:tr>
      <w:tr w:rsidR="00997838" w:rsidRPr="00F062E0" w14:paraId="480F4D1A" w14:textId="77777777" w:rsidTr="002F7FC2">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0896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Zobārstniecības pakalpojumu tarifi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F9319D4" w14:textId="77777777" w:rsidR="00997838" w:rsidRPr="00F062E0" w:rsidRDefault="00997838" w:rsidP="003C4974">
            <w:pPr>
              <w:jc w:val="center"/>
              <w:rPr>
                <w:color w:val="FF0000"/>
                <w:sz w:val="20"/>
                <w:szCs w:val="20"/>
                <w:lang w:eastAsia="lv-LV"/>
              </w:rPr>
            </w:pPr>
            <w:r w:rsidRPr="00F062E0">
              <w:rPr>
                <w:color w:val="FF0000"/>
                <w:sz w:val="20"/>
                <w:szCs w:val="20"/>
                <w:lang w:eastAsia="lv-LV"/>
              </w:rPr>
              <w:t>70930</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52AD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51600" w14:textId="77777777" w:rsidR="00997838" w:rsidRPr="00F062E0" w:rsidRDefault="00997838" w:rsidP="003C4974">
            <w:pPr>
              <w:rPr>
                <w:color w:val="000000"/>
                <w:sz w:val="20"/>
                <w:szCs w:val="20"/>
                <w:lang w:eastAsia="lv-LV"/>
              </w:rPr>
            </w:pPr>
            <w:r w:rsidRPr="00F062E0">
              <w:rPr>
                <w:color w:val="000000"/>
                <w:sz w:val="20"/>
                <w:szCs w:val="20"/>
                <w:lang w:eastAsia="lv-LV"/>
              </w:rPr>
              <w:t>Piemaksa mobilā zobārstniecības kabineta ekspluatācijas izdevumu segšanai par katru pacientu bez nakšņošanas</w:t>
            </w:r>
          </w:p>
        </w:tc>
        <w:tc>
          <w:tcPr>
            <w:tcW w:w="1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E9CEC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13.57</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AE54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9B2E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182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6F3A9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70B5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25EBF98E" w14:textId="77777777" w:rsidR="00997838" w:rsidRPr="00F062E0" w:rsidRDefault="00997838" w:rsidP="003C4974">
            <w:pPr>
              <w:rPr>
                <w:sz w:val="20"/>
                <w:szCs w:val="20"/>
                <w:lang w:eastAsia="lv-LV"/>
              </w:rPr>
            </w:pPr>
            <w:r w:rsidRPr="00F062E0">
              <w:rPr>
                <w:sz w:val="20"/>
                <w:szCs w:val="20"/>
                <w:lang w:eastAsia="lv-LV"/>
              </w:rPr>
              <w:t>Manipulāciju apmaksā ārstniecības iestādēm, kurām tā ietverta līgumā.</w:t>
            </w:r>
            <w:r w:rsidRPr="00F062E0">
              <w:rPr>
                <w:sz w:val="20"/>
                <w:szCs w:val="20"/>
                <w:lang w:eastAsia="lv-LV"/>
              </w:rPr>
              <w:br/>
              <w:t>Manipulāciju neapmaksā, ja pakalpojumu sniedz Slimību profilakses un kontroles centra mobilais zobārstniecības autobuss.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17F5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Jauna mobilās zobārstniecības brigādes izveide. Izmaksas mobilajam zobārstniecības autobusam, lai Zobārstniecība varētu sniegt zobārstniecības pakalpojumus bērniem līdz 18 gadu vecumam, tādējādi uzlabojot zobārstniecības pakalpojumu pieejamību. </w:t>
            </w:r>
          </w:p>
        </w:tc>
      </w:tr>
      <w:tr w:rsidR="00997838" w:rsidRPr="00F062E0" w14:paraId="6029F3E4" w14:textId="77777777" w:rsidTr="002F7FC2">
        <w:trPr>
          <w:trHeight w:val="359"/>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E0DBB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Zobārstniecības pakalpojumu tarifi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D0D547" w14:textId="77777777" w:rsidR="00997838" w:rsidRPr="00F062E0" w:rsidRDefault="00997838" w:rsidP="003C4974">
            <w:pPr>
              <w:jc w:val="center"/>
              <w:rPr>
                <w:color w:val="FF0000"/>
                <w:sz w:val="20"/>
                <w:szCs w:val="20"/>
                <w:lang w:eastAsia="lv-LV"/>
              </w:rPr>
            </w:pPr>
            <w:r w:rsidRPr="00F062E0">
              <w:rPr>
                <w:color w:val="FF0000"/>
                <w:sz w:val="20"/>
                <w:szCs w:val="20"/>
                <w:lang w:eastAsia="lv-LV"/>
              </w:rPr>
              <w:t>70931</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92DB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1E9C4BC" w14:textId="77777777" w:rsidR="00997838" w:rsidRPr="00F062E0" w:rsidRDefault="00997838" w:rsidP="003C4974">
            <w:pPr>
              <w:rPr>
                <w:color w:val="000000"/>
                <w:sz w:val="20"/>
                <w:szCs w:val="20"/>
                <w:lang w:eastAsia="lv-LV"/>
              </w:rPr>
            </w:pPr>
            <w:r w:rsidRPr="00F062E0">
              <w:rPr>
                <w:color w:val="000000"/>
                <w:sz w:val="20"/>
                <w:szCs w:val="20"/>
                <w:lang w:eastAsia="lv-LV"/>
              </w:rPr>
              <w:t>Piemaksa mobilā zobārstniecības kabineta ekspluatācijas izdevumu segšanai par katru pacientu ar nakšņošanu</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02D195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21.88</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D311B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FE6DD3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6C27D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573E8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4066C4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000000"/>
            </w:tcBorders>
            <w:shd w:val="clear" w:color="auto" w:fill="auto"/>
            <w:vAlign w:val="center"/>
            <w:hideMark/>
          </w:tcPr>
          <w:p w14:paraId="1574B238" w14:textId="77777777" w:rsidR="00997838" w:rsidRPr="00F062E0" w:rsidRDefault="00997838" w:rsidP="003C4974">
            <w:pPr>
              <w:rPr>
                <w:sz w:val="20"/>
                <w:szCs w:val="20"/>
                <w:lang w:eastAsia="lv-LV"/>
              </w:rPr>
            </w:pPr>
            <w:r w:rsidRPr="00F062E0">
              <w:rPr>
                <w:sz w:val="20"/>
                <w:szCs w:val="20"/>
                <w:lang w:eastAsia="lv-LV"/>
              </w:rPr>
              <w:t>Manipulāciju apmaksā ārstniecības iestādēm, kurām tā ietverta līgumā.</w:t>
            </w:r>
            <w:r w:rsidRPr="00F062E0">
              <w:rPr>
                <w:sz w:val="20"/>
                <w:szCs w:val="20"/>
                <w:lang w:eastAsia="lv-LV"/>
              </w:rPr>
              <w:br/>
              <w:t>Manipulāciju neapmaksā, ja pakalpojumu sniedz Slimību profilakses un kontroles centra mobilais zobārstniecības autobuss.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5BA5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Jauna mobilās zobārstniecības brigādes izveide. Izmaksas mobilajam zobārstniecības autobusam, lai Zobārstniecība varētu sniegt zobārstniecības pakalpojumus bērniem līdz </w:t>
            </w:r>
            <w:r w:rsidRPr="00F062E0">
              <w:rPr>
                <w:color w:val="000000"/>
                <w:sz w:val="20"/>
                <w:szCs w:val="20"/>
                <w:lang w:eastAsia="lv-LV"/>
              </w:rPr>
              <w:lastRenderedPageBreak/>
              <w:t xml:space="preserve">18 gadu vecumam, tādējādi uzlabojot zobārstniecības pakalpojumu pieejamību. </w:t>
            </w:r>
          </w:p>
        </w:tc>
      </w:tr>
      <w:tr w:rsidR="00997838" w:rsidRPr="00F062E0" w14:paraId="1A896F30" w14:textId="77777777" w:rsidTr="002F7FC2">
        <w:trPr>
          <w:trHeight w:val="20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E67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5CC06D"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EE83E" w14:textId="77777777" w:rsidR="00997838" w:rsidRPr="00F062E0" w:rsidRDefault="00997838" w:rsidP="003C4974">
            <w:pPr>
              <w:jc w:val="center"/>
              <w:rPr>
                <w:color w:val="FF0000"/>
                <w:sz w:val="20"/>
                <w:szCs w:val="20"/>
                <w:lang w:eastAsia="lv-LV"/>
              </w:rPr>
            </w:pP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079C7" w14:textId="77777777" w:rsidR="00997838" w:rsidRPr="00F062E0" w:rsidRDefault="00997838" w:rsidP="003C4974">
            <w:pPr>
              <w:rPr>
                <w:color w:val="000000"/>
                <w:sz w:val="20"/>
                <w:szCs w:val="20"/>
                <w:lang w:eastAsia="lv-LV"/>
              </w:rPr>
            </w:pPr>
            <w:r w:rsidRPr="00963009">
              <w:rPr>
                <w:color w:val="000000"/>
                <w:sz w:val="20"/>
                <w:szCs w:val="20"/>
                <w:lang w:eastAsia="lv-LV"/>
              </w:rPr>
              <w:t>Piemaksa ģimenes ārstam par pacienta ar psihiskiem un uzvedības traucējumiem dinamisku novērošanu</w:t>
            </w:r>
          </w:p>
        </w:tc>
        <w:tc>
          <w:tcPr>
            <w:tcW w:w="1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BC864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9.39</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795553" w14:textId="77777777" w:rsidR="00997838" w:rsidRPr="00F062E0" w:rsidRDefault="00997838" w:rsidP="003C4974">
            <w:pPr>
              <w:jc w:val="center"/>
              <w:rPr>
                <w:color w:val="000000"/>
                <w:sz w:val="20"/>
                <w:szCs w:val="20"/>
                <w:lang w:eastAsia="lv-LV"/>
              </w:rPr>
            </w:pP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B15B6" w14:textId="77777777" w:rsidR="00997838" w:rsidRPr="00F062E0" w:rsidRDefault="00997838" w:rsidP="003C4974">
            <w:pPr>
              <w:jc w:val="center"/>
              <w:rPr>
                <w:sz w:val="20"/>
                <w:szCs w:val="20"/>
                <w:lang w:eastAsia="lv-LV"/>
              </w:rPr>
            </w:pP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0CC8AC" w14:textId="77777777" w:rsidR="00997838" w:rsidRPr="00F062E0" w:rsidRDefault="00997838" w:rsidP="003C4974">
            <w:pPr>
              <w:jc w:val="center"/>
              <w:rPr>
                <w:sz w:val="20"/>
                <w:szCs w:val="20"/>
                <w:lang w:eastAsia="lv-LV"/>
              </w:rPr>
            </w:pP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B5B5B" w14:textId="77777777" w:rsidR="00997838" w:rsidRPr="00F062E0" w:rsidRDefault="00997838" w:rsidP="003C4974">
            <w:pPr>
              <w:jc w:val="center"/>
              <w:rPr>
                <w:sz w:val="20"/>
                <w:szCs w:val="20"/>
                <w:lang w:eastAsia="lv-LV"/>
              </w:rPr>
            </w:pP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C88FA" w14:textId="77777777" w:rsidR="00997838" w:rsidRPr="00F062E0" w:rsidRDefault="00997838" w:rsidP="003C4974">
            <w:pPr>
              <w:jc w:val="center"/>
              <w:rPr>
                <w:sz w:val="20"/>
                <w:szCs w:val="20"/>
                <w:lang w:eastAsia="lv-LV"/>
              </w:rPr>
            </w:pP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FAD45" w14:textId="77777777" w:rsidR="00997838" w:rsidRPr="00F062E0" w:rsidRDefault="00997838" w:rsidP="003C4974">
            <w:pPr>
              <w:rPr>
                <w:color w:val="000000"/>
                <w:sz w:val="20"/>
                <w:szCs w:val="20"/>
                <w:lang w:eastAsia="lv-LV"/>
              </w:rPr>
            </w:pPr>
            <w:r w:rsidRPr="00F062E0">
              <w:rPr>
                <w:color w:val="000000"/>
                <w:sz w:val="20"/>
                <w:szCs w:val="20"/>
                <w:lang w:eastAsia="lv-LV"/>
              </w:rPr>
              <w:t>Ģimenes ārsts manipulāciju norāda katru reizi, kad apmeklējums nepieciešams, lai izpildītu psihiatra izsniegtas dinamiskās novērošanas veidlapas veicamās darbības, pacientiem ar noteiktām diagnozēm (F00, F01, F02, F03, F20, F21, F23, F25, F30, F31, F32, F33, F34, F40, F41, F42, F43, F44, F45, F50, F06, F07, F7).</w:t>
            </w:r>
            <w:r w:rsidRPr="00F062E0">
              <w:rPr>
                <w:color w:val="000000"/>
                <w:sz w:val="20"/>
                <w:szCs w:val="20"/>
                <w:lang w:eastAsia="lv-LV"/>
              </w:rPr>
              <w:br/>
              <w:t>Manipulācija spēkā no 15.07.2021.</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710B9" w14:textId="77777777" w:rsidR="00997838" w:rsidRPr="00F062E0" w:rsidRDefault="00997838" w:rsidP="003C4974">
            <w:pPr>
              <w:rPr>
                <w:color w:val="000000"/>
                <w:sz w:val="20"/>
                <w:szCs w:val="20"/>
                <w:lang w:eastAsia="lv-LV"/>
              </w:rPr>
            </w:pPr>
            <w:r w:rsidRPr="00F062E0">
              <w:rPr>
                <w:color w:val="000000"/>
                <w:sz w:val="20"/>
                <w:szCs w:val="20"/>
                <w:lang w:eastAsia="lv-LV"/>
              </w:rPr>
              <w:t>Par nepieciešamajiem pasākumiem 2021. gadam un turpmāk, lai samazinātu ilglaicīgu negatīvo ietekmi uz sabiedrības psihisko veselību, ko rada COVID-19 pandēmija ziņojuma ietvaros</w:t>
            </w:r>
          </w:p>
        </w:tc>
      </w:tr>
      <w:tr w:rsidR="00997838" w:rsidRPr="00F062E0" w14:paraId="17A33283" w14:textId="77777777" w:rsidTr="002F7FC2">
        <w:trPr>
          <w:trHeight w:val="70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7B401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562F9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96C4BAE"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04946" w14:textId="77777777" w:rsidR="00997838" w:rsidRPr="00F062E0" w:rsidRDefault="00997838" w:rsidP="003C4974">
            <w:pPr>
              <w:rPr>
                <w:color w:val="000000"/>
                <w:sz w:val="20"/>
                <w:szCs w:val="20"/>
                <w:lang w:eastAsia="lv-LV"/>
              </w:rPr>
            </w:pPr>
            <w:r w:rsidRPr="00F062E0">
              <w:rPr>
                <w:color w:val="000000"/>
                <w:sz w:val="20"/>
                <w:szCs w:val="20"/>
                <w:lang w:eastAsia="lv-LV"/>
              </w:rPr>
              <w:t>Pacienta ar psihiskiem un uzvedības traucējumiem nodošana ģimenes ārstam dinamiskai novērošanai</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227CE0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7ED4F"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7D8D3"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6016C"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18638"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76E117"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62BE3" w14:textId="77777777" w:rsidR="00997838" w:rsidRPr="00F062E0" w:rsidRDefault="00997838" w:rsidP="003C4974">
            <w:pPr>
              <w:rPr>
                <w:color w:val="000000"/>
                <w:sz w:val="20"/>
                <w:szCs w:val="20"/>
                <w:lang w:eastAsia="lv-LV"/>
              </w:rPr>
            </w:pPr>
            <w:r w:rsidRPr="00F062E0">
              <w:rPr>
                <w:color w:val="000000"/>
                <w:sz w:val="20"/>
                <w:szCs w:val="20"/>
                <w:lang w:eastAsia="lv-LV"/>
              </w:rPr>
              <w:t>Manipulāciju norāda psihiatrs, nododot pacientu ar psihiskiem un uzvedības traucējumiem ar noteiktām diagnozēm (F00, F01, F02, F03, F20, F21, F23, F25, F30, F31, F32, F33, F34, F40, F41, F42, F43, F44, F45, F50, F06, F07, F7) dinamiskai novērošanai ģimenes ārstam</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E78F5" w14:textId="77777777" w:rsidR="00997838" w:rsidRPr="00F062E0" w:rsidRDefault="00997838" w:rsidP="003C4974">
            <w:pPr>
              <w:rPr>
                <w:color w:val="000000"/>
                <w:sz w:val="20"/>
                <w:szCs w:val="20"/>
                <w:lang w:eastAsia="lv-LV"/>
              </w:rPr>
            </w:pPr>
            <w:r w:rsidRPr="00F062E0">
              <w:rPr>
                <w:color w:val="000000"/>
                <w:sz w:val="20"/>
                <w:szCs w:val="20"/>
                <w:lang w:eastAsia="lv-LV"/>
              </w:rPr>
              <w:t>Manipulācija nepieciešama uzskaitei jaunā pasākuma, ko ievieš Par nepieciešamajiem pasākumiem 2021. gadam un turpmāk, lai samazinātu ilglaicīgu negatīvo ietekmi uz sabiedrības psihisko veselību, ko rada COVID-19 pandēmija ziņojuma ietvaros, kontrolei</w:t>
            </w:r>
          </w:p>
        </w:tc>
      </w:tr>
      <w:tr w:rsidR="00997838" w:rsidRPr="00F062E0" w14:paraId="51AEA63F" w14:textId="77777777" w:rsidTr="002F7FC2">
        <w:trPr>
          <w:trHeight w:val="1068"/>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587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Psihiatrija un narkoloģija</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BA725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13109</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7C232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09D562"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Autiska</w:t>
            </w:r>
            <w:proofErr w:type="spellEnd"/>
            <w:r w:rsidRPr="00F062E0">
              <w:rPr>
                <w:color w:val="000000"/>
                <w:sz w:val="20"/>
                <w:szCs w:val="20"/>
                <w:lang w:eastAsia="lv-LV"/>
              </w:rPr>
              <w:t xml:space="preserve"> spektra traucējumu diagnostika</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4BEF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86.42</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6F9A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500F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2061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FEFA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9B0F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66984C" w14:textId="77777777" w:rsidR="00997838" w:rsidRPr="00F062E0" w:rsidRDefault="00997838" w:rsidP="003C4974">
            <w:pPr>
              <w:rPr>
                <w:color w:val="000000"/>
                <w:sz w:val="20"/>
                <w:szCs w:val="20"/>
                <w:lang w:eastAsia="lv-LV"/>
              </w:rPr>
            </w:pPr>
            <w:r w:rsidRPr="00963009">
              <w:rPr>
                <w:color w:val="000000"/>
                <w:sz w:val="20"/>
                <w:szCs w:val="20"/>
                <w:lang w:eastAsia="lv-LV"/>
              </w:rPr>
              <w:t>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D67A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Šobrīd diagnostikas testu ir iespējams veikt par personīgiem līdzekļiem, bet, lai AST diagnosticētu pēc iespējas ātrāk, būtu nepieciešams valsts apmaksāts pakalpojums. Tas uzlabotu pakalpojuma pieejamību, veicinātu rehabilitācijas </w:t>
            </w:r>
            <w:proofErr w:type="spellStart"/>
            <w:r w:rsidRPr="00F062E0">
              <w:rPr>
                <w:color w:val="000000"/>
                <w:sz w:val="20"/>
                <w:szCs w:val="20"/>
                <w:lang w:eastAsia="lv-LV"/>
              </w:rPr>
              <w:t>paskalpojumu</w:t>
            </w:r>
            <w:proofErr w:type="spellEnd"/>
            <w:r w:rsidRPr="00F062E0">
              <w:rPr>
                <w:color w:val="000000"/>
                <w:sz w:val="20"/>
                <w:szCs w:val="20"/>
                <w:lang w:eastAsia="lv-LV"/>
              </w:rPr>
              <w:t xml:space="preserve"> saņemšanu, lai uzlabotu dzīves kvalitāti bērnam un ģimenei.</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05670442" w14:textId="77777777" w:rsidTr="002F7FC2">
        <w:trPr>
          <w:trHeight w:val="2295"/>
        </w:trPr>
        <w:tc>
          <w:tcPr>
            <w:tcW w:w="508" w:type="pct"/>
            <w:tcBorders>
              <w:top w:val="single" w:sz="4" w:space="0" w:color="auto"/>
              <w:left w:val="single" w:sz="4" w:space="0" w:color="000000"/>
              <w:bottom w:val="single" w:sz="4" w:space="0" w:color="000000"/>
              <w:right w:val="single" w:sz="4" w:space="0" w:color="auto"/>
            </w:tcBorders>
            <w:shd w:val="clear" w:color="auto" w:fill="auto"/>
            <w:vAlign w:val="center"/>
            <w:hideMark/>
          </w:tcPr>
          <w:p w14:paraId="342C8F7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77948"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60245</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4447E7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2B4AE17" w14:textId="77777777" w:rsidR="00997838" w:rsidRPr="00F062E0" w:rsidRDefault="00997838" w:rsidP="003C4974">
            <w:pPr>
              <w:rPr>
                <w:color w:val="000000"/>
                <w:sz w:val="20"/>
                <w:szCs w:val="20"/>
                <w:lang w:eastAsia="lv-LV"/>
              </w:rPr>
            </w:pPr>
            <w:r w:rsidRPr="00F062E0">
              <w:rPr>
                <w:color w:val="000000"/>
                <w:sz w:val="20"/>
                <w:szCs w:val="20"/>
                <w:lang w:eastAsia="lv-LV"/>
              </w:rPr>
              <w:t>Skābekļa terapijas nodrošināšana pacientam, kas pārslimojis Covid-19, saņemot rehabilitācijas pakalpojumus stacionārā vai dienas stacionārā</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88782C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2.76</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1B188C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2D9FF4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022583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09E72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9A4C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7605D" w14:textId="77777777" w:rsidR="00997838" w:rsidRPr="00F062E0" w:rsidRDefault="00997838" w:rsidP="003C4974">
            <w:pPr>
              <w:rPr>
                <w:sz w:val="20"/>
                <w:szCs w:val="20"/>
                <w:lang w:eastAsia="lv-LV"/>
              </w:rPr>
            </w:pPr>
            <w:r w:rsidRPr="00F062E0">
              <w:rPr>
                <w:sz w:val="20"/>
                <w:szCs w:val="20"/>
                <w:lang w:eastAsia="lv-LV"/>
              </w:rPr>
              <w:t xml:space="preserve">Manipulāciju norāda vienu reizi dienā pacientam, ar pārslimotu laboratoriski apstiprinātu Covid-19 infekciju (anamnēzē diagnoze “U07.1. - Covid-19, ja vīruss identificēts”) saņemot rehabilitācija pakalpojumus, ja pacientam noteikta vidēja vai smaga elpošanas mazspēja (skābekļa </w:t>
            </w:r>
            <w:proofErr w:type="spellStart"/>
            <w:r w:rsidRPr="00F062E0">
              <w:rPr>
                <w:sz w:val="20"/>
                <w:szCs w:val="20"/>
                <w:lang w:eastAsia="lv-LV"/>
              </w:rPr>
              <w:t>saturācija</w:t>
            </w:r>
            <w:proofErr w:type="spellEnd"/>
            <w:r w:rsidRPr="00F062E0">
              <w:rPr>
                <w:sz w:val="20"/>
                <w:szCs w:val="20"/>
                <w:lang w:eastAsia="lv-LV"/>
              </w:rPr>
              <w:t xml:space="preserve"> pašaprūpes aktivitāšu laikā krītas zem 92%) un tiek nodrošināta skābekļa terapija</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8B0E4" w14:textId="77777777" w:rsidR="00997838" w:rsidRPr="00F062E0" w:rsidRDefault="00997838" w:rsidP="003C4974">
            <w:pPr>
              <w:rPr>
                <w:color w:val="000000"/>
                <w:sz w:val="20"/>
                <w:szCs w:val="20"/>
                <w:lang w:eastAsia="lv-LV"/>
              </w:rPr>
            </w:pPr>
            <w:r w:rsidRPr="00F062E0">
              <w:rPr>
                <w:color w:val="000000"/>
                <w:sz w:val="20"/>
                <w:szCs w:val="20"/>
                <w:lang w:eastAsia="lv-LV"/>
              </w:rPr>
              <w:t>Manipulācija nepieciešama Post Covid pacientu rehabilitācijas nodrošināšanai.</w:t>
            </w:r>
          </w:p>
        </w:tc>
      </w:tr>
      <w:tr w:rsidR="00997838" w:rsidRPr="00F062E0" w14:paraId="7EF42DC3" w14:textId="77777777" w:rsidTr="002F7FC2">
        <w:trPr>
          <w:trHeight w:val="42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AFAE4"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17EF66"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04200</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B47C5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1D80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Epidurālā</w:t>
            </w:r>
            <w:proofErr w:type="spellEnd"/>
            <w:r w:rsidRPr="00F062E0">
              <w:rPr>
                <w:color w:val="000000"/>
                <w:sz w:val="20"/>
                <w:szCs w:val="20"/>
                <w:lang w:eastAsia="lv-LV"/>
              </w:rPr>
              <w:t xml:space="preserve"> anestēzija dzemdību atsāpināšanai par pirmajām divām stundām</w:t>
            </w:r>
          </w:p>
        </w:tc>
        <w:tc>
          <w:tcPr>
            <w:tcW w:w="11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3AA67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84.42</w:t>
            </w:r>
          </w:p>
        </w:tc>
        <w:tc>
          <w:tcPr>
            <w:tcW w:w="3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EFD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847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8A1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8770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C474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6430F" w14:textId="77777777" w:rsidR="00997838" w:rsidRPr="00F062E0" w:rsidRDefault="00997838" w:rsidP="003C4974">
            <w:pPr>
              <w:rPr>
                <w:color w:val="000000"/>
                <w:sz w:val="20"/>
                <w:szCs w:val="20"/>
                <w:lang w:eastAsia="lv-LV"/>
              </w:rPr>
            </w:pPr>
            <w:r w:rsidRPr="00963009">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7640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7B8C441D" w14:textId="77777777" w:rsidTr="002F7FC2">
        <w:trPr>
          <w:trHeight w:val="50"/>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788C82E7"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86DBD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04201</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ADA88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27AE9E" w14:textId="77777777" w:rsidR="00997838" w:rsidRPr="00F062E0" w:rsidRDefault="00997838" w:rsidP="003C4974">
            <w:pPr>
              <w:rPr>
                <w:sz w:val="20"/>
                <w:szCs w:val="20"/>
                <w:lang w:eastAsia="lv-LV"/>
              </w:rPr>
            </w:pPr>
            <w:r w:rsidRPr="00F062E0">
              <w:rPr>
                <w:sz w:val="20"/>
                <w:szCs w:val="20"/>
                <w:lang w:eastAsia="lv-LV"/>
              </w:rPr>
              <w:t xml:space="preserve">Prolongētā </w:t>
            </w:r>
            <w:proofErr w:type="spellStart"/>
            <w:r w:rsidRPr="00F062E0">
              <w:rPr>
                <w:sz w:val="20"/>
                <w:szCs w:val="20"/>
                <w:lang w:eastAsia="lv-LV"/>
              </w:rPr>
              <w:t>epidurālā</w:t>
            </w:r>
            <w:proofErr w:type="spellEnd"/>
            <w:r w:rsidRPr="00F062E0">
              <w:rPr>
                <w:sz w:val="20"/>
                <w:szCs w:val="20"/>
                <w:lang w:eastAsia="lv-LV"/>
              </w:rPr>
              <w:t xml:space="preserve"> </w:t>
            </w:r>
            <w:proofErr w:type="spellStart"/>
            <w:r w:rsidRPr="00F062E0">
              <w:rPr>
                <w:sz w:val="20"/>
                <w:szCs w:val="20"/>
                <w:lang w:eastAsia="lv-LV"/>
              </w:rPr>
              <w:t>analgēzija</w:t>
            </w:r>
            <w:proofErr w:type="spellEnd"/>
            <w:r w:rsidRPr="00F062E0">
              <w:rPr>
                <w:sz w:val="20"/>
                <w:szCs w:val="20"/>
                <w:lang w:eastAsia="lv-LV"/>
              </w:rPr>
              <w:t xml:space="preserve"> dzemdībās ar zālēm </w:t>
            </w:r>
            <w:proofErr w:type="spellStart"/>
            <w:r w:rsidRPr="00F062E0">
              <w:rPr>
                <w:sz w:val="20"/>
                <w:szCs w:val="20"/>
                <w:lang w:eastAsia="lv-LV"/>
              </w:rPr>
              <w:t>bupivakaīnu</w:t>
            </w:r>
            <w:proofErr w:type="spellEnd"/>
            <w:r w:rsidRPr="00F062E0">
              <w:rPr>
                <w:sz w:val="20"/>
                <w:szCs w:val="20"/>
                <w:lang w:eastAsia="lv-LV"/>
              </w:rPr>
              <w:t xml:space="preserve"> (</w:t>
            </w:r>
            <w:proofErr w:type="spellStart"/>
            <w:r w:rsidRPr="00F062E0">
              <w:rPr>
                <w:sz w:val="20"/>
                <w:szCs w:val="20"/>
                <w:lang w:eastAsia="lv-LV"/>
              </w:rPr>
              <w:t>Bupivacaine</w:t>
            </w:r>
            <w:proofErr w:type="spellEnd"/>
            <w:r w:rsidRPr="00F062E0">
              <w:rPr>
                <w:sz w:val="20"/>
                <w:szCs w:val="20"/>
                <w:lang w:eastAsia="lv-LV"/>
              </w:rPr>
              <w:t>) par katrām nākamajām 12 stundām</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2C03D" w14:textId="77777777" w:rsidR="00997838" w:rsidRPr="00F062E0" w:rsidRDefault="00997838" w:rsidP="003C4974">
            <w:pPr>
              <w:jc w:val="center"/>
              <w:rPr>
                <w:sz w:val="20"/>
                <w:szCs w:val="20"/>
                <w:lang w:eastAsia="lv-LV"/>
              </w:rPr>
            </w:pPr>
            <w:r w:rsidRPr="00F062E0">
              <w:rPr>
                <w:sz w:val="20"/>
                <w:szCs w:val="20"/>
                <w:lang w:eastAsia="lv-LV"/>
              </w:rPr>
              <w:t>11.85</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7599A9"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4B664"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261DE6"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55FF43"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E66CF"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AF941"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A900B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4F84363B" w14:textId="77777777" w:rsidTr="002F7FC2">
        <w:trPr>
          <w:trHeight w:val="1530"/>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4F1E0731"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E06C9FA"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04202</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7F5A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B55E2E" w14:textId="77777777" w:rsidR="00997838" w:rsidRPr="00F062E0" w:rsidRDefault="00997838" w:rsidP="003C4974">
            <w:pPr>
              <w:rPr>
                <w:sz w:val="20"/>
                <w:szCs w:val="20"/>
                <w:lang w:eastAsia="lv-LV"/>
              </w:rPr>
            </w:pPr>
            <w:r w:rsidRPr="00F062E0">
              <w:rPr>
                <w:sz w:val="20"/>
                <w:szCs w:val="20"/>
                <w:lang w:eastAsia="lv-LV"/>
              </w:rPr>
              <w:t xml:space="preserve">Piemaksa </w:t>
            </w:r>
            <w:proofErr w:type="spellStart"/>
            <w:r w:rsidRPr="00F062E0">
              <w:rPr>
                <w:sz w:val="20"/>
                <w:szCs w:val="20"/>
                <w:lang w:eastAsia="lv-LV"/>
              </w:rPr>
              <w:t>epidurālai</w:t>
            </w:r>
            <w:proofErr w:type="spellEnd"/>
            <w:r w:rsidRPr="00F062E0">
              <w:rPr>
                <w:sz w:val="20"/>
                <w:szCs w:val="20"/>
                <w:lang w:eastAsia="lv-LV"/>
              </w:rPr>
              <w:t xml:space="preserve"> anestēzijai par zāļu </w:t>
            </w:r>
            <w:proofErr w:type="spellStart"/>
            <w:r w:rsidRPr="00F062E0">
              <w:rPr>
                <w:sz w:val="20"/>
                <w:szCs w:val="20"/>
                <w:lang w:eastAsia="lv-LV"/>
              </w:rPr>
              <w:t>bupivakaīna</w:t>
            </w:r>
            <w:proofErr w:type="spellEnd"/>
            <w:r w:rsidRPr="00F062E0">
              <w:rPr>
                <w:sz w:val="20"/>
                <w:szCs w:val="20"/>
                <w:lang w:eastAsia="lv-LV"/>
              </w:rPr>
              <w:t xml:space="preserve"> (</w:t>
            </w:r>
            <w:proofErr w:type="spellStart"/>
            <w:r w:rsidRPr="00F062E0">
              <w:rPr>
                <w:sz w:val="20"/>
                <w:szCs w:val="20"/>
                <w:lang w:eastAsia="lv-LV"/>
              </w:rPr>
              <w:t>Bupivacaine</w:t>
            </w:r>
            <w:proofErr w:type="spellEnd"/>
            <w:r w:rsidRPr="00F062E0">
              <w:rPr>
                <w:sz w:val="20"/>
                <w:szCs w:val="20"/>
                <w:lang w:eastAsia="lv-LV"/>
              </w:rPr>
              <w:t>) lietošanu pirmajās divās stundās</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ACEF9" w14:textId="77777777" w:rsidR="00997838" w:rsidRPr="00F062E0" w:rsidRDefault="00997838" w:rsidP="003C4974">
            <w:pPr>
              <w:jc w:val="center"/>
              <w:rPr>
                <w:sz w:val="20"/>
                <w:szCs w:val="20"/>
                <w:lang w:eastAsia="lv-LV"/>
              </w:rPr>
            </w:pPr>
            <w:r w:rsidRPr="00F062E0">
              <w:rPr>
                <w:sz w:val="20"/>
                <w:szCs w:val="20"/>
                <w:lang w:eastAsia="lv-LV"/>
              </w:rPr>
              <w:t>4.60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12EC23"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9F812"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EA009"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3E366A"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BA3C60"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B0DBC" w14:textId="77777777" w:rsidR="00997838" w:rsidRPr="00F062E0" w:rsidRDefault="00997838" w:rsidP="003C4974">
            <w:pPr>
              <w:rPr>
                <w:color w:val="000000"/>
                <w:sz w:val="20"/>
                <w:szCs w:val="20"/>
                <w:lang w:eastAsia="lv-LV"/>
              </w:rPr>
            </w:pPr>
            <w:r w:rsidRPr="00F062E0">
              <w:rPr>
                <w:color w:val="000000"/>
                <w:sz w:val="20"/>
                <w:szCs w:val="20"/>
                <w:lang w:eastAsia="lv-LV"/>
              </w:rPr>
              <w:t>Manipulāciju apmaksā dzemdību atsāpināšanai medicīnisku indikāciju 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ABD7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3C955FDA" w14:textId="77777777" w:rsidTr="002F7FC2">
        <w:trPr>
          <w:trHeight w:val="508"/>
        </w:trPr>
        <w:tc>
          <w:tcPr>
            <w:tcW w:w="508"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1E215CC3"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F06AD4" w14:textId="77777777" w:rsidR="00997838" w:rsidRPr="00F062E0" w:rsidRDefault="00997838" w:rsidP="003C4974">
            <w:pPr>
              <w:jc w:val="center"/>
              <w:rPr>
                <w:color w:val="FF0000"/>
                <w:sz w:val="20"/>
                <w:szCs w:val="20"/>
                <w:lang w:eastAsia="lv-LV"/>
              </w:rPr>
            </w:pPr>
            <w:r w:rsidRPr="00F062E0">
              <w:rPr>
                <w:color w:val="FF0000"/>
                <w:sz w:val="20"/>
                <w:szCs w:val="20"/>
                <w:lang w:eastAsia="lv-LV"/>
              </w:rPr>
              <w:t>04203</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3EED2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7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1CDC77" w14:textId="77777777" w:rsidR="00997838" w:rsidRPr="00F062E0" w:rsidRDefault="00997838" w:rsidP="003C4974">
            <w:pPr>
              <w:rPr>
                <w:sz w:val="20"/>
                <w:szCs w:val="20"/>
                <w:lang w:eastAsia="lv-LV"/>
              </w:rPr>
            </w:pPr>
            <w:proofErr w:type="spellStart"/>
            <w:r w:rsidRPr="00F062E0">
              <w:rPr>
                <w:sz w:val="20"/>
                <w:szCs w:val="20"/>
                <w:lang w:eastAsia="lv-LV"/>
              </w:rPr>
              <w:t>Epidurālā</w:t>
            </w:r>
            <w:proofErr w:type="spellEnd"/>
            <w:r w:rsidRPr="00F062E0">
              <w:rPr>
                <w:sz w:val="20"/>
                <w:szCs w:val="20"/>
                <w:lang w:eastAsia="lv-LV"/>
              </w:rPr>
              <w:t xml:space="preserve"> anestēzija dzemdību atsāpināšanai par katru nākamo </w:t>
            </w:r>
            <w:r w:rsidRPr="00F062E0">
              <w:rPr>
                <w:sz w:val="20"/>
                <w:szCs w:val="20"/>
                <w:lang w:eastAsia="lv-LV"/>
              </w:rPr>
              <w:lastRenderedPageBreak/>
              <w:t>stundu, sākot no trešās stundas</w:t>
            </w:r>
          </w:p>
        </w:tc>
        <w:tc>
          <w:tcPr>
            <w:tcW w:w="11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2AAC4" w14:textId="77777777" w:rsidR="00997838" w:rsidRPr="00F062E0" w:rsidRDefault="00997838" w:rsidP="003C4974">
            <w:pPr>
              <w:jc w:val="center"/>
              <w:rPr>
                <w:sz w:val="20"/>
                <w:szCs w:val="20"/>
                <w:lang w:eastAsia="lv-LV"/>
              </w:rPr>
            </w:pPr>
            <w:r w:rsidRPr="00F062E0">
              <w:rPr>
                <w:sz w:val="20"/>
                <w:szCs w:val="20"/>
                <w:lang w:eastAsia="lv-LV"/>
              </w:rPr>
              <w:lastRenderedPageBreak/>
              <w:t>22.40</w:t>
            </w:r>
          </w:p>
        </w:tc>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9E0828" w14:textId="77777777" w:rsidR="00997838" w:rsidRPr="00F062E0" w:rsidRDefault="00997838" w:rsidP="003C4974">
            <w:pPr>
              <w:jc w:val="center"/>
              <w:rPr>
                <w:sz w:val="20"/>
                <w:szCs w:val="20"/>
                <w:lang w:eastAsia="lv-LV"/>
              </w:rPr>
            </w:pPr>
            <w:r w:rsidRPr="00F062E0">
              <w:rPr>
                <w:sz w:val="20"/>
                <w:szCs w:val="20"/>
                <w:lang w:eastAsia="lv-LV"/>
              </w:rPr>
              <w:t> </w:t>
            </w:r>
          </w:p>
        </w:tc>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ABB009" w14:textId="77777777" w:rsidR="00997838" w:rsidRPr="00F062E0" w:rsidRDefault="00997838" w:rsidP="003C4974">
            <w:pPr>
              <w:jc w:val="center"/>
              <w:rPr>
                <w:sz w:val="20"/>
                <w:szCs w:val="20"/>
                <w:lang w:eastAsia="lv-LV"/>
              </w:rPr>
            </w:pPr>
            <w:r w:rsidRPr="00F062E0">
              <w:rPr>
                <w:sz w:val="20"/>
                <w:szCs w:val="20"/>
                <w:lang w:eastAsia="lv-LV"/>
              </w:rPr>
              <w:t> </w:t>
            </w:r>
          </w:p>
        </w:tc>
        <w:tc>
          <w:tcPr>
            <w:tcW w:w="2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8D2A61" w14:textId="77777777" w:rsidR="00997838" w:rsidRPr="00F062E0" w:rsidRDefault="00997838" w:rsidP="003C4974">
            <w:pPr>
              <w:jc w:val="center"/>
              <w:rPr>
                <w:sz w:val="20"/>
                <w:szCs w:val="20"/>
                <w:lang w:eastAsia="lv-LV"/>
              </w:rPr>
            </w:pPr>
            <w:r w:rsidRPr="00F062E0">
              <w:rPr>
                <w:sz w:val="20"/>
                <w:szCs w:val="20"/>
                <w:lang w:eastAsia="lv-LV"/>
              </w:rPr>
              <w:t> </w:t>
            </w:r>
          </w:p>
        </w:tc>
        <w:tc>
          <w:tcPr>
            <w:tcW w:w="24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F8E4C" w14:textId="77777777" w:rsidR="00997838" w:rsidRPr="00F062E0" w:rsidRDefault="00997838" w:rsidP="003C4974">
            <w:pPr>
              <w:jc w:val="center"/>
              <w:rPr>
                <w:sz w:val="20"/>
                <w:szCs w:val="20"/>
                <w:lang w:eastAsia="lv-LV"/>
              </w:rPr>
            </w:pPr>
            <w:r w:rsidRPr="00F062E0">
              <w:rPr>
                <w:sz w:val="20"/>
                <w:szCs w:val="20"/>
                <w:lang w:eastAsia="lv-LV"/>
              </w:rPr>
              <w:t> </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22E941" w14:textId="77777777" w:rsidR="00997838" w:rsidRPr="00F062E0" w:rsidRDefault="00997838" w:rsidP="003C4974">
            <w:pPr>
              <w:jc w:val="center"/>
              <w:rPr>
                <w:sz w:val="20"/>
                <w:szCs w:val="20"/>
                <w:lang w:eastAsia="lv-LV"/>
              </w:rPr>
            </w:pPr>
            <w:r w:rsidRPr="00F062E0">
              <w:rPr>
                <w:sz w:val="20"/>
                <w:szCs w:val="20"/>
                <w:lang w:eastAsia="lv-LV"/>
              </w:rPr>
              <w:t> </w:t>
            </w:r>
          </w:p>
        </w:tc>
        <w:tc>
          <w:tcPr>
            <w:tcW w:w="8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5B2ED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apmaksā dzemdību atsāpināšanai medicīnisku indikāciju </w:t>
            </w:r>
            <w:r w:rsidRPr="00F062E0">
              <w:rPr>
                <w:color w:val="000000"/>
                <w:sz w:val="20"/>
                <w:szCs w:val="20"/>
                <w:lang w:eastAsia="lv-LV"/>
              </w:rPr>
              <w:lastRenderedPageBreak/>
              <w:t>gadījumā. Manipulācija stājas spēkā pēc nepieciešamā finansējuma piešķiršanas.</w:t>
            </w:r>
          </w:p>
        </w:tc>
        <w:tc>
          <w:tcPr>
            <w:tcW w:w="8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FD75A" w14:textId="77777777" w:rsidR="00997838" w:rsidRPr="00F062E0" w:rsidRDefault="00997838" w:rsidP="003C4974">
            <w:pPr>
              <w:rPr>
                <w:color w:val="000000"/>
                <w:sz w:val="20"/>
                <w:szCs w:val="20"/>
                <w:lang w:eastAsia="lv-LV"/>
              </w:rPr>
            </w:pPr>
            <w:r w:rsidRPr="00F062E0">
              <w:rPr>
                <w:color w:val="000000"/>
                <w:sz w:val="20"/>
                <w:szCs w:val="20"/>
                <w:lang w:eastAsia="lv-LV"/>
              </w:rPr>
              <w:lastRenderedPageBreak/>
              <w:t xml:space="preserve">Plānojot paplašināt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medicīniskās indikācijas, </w:t>
            </w:r>
            <w:r w:rsidRPr="00F062E0">
              <w:rPr>
                <w:color w:val="000000"/>
                <w:sz w:val="20"/>
                <w:szCs w:val="20"/>
                <w:lang w:eastAsia="lv-LV"/>
              </w:rPr>
              <w:lastRenderedPageBreak/>
              <w:t>nepieciešams segt izdevumus, kas saistīti ar palielinātu pacientu skaitu.</w:t>
            </w:r>
            <w:r w:rsidRPr="00F062E0">
              <w:rPr>
                <w:color w:val="000000"/>
                <w:sz w:val="20"/>
                <w:szCs w:val="20"/>
                <w:lang w:eastAsia="lv-LV"/>
              </w:rPr>
              <w:br/>
              <w:t>Pēc finansējuma piešķiršanas ārstniecības iestādes tiks informētas par manipulācijas spēkā stāšanās datumu.</w:t>
            </w:r>
          </w:p>
        </w:tc>
      </w:tr>
      <w:tr w:rsidR="00997838" w:rsidRPr="00F062E0" w14:paraId="7C55215D" w14:textId="77777777" w:rsidTr="002F7FC2">
        <w:trPr>
          <w:trHeight w:val="1075"/>
        </w:trPr>
        <w:tc>
          <w:tcPr>
            <w:tcW w:w="50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8B04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54A383E" w14:textId="77777777" w:rsidR="00997838" w:rsidRPr="00F062E0" w:rsidRDefault="00997838" w:rsidP="003C4974">
            <w:pPr>
              <w:jc w:val="center"/>
              <w:rPr>
                <w:color w:val="FF0000"/>
                <w:sz w:val="20"/>
                <w:szCs w:val="20"/>
                <w:lang w:eastAsia="lv-LV"/>
              </w:rPr>
            </w:pPr>
            <w:r w:rsidRPr="00F062E0">
              <w:rPr>
                <w:color w:val="FF0000"/>
                <w:sz w:val="20"/>
                <w:szCs w:val="20"/>
                <w:lang w:eastAsia="lv-LV"/>
              </w:rPr>
              <w:t>60488</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B5C8B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78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85D937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pie bērnu profilaktiskās apskates par bērnu no 1,5  līdz 3 gadiem psihiskās veselības </w:t>
            </w:r>
            <w:proofErr w:type="spellStart"/>
            <w:r w:rsidRPr="00F062E0">
              <w:rPr>
                <w:color w:val="000000"/>
                <w:sz w:val="20"/>
                <w:szCs w:val="20"/>
                <w:lang w:eastAsia="lv-LV"/>
              </w:rPr>
              <w:t>skrīningu</w:t>
            </w:r>
            <w:proofErr w:type="spellEnd"/>
            <w:r w:rsidRPr="00F062E0">
              <w:rPr>
                <w:color w:val="000000"/>
                <w:sz w:val="20"/>
                <w:szCs w:val="20"/>
                <w:lang w:eastAsia="lv-LV"/>
              </w:rPr>
              <w:t>, ko veic ģimenes ārsts</w:t>
            </w:r>
          </w:p>
        </w:tc>
        <w:tc>
          <w:tcPr>
            <w:tcW w:w="11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8EEFEEA" w14:textId="77777777" w:rsidR="00997838" w:rsidRPr="00F062E0" w:rsidRDefault="00997838" w:rsidP="003C4974">
            <w:pPr>
              <w:jc w:val="center"/>
              <w:rPr>
                <w:color w:val="000000"/>
                <w:sz w:val="20"/>
                <w:szCs w:val="20"/>
                <w:lang w:eastAsia="lv-LV"/>
              </w:rPr>
            </w:pPr>
            <w:r>
              <w:rPr>
                <w:color w:val="000000"/>
                <w:sz w:val="20"/>
                <w:szCs w:val="20"/>
                <w:lang w:eastAsia="lv-LV"/>
              </w:rPr>
              <w:t>8.15</w:t>
            </w:r>
          </w:p>
        </w:tc>
        <w:tc>
          <w:tcPr>
            <w:tcW w:w="32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3B64A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485A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8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9CFEB4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4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829C7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30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5B8B97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8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AAF4A51" w14:textId="77777777" w:rsidR="00997838" w:rsidRPr="00F062E0" w:rsidRDefault="00997838" w:rsidP="003C4974">
            <w:pPr>
              <w:rPr>
                <w:sz w:val="20"/>
                <w:szCs w:val="20"/>
                <w:lang w:eastAsia="lv-LV"/>
              </w:rPr>
            </w:pPr>
            <w:r w:rsidRPr="00F062E0">
              <w:rPr>
                <w:sz w:val="20"/>
                <w:szCs w:val="20"/>
                <w:lang w:eastAsia="lv-LV"/>
              </w:rPr>
              <w:t>Manipulāciju norāda ģimenes ārsts, veicot bērna vecumā no 1,5 līdz 3 gadiem psihiskās veselības novērtēšanu.</w:t>
            </w:r>
            <w:r w:rsidRPr="00F062E0">
              <w:rPr>
                <w:sz w:val="20"/>
                <w:szCs w:val="20"/>
                <w:lang w:eastAsia="lv-LV"/>
              </w:rPr>
              <w:br/>
              <w:t>Manipulācija spēkā no 01.08.2021.</w:t>
            </w:r>
          </w:p>
        </w:tc>
        <w:tc>
          <w:tcPr>
            <w:tcW w:w="88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1C2E19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Balstoties uz Bērnu tiesību aizsardzības likuma, ir nepieciešama vienota agrīnās attīstības novērtēšana bērniem vecumā no 1,5 līdz 3 gadiem ģimenes ārstu praksēs. Bērniem no 1,5 – 3 gadu vecumam dodoties pie ģimenes ārsta uz bērna profilaktisko apskati, kur tiks sniegts plašāks izmeklējums (“Bērna vecumā no 1,5 līdz 3 gadiem fiziskās un garīgās attīstības novērtēšana valsts organizētās attīstības </w:t>
            </w:r>
            <w:proofErr w:type="spellStart"/>
            <w:r w:rsidRPr="00F062E0">
              <w:rPr>
                <w:color w:val="000000"/>
                <w:sz w:val="20"/>
                <w:szCs w:val="20"/>
                <w:lang w:eastAsia="lv-LV"/>
              </w:rPr>
              <w:t>skrīningprogrammas</w:t>
            </w:r>
            <w:proofErr w:type="spellEnd"/>
            <w:r w:rsidRPr="00F062E0">
              <w:rPr>
                <w:color w:val="000000"/>
                <w:sz w:val="20"/>
                <w:szCs w:val="20"/>
                <w:lang w:eastAsia="lv-LV"/>
              </w:rPr>
              <w:t xml:space="preserve"> ietvaros atbilstoši normatīvajiem aktiem par ārstniecības iestāžu medicīniskās un uzskaites dokumentācijas lietvedības kārtību”), kura izmaksas par vienu vizīti veido 17.86 EUR apmērā. Lai segtu izmaksas par paplašināto bērna profilaktisko apskati, </w:t>
            </w:r>
            <w:r w:rsidRPr="00F062E0">
              <w:rPr>
                <w:color w:val="000000"/>
                <w:sz w:val="20"/>
                <w:szCs w:val="20"/>
                <w:lang w:eastAsia="lv-LV"/>
              </w:rPr>
              <w:lastRenderedPageBreak/>
              <w:t>papildus nepieciešamo finansējumu veido abu manipulāciju starpība, jo bērniem vecumā no 1,5 – 3 gadiem līdzšinējo 9.71 EUR turpmāk veiks maksājumu 17.86 EUR apmērā.</w:t>
            </w:r>
          </w:p>
        </w:tc>
      </w:tr>
    </w:tbl>
    <w:p w14:paraId="68EDDFDF" w14:textId="31BE4E14" w:rsidR="00997838" w:rsidRDefault="00997838" w:rsidP="00997838"/>
    <w:p w14:paraId="08B26E38" w14:textId="77777777" w:rsidR="00997838" w:rsidRPr="00153737" w:rsidRDefault="00997838" w:rsidP="00997838">
      <w:pPr>
        <w:pStyle w:val="ListParagraph"/>
        <w:widowControl/>
        <w:numPr>
          <w:ilvl w:val="0"/>
          <w:numId w:val="29"/>
        </w:numPr>
        <w:autoSpaceDE/>
        <w:autoSpaceDN/>
        <w:spacing w:after="160" w:line="259" w:lineRule="auto"/>
        <w:contextualSpacing/>
        <w:rPr>
          <w:b/>
          <w:bCs/>
          <w:sz w:val="24"/>
          <w:szCs w:val="24"/>
        </w:rPr>
      </w:pPr>
      <w:r w:rsidRPr="00153737">
        <w:rPr>
          <w:b/>
          <w:bCs/>
          <w:sz w:val="24"/>
          <w:szCs w:val="24"/>
        </w:rPr>
        <w:t>Izmaiņas nosaukumos un vai apmaksas nosacījumos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4"/>
        <w:gridCol w:w="805"/>
        <w:gridCol w:w="403"/>
        <w:gridCol w:w="2016"/>
        <w:gridCol w:w="943"/>
        <w:gridCol w:w="537"/>
        <w:gridCol w:w="671"/>
        <w:gridCol w:w="671"/>
        <w:gridCol w:w="674"/>
        <w:gridCol w:w="805"/>
        <w:gridCol w:w="3102"/>
        <w:gridCol w:w="2489"/>
      </w:tblGrid>
      <w:tr w:rsidR="00997838" w:rsidRPr="00F062E0" w14:paraId="64D3260B" w14:textId="77777777" w:rsidTr="003C4974">
        <w:trPr>
          <w:trHeight w:val="300"/>
          <w:tblHeader/>
        </w:trPr>
        <w:tc>
          <w:tcPr>
            <w:tcW w:w="505" w:type="pct"/>
            <w:vMerge w:val="restart"/>
            <w:shd w:val="clear" w:color="auto" w:fill="F2DBDB" w:themeFill="accent2" w:themeFillTint="33"/>
            <w:vAlign w:val="center"/>
            <w:hideMark/>
          </w:tcPr>
          <w:p w14:paraId="403B05A7"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Sadaļa</w:t>
            </w:r>
          </w:p>
        </w:tc>
        <w:tc>
          <w:tcPr>
            <w:tcW w:w="276" w:type="pct"/>
            <w:vMerge w:val="restart"/>
            <w:shd w:val="clear" w:color="auto" w:fill="F2DBDB" w:themeFill="accent2" w:themeFillTint="33"/>
            <w:vAlign w:val="center"/>
            <w:hideMark/>
          </w:tcPr>
          <w:p w14:paraId="3354B10F"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Manip</w:t>
            </w:r>
            <w:proofErr w:type="spellEnd"/>
            <w:r w:rsidRPr="00153737">
              <w:rPr>
                <w:b/>
                <w:bCs/>
                <w:color w:val="000000"/>
                <w:sz w:val="18"/>
                <w:szCs w:val="18"/>
                <w:lang w:eastAsia="lv-LV"/>
              </w:rPr>
              <w:t xml:space="preserve"> . kods</w:t>
            </w:r>
          </w:p>
        </w:tc>
        <w:tc>
          <w:tcPr>
            <w:tcW w:w="138" w:type="pct"/>
            <w:vMerge w:val="restart"/>
            <w:shd w:val="clear" w:color="auto" w:fill="F2DBDB" w:themeFill="accent2" w:themeFillTint="33"/>
            <w:vAlign w:val="center"/>
            <w:hideMark/>
          </w:tcPr>
          <w:p w14:paraId="53195AA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vai **</w:t>
            </w:r>
          </w:p>
        </w:tc>
        <w:tc>
          <w:tcPr>
            <w:tcW w:w="691" w:type="pct"/>
            <w:vMerge w:val="restart"/>
            <w:shd w:val="clear" w:color="auto" w:fill="F2DBDB" w:themeFill="accent2" w:themeFillTint="33"/>
            <w:vAlign w:val="center"/>
            <w:hideMark/>
          </w:tcPr>
          <w:p w14:paraId="0EB86A9A"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Manipulācijas nosaukums</w:t>
            </w:r>
          </w:p>
        </w:tc>
        <w:tc>
          <w:tcPr>
            <w:tcW w:w="323" w:type="pct"/>
            <w:vMerge w:val="restart"/>
            <w:shd w:val="clear" w:color="auto" w:fill="F2DBDB" w:themeFill="accent2" w:themeFillTint="33"/>
            <w:vAlign w:val="center"/>
            <w:hideMark/>
          </w:tcPr>
          <w:p w14:paraId="53DE61E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Tarifs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644" w:type="pct"/>
            <w:gridSpan w:val="3"/>
            <w:shd w:val="clear" w:color="auto" w:fill="F2DBDB" w:themeFill="accent2" w:themeFillTint="33"/>
            <w:vAlign w:val="center"/>
            <w:hideMark/>
          </w:tcPr>
          <w:p w14:paraId="155F7B9F"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Pacienta </w:t>
            </w:r>
            <w:proofErr w:type="spellStart"/>
            <w:r w:rsidRPr="00153737">
              <w:rPr>
                <w:b/>
                <w:bCs/>
                <w:color w:val="000000"/>
                <w:sz w:val="18"/>
                <w:szCs w:val="18"/>
                <w:lang w:eastAsia="lv-LV"/>
              </w:rPr>
              <w:t>līdzmaksājums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euro</w:t>
            </w:r>
            <w:proofErr w:type="spellEnd"/>
            <w:r w:rsidRPr="00153737">
              <w:rPr>
                <w:b/>
                <w:bCs/>
                <w:color w:val="000000"/>
                <w:sz w:val="18"/>
                <w:szCs w:val="18"/>
                <w:lang w:eastAsia="lv-LV"/>
              </w:rPr>
              <w:t>)</w:t>
            </w:r>
          </w:p>
        </w:tc>
        <w:tc>
          <w:tcPr>
            <w:tcW w:w="231" w:type="pct"/>
            <w:vMerge w:val="restart"/>
            <w:shd w:val="clear" w:color="auto" w:fill="F2DBDB" w:themeFill="accent2" w:themeFillTint="33"/>
            <w:vAlign w:val="center"/>
            <w:hideMark/>
          </w:tcPr>
          <w:p w14:paraId="0B1630EC"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Lielās ķirurģ . </w:t>
            </w:r>
            <w:proofErr w:type="spellStart"/>
            <w:r w:rsidRPr="00153737">
              <w:rPr>
                <w:b/>
                <w:bCs/>
                <w:color w:val="000000"/>
                <w:sz w:val="18"/>
                <w:szCs w:val="18"/>
                <w:lang w:eastAsia="lv-LV"/>
              </w:rPr>
              <w:t>oper</w:t>
            </w:r>
            <w:proofErr w:type="spellEnd"/>
            <w:r w:rsidRPr="00153737">
              <w:rPr>
                <w:b/>
                <w:bCs/>
                <w:color w:val="000000"/>
                <w:sz w:val="18"/>
                <w:szCs w:val="18"/>
                <w:lang w:eastAsia="lv-LV"/>
              </w:rPr>
              <w:t>.</w:t>
            </w:r>
          </w:p>
        </w:tc>
        <w:tc>
          <w:tcPr>
            <w:tcW w:w="276" w:type="pct"/>
            <w:vMerge w:val="restart"/>
            <w:shd w:val="clear" w:color="auto" w:fill="F2DBDB" w:themeFill="accent2" w:themeFillTint="33"/>
            <w:vAlign w:val="center"/>
            <w:hideMark/>
          </w:tcPr>
          <w:p w14:paraId="6D5F7D03"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Ģimenes ārsta praksei </w:t>
            </w:r>
            <w:proofErr w:type="spellStart"/>
            <w:r w:rsidRPr="00153737">
              <w:rPr>
                <w:b/>
                <w:bCs/>
                <w:color w:val="000000"/>
                <w:sz w:val="18"/>
                <w:szCs w:val="18"/>
                <w:lang w:eastAsia="lv-LV"/>
              </w:rPr>
              <w:t>apmaks</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manip</w:t>
            </w:r>
            <w:proofErr w:type="spellEnd"/>
          </w:p>
        </w:tc>
        <w:tc>
          <w:tcPr>
            <w:tcW w:w="1063" w:type="pct"/>
            <w:vMerge w:val="restart"/>
            <w:shd w:val="clear" w:color="auto" w:fill="F2DBDB" w:themeFill="accent2" w:themeFillTint="33"/>
            <w:vAlign w:val="center"/>
            <w:hideMark/>
          </w:tcPr>
          <w:p w14:paraId="034BCD89" w14:textId="77777777" w:rsidR="00997838" w:rsidRPr="00153737" w:rsidRDefault="00997838" w:rsidP="003C4974">
            <w:pPr>
              <w:jc w:val="center"/>
              <w:rPr>
                <w:b/>
                <w:bCs/>
                <w:sz w:val="18"/>
                <w:szCs w:val="18"/>
                <w:lang w:eastAsia="lv-LV"/>
              </w:rPr>
            </w:pPr>
            <w:r w:rsidRPr="00153737">
              <w:rPr>
                <w:b/>
                <w:bCs/>
                <w:sz w:val="18"/>
                <w:szCs w:val="18"/>
                <w:lang w:eastAsia="lv-LV"/>
              </w:rPr>
              <w:t>Apmaksas nosacījumi</w:t>
            </w:r>
          </w:p>
        </w:tc>
        <w:tc>
          <w:tcPr>
            <w:tcW w:w="853" w:type="pct"/>
            <w:vMerge w:val="restart"/>
            <w:shd w:val="clear" w:color="auto" w:fill="F2DBDB" w:themeFill="accent2" w:themeFillTint="33"/>
            <w:vAlign w:val="center"/>
            <w:hideMark/>
          </w:tcPr>
          <w:p w14:paraId="0E18B48C" w14:textId="77777777" w:rsidR="00997838" w:rsidRPr="00153737" w:rsidRDefault="00997838" w:rsidP="003C4974">
            <w:pPr>
              <w:jc w:val="center"/>
              <w:rPr>
                <w:b/>
                <w:bCs/>
                <w:sz w:val="18"/>
                <w:szCs w:val="18"/>
                <w:lang w:eastAsia="lv-LV"/>
              </w:rPr>
            </w:pPr>
            <w:r w:rsidRPr="00153737">
              <w:rPr>
                <w:b/>
                <w:bCs/>
                <w:sz w:val="18"/>
                <w:szCs w:val="18"/>
                <w:lang w:eastAsia="lv-LV"/>
              </w:rPr>
              <w:t>Piezīmes, paskaidrojums</w:t>
            </w:r>
          </w:p>
        </w:tc>
      </w:tr>
      <w:tr w:rsidR="00997838" w:rsidRPr="00F062E0" w14:paraId="436CBB3B" w14:textId="77777777" w:rsidTr="003C4974">
        <w:trPr>
          <w:trHeight w:val="855"/>
          <w:tblHeader/>
        </w:trPr>
        <w:tc>
          <w:tcPr>
            <w:tcW w:w="505" w:type="pct"/>
            <w:vMerge/>
            <w:shd w:val="clear" w:color="auto" w:fill="auto"/>
            <w:vAlign w:val="center"/>
            <w:hideMark/>
          </w:tcPr>
          <w:p w14:paraId="136753E8" w14:textId="77777777" w:rsidR="00997838" w:rsidRPr="00153737" w:rsidRDefault="00997838" w:rsidP="003C4974">
            <w:pPr>
              <w:rPr>
                <w:b/>
                <w:bCs/>
                <w:color w:val="000000"/>
                <w:sz w:val="18"/>
                <w:szCs w:val="18"/>
                <w:lang w:eastAsia="lv-LV"/>
              </w:rPr>
            </w:pPr>
          </w:p>
        </w:tc>
        <w:tc>
          <w:tcPr>
            <w:tcW w:w="276" w:type="pct"/>
            <w:vMerge/>
            <w:shd w:val="clear" w:color="auto" w:fill="auto"/>
            <w:vAlign w:val="center"/>
            <w:hideMark/>
          </w:tcPr>
          <w:p w14:paraId="7E0AB1EF" w14:textId="77777777" w:rsidR="00997838" w:rsidRPr="00153737" w:rsidRDefault="00997838" w:rsidP="003C4974">
            <w:pPr>
              <w:rPr>
                <w:b/>
                <w:bCs/>
                <w:color w:val="000000"/>
                <w:sz w:val="18"/>
                <w:szCs w:val="18"/>
                <w:lang w:eastAsia="lv-LV"/>
              </w:rPr>
            </w:pPr>
          </w:p>
        </w:tc>
        <w:tc>
          <w:tcPr>
            <w:tcW w:w="138" w:type="pct"/>
            <w:vMerge/>
            <w:shd w:val="clear" w:color="auto" w:fill="auto"/>
            <w:vAlign w:val="center"/>
            <w:hideMark/>
          </w:tcPr>
          <w:p w14:paraId="7B59290A" w14:textId="77777777" w:rsidR="00997838" w:rsidRPr="00153737" w:rsidRDefault="00997838" w:rsidP="003C4974">
            <w:pPr>
              <w:rPr>
                <w:b/>
                <w:bCs/>
                <w:color w:val="000000"/>
                <w:sz w:val="18"/>
                <w:szCs w:val="18"/>
                <w:lang w:eastAsia="lv-LV"/>
              </w:rPr>
            </w:pPr>
          </w:p>
        </w:tc>
        <w:tc>
          <w:tcPr>
            <w:tcW w:w="691" w:type="pct"/>
            <w:vMerge/>
            <w:shd w:val="clear" w:color="auto" w:fill="auto"/>
            <w:vAlign w:val="center"/>
            <w:hideMark/>
          </w:tcPr>
          <w:p w14:paraId="2688515B" w14:textId="77777777" w:rsidR="00997838" w:rsidRPr="00153737" w:rsidRDefault="00997838" w:rsidP="003C4974">
            <w:pPr>
              <w:rPr>
                <w:b/>
                <w:bCs/>
                <w:color w:val="000000"/>
                <w:sz w:val="18"/>
                <w:szCs w:val="18"/>
                <w:lang w:eastAsia="lv-LV"/>
              </w:rPr>
            </w:pPr>
          </w:p>
        </w:tc>
        <w:tc>
          <w:tcPr>
            <w:tcW w:w="323" w:type="pct"/>
            <w:vMerge/>
            <w:shd w:val="clear" w:color="auto" w:fill="auto"/>
            <w:vAlign w:val="center"/>
            <w:hideMark/>
          </w:tcPr>
          <w:p w14:paraId="56A5D91D" w14:textId="77777777" w:rsidR="00997838" w:rsidRPr="00153737" w:rsidRDefault="00997838" w:rsidP="003C4974">
            <w:pPr>
              <w:rPr>
                <w:b/>
                <w:bCs/>
                <w:color w:val="000000"/>
                <w:sz w:val="18"/>
                <w:szCs w:val="18"/>
                <w:lang w:eastAsia="lv-LV"/>
              </w:rPr>
            </w:pPr>
          </w:p>
        </w:tc>
        <w:tc>
          <w:tcPr>
            <w:tcW w:w="184" w:type="pct"/>
            <w:shd w:val="clear" w:color="auto" w:fill="F2DBDB" w:themeFill="accent2" w:themeFillTint="33"/>
            <w:vAlign w:val="center"/>
            <w:hideMark/>
          </w:tcPr>
          <w:p w14:paraId="33870B32"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Ambulat</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30" w:type="pct"/>
            <w:shd w:val="clear" w:color="auto" w:fill="F2DBDB" w:themeFill="accent2" w:themeFillTint="33"/>
            <w:vAlign w:val="center"/>
            <w:hideMark/>
          </w:tcPr>
          <w:p w14:paraId="5EC558F3" w14:textId="77777777" w:rsidR="00997838" w:rsidRPr="00153737" w:rsidRDefault="00997838" w:rsidP="003C4974">
            <w:pPr>
              <w:jc w:val="center"/>
              <w:rPr>
                <w:b/>
                <w:bCs/>
                <w:color w:val="000000"/>
                <w:sz w:val="18"/>
                <w:szCs w:val="18"/>
                <w:lang w:eastAsia="lv-LV"/>
              </w:rPr>
            </w:pPr>
            <w:r w:rsidRPr="00153737">
              <w:rPr>
                <w:b/>
                <w:bCs/>
                <w:color w:val="000000"/>
                <w:sz w:val="18"/>
                <w:szCs w:val="18"/>
                <w:lang w:eastAsia="lv-LV"/>
              </w:rPr>
              <w:t xml:space="preserve">Dienas </w:t>
            </w:r>
            <w:proofErr w:type="spellStart"/>
            <w:r w:rsidRPr="00153737">
              <w:rPr>
                <w:b/>
                <w:bCs/>
                <w:color w:val="000000"/>
                <w:sz w:val="18"/>
                <w:szCs w:val="18"/>
                <w:lang w:eastAsia="lv-LV"/>
              </w:rPr>
              <w:t>stac</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 xml:space="preserve"> .</w:t>
            </w:r>
          </w:p>
        </w:tc>
        <w:tc>
          <w:tcPr>
            <w:tcW w:w="230" w:type="pct"/>
            <w:shd w:val="clear" w:color="auto" w:fill="F2DBDB" w:themeFill="accent2" w:themeFillTint="33"/>
            <w:vAlign w:val="center"/>
            <w:hideMark/>
          </w:tcPr>
          <w:p w14:paraId="53F24FAC" w14:textId="77777777" w:rsidR="00997838" w:rsidRPr="00153737" w:rsidRDefault="00997838" w:rsidP="003C4974">
            <w:pPr>
              <w:jc w:val="center"/>
              <w:rPr>
                <w:b/>
                <w:bCs/>
                <w:color w:val="000000"/>
                <w:sz w:val="18"/>
                <w:szCs w:val="18"/>
                <w:lang w:eastAsia="lv-LV"/>
              </w:rPr>
            </w:pPr>
            <w:proofErr w:type="spellStart"/>
            <w:r w:rsidRPr="00153737">
              <w:rPr>
                <w:b/>
                <w:bCs/>
                <w:color w:val="000000"/>
                <w:sz w:val="18"/>
                <w:szCs w:val="18"/>
                <w:lang w:eastAsia="lv-LV"/>
              </w:rPr>
              <w:t>Stacion</w:t>
            </w:r>
            <w:proofErr w:type="spellEnd"/>
            <w:r w:rsidRPr="00153737">
              <w:rPr>
                <w:b/>
                <w:bCs/>
                <w:color w:val="000000"/>
                <w:sz w:val="18"/>
                <w:szCs w:val="18"/>
                <w:lang w:eastAsia="lv-LV"/>
              </w:rPr>
              <w:t xml:space="preserve">. </w:t>
            </w:r>
            <w:proofErr w:type="spellStart"/>
            <w:r w:rsidRPr="00153737">
              <w:rPr>
                <w:b/>
                <w:bCs/>
                <w:color w:val="000000"/>
                <w:sz w:val="18"/>
                <w:szCs w:val="18"/>
                <w:lang w:eastAsia="lv-LV"/>
              </w:rPr>
              <w:t>pakalp</w:t>
            </w:r>
            <w:proofErr w:type="spellEnd"/>
            <w:r w:rsidRPr="00153737">
              <w:rPr>
                <w:b/>
                <w:bCs/>
                <w:color w:val="000000"/>
                <w:sz w:val="18"/>
                <w:szCs w:val="18"/>
                <w:lang w:eastAsia="lv-LV"/>
              </w:rPr>
              <w:t>.</w:t>
            </w:r>
          </w:p>
        </w:tc>
        <w:tc>
          <w:tcPr>
            <w:tcW w:w="231" w:type="pct"/>
            <w:vMerge/>
            <w:shd w:val="clear" w:color="auto" w:fill="auto"/>
            <w:vAlign w:val="center"/>
            <w:hideMark/>
          </w:tcPr>
          <w:p w14:paraId="11E75AD2" w14:textId="77777777" w:rsidR="00997838" w:rsidRPr="00153737" w:rsidRDefault="00997838" w:rsidP="003C4974">
            <w:pPr>
              <w:rPr>
                <w:b/>
                <w:bCs/>
                <w:color w:val="000000"/>
                <w:sz w:val="18"/>
                <w:szCs w:val="18"/>
                <w:lang w:eastAsia="lv-LV"/>
              </w:rPr>
            </w:pPr>
          </w:p>
        </w:tc>
        <w:tc>
          <w:tcPr>
            <w:tcW w:w="276" w:type="pct"/>
            <w:vMerge/>
            <w:shd w:val="clear" w:color="auto" w:fill="auto"/>
            <w:vAlign w:val="center"/>
            <w:hideMark/>
          </w:tcPr>
          <w:p w14:paraId="7393DBE4" w14:textId="77777777" w:rsidR="00997838" w:rsidRPr="00153737" w:rsidRDefault="00997838" w:rsidP="003C4974">
            <w:pPr>
              <w:rPr>
                <w:b/>
                <w:bCs/>
                <w:color w:val="000000"/>
                <w:sz w:val="18"/>
                <w:szCs w:val="18"/>
                <w:lang w:eastAsia="lv-LV"/>
              </w:rPr>
            </w:pPr>
          </w:p>
        </w:tc>
        <w:tc>
          <w:tcPr>
            <w:tcW w:w="1063" w:type="pct"/>
            <w:vMerge/>
            <w:shd w:val="clear" w:color="auto" w:fill="auto"/>
            <w:vAlign w:val="center"/>
            <w:hideMark/>
          </w:tcPr>
          <w:p w14:paraId="0A679D1D" w14:textId="77777777" w:rsidR="00997838" w:rsidRPr="00153737" w:rsidRDefault="00997838" w:rsidP="003C4974">
            <w:pPr>
              <w:rPr>
                <w:b/>
                <w:bCs/>
                <w:sz w:val="18"/>
                <w:szCs w:val="18"/>
                <w:lang w:eastAsia="lv-LV"/>
              </w:rPr>
            </w:pPr>
          </w:p>
        </w:tc>
        <w:tc>
          <w:tcPr>
            <w:tcW w:w="853" w:type="pct"/>
            <w:vMerge/>
            <w:shd w:val="clear" w:color="auto" w:fill="auto"/>
            <w:vAlign w:val="center"/>
            <w:hideMark/>
          </w:tcPr>
          <w:p w14:paraId="44030893" w14:textId="77777777" w:rsidR="00997838" w:rsidRPr="00153737" w:rsidRDefault="00997838" w:rsidP="003C4974">
            <w:pPr>
              <w:rPr>
                <w:b/>
                <w:bCs/>
                <w:sz w:val="18"/>
                <w:szCs w:val="18"/>
                <w:lang w:eastAsia="lv-LV"/>
              </w:rPr>
            </w:pPr>
          </w:p>
        </w:tc>
      </w:tr>
      <w:tr w:rsidR="00997838" w:rsidRPr="00F062E0" w14:paraId="168B6D03" w14:textId="77777777" w:rsidTr="003C4974">
        <w:trPr>
          <w:trHeight w:val="3109"/>
        </w:trPr>
        <w:tc>
          <w:tcPr>
            <w:tcW w:w="505" w:type="pct"/>
            <w:shd w:val="clear" w:color="auto" w:fill="auto"/>
            <w:vAlign w:val="center"/>
            <w:hideMark/>
          </w:tcPr>
          <w:p w14:paraId="3D579961"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t>Neonatoloģija</w:t>
            </w:r>
            <w:proofErr w:type="spellEnd"/>
            <w:r w:rsidRPr="00F062E0">
              <w:rPr>
                <w:color w:val="000000"/>
                <w:sz w:val="20"/>
                <w:szCs w:val="20"/>
                <w:lang w:eastAsia="lv-LV"/>
              </w:rPr>
              <w:t xml:space="preserve"> un pediatrija</w:t>
            </w:r>
          </w:p>
        </w:tc>
        <w:tc>
          <w:tcPr>
            <w:tcW w:w="276" w:type="pct"/>
            <w:shd w:val="clear" w:color="auto" w:fill="auto"/>
            <w:noWrap/>
            <w:vAlign w:val="center"/>
            <w:hideMark/>
          </w:tcPr>
          <w:p w14:paraId="64A3FAF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02125</w:t>
            </w:r>
          </w:p>
        </w:tc>
        <w:tc>
          <w:tcPr>
            <w:tcW w:w="138" w:type="pct"/>
            <w:shd w:val="clear" w:color="auto" w:fill="auto"/>
            <w:vAlign w:val="center"/>
            <w:hideMark/>
          </w:tcPr>
          <w:p w14:paraId="01E103E6"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305F3A50" w14:textId="77777777" w:rsidR="00997838" w:rsidRPr="00F062E0" w:rsidRDefault="00997838" w:rsidP="003C4974">
            <w:pPr>
              <w:rPr>
                <w:sz w:val="20"/>
                <w:szCs w:val="20"/>
                <w:lang w:eastAsia="lv-LV"/>
              </w:rPr>
            </w:pPr>
            <w:r w:rsidRPr="00F062E0">
              <w:rPr>
                <w:sz w:val="20"/>
                <w:szCs w:val="20"/>
                <w:lang w:eastAsia="lv-LV"/>
              </w:rPr>
              <w:t xml:space="preserve">Poligrāfija </w:t>
            </w:r>
            <w:r w:rsidRPr="00F062E0">
              <w:rPr>
                <w:strike/>
                <w:sz w:val="20"/>
                <w:szCs w:val="20"/>
                <w:lang w:eastAsia="lv-LV"/>
              </w:rPr>
              <w:t>(PG)</w:t>
            </w:r>
            <w:r w:rsidRPr="00F062E0">
              <w:rPr>
                <w:sz w:val="20"/>
                <w:szCs w:val="20"/>
                <w:lang w:eastAsia="lv-LV"/>
              </w:rPr>
              <w:t xml:space="preserve"> </w:t>
            </w:r>
            <w:r w:rsidRPr="00F062E0">
              <w:rPr>
                <w:color w:val="FF0000"/>
                <w:sz w:val="20"/>
                <w:szCs w:val="20"/>
                <w:lang w:eastAsia="lv-LV"/>
              </w:rPr>
              <w:t>stacionārā</w:t>
            </w:r>
          </w:p>
        </w:tc>
        <w:tc>
          <w:tcPr>
            <w:tcW w:w="323" w:type="pct"/>
            <w:shd w:val="clear" w:color="auto" w:fill="auto"/>
            <w:noWrap/>
            <w:vAlign w:val="center"/>
            <w:hideMark/>
          </w:tcPr>
          <w:p w14:paraId="504CEBE6" w14:textId="77777777" w:rsidR="00997838" w:rsidRPr="00F062E0" w:rsidRDefault="00997838" w:rsidP="003C4974">
            <w:pPr>
              <w:jc w:val="center"/>
              <w:rPr>
                <w:sz w:val="20"/>
                <w:szCs w:val="20"/>
                <w:lang w:eastAsia="lv-LV"/>
              </w:rPr>
            </w:pPr>
            <w:r w:rsidRPr="00F062E0">
              <w:rPr>
                <w:sz w:val="20"/>
                <w:szCs w:val="20"/>
                <w:lang w:eastAsia="lv-LV"/>
              </w:rPr>
              <w:t>208.46</w:t>
            </w:r>
          </w:p>
        </w:tc>
        <w:tc>
          <w:tcPr>
            <w:tcW w:w="184" w:type="pct"/>
            <w:shd w:val="clear" w:color="auto" w:fill="auto"/>
            <w:noWrap/>
            <w:vAlign w:val="center"/>
            <w:hideMark/>
          </w:tcPr>
          <w:p w14:paraId="3202C96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noWrap/>
            <w:vAlign w:val="center"/>
            <w:hideMark/>
          </w:tcPr>
          <w:p w14:paraId="2FF5F92B"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0A64C4A9"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56D9394C"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6677F166"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2274B94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w:t>
            </w:r>
            <w:r w:rsidRPr="00F062E0">
              <w:rPr>
                <w:strike/>
                <w:color w:val="000000"/>
                <w:sz w:val="20"/>
                <w:szCs w:val="20"/>
                <w:lang w:eastAsia="lv-LV"/>
              </w:rPr>
              <w:t xml:space="preserve">šo </w:t>
            </w:r>
            <w:r w:rsidRPr="00F062E0">
              <w:rPr>
                <w:color w:val="000000"/>
                <w:sz w:val="20"/>
                <w:szCs w:val="20"/>
                <w:lang w:eastAsia="lv-LV"/>
              </w:rPr>
              <w:t xml:space="preserve">manipulāciju tiek veikta </w:t>
            </w:r>
            <w:r w:rsidRPr="00F062E0">
              <w:rPr>
                <w:color w:val="FF0000"/>
                <w:sz w:val="20"/>
                <w:szCs w:val="20"/>
                <w:lang w:eastAsia="lv-LV"/>
              </w:rPr>
              <w:t xml:space="preserve">VSIA "Bērnu klīniskā universitātes slimnīca" </w:t>
            </w:r>
            <w:r w:rsidRPr="00F062E0">
              <w:rPr>
                <w:strike/>
                <w:color w:val="000000"/>
                <w:sz w:val="20"/>
                <w:szCs w:val="20"/>
                <w:lang w:eastAsia="lv-LV"/>
              </w:rPr>
              <w:t>tikai</w:t>
            </w:r>
            <w:r w:rsidRPr="00F062E0">
              <w:rPr>
                <w:color w:val="000000"/>
                <w:sz w:val="20"/>
                <w:szCs w:val="20"/>
                <w:lang w:eastAsia="lv-LV"/>
              </w:rPr>
              <w:t xml:space="preserve"> </w:t>
            </w:r>
            <w:r w:rsidRPr="00F062E0">
              <w:rPr>
                <w:color w:val="FF0000"/>
                <w:sz w:val="20"/>
                <w:szCs w:val="20"/>
                <w:lang w:eastAsia="lv-LV"/>
              </w:rPr>
              <w:t>par</w:t>
            </w:r>
            <w:r w:rsidRPr="00F062E0">
              <w:rPr>
                <w:color w:val="000000"/>
                <w:sz w:val="20"/>
                <w:szCs w:val="20"/>
                <w:lang w:eastAsia="lv-LV"/>
              </w:rPr>
              <w:t xml:space="preserve"> bērnu līdz 18 gadu vecumam </w:t>
            </w:r>
            <w:proofErr w:type="spellStart"/>
            <w:r w:rsidRPr="00F062E0">
              <w:rPr>
                <w:color w:val="000000"/>
                <w:sz w:val="20"/>
                <w:szCs w:val="20"/>
                <w:lang w:eastAsia="lv-LV"/>
              </w:rPr>
              <w:t>ārstēšan</w:t>
            </w:r>
            <w:r w:rsidRPr="00F062E0">
              <w:rPr>
                <w:strike/>
                <w:color w:val="000000"/>
                <w:sz w:val="20"/>
                <w:szCs w:val="20"/>
                <w:lang w:eastAsia="lv-LV"/>
              </w:rPr>
              <w:t>ai</w:t>
            </w:r>
            <w:r w:rsidRPr="00F062E0">
              <w:rPr>
                <w:color w:val="000000"/>
                <w:sz w:val="20"/>
                <w:szCs w:val="20"/>
                <w:lang w:eastAsia="lv-LV"/>
              </w:rPr>
              <w:t>.</w:t>
            </w:r>
            <w:r w:rsidRPr="00F062E0">
              <w:rPr>
                <w:color w:val="FF0000"/>
                <w:sz w:val="20"/>
                <w:szCs w:val="20"/>
                <w:lang w:eastAsia="lv-LV"/>
              </w:rPr>
              <w:t>u</w:t>
            </w:r>
            <w:proofErr w:type="spellEnd"/>
            <w:r w:rsidRPr="00F062E0">
              <w:rPr>
                <w:color w:val="000000"/>
                <w:sz w:val="20"/>
                <w:szCs w:val="20"/>
                <w:lang w:eastAsia="lv-LV"/>
              </w:rPr>
              <w:t xml:space="preserve"> </w:t>
            </w:r>
            <w:r w:rsidRPr="00F062E0">
              <w:rPr>
                <w:color w:val="FF0000"/>
                <w:sz w:val="20"/>
                <w:szCs w:val="20"/>
                <w:lang w:eastAsia="lv-LV"/>
              </w:rPr>
              <w:t xml:space="preserve">ar pediatra, "Bērnu klīniskās universitātes slimnīcas" nodarbināta </w:t>
            </w:r>
            <w:proofErr w:type="spellStart"/>
            <w:r w:rsidRPr="00F062E0">
              <w:rPr>
                <w:color w:val="FF0000"/>
                <w:sz w:val="20"/>
                <w:szCs w:val="20"/>
                <w:lang w:eastAsia="lv-LV"/>
              </w:rPr>
              <w:t>otorinolaringologa</w:t>
            </w:r>
            <w:proofErr w:type="spellEnd"/>
            <w:r w:rsidRPr="00F062E0">
              <w:rPr>
                <w:color w:val="FF0000"/>
                <w:sz w:val="20"/>
                <w:szCs w:val="20"/>
                <w:lang w:eastAsia="lv-LV"/>
              </w:rPr>
              <w:t xml:space="preserve"> vai “Bērnu klīniskās universitātes slimnīcas" nodarbināta </w:t>
            </w:r>
            <w:proofErr w:type="spellStart"/>
            <w:r w:rsidRPr="00F062E0">
              <w:rPr>
                <w:color w:val="FF0000"/>
                <w:sz w:val="20"/>
                <w:szCs w:val="20"/>
                <w:lang w:eastAsia="lv-LV"/>
              </w:rPr>
              <w:t>pneimonologa</w:t>
            </w:r>
            <w:proofErr w:type="spellEnd"/>
            <w:r w:rsidRPr="00F062E0">
              <w:rPr>
                <w:color w:val="FF0000"/>
                <w:sz w:val="20"/>
                <w:szCs w:val="20"/>
                <w:lang w:eastAsia="lv-LV"/>
              </w:rPr>
              <w:t xml:space="preserve"> nosūtījumu pie sekojošiem diagnožu kodiem: E65-E66, E75.5, E84, F51.0-F51.9, G12, G47.0-G47.9, G70-73, J35.2, J47, J84.9, J96.1, P27.1, P28.2-P28.9, Q04.9, Q31-34, Q90-99, R06.1, R06.8, Z99.8.</w:t>
            </w:r>
          </w:p>
        </w:tc>
        <w:tc>
          <w:tcPr>
            <w:tcW w:w="853" w:type="pct"/>
            <w:shd w:val="clear" w:color="auto" w:fill="auto"/>
            <w:vAlign w:val="center"/>
            <w:hideMark/>
          </w:tcPr>
          <w:p w14:paraId="72F405B2" w14:textId="77777777" w:rsidR="00997838" w:rsidRPr="00F062E0" w:rsidRDefault="00997838" w:rsidP="003C4974">
            <w:pPr>
              <w:rPr>
                <w:color w:val="000000"/>
                <w:sz w:val="20"/>
                <w:szCs w:val="20"/>
                <w:lang w:eastAsia="lv-LV"/>
              </w:rPr>
            </w:pPr>
            <w:r w:rsidRPr="00F062E0">
              <w:rPr>
                <w:color w:val="000000"/>
                <w:sz w:val="20"/>
                <w:szCs w:val="20"/>
                <w:lang w:eastAsia="lv-LV"/>
              </w:rPr>
              <w:t>Manipulācijas apmaksas nosacījumu precizēšana, turpmāk nosaukumā norādot, ka tā ir veicama stacionārā pie konkrētiem nosacījumiem.</w:t>
            </w:r>
          </w:p>
        </w:tc>
      </w:tr>
      <w:tr w:rsidR="00997838" w:rsidRPr="00F062E0" w14:paraId="027F5710" w14:textId="77777777" w:rsidTr="003C4974">
        <w:trPr>
          <w:trHeight w:val="2805"/>
        </w:trPr>
        <w:tc>
          <w:tcPr>
            <w:tcW w:w="505" w:type="pct"/>
            <w:shd w:val="clear" w:color="auto" w:fill="auto"/>
            <w:vAlign w:val="center"/>
            <w:hideMark/>
          </w:tcPr>
          <w:p w14:paraId="7DE1BC91"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lastRenderedPageBreak/>
              <w:t>Neonatoloģija</w:t>
            </w:r>
            <w:proofErr w:type="spellEnd"/>
            <w:r w:rsidRPr="00F062E0">
              <w:rPr>
                <w:color w:val="000000"/>
                <w:sz w:val="20"/>
                <w:szCs w:val="20"/>
                <w:lang w:eastAsia="lv-LV"/>
              </w:rPr>
              <w:t xml:space="preserve"> un pediatrija</w:t>
            </w:r>
          </w:p>
        </w:tc>
        <w:tc>
          <w:tcPr>
            <w:tcW w:w="276" w:type="pct"/>
            <w:shd w:val="clear" w:color="auto" w:fill="auto"/>
            <w:noWrap/>
            <w:vAlign w:val="center"/>
            <w:hideMark/>
          </w:tcPr>
          <w:p w14:paraId="580BF48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02126</w:t>
            </w:r>
          </w:p>
        </w:tc>
        <w:tc>
          <w:tcPr>
            <w:tcW w:w="138" w:type="pct"/>
            <w:shd w:val="clear" w:color="auto" w:fill="auto"/>
            <w:noWrap/>
            <w:vAlign w:val="center"/>
            <w:hideMark/>
          </w:tcPr>
          <w:p w14:paraId="5DB0773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noWrap/>
            <w:vAlign w:val="center"/>
            <w:hideMark/>
          </w:tcPr>
          <w:p w14:paraId="55DB7910"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Polisomnogrāfija</w:t>
            </w:r>
            <w:proofErr w:type="spellEnd"/>
            <w:r w:rsidRPr="00F062E0">
              <w:rPr>
                <w:strike/>
                <w:color w:val="000000"/>
                <w:sz w:val="20"/>
                <w:szCs w:val="20"/>
                <w:lang w:eastAsia="lv-LV"/>
              </w:rPr>
              <w:t xml:space="preserve"> (PSG)</w:t>
            </w:r>
          </w:p>
        </w:tc>
        <w:tc>
          <w:tcPr>
            <w:tcW w:w="323" w:type="pct"/>
            <w:shd w:val="clear" w:color="auto" w:fill="auto"/>
            <w:noWrap/>
            <w:vAlign w:val="center"/>
            <w:hideMark/>
          </w:tcPr>
          <w:p w14:paraId="5FC0381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285.16</w:t>
            </w:r>
          </w:p>
        </w:tc>
        <w:tc>
          <w:tcPr>
            <w:tcW w:w="184" w:type="pct"/>
            <w:shd w:val="clear" w:color="auto" w:fill="auto"/>
            <w:noWrap/>
            <w:vAlign w:val="center"/>
            <w:hideMark/>
          </w:tcPr>
          <w:p w14:paraId="6C34F6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46DD35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F6C24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noWrap/>
            <w:vAlign w:val="center"/>
            <w:hideMark/>
          </w:tcPr>
          <w:p w14:paraId="62B80E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noWrap/>
            <w:vAlign w:val="center"/>
            <w:hideMark/>
          </w:tcPr>
          <w:p w14:paraId="4A1FC7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029B3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šo manipulāciju tiek veikta </w:t>
            </w:r>
            <w:r w:rsidRPr="00F062E0">
              <w:rPr>
                <w:color w:val="FF0000"/>
                <w:sz w:val="20"/>
                <w:szCs w:val="20"/>
                <w:lang w:eastAsia="lv-LV"/>
              </w:rPr>
              <w:t>VSIA "Bērnu klīniskā universitātes slimnīca"</w:t>
            </w:r>
            <w:r w:rsidRPr="00F062E0">
              <w:rPr>
                <w:strike/>
                <w:color w:val="000000"/>
                <w:sz w:val="20"/>
                <w:szCs w:val="20"/>
                <w:lang w:eastAsia="lv-LV"/>
              </w:rPr>
              <w:t xml:space="preserve"> tikai</w:t>
            </w:r>
            <w:r w:rsidRPr="00F062E0">
              <w:rPr>
                <w:color w:val="000000"/>
                <w:sz w:val="20"/>
                <w:szCs w:val="20"/>
                <w:lang w:eastAsia="lv-LV"/>
              </w:rPr>
              <w:t xml:space="preserve"> </w:t>
            </w:r>
            <w:r w:rsidRPr="00F062E0">
              <w:rPr>
                <w:color w:val="FF0000"/>
                <w:sz w:val="20"/>
                <w:szCs w:val="20"/>
                <w:lang w:eastAsia="lv-LV"/>
              </w:rPr>
              <w:t>par</w:t>
            </w:r>
            <w:r w:rsidRPr="00F062E0">
              <w:rPr>
                <w:color w:val="000000"/>
                <w:sz w:val="20"/>
                <w:szCs w:val="20"/>
                <w:lang w:eastAsia="lv-LV"/>
              </w:rPr>
              <w:t xml:space="preserve"> bērnu līdz 18 gadu vecumam </w:t>
            </w:r>
            <w:proofErr w:type="spellStart"/>
            <w:r w:rsidRPr="00F062E0">
              <w:rPr>
                <w:color w:val="000000"/>
                <w:sz w:val="20"/>
                <w:szCs w:val="20"/>
                <w:lang w:eastAsia="lv-LV"/>
              </w:rPr>
              <w:t>ārstēšan</w:t>
            </w:r>
            <w:r w:rsidRPr="00F062E0">
              <w:rPr>
                <w:strike/>
                <w:color w:val="000000"/>
                <w:sz w:val="20"/>
                <w:szCs w:val="20"/>
                <w:lang w:eastAsia="lv-LV"/>
              </w:rPr>
              <w:t>ai.</w:t>
            </w:r>
            <w:r w:rsidRPr="00F062E0">
              <w:rPr>
                <w:color w:val="FF0000"/>
                <w:sz w:val="20"/>
                <w:szCs w:val="20"/>
                <w:lang w:eastAsia="lv-LV"/>
              </w:rPr>
              <w:t>u</w:t>
            </w:r>
            <w:proofErr w:type="spellEnd"/>
            <w:r w:rsidRPr="00F062E0">
              <w:rPr>
                <w:color w:val="FF0000"/>
                <w:sz w:val="20"/>
                <w:szCs w:val="20"/>
                <w:lang w:eastAsia="lv-LV"/>
              </w:rPr>
              <w:t xml:space="preserve"> ar pediatra, "Bērnu klīniskās universitātes slimnīcas" nodarbināta </w:t>
            </w:r>
            <w:proofErr w:type="spellStart"/>
            <w:r w:rsidRPr="00F062E0">
              <w:rPr>
                <w:color w:val="FF0000"/>
                <w:sz w:val="20"/>
                <w:szCs w:val="20"/>
                <w:lang w:eastAsia="lv-LV"/>
              </w:rPr>
              <w:t>otorinolaringologa</w:t>
            </w:r>
            <w:proofErr w:type="spellEnd"/>
            <w:r w:rsidRPr="00F062E0">
              <w:rPr>
                <w:color w:val="FF0000"/>
                <w:sz w:val="20"/>
                <w:szCs w:val="20"/>
                <w:lang w:eastAsia="lv-LV"/>
              </w:rPr>
              <w:t xml:space="preserve"> vai “Bērnu klīniskās universitātes slimnīcas" nodarbināta </w:t>
            </w:r>
            <w:proofErr w:type="spellStart"/>
            <w:r w:rsidRPr="00F062E0">
              <w:rPr>
                <w:color w:val="FF0000"/>
                <w:sz w:val="20"/>
                <w:szCs w:val="20"/>
                <w:lang w:eastAsia="lv-LV"/>
              </w:rPr>
              <w:t>pneimonologa</w:t>
            </w:r>
            <w:proofErr w:type="spellEnd"/>
            <w:r w:rsidRPr="00F062E0">
              <w:rPr>
                <w:color w:val="FF0000"/>
                <w:sz w:val="20"/>
                <w:szCs w:val="20"/>
                <w:lang w:eastAsia="lv-LV"/>
              </w:rPr>
              <w:t xml:space="preserve"> nosūtījumu pie sekojošiem diagnožu kodiem: E65-E66, E75.5, E84, F51.0-F51.9, G12, G47.0-G47.9, G70-73, J35.2, J47, J84.9, J96.1, P27.1, P28.2-P28.9, Q04.9, Q31-34, Q90-99, R06.1, R06.8, Z99.8.</w:t>
            </w:r>
          </w:p>
        </w:tc>
        <w:tc>
          <w:tcPr>
            <w:tcW w:w="853" w:type="pct"/>
            <w:shd w:val="clear" w:color="auto" w:fill="auto"/>
            <w:vAlign w:val="center"/>
            <w:hideMark/>
          </w:tcPr>
          <w:p w14:paraId="1AE5F1F0" w14:textId="77777777" w:rsidR="00997838" w:rsidRPr="00F062E0" w:rsidRDefault="00997838" w:rsidP="003C4974">
            <w:pPr>
              <w:rPr>
                <w:color w:val="000000"/>
                <w:sz w:val="20"/>
                <w:szCs w:val="20"/>
                <w:lang w:eastAsia="lv-LV"/>
              </w:rPr>
            </w:pPr>
            <w:r w:rsidRPr="00F062E0">
              <w:rPr>
                <w:color w:val="000000"/>
                <w:sz w:val="20"/>
                <w:szCs w:val="20"/>
                <w:lang w:eastAsia="lv-LV"/>
              </w:rPr>
              <w:t>Manipulācijas apmaksas nosacījumu precizēšana, turpmāk norādot konkrētākus nosacījumus tās apmaksai.</w:t>
            </w:r>
          </w:p>
        </w:tc>
      </w:tr>
      <w:tr w:rsidR="00997838" w:rsidRPr="00F062E0" w14:paraId="118C5A44" w14:textId="77777777" w:rsidTr="003C4974">
        <w:trPr>
          <w:trHeight w:val="1785"/>
        </w:trPr>
        <w:tc>
          <w:tcPr>
            <w:tcW w:w="505" w:type="pct"/>
            <w:shd w:val="clear" w:color="auto" w:fill="auto"/>
            <w:vAlign w:val="center"/>
            <w:hideMark/>
          </w:tcPr>
          <w:p w14:paraId="6A3BB03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EE513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29018</w:t>
            </w:r>
          </w:p>
        </w:tc>
        <w:tc>
          <w:tcPr>
            <w:tcW w:w="138" w:type="pct"/>
            <w:shd w:val="clear" w:color="auto" w:fill="auto"/>
            <w:vAlign w:val="center"/>
            <w:hideMark/>
          </w:tcPr>
          <w:p w14:paraId="052B7D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70891E6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Tamponu maiņa </w:t>
            </w:r>
            <w:r w:rsidRPr="00F062E0">
              <w:rPr>
                <w:color w:val="FF0000"/>
                <w:sz w:val="20"/>
                <w:szCs w:val="20"/>
                <w:lang w:eastAsia="lv-LV"/>
              </w:rPr>
              <w:t xml:space="preserve">vai izņemšana no deguna </w:t>
            </w:r>
            <w:r w:rsidRPr="00F062E0">
              <w:rPr>
                <w:strike/>
                <w:color w:val="000000"/>
                <w:sz w:val="20"/>
                <w:szCs w:val="20"/>
                <w:lang w:eastAsia="lv-LV"/>
              </w:rPr>
              <w:t>degunā</w:t>
            </w:r>
            <w:r w:rsidRPr="00F062E0">
              <w:rPr>
                <w:color w:val="FF0000"/>
                <w:sz w:val="20"/>
                <w:szCs w:val="20"/>
                <w:lang w:eastAsia="lv-LV"/>
              </w:rPr>
              <w:t xml:space="preserve"> (pēc ķirurģiskām manipulācijām)</w:t>
            </w:r>
          </w:p>
        </w:tc>
        <w:tc>
          <w:tcPr>
            <w:tcW w:w="323" w:type="pct"/>
            <w:shd w:val="clear" w:color="auto" w:fill="auto"/>
            <w:vAlign w:val="center"/>
            <w:hideMark/>
          </w:tcPr>
          <w:p w14:paraId="575FD3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12.45</w:t>
            </w:r>
          </w:p>
        </w:tc>
        <w:tc>
          <w:tcPr>
            <w:tcW w:w="184" w:type="pct"/>
            <w:shd w:val="clear" w:color="auto" w:fill="auto"/>
            <w:vAlign w:val="center"/>
            <w:hideMark/>
          </w:tcPr>
          <w:p w14:paraId="124646D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D17816A"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79CC8FE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7B98D4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46E8A8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FC548C9" w14:textId="77777777" w:rsidR="00997838" w:rsidRPr="00F062E0" w:rsidRDefault="00997838" w:rsidP="003C4974">
            <w:pPr>
              <w:rPr>
                <w:color w:val="FF0000"/>
                <w:sz w:val="20"/>
                <w:szCs w:val="20"/>
                <w:lang w:eastAsia="lv-LV"/>
              </w:rPr>
            </w:pPr>
            <w:r w:rsidRPr="00F062E0">
              <w:rPr>
                <w:strike/>
                <w:color w:val="FF0000"/>
                <w:sz w:val="20"/>
                <w:szCs w:val="20"/>
                <w:lang w:eastAsia="lv-LV"/>
              </w:rPr>
              <w:t> </w:t>
            </w:r>
          </w:p>
        </w:tc>
        <w:tc>
          <w:tcPr>
            <w:tcW w:w="853" w:type="pct"/>
            <w:shd w:val="clear" w:color="auto" w:fill="auto"/>
            <w:vAlign w:val="center"/>
            <w:hideMark/>
          </w:tcPr>
          <w:p w14:paraId="4E864E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 </w:t>
            </w:r>
            <w:r w:rsidRPr="00F062E0">
              <w:rPr>
                <w:color w:val="000000"/>
                <w:sz w:val="20"/>
                <w:szCs w:val="20"/>
                <w:lang w:eastAsia="lv-LV"/>
              </w:rPr>
              <w:br/>
              <w:t xml:space="preserve">Šo manipulāciju </w:t>
            </w:r>
            <w:proofErr w:type="spellStart"/>
            <w:r w:rsidRPr="00F062E0">
              <w:rPr>
                <w:color w:val="000000"/>
                <w:sz w:val="20"/>
                <w:szCs w:val="20"/>
                <w:lang w:eastAsia="lv-LV"/>
              </w:rPr>
              <w:t>šoobrīd</w:t>
            </w:r>
            <w:proofErr w:type="spellEnd"/>
            <w:r w:rsidRPr="00F062E0">
              <w:rPr>
                <w:color w:val="000000"/>
                <w:sz w:val="20"/>
                <w:szCs w:val="20"/>
                <w:lang w:eastAsia="lv-LV"/>
              </w:rPr>
              <w:t xml:space="preserve"> lielākajā daļā gadījumu lieto sejas-žokļu ķirurģi un tam nevajadzētu ietekmēt citus speciālistus. </w:t>
            </w:r>
          </w:p>
        </w:tc>
      </w:tr>
      <w:tr w:rsidR="00997838" w:rsidRPr="00F062E0" w14:paraId="7730B472" w14:textId="77777777" w:rsidTr="002F7FC2">
        <w:trPr>
          <w:trHeight w:val="155"/>
        </w:trPr>
        <w:tc>
          <w:tcPr>
            <w:tcW w:w="505" w:type="pct"/>
            <w:shd w:val="clear" w:color="auto" w:fill="auto"/>
            <w:vAlign w:val="center"/>
            <w:hideMark/>
          </w:tcPr>
          <w:p w14:paraId="506F9E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51A864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29021</w:t>
            </w:r>
          </w:p>
        </w:tc>
        <w:tc>
          <w:tcPr>
            <w:tcW w:w="138" w:type="pct"/>
            <w:shd w:val="clear" w:color="auto" w:fill="auto"/>
            <w:vAlign w:val="center"/>
            <w:hideMark/>
          </w:tcPr>
          <w:p w14:paraId="459E83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D174099"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Zygomatico</w:t>
            </w:r>
            <w:proofErr w:type="spellEnd"/>
            <w:r w:rsidRPr="00F062E0">
              <w:rPr>
                <w:color w:val="000000"/>
                <w:sz w:val="20"/>
                <w:szCs w:val="20"/>
                <w:lang w:eastAsia="lv-LV"/>
              </w:rPr>
              <w:t xml:space="preserve"> </w:t>
            </w:r>
            <w:proofErr w:type="spellStart"/>
            <w:r w:rsidRPr="00F062E0">
              <w:rPr>
                <w:color w:val="000000"/>
                <w:sz w:val="20"/>
                <w:szCs w:val="20"/>
                <w:lang w:eastAsia="lv-LV"/>
              </w:rPr>
              <w:t>Orbitāles</w:t>
            </w:r>
            <w:r w:rsidRPr="00F062E0">
              <w:rPr>
                <w:color w:val="FF0000"/>
                <w:sz w:val="20"/>
                <w:szCs w:val="20"/>
                <w:lang w:eastAsia="lv-LV"/>
              </w:rPr>
              <w:t>ā</w:t>
            </w:r>
            <w:proofErr w:type="spellEnd"/>
            <w:r w:rsidRPr="00F062E0">
              <w:rPr>
                <w:color w:val="000000"/>
                <w:sz w:val="20"/>
                <w:szCs w:val="20"/>
                <w:lang w:eastAsia="lv-LV"/>
              </w:rPr>
              <w:t xml:space="preserve"> kompleksa bojājums, orbītas pamata plastika,</w:t>
            </w:r>
            <w:r w:rsidRPr="00F062E0">
              <w:rPr>
                <w:color w:val="FF0000"/>
                <w:sz w:val="20"/>
                <w:szCs w:val="20"/>
                <w:lang w:eastAsia="lv-LV"/>
              </w:rPr>
              <w:t xml:space="preserve"> tai skaitā</w:t>
            </w:r>
            <w:r w:rsidRPr="00F062E0">
              <w:rPr>
                <w:color w:val="000000"/>
                <w:sz w:val="20"/>
                <w:szCs w:val="20"/>
                <w:lang w:eastAsia="lv-LV"/>
              </w:rPr>
              <w:t xml:space="preserve"> </w:t>
            </w:r>
            <w:r w:rsidRPr="00F062E0">
              <w:rPr>
                <w:color w:val="FF0000"/>
                <w:sz w:val="20"/>
                <w:szCs w:val="20"/>
                <w:lang w:eastAsia="lv-LV"/>
              </w:rPr>
              <w:t xml:space="preserve">ar </w:t>
            </w:r>
            <w:proofErr w:type="spellStart"/>
            <w:r w:rsidRPr="00F062E0">
              <w:rPr>
                <w:color w:val="FF0000"/>
                <w:sz w:val="20"/>
                <w:szCs w:val="20"/>
                <w:lang w:eastAsia="lv-LV"/>
              </w:rPr>
              <w:t>mikrosietu</w:t>
            </w:r>
            <w:proofErr w:type="spellEnd"/>
          </w:p>
        </w:tc>
        <w:tc>
          <w:tcPr>
            <w:tcW w:w="323" w:type="pct"/>
            <w:shd w:val="clear" w:color="auto" w:fill="auto"/>
            <w:vAlign w:val="center"/>
            <w:hideMark/>
          </w:tcPr>
          <w:p w14:paraId="30161F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131.11</w:t>
            </w:r>
          </w:p>
        </w:tc>
        <w:tc>
          <w:tcPr>
            <w:tcW w:w="184" w:type="pct"/>
            <w:shd w:val="clear" w:color="auto" w:fill="auto"/>
            <w:vAlign w:val="center"/>
            <w:hideMark/>
          </w:tcPr>
          <w:p w14:paraId="5BC2426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4679E393"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D1C51C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27ADF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4ED608F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4227361" w14:textId="77777777" w:rsidR="00997838" w:rsidRPr="00F062E0" w:rsidRDefault="00997838" w:rsidP="003C4974">
            <w:pPr>
              <w:rPr>
                <w:color w:val="FF0000"/>
                <w:sz w:val="20"/>
                <w:szCs w:val="20"/>
                <w:lang w:eastAsia="lv-LV"/>
              </w:rPr>
            </w:pPr>
            <w:r w:rsidRPr="00F062E0">
              <w:rPr>
                <w:strike/>
                <w:color w:val="FF0000"/>
                <w:sz w:val="20"/>
                <w:szCs w:val="20"/>
                <w:lang w:eastAsia="lv-LV"/>
              </w:rPr>
              <w:t> </w:t>
            </w:r>
          </w:p>
        </w:tc>
        <w:tc>
          <w:tcPr>
            <w:tcW w:w="853" w:type="pct"/>
            <w:shd w:val="clear" w:color="auto" w:fill="auto"/>
            <w:vAlign w:val="center"/>
            <w:hideMark/>
          </w:tcPr>
          <w:p w14:paraId="38B0F195"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w:t>
            </w:r>
            <w:r w:rsidRPr="00F062E0">
              <w:rPr>
                <w:color w:val="000000"/>
                <w:sz w:val="20"/>
                <w:szCs w:val="20"/>
                <w:lang w:eastAsia="lv-LV"/>
              </w:rPr>
              <w:lastRenderedPageBreak/>
              <w:t>(PSKUS) puses.</w:t>
            </w:r>
          </w:p>
        </w:tc>
      </w:tr>
      <w:tr w:rsidR="00997838" w:rsidRPr="00F062E0" w14:paraId="073D29EB" w14:textId="77777777" w:rsidTr="003C4974">
        <w:trPr>
          <w:trHeight w:val="1020"/>
        </w:trPr>
        <w:tc>
          <w:tcPr>
            <w:tcW w:w="505" w:type="pct"/>
            <w:shd w:val="clear" w:color="auto" w:fill="auto"/>
            <w:vAlign w:val="center"/>
            <w:hideMark/>
          </w:tcPr>
          <w:p w14:paraId="22877905" w14:textId="77777777" w:rsidR="00997838" w:rsidRPr="00F062E0" w:rsidRDefault="00997838" w:rsidP="003C4974">
            <w:pPr>
              <w:jc w:val="center"/>
              <w:rPr>
                <w:sz w:val="20"/>
                <w:szCs w:val="20"/>
                <w:lang w:eastAsia="lv-LV"/>
              </w:rPr>
            </w:pPr>
            <w:r w:rsidRPr="00F062E0">
              <w:rPr>
                <w:sz w:val="20"/>
                <w:szCs w:val="20"/>
                <w:lang w:eastAsia="lv-LV"/>
              </w:rPr>
              <w:lastRenderedPageBreak/>
              <w:t>Sejas skeleta ievainojumu un slimību ārstēšana sejas-žokļu ķirurģijā</w:t>
            </w:r>
          </w:p>
        </w:tc>
        <w:tc>
          <w:tcPr>
            <w:tcW w:w="276" w:type="pct"/>
            <w:shd w:val="clear" w:color="auto" w:fill="auto"/>
            <w:vAlign w:val="center"/>
            <w:hideMark/>
          </w:tcPr>
          <w:p w14:paraId="423A75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29030</w:t>
            </w:r>
          </w:p>
        </w:tc>
        <w:tc>
          <w:tcPr>
            <w:tcW w:w="138" w:type="pct"/>
            <w:shd w:val="clear" w:color="auto" w:fill="auto"/>
            <w:vAlign w:val="center"/>
            <w:hideMark/>
          </w:tcPr>
          <w:p w14:paraId="57AE40A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2F3F3F4" w14:textId="77777777" w:rsidR="00997838" w:rsidRPr="00F062E0" w:rsidRDefault="00997838" w:rsidP="003C4974">
            <w:pPr>
              <w:rPr>
                <w:color w:val="000000"/>
                <w:sz w:val="20"/>
                <w:szCs w:val="20"/>
                <w:lang w:eastAsia="lv-LV"/>
              </w:rPr>
            </w:pPr>
            <w:r w:rsidRPr="00F062E0">
              <w:rPr>
                <w:color w:val="FF0000"/>
                <w:sz w:val="20"/>
                <w:szCs w:val="20"/>
                <w:lang w:eastAsia="lv-LV"/>
              </w:rPr>
              <w:t xml:space="preserve">Abu žokļu </w:t>
            </w:r>
            <w:proofErr w:type="spellStart"/>
            <w:r w:rsidRPr="00F062E0">
              <w:rPr>
                <w:color w:val="FF0000"/>
                <w:sz w:val="20"/>
                <w:szCs w:val="20"/>
                <w:lang w:eastAsia="lv-LV"/>
              </w:rPr>
              <w:t>šinēšana</w:t>
            </w:r>
            <w:proofErr w:type="spellEnd"/>
            <w:r w:rsidRPr="00F062E0">
              <w:rPr>
                <w:color w:val="FF0000"/>
                <w:sz w:val="20"/>
                <w:szCs w:val="20"/>
                <w:lang w:eastAsia="lv-LV"/>
              </w:rPr>
              <w:t xml:space="preserve"> </w:t>
            </w:r>
            <w:r w:rsidRPr="00F062E0">
              <w:rPr>
                <w:strike/>
                <w:sz w:val="20"/>
                <w:szCs w:val="20"/>
                <w:lang w:eastAsia="lv-LV"/>
              </w:rPr>
              <w:t>Šinas</w:t>
            </w:r>
            <w:r w:rsidRPr="00F062E0">
              <w:rPr>
                <w:color w:val="FF0000"/>
                <w:sz w:val="20"/>
                <w:szCs w:val="20"/>
                <w:lang w:eastAsia="lv-LV"/>
              </w:rPr>
              <w:t xml:space="preserve"> </w:t>
            </w:r>
            <w:r w:rsidRPr="00F062E0">
              <w:rPr>
                <w:strike/>
                <w:color w:val="000000"/>
                <w:sz w:val="20"/>
                <w:szCs w:val="20"/>
                <w:lang w:eastAsia="lv-LV"/>
              </w:rPr>
              <w:t xml:space="preserve">uzlikšana veselam neievainotam žoklim </w:t>
            </w:r>
          </w:p>
        </w:tc>
        <w:tc>
          <w:tcPr>
            <w:tcW w:w="323" w:type="pct"/>
            <w:shd w:val="clear" w:color="auto" w:fill="auto"/>
            <w:vAlign w:val="center"/>
            <w:hideMark/>
          </w:tcPr>
          <w:p w14:paraId="73E2BFF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22.80</w:t>
            </w:r>
          </w:p>
        </w:tc>
        <w:tc>
          <w:tcPr>
            <w:tcW w:w="184" w:type="pct"/>
            <w:shd w:val="clear" w:color="auto" w:fill="auto"/>
            <w:vAlign w:val="center"/>
            <w:hideMark/>
          </w:tcPr>
          <w:p w14:paraId="5CEA54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24B48A6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D2F220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438793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158F590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7570270"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2005529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75140E37" w14:textId="77777777" w:rsidTr="003C4974">
        <w:trPr>
          <w:trHeight w:val="1302"/>
        </w:trPr>
        <w:tc>
          <w:tcPr>
            <w:tcW w:w="505" w:type="pct"/>
            <w:shd w:val="clear" w:color="auto" w:fill="auto"/>
            <w:vAlign w:val="center"/>
            <w:hideMark/>
          </w:tcPr>
          <w:p w14:paraId="507DDA6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730D7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29032</w:t>
            </w:r>
          </w:p>
        </w:tc>
        <w:tc>
          <w:tcPr>
            <w:tcW w:w="138" w:type="pct"/>
            <w:shd w:val="clear" w:color="auto" w:fill="auto"/>
            <w:vAlign w:val="center"/>
            <w:hideMark/>
          </w:tcPr>
          <w:p w14:paraId="77BF45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FE6FF6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Apakšžokļa </w:t>
            </w:r>
            <w:proofErr w:type="spellStart"/>
            <w:r w:rsidRPr="00F062E0">
              <w:rPr>
                <w:strike/>
                <w:color w:val="000000"/>
                <w:sz w:val="20"/>
                <w:szCs w:val="20"/>
                <w:lang w:eastAsia="lv-LV"/>
              </w:rPr>
              <w:t>transfokāla</w:t>
            </w:r>
            <w:proofErr w:type="spellEnd"/>
            <w:r w:rsidRPr="00F062E0">
              <w:rPr>
                <w:color w:val="000000"/>
                <w:sz w:val="20"/>
                <w:szCs w:val="20"/>
                <w:lang w:eastAsia="lv-LV"/>
              </w:rPr>
              <w:t xml:space="preserve"> </w:t>
            </w:r>
            <w:proofErr w:type="spellStart"/>
            <w:r w:rsidRPr="00F062E0">
              <w:rPr>
                <w:color w:val="000000"/>
                <w:sz w:val="20"/>
                <w:szCs w:val="20"/>
                <w:lang w:eastAsia="lv-LV"/>
              </w:rPr>
              <w:t>osteosintēze</w:t>
            </w:r>
            <w:proofErr w:type="spellEnd"/>
            <w:r w:rsidRPr="00F062E0">
              <w:rPr>
                <w:color w:val="000000"/>
                <w:sz w:val="20"/>
                <w:szCs w:val="20"/>
                <w:lang w:eastAsia="lv-LV"/>
              </w:rPr>
              <w:t xml:space="preserve"> ar</w:t>
            </w:r>
            <w:r w:rsidRPr="00F062E0">
              <w:rPr>
                <w:strike/>
                <w:color w:val="000000"/>
                <w:sz w:val="20"/>
                <w:szCs w:val="20"/>
                <w:lang w:eastAsia="lv-LV"/>
              </w:rPr>
              <w:t xml:space="preserve"> stiepli</w:t>
            </w:r>
            <w:r w:rsidRPr="00F062E0">
              <w:rPr>
                <w:color w:val="000000"/>
                <w:sz w:val="20"/>
                <w:szCs w:val="20"/>
                <w:lang w:eastAsia="lv-LV"/>
              </w:rPr>
              <w:t xml:space="preserve"> </w:t>
            </w:r>
            <w:proofErr w:type="spellStart"/>
            <w:r w:rsidRPr="00F062E0">
              <w:rPr>
                <w:color w:val="FF0000"/>
                <w:sz w:val="20"/>
                <w:szCs w:val="20"/>
                <w:lang w:eastAsia="lv-LV"/>
              </w:rPr>
              <w:t>miniplāksnēm</w:t>
            </w:r>
            <w:proofErr w:type="spellEnd"/>
            <w:r w:rsidRPr="00F062E0">
              <w:rPr>
                <w:color w:val="000000"/>
                <w:sz w:val="20"/>
                <w:szCs w:val="20"/>
                <w:lang w:eastAsia="lv-LV"/>
              </w:rPr>
              <w:t xml:space="preserve"> vairākās vietās lauztam žoklim</w:t>
            </w:r>
          </w:p>
        </w:tc>
        <w:tc>
          <w:tcPr>
            <w:tcW w:w="323" w:type="pct"/>
            <w:shd w:val="clear" w:color="auto" w:fill="auto"/>
            <w:vAlign w:val="center"/>
            <w:hideMark/>
          </w:tcPr>
          <w:p w14:paraId="5BE1EC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054C76A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170C3FA"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E1B297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3124C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01F62F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F238EC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228DF8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271CE794" w14:textId="77777777" w:rsidTr="003C4974">
        <w:trPr>
          <w:trHeight w:val="1050"/>
        </w:trPr>
        <w:tc>
          <w:tcPr>
            <w:tcW w:w="505" w:type="pct"/>
            <w:shd w:val="clear" w:color="auto" w:fill="auto"/>
            <w:vAlign w:val="center"/>
            <w:hideMark/>
          </w:tcPr>
          <w:p w14:paraId="1D723B7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425FE26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29039</w:t>
            </w:r>
          </w:p>
        </w:tc>
        <w:tc>
          <w:tcPr>
            <w:tcW w:w="138" w:type="pct"/>
            <w:shd w:val="clear" w:color="auto" w:fill="auto"/>
            <w:vAlign w:val="center"/>
            <w:hideMark/>
          </w:tcPr>
          <w:p w14:paraId="737E51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FFC320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Augšžokļa </w:t>
            </w:r>
            <w:proofErr w:type="spellStart"/>
            <w:r w:rsidRPr="00F062E0">
              <w:rPr>
                <w:color w:val="000000"/>
                <w:sz w:val="20"/>
                <w:szCs w:val="20"/>
                <w:lang w:eastAsia="lv-LV"/>
              </w:rPr>
              <w:t>osteosintēze</w:t>
            </w:r>
            <w:proofErr w:type="spellEnd"/>
            <w:r w:rsidRPr="00F062E0">
              <w:rPr>
                <w:color w:val="000000"/>
                <w:sz w:val="20"/>
                <w:szCs w:val="20"/>
                <w:lang w:eastAsia="lv-LV"/>
              </w:rPr>
              <w:t xml:space="preserve"> ar i/o pieeju </w:t>
            </w:r>
            <w:r w:rsidRPr="00F062E0">
              <w:rPr>
                <w:strike/>
                <w:color w:val="000000"/>
                <w:sz w:val="20"/>
                <w:szCs w:val="20"/>
                <w:lang w:eastAsia="lv-LV"/>
              </w:rPr>
              <w:t xml:space="preserve">ar ligatūru vai </w:t>
            </w:r>
            <w:r w:rsidRPr="00F062E0">
              <w:rPr>
                <w:color w:val="000000"/>
                <w:sz w:val="20"/>
                <w:szCs w:val="20"/>
                <w:lang w:eastAsia="lv-LV"/>
              </w:rPr>
              <w:t xml:space="preserve">metāla </w:t>
            </w:r>
            <w:r w:rsidRPr="00F062E0">
              <w:rPr>
                <w:strike/>
                <w:color w:val="000000"/>
                <w:sz w:val="20"/>
                <w:szCs w:val="20"/>
                <w:lang w:eastAsia="lv-LV"/>
              </w:rPr>
              <w:t>plāksnīti</w:t>
            </w:r>
            <w:r w:rsidRPr="00F062E0">
              <w:rPr>
                <w:color w:val="000000"/>
                <w:sz w:val="20"/>
                <w:szCs w:val="20"/>
                <w:lang w:eastAsia="lv-LV"/>
              </w:rPr>
              <w:t xml:space="preserve"> </w:t>
            </w:r>
            <w:r w:rsidRPr="00F062E0">
              <w:rPr>
                <w:color w:val="FF0000"/>
                <w:sz w:val="20"/>
                <w:szCs w:val="20"/>
                <w:lang w:eastAsia="lv-LV"/>
              </w:rPr>
              <w:t>plāksnēm</w:t>
            </w:r>
          </w:p>
        </w:tc>
        <w:tc>
          <w:tcPr>
            <w:tcW w:w="323" w:type="pct"/>
            <w:shd w:val="clear" w:color="auto" w:fill="auto"/>
            <w:vAlign w:val="center"/>
            <w:hideMark/>
          </w:tcPr>
          <w:p w14:paraId="191880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131.38</w:t>
            </w:r>
          </w:p>
        </w:tc>
        <w:tc>
          <w:tcPr>
            <w:tcW w:w="184" w:type="pct"/>
            <w:shd w:val="clear" w:color="auto" w:fill="auto"/>
            <w:vAlign w:val="center"/>
            <w:hideMark/>
          </w:tcPr>
          <w:p w14:paraId="5C0B4F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8F76409"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5C56D4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01FD5B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FAA999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ED2A93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2B1B9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D41E060" w14:textId="77777777" w:rsidTr="003C4974">
        <w:trPr>
          <w:trHeight w:val="990"/>
        </w:trPr>
        <w:tc>
          <w:tcPr>
            <w:tcW w:w="505" w:type="pct"/>
            <w:shd w:val="clear" w:color="auto" w:fill="auto"/>
            <w:vAlign w:val="center"/>
            <w:hideMark/>
          </w:tcPr>
          <w:p w14:paraId="1AECE1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C83543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29066</w:t>
            </w:r>
          </w:p>
        </w:tc>
        <w:tc>
          <w:tcPr>
            <w:tcW w:w="138" w:type="pct"/>
            <w:shd w:val="clear" w:color="auto" w:fill="auto"/>
            <w:vAlign w:val="center"/>
            <w:hideMark/>
          </w:tcPr>
          <w:p w14:paraId="2543AD2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056C12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Žokļa šinas korekcija, </w:t>
            </w:r>
            <w:proofErr w:type="spellStart"/>
            <w:r w:rsidRPr="00F062E0">
              <w:rPr>
                <w:color w:val="FF0000"/>
                <w:sz w:val="20"/>
                <w:szCs w:val="20"/>
                <w:lang w:eastAsia="lv-LV"/>
              </w:rPr>
              <w:t>redresācija</w:t>
            </w:r>
            <w:proofErr w:type="spellEnd"/>
          </w:p>
        </w:tc>
        <w:tc>
          <w:tcPr>
            <w:tcW w:w="323" w:type="pct"/>
            <w:shd w:val="clear" w:color="auto" w:fill="auto"/>
            <w:vAlign w:val="center"/>
            <w:hideMark/>
          </w:tcPr>
          <w:p w14:paraId="0B3DDFE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18.97</w:t>
            </w:r>
          </w:p>
        </w:tc>
        <w:tc>
          <w:tcPr>
            <w:tcW w:w="184" w:type="pct"/>
            <w:shd w:val="clear" w:color="auto" w:fill="auto"/>
            <w:vAlign w:val="center"/>
            <w:hideMark/>
          </w:tcPr>
          <w:p w14:paraId="5FC33A6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FA4053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269D9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1BB133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20DCEB1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63491F9"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9D0E08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457AC54D" w14:textId="77777777" w:rsidTr="002F7FC2">
        <w:trPr>
          <w:trHeight w:val="297"/>
        </w:trPr>
        <w:tc>
          <w:tcPr>
            <w:tcW w:w="505" w:type="pct"/>
            <w:shd w:val="clear" w:color="auto" w:fill="auto"/>
            <w:vAlign w:val="center"/>
            <w:hideMark/>
          </w:tcPr>
          <w:p w14:paraId="0349941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38C359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29071</w:t>
            </w:r>
          </w:p>
        </w:tc>
        <w:tc>
          <w:tcPr>
            <w:tcW w:w="138" w:type="pct"/>
            <w:shd w:val="clear" w:color="auto" w:fill="auto"/>
            <w:vAlign w:val="center"/>
            <w:hideMark/>
          </w:tcPr>
          <w:p w14:paraId="393B222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C9952D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Pseidoartrozes</w:t>
            </w:r>
            <w:proofErr w:type="spellEnd"/>
            <w:r w:rsidRPr="00F062E0">
              <w:rPr>
                <w:color w:val="000000"/>
                <w:sz w:val="20"/>
                <w:szCs w:val="20"/>
                <w:lang w:eastAsia="lv-LV"/>
              </w:rPr>
              <w:t xml:space="preserve"> vai kaula lūzuma operācija, kas saistīta ar kaulu salikšanu, </w:t>
            </w:r>
            <w:r w:rsidRPr="00F062E0">
              <w:rPr>
                <w:strike/>
                <w:color w:val="000000"/>
                <w:sz w:val="20"/>
                <w:szCs w:val="20"/>
                <w:lang w:eastAsia="lv-LV"/>
              </w:rPr>
              <w:t>sanaglošanu vai</w:t>
            </w:r>
            <w:r w:rsidRPr="00F062E0">
              <w:rPr>
                <w:color w:val="000000"/>
                <w:sz w:val="20"/>
                <w:szCs w:val="20"/>
                <w:lang w:eastAsia="lv-LV"/>
              </w:rPr>
              <w:t xml:space="preserve"> kaula </w:t>
            </w:r>
            <w:proofErr w:type="spellStart"/>
            <w:r w:rsidRPr="00F062E0">
              <w:rPr>
                <w:color w:val="000000"/>
                <w:sz w:val="20"/>
                <w:szCs w:val="20"/>
                <w:lang w:eastAsia="lv-LV"/>
              </w:rPr>
              <w:lastRenderedPageBreak/>
              <w:t>transplanta</w:t>
            </w:r>
            <w:proofErr w:type="spellEnd"/>
            <w:r w:rsidRPr="00F062E0">
              <w:rPr>
                <w:color w:val="000000"/>
                <w:sz w:val="20"/>
                <w:szCs w:val="20"/>
                <w:lang w:eastAsia="lv-LV"/>
              </w:rPr>
              <w:t xml:space="preserve"> implantāciju </w:t>
            </w:r>
            <w:r w:rsidRPr="00F062E0">
              <w:rPr>
                <w:color w:val="FF0000"/>
                <w:sz w:val="20"/>
                <w:szCs w:val="20"/>
                <w:lang w:eastAsia="lv-LV"/>
              </w:rPr>
              <w:t>ar rekonstrukcijas plāksni</w:t>
            </w:r>
          </w:p>
        </w:tc>
        <w:tc>
          <w:tcPr>
            <w:tcW w:w="323" w:type="pct"/>
            <w:shd w:val="clear" w:color="auto" w:fill="auto"/>
            <w:vAlign w:val="center"/>
            <w:hideMark/>
          </w:tcPr>
          <w:p w14:paraId="110C99F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144.20</w:t>
            </w:r>
          </w:p>
        </w:tc>
        <w:tc>
          <w:tcPr>
            <w:tcW w:w="184" w:type="pct"/>
            <w:shd w:val="clear" w:color="auto" w:fill="auto"/>
            <w:vAlign w:val="center"/>
            <w:hideMark/>
          </w:tcPr>
          <w:p w14:paraId="2B7B5C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369CE29B"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BAE198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116BD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05F16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AF9AA9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711EB4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lastRenderedPageBreak/>
              <w:t>dr.</w:t>
            </w:r>
            <w:proofErr w:type="spellEnd"/>
            <w:r w:rsidRPr="00F062E0">
              <w:rPr>
                <w:color w:val="000000"/>
                <w:sz w:val="20"/>
                <w:szCs w:val="20"/>
                <w:lang w:eastAsia="lv-LV"/>
              </w:rPr>
              <w:t xml:space="preserve"> Annas Ivanovas (PSKUS) puses.</w:t>
            </w:r>
          </w:p>
        </w:tc>
      </w:tr>
      <w:tr w:rsidR="00997838" w:rsidRPr="00F062E0" w14:paraId="7BEA5E5E" w14:textId="77777777" w:rsidTr="003C4974">
        <w:trPr>
          <w:trHeight w:val="1140"/>
        </w:trPr>
        <w:tc>
          <w:tcPr>
            <w:tcW w:w="505" w:type="pct"/>
            <w:shd w:val="clear" w:color="auto" w:fill="auto"/>
            <w:vAlign w:val="center"/>
            <w:hideMark/>
          </w:tcPr>
          <w:p w14:paraId="11EFE6A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3B7059A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29087</w:t>
            </w:r>
          </w:p>
        </w:tc>
        <w:tc>
          <w:tcPr>
            <w:tcW w:w="138" w:type="pct"/>
            <w:shd w:val="clear" w:color="auto" w:fill="auto"/>
            <w:vAlign w:val="center"/>
            <w:hideMark/>
          </w:tcPr>
          <w:p w14:paraId="602D26D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F384D57" w14:textId="77777777" w:rsidR="00997838" w:rsidRPr="00F062E0" w:rsidRDefault="00997838" w:rsidP="003C4974">
            <w:pPr>
              <w:rPr>
                <w:color w:val="000000"/>
                <w:sz w:val="20"/>
                <w:szCs w:val="20"/>
                <w:lang w:eastAsia="lv-LV"/>
              </w:rPr>
            </w:pPr>
            <w:r w:rsidRPr="00F062E0">
              <w:rPr>
                <w:color w:val="000000"/>
                <w:sz w:val="20"/>
                <w:szCs w:val="20"/>
                <w:lang w:eastAsia="lv-LV"/>
              </w:rPr>
              <w:t>Hematomas i/o</w:t>
            </w:r>
            <w:r w:rsidRPr="00F062E0">
              <w:rPr>
                <w:color w:val="FF0000"/>
                <w:sz w:val="20"/>
                <w:szCs w:val="20"/>
                <w:lang w:eastAsia="lv-LV"/>
              </w:rPr>
              <w:t xml:space="preserve">, e/o </w:t>
            </w:r>
            <w:r w:rsidRPr="00F062E0">
              <w:rPr>
                <w:color w:val="000000"/>
                <w:sz w:val="20"/>
                <w:szCs w:val="20"/>
                <w:lang w:eastAsia="lv-LV"/>
              </w:rPr>
              <w:t>atvēršana</w:t>
            </w:r>
          </w:p>
        </w:tc>
        <w:tc>
          <w:tcPr>
            <w:tcW w:w="323" w:type="pct"/>
            <w:shd w:val="clear" w:color="auto" w:fill="auto"/>
            <w:vAlign w:val="center"/>
            <w:hideMark/>
          </w:tcPr>
          <w:p w14:paraId="6DFBDBC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30.98</w:t>
            </w:r>
          </w:p>
        </w:tc>
        <w:tc>
          <w:tcPr>
            <w:tcW w:w="184" w:type="pct"/>
            <w:shd w:val="clear" w:color="auto" w:fill="auto"/>
            <w:vAlign w:val="center"/>
            <w:hideMark/>
          </w:tcPr>
          <w:p w14:paraId="722AF43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4E91370"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C9BA7F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A86DD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52E4025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03AFF74"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266C6E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306F2A7" w14:textId="77777777" w:rsidTr="00997838">
        <w:trPr>
          <w:trHeight w:val="580"/>
        </w:trPr>
        <w:tc>
          <w:tcPr>
            <w:tcW w:w="505" w:type="pct"/>
            <w:shd w:val="clear" w:color="auto" w:fill="auto"/>
            <w:vAlign w:val="center"/>
            <w:hideMark/>
          </w:tcPr>
          <w:p w14:paraId="693328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A941D6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29095</w:t>
            </w:r>
          </w:p>
        </w:tc>
        <w:tc>
          <w:tcPr>
            <w:tcW w:w="138" w:type="pct"/>
            <w:shd w:val="clear" w:color="auto" w:fill="auto"/>
            <w:vAlign w:val="center"/>
            <w:hideMark/>
          </w:tcPr>
          <w:p w14:paraId="4F39492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63B8D26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Kaula </w:t>
            </w:r>
            <w:r w:rsidRPr="00F062E0">
              <w:rPr>
                <w:strike/>
                <w:color w:val="000000"/>
                <w:sz w:val="20"/>
                <w:szCs w:val="20"/>
                <w:lang w:eastAsia="lv-LV"/>
              </w:rPr>
              <w:t>šuves (</w:t>
            </w:r>
            <w:r w:rsidRPr="00F062E0">
              <w:rPr>
                <w:color w:val="000000"/>
                <w:sz w:val="20"/>
                <w:szCs w:val="20"/>
                <w:lang w:eastAsia="lv-LV"/>
              </w:rPr>
              <w:t>stieples</w:t>
            </w:r>
            <w:r w:rsidRPr="00F062E0">
              <w:rPr>
                <w:strike/>
                <w:color w:val="000000"/>
                <w:sz w:val="20"/>
                <w:szCs w:val="20"/>
                <w:lang w:eastAsia="lv-LV"/>
              </w:rPr>
              <w:t>)</w:t>
            </w:r>
            <w:r w:rsidRPr="00F062E0">
              <w:rPr>
                <w:color w:val="000000"/>
                <w:sz w:val="20"/>
                <w:szCs w:val="20"/>
                <w:lang w:eastAsia="lv-LV"/>
              </w:rPr>
              <w:t xml:space="preserve"> izņemšana (operācija)</w:t>
            </w:r>
          </w:p>
        </w:tc>
        <w:tc>
          <w:tcPr>
            <w:tcW w:w="323" w:type="pct"/>
            <w:shd w:val="clear" w:color="auto" w:fill="auto"/>
            <w:vAlign w:val="center"/>
            <w:hideMark/>
          </w:tcPr>
          <w:p w14:paraId="446CCD2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1D0818A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AA7A32D"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C2BD8A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92265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7A8C7C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105411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519EC56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583F91C" w14:textId="77777777" w:rsidTr="003C4974">
        <w:trPr>
          <w:trHeight w:val="1020"/>
        </w:trPr>
        <w:tc>
          <w:tcPr>
            <w:tcW w:w="505" w:type="pct"/>
            <w:shd w:val="clear" w:color="auto" w:fill="auto"/>
            <w:vAlign w:val="center"/>
            <w:hideMark/>
          </w:tcPr>
          <w:p w14:paraId="4C97D7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782F18A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29096</w:t>
            </w:r>
          </w:p>
        </w:tc>
        <w:tc>
          <w:tcPr>
            <w:tcW w:w="138" w:type="pct"/>
            <w:shd w:val="clear" w:color="auto" w:fill="auto"/>
            <w:vAlign w:val="center"/>
            <w:hideMark/>
          </w:tcPr>
          <w:p w14:paraId="41D1AC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3C5A318" w14:textId="77777777" w:rsidR="00997838" w:rsidRPr="00F062E0" w:rsidRDefault="00997838" w:rsidP="003C4974">
            <w:pPr>
              <w:rPr>
                <w:color w:val="000000"/>
                <w:sz w:val="20"/>
                <w:szCs w:val="20"/>
                <w:lang w:eastAsia="lv-LV"/>
              </w:rPr>
            </w:pPr>
            <w:r w:rsidRPr="00F062E0">
              <w:rPr>
                <w:strike/>
                <w:color w:val="000000"/>
                <w:sz w:val="20"/>
                <w:szCs w:val="20"/>
                <w:lang w:eastAsia="lv-LV"/>
              </w:rPr>
              <w:t>Vienā vietā</w:t>
            </w:r>
            <w:r w:rsidRPr="00F062E0">
              <w:rPr>
                <w:color w:val="000000"/>
                <w:sz w:val="20"/>
                <w:szCs w:val="20"/>
                <w:lang w:eastAsia="lv-LV"/>
              </w:rPr>
              <w:t xml:space="preserve"> Lauzta žokļa </w:t>
            </w:r>
            <w:proofErr w:type="spellStart"/>
            <w:r w:rsidRPr="00F062E0">
              <w:rPr>
                <w:color w:val="000000"/>
                <w:sz w:val="20"/>
                <w:szCs w:val="20"/>
                <w:lang w:eastAsia="lv-LV"/>
              </w:rPr>
              <w:t>šinēšana</w:t>
            </w:r>
            <w:proofErr w:type="spellEnd"/>
            <w:r w:rsidRPr="00F062E0">
              <w:rPr>
                <w:color w:val="000000"/>
                <w:sz w:val="20"/>
                <w:szCs w:val="20"/>
                <w:lang w:eastAsia="lv-LV"/>
              </w:rPr>
              <w:t xml:space="preserve"> </w:t>
            </w:r>
            <w:r w:rsidRPr="00F062E0">
              <w:rPr>
                <w:strike/>
                <w:color w:val="000000"/>
                <w:sz w:val="20"/>
                <w:szCs w:val="20"/>
                <w:lang w:eastAsia="lv-LV"/>
              </w:rPr>
              <w:t>(lauzts un neievainots)</w:t>
            </w:r>
            <w:r w:rsidRPr="00F062E0">
              <w:rPr>
                <w:color w:val="000000"/>
                <w:sz w:val="20"/>
                <w:szCs w:val="20"/>
                <w:lang w:eastAsia="lv-LV"/>
              </w:rPr>
              <w:t xml:space="preserve"> (operāciju zālē)</w:t>
            </w:r>
          </w:p>
        </w:tc>
        <w:tc>
          <w:tcPr>
            <w:tcW w:w="323" w:type="pct"/>
            <w:shd w:val="clear" w:color="auto" w:fill="auto"/>
            <w:vAlign w:val="center"/>
            <w:hideMark/>
          </w:tcPr>
          <w:p w14:paraId="700E842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77F145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DF6D9C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20DCE2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6AAC22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FE722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111E29B"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62F094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73B8E47" w14:textId="77777777" w:rsidTr="003C4974">
        <w:trPr>
          <w:trHeight w:val="1020"/>
        </w:trPr>
        <w:tc>
          <w:tcPr>
            <w:tcW w:w="505" w:type="pct"/>
            <w:shd w:val="clear" w:color="auto" w:fill="auto"/>
            <w:vAlign w:val="center"/>
            <w:hideMark/>
          </w:tcPr>
          <w:p w14:paraId="02F854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BCEAE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29129</w:t>
            </w:r>
          </w:p>
        </w:tc>
        <w:tc>
          <w:tcPr>
            <w:tcW w:w="138" w:type="pct"/>
            <w:shd w:val="clear" w:color="auto" w:fill="auto"/>
            <w:vAlign w:val="center"/>
            <w:hideMark/>
          </w:tcPr>
          <w:p w14:paraId="130C5C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C391735"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 xml:space="preserve">Žokļa </w:t>
            </w:r>
            <w:r w:rsidRPr="00F062E0">
              <w:rPr>
                <w:color w:val="000000"/>
                <w:sz w:val="20"/>
                <w:szCs w:val="20"/>
                <w:lang w:eastAsia="lv-LV"/>
              </w:rPr>
              <w:t xml:space="preserve">cistas ekstirpācija bez zoba sakņu gala </w:t>
            </w:r>
            <w:proofErr w:type="spellStart"/>
            <w:r w:rsidRPr="00F062E0">
              <w:rPr>
                <w:color w:val="000000"/>
                <w:sz w:val="20"/>
                <w:szCs w:val="20"/>
                <w:lang w:eastAsia="lv-LV"/>
              </w:rPr>
              <w:t>rezekcijas</w:t>
            </w:r>
            <w:proofErr w:type="spellEnd"/>
            <w:r w:rsidRPr="00F062E0">
              <w:rPr>
                <w:color w:val="000000"/>
                <w:sz w:val="20"/>
                <w:szCs w:val="20"/>
                <w:lang w:eastAsia="lv-LV"/>
              </w:rPr>
              <w:t xml:space="preserve"> </w:t>
            </w:r>
            <w:r w:rsidRPr="00F062E0">
              <w:rPr>
                <w:strike/>
                <w:color w:val="000000"/>
                <w:sz w:val="20"/>
                <w:szCs w:val="20"/>
                <w:lang w:eastAsia="lv-LV"/>
              </w:rPr>
              <w:t>diametrā līdz 2 cm</w:t>
            </w:r>
          </w:p>
        </w:tc>
        <w:tc>
          <w:tcPr>
            <w:tcW w:w="323" w:type="pct"/>
            <w:shd w:val="clear" w:color="auto" w:fill="auto"/>
            <w:vAlign w:val="center"/>
            <w:hideMark/>
          </w:tcPr>
          <w:p w14:paraId="153C3A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4294E5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538172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3DE5D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4BBF2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94CB4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EA9ABD2"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E315FF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173E281C" w14:textId="77777777" w:rsidTr="003C4974">
        <w:trPr>
          <w:trHeight w:val="1020"/>
        </w:trPr>
        <w:tc>
          <w:tcPr>
            <w:tcW w:w="505" w:type="pct"/>
            <w:shd w:val="clear" w:color="auto" w:fill="auto"/>
            <w:vAlign w:val="center"/>
            <w:hideMark/>
          </w:tcPr>
          <w:p w14:paraId="62CE03D2"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14757A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29131</w:t>
            </w:r>
          </w:p>
        </w:tc>
        <w:tc>
          <w:tcPr>
            <w:tcW w:w="138" w:type="pct"/>
            <w:shd w:val="clear" w:color="auto" w:fill="auto"/>
            <w:vAlign w:val="center"/>
            <w:hideMark/>
          </w:tcPr>
          <w:p w14:paraId="79F54A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522A12FB"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Žokļa</w:t>
            </w:r>
            <w:r w:rsidRPr="00F062E0">
              <w:rPr>
                <w:color w:val="000000"/>
                <w:sz w:val="20"/>
                <w:szCs w:val="20"/>
                <w:lang w:eastAsia="lv-LV"/>
              </w:rPr>
              <w:t xml:space="preserve"> cistas ekstirpācija ar </w:t>
            </w:r>
            <w:proofErr w:type="spellStart"/>
            <w:r w:rsidRPr="00F062E0">
              <w:rPr>
                <w:strike/>
                <w:color w:val="000000"/>
                <w:sz w:val="20"/>
                <w:szCs w:val="20"/>
                <w:lang w:eastAsia="lv-LV"/>
              </w:rPr>
              <w:t>viensaknes</w:t>
            </w:r>
            <w:proofErr w:type="spellEnd"/>
            <w:r w:rsidRPr="00F062E0">
              <w:rPr>
                <w:color w:val="000000"/>
                <w:sz w:val="20"/>
                <w:szCs w:val="20"/>
                <w:lang w:eastAsia="lv-LV"/>
              </w:rPr>
              <w:t xml:space="preserve"> zoba </w:t>
            </w:r>
            <w:r w:rsidRPr="00F062E0">
              <w:rPr>
                <w:color w:val="FF0000"/>
                <w:sz w:val="20"/>
                <w:szCs w:val="20"/>
                <w:lang w:eastAsia="lv-LV"/>
              </w:rPr>
              <w:t xml:space="preserve">saknes </w:t>
            </w:r>
            <w:r w:rsidRPr="00F062E0">
              <w:rPr>
                <w:color w:val="000000"/>
                <w:sz w:val="20"/>
                <w:szCs w:val="20"/>
                <w:lang w:eastAsia="lv-LV"/>
              </w:rPr>
              <w:t xml:space="preserve">gala </w:t>
            </w:r>
            <w:proofErr w:type="spellStart"/>
            <w:r w:rsidRPr="00F062E0">
              <w:rPr>
                <w:color w:val="000000"/>
                <w:sz w:val="20"/>
                <w:szCs w:val="20"/>
                <w:lang w:eastAsia="lv-LV"/>
              </w:rPr>
              <w:t>rezekciju</w:t>
            </w:r>
            <w:proofErr w:type="spellEnd"/>
          </w:p>
        </w:tc>
        <w:tc>
          <w:tcPr>
            <w:tcW w:w="323" w:type="pct"/>
            <w:shd w:val="clear" w:color="auto" w:fill="auto"/>
            <w:vAlign w:val="center"/>
            <w:hideMark/>
          </w:tcPr>
          <w:p w14:paraId="332701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105.30</w:t>
            </w:r>
          </w:p>
        </w:tc>
        <w:tc>
          <w:tcPr>
            <w:tcW w:w="184" w:type="pct"/>
            <w:shd w:val="clear" w:color="auto" w:fill="auto"/>
            <w:vAlign w:val="center"/>
            <w:hideMark/>
          </w:tcPr>
          <w:p w14:paraId="7A64D49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93C9C5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54791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59A1D3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145F3F6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510921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7C121E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24DA54F" w14:textId="77777777" w:rsidTr="003C4974">
        <w:trPr>
          <w:trHeight w:val="1020"/>
        </w:trPr>
        <w:tc>
          <w:tcPr>
            <w:tcW w:w="505" w:type="pct"/>
            <w:shd w:val="clear" w:color="auto" w:fill="auto"/>
            <w:vAlign w:val="center"/>
            <w:hideMark/>
          </w:tcPr>
          <w:p w14:paraId="46956C7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6D6E4D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29135</w:t>
            </w:r>
          </w:p>
        </w:tc>
        <w:tc>
          <w:tcPr>
            <w:tcW w:w="138" w:type="pct"/>
            <w:shd w:val="clear" w:color="auto" w:fill="auto"/>
            <w:vAlign w:val="center"/>
            <w:hideMark/>
          </w:tcPr>
          <w:p w14:paraId="3B8E93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7CF0CAC"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Radikulāras</w:t>
            </w:r>
            <w:proofErr w:type="spellEnd"/>
            <w:r w:rsidRPr="00F062E0">
              <w:rPr>
                <w:color w:val="000000"/>
                <w:sz w:val="20"/>
                <w:szCs w:val="20"/>
                <w:lang w:eastAsia="lv-LV"/>
              </w:rPr>
              <w:t xml:space="preserve"> </w:t>
            </w:r>
            <w:r w:rsidRPr="00F062E0">
              <w:rPr>
                <w:color w:val="FF0000"/>
                <w:sz w:val="20"/>
                <w:szCs w:val="20"/>
                <w:lang w:eastAsia="lv-LV"/>
              </w:rPr>
              <w:t xml:space="preserve">Žokļa </w:t>
            </w:r>
            <w:r w:rsidRPr="00F062E0">
              <w:rPr>
                <w:color w:val="000000"/>
                <w:sz w:val="20"/>
                <w:szCs w:val="20"/>
                <w:lang w:eastAsia="lv-LV"/>
              </w:rPr>
              <w:t xml:space="preserve">cistas ekstirpācija </w:t>
            </w:r>
            <w:r w:rsidRPr="00F062E0">
              <w:rPr>
                <w:strike/>
                <w:color w:val="000000"/>
                <w:sz w:val="20"/>
                <w:szCs w:val="20"/>
                <w:lang w:eastAsia="lv-LV"/>
              </w:rPr>
              <w:t xml:space="preserve">ar zobu saknes gala </w:t>
            </w:r>
            <w:proofErr w:type="spellStart"/>
            <w:r w:rsidRPr="00F062E0">
              <w:rPr>
                <w:strike/>
                <w:color w:val="000000"/>
                <w:sz w:val="20"/>
                <w:szCs w:val="20"/>
                <w:lang w:eastAsia="lv-LV"/>
              </w:rPr>
              <w:t>rezekciju</w:t>
            </w:r>
            <w:proofErr w:type="spellEnd"/>
            <w:r w:rsidRPr="00F062E0">
              <w:rPr>
                <w:strike/>
                <w:color w:val="000000"/>
                <w:sz w:val="20"/>
                <w:szCs w:val="20"/>
                <w:lang w:eastAsia="lv-LV"/>
              </w:rPr>
              <w:t xml:space="preserve"> ar </w:t>
            </w:r>
            <w:proofErr w:type="spellStart"/>
            <w:r w:rsidRPr="00F062E0">
              <w:rPr>
                <w:strike/>
                <w:color w:val="000000"/>
                <w:sz w:val="20"/>
                <w:szCs w:val="20"/>
                <w:lang w:eastAsia="lv-LV"/>
              </w:rPr>
              <w:t>retrogrādu</w:t>
            </w:r>
            <w:proofErr w:type="spellEnd"/>
            <w:r w:rsidRPr="00F062E0">
              <w:rPr>
                <w:strike/>
                <w:color w:val="000000"/>
                <w:sz w:val="20"/>
                <w:szCs w:val="20"/>
                <w:lang w:eastAsia="lv-LV"/>
              </w:rPr>
              <w:t xml:space="preserve"> plombēšanu </w:t>
            </w:r>
            <w:proofErr w:type="spellStart"/>
            <w:r w:rsidRPr="00F062E0">
              <w:rPr>
                <w:strike/>
                <w:color w:val="000000"/>
                <w:sz w:val="20"/>
                <w:szCs w:val="20"/>
                <w:lang w:eastAsia="lv-LV"/>
              </w:rPr>
              <w:t>viensaknes</w:t>
            </w:r>
            <w:proofErr w:type="spellEnd"/>
            <w:r w:rsidRPr="00F062E0">
              <w:rPr>
                <w:strike/>
                <w:color w:val="000000"/>
                <w:sz w:val="20"/>
                <w:szCs w:val="20"/>
                <w:lang w:eastAsia="lv-LV"/>
              </w:rPr>
              <w:t xml:space="preserve"> zobiem un dzerokļiem  </w:t>
            </w:r>
            <w:r w:rsidRPr="00F062E0">
              <w:rPr>
                <w:color w:val="000000"/>
                <w:sz w:val="20"/>
                <w:szCs w:val="20"/>
                <w:lang w:eastAsia="lv-LV"/>
              </w:rPr>
              <w:t xml:space="preserve"> </w:t>
            </w:r>
            <w:r w:rsidRPr="00F062E0">
              <w:rPr>
                <w:color w:val="FF0000"/>
                <w:sz w:val="20"/>
                <w:szCs w:val="20"/>
                <w:lang w:eastAsia="lv-LV"/>
              </w:rPr>
              <w:t xml:space="preserve">- </w:t>
            </w:r>
            <w:proofErr w:type="spellStart"/>
            <w:r w:rsidRPr="00F062E0">
              <w:rPr>
                <w:color w:val="FF0000"/>
                <w:sz w:val="20"/>
                <w:szCs w:val="20"/>
                <w:lang w:eastAsia="lv-LV"/>
              </w:rPr>
              <w:t>cistektomija</w:t>
            </w:r>
            <w:proofErr w:type="spellEnd"/>
          </w:p>
        </w:tc>
        <w:tc>
          <w:tcPr>
            <w:tcW w:w="323" w:type="pct"/>
            <w:shd w:val="clear" w:color="auto" w:fill="auto"/>
            <w:vAlign w:val="center"/>
            <w:hideMark/>
          </w:tcPr>
          <w:p w14:paraId="0D2607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92.29</w:t>
            </w:r>
          </w:p>
        </w:tc>
        <w:tc>
          <w:tcPr>
            <w:tcW w:w="184" w:type="pct"/>
            <w:shd w:val="clear" w:color="auto" w:fill="auto"/>
            <w:vAlign w:val="center"/>
            <w:hideMark/>
          </w:tcPr>
          <w:p w14:paraId="06EE9B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ABFEB31"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FAE6E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1D6AFF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42967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36BF2BF"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F4C6F1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35F95DE6" w14:textId="77777777" w:rsidTr="003C4974">
        <w:trPr>
          <w:trHeight w:val="1020"/>
        </w:trPr>
        <w:tc>
          <w:tcPr>
            <w:tcW w:w="505" w:type="pct"/>
            <w:shd w:val="clear" w:color="auto" w:fill="auto"/>
            <w:vAlign w:val="center"/>
            <w:hideMark/>
          </w:tcPr>
          <w:p w14:paraId="07CBA22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2A17FBC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29155</w:t>
            </w:r>
          </w:p>
        </w:tc>
        <w:tc>
          <w:tcPr>
            <w:tcW w:w="138" w:type="pct"/>
            <w:shd w:val="clear" w:color="auto" w:fill="auto"/>
            <w:vAlign w:val="center"/>
            <w:hideMark/>
          </w:tcPr>
          <w:p w14:paraId="7522935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A7BB4EB" w14:textId="77777777" w:rsidR="00997838" w:rsidRPr="00F062E0" w:rsidRDefault="00997838" w:rsidP="003C4974">
            <w:pPr>
              <w:rPr>
                <w:color w:val="000000"/>
                <w:sz w:val="20"/>
                <w:szCs w:val="20"/>
                <w:lang w:eastAsia="lv-LV"/>
              </w:rPr>
            </w:pPr>
            <w:proofErr w:type="spellStart"/>
            <w:r w:rsidRPr="00F062E0">
              <w:rPr>
                <w:strike/>
                <w:color w:val="000000"/>
                <w:sz w:val="20"/>
                <w:szCs w:val="20"/>
                <w:lang w:eastAsia="lv-LV"/>
              </w:rPr>
              <w:t>Vanaha</w:t>
            </w:r>
            <w:proofErr w:type="spellEnd"/>
            <w:r w:rsidRPr="00F062E0">
              <w:rPr>
                <w:strike/>
                <w:color w:val="000000"/>
                <w:sz w:val="20"/>
                <w:szCs w:val="20"/>
                <w:lang w:eastAsia="lv-LV"/>
              </w:rPr>
              <w:t xml:space="preserve"> operācija</w:t>
            </w:r>
            <w:r w:rsidRPr="00F062E0">
              <w:rPr>
                <w:color w:val="000000"/>
                <w:sz w:val="20"/>
                <w:szCs w:val="20"/>
                <w:lang w:eastAsia="lv-LV"/>
              </w:rPr>
              <w:t xml:space="preserve"> </w:t>
            </w:r>
            <w:r w:rsidRPr="00F062E0">
              <w:rPr>
                <w:color w:val="FF0000"/>
                <w:sz w:val="20"/>
                <w:szCs w:val="20"/>
                <w:lang w:eastAsia="lv-LV"/>
              </w:rPr>
              <w:t xml:space="preserve">Selektīva </w:t>
            </w:r>
            <w:proofErr w:type="spellStart"/>
            <w:r w:rsidRPr="00F062E0">
              <w:rPr>
                <w:color w:val="FF0000"/>
                <w:sz w:val="20"/>
                <w:szCs w:val="20"/>
                <w:lang w:eastAsia="lv-LV"/>
              </w:rPr>
              <w:t>zemžokļa</w:t>
            </w:r>
            <w:proofErr w:type="spellEnd"/>
            <w:r w:rsidRPr="00F062E0">
              <w:rPr>
                <w:color w:val="FF0000"/>
                <w:sz w:val="20"/>
                <w:szCs w:val="20"/>
                <w:lang w:eastAsia="lv-LV"/>
              </w:rPr>
              <w:t xml:space="preserve"> limfātiskās sistēmas un </w:t>
            </w:r>
            <w:proofErr w:type="spellStart"/>
            <w:r w:rsidRPr="00F062E0">
              <w:rPr>
                <w:color w:val="FF0000"/>
                <w:sz w:val="20"/>
                <w:szCs w:val="20"/>
                <w:lang w:eastAsia="lv-LV"/>
              </w:rPr>
              <w:t>zemžokļa</w:t>
            </w:r>
            <w:proofErr w:type="spellEnd"/>
            <w:r w:rsidRPr="00F062E0">
              <w:rPr>
                <w:color w:val="FF0000"/>
                <w:sz w:val="20"/>
                <w:szCs w:val="20"/>
                <w:lang w:eastAsia="lv-LV"/>
              </w:rPr>
              <w:t xml:space="preserve"> siekalu dziedzera ekstirpācija</w:t>
            </w:r>
          </w:p>
        </w:tc>
        <w:tc>
          <w:tcPr>
            <w:tcW w:w="323" w:type="pct"/>
            <w:shd w:val="clear" w:color="auto" w:fill="auto"/>
            <w:vAlign w:val="center"/>
            <w:hideMark/>
          </w:tcPr>
          <w:p w14:paraId="06D871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196.32</w:t>
            </w:r>
          </w:p>
        </w:tc>
        <w:tc>
          <w:tcPr>
            <w:tcW w:w="184" w:type="pct"/>
            <w:shd w:val="clear" w:color="auto" w:fill="auto"/>
            <w:vAlign w:val="center"/>
            <w:hideMark/>
          </w:tcPr>
          <w:p w14:paraId="387FF10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1F4DEFF6"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0BFB6B1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748FA9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5C288D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309527D"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7AE54D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B1388FA" w14:textId="77777777" w:rsidTr="003C4974">
        <w:trPr>
          <w:trHeight w:val="1020"/>
        </w:trPr>
        <w:tc>
          <w:tcPr>
            <w:tcW w:w="505" w:type="pct"/>
            <w:shd w:val="clear" w:color="auto" w:fill="auto"/>
            <w:vAlign w:val="center"/>
            <w:hideMark/>
          </w:tcPr>
          <w:p w14:paraId="3A94175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5E4F8BA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29156</w:t>
            </w:r>
          </w:p>
        </w:tc>
        <w:tc>
          <w:tcPr>
            <w:tcW w:w="138" w:type="pct"/>
            <w:shd w:val="clear" w:color="auto" w:fill="auto"/>
            <w:vAlign w:val="center"/>
            <w:hideMark/>
          </w:tcPr>
          <w:p w14:paraId="2CADE1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25B6CF43" w14:textId="77777777" w:rsidR="00997838" w:rsidRPr="00F062E0" w:rsidRDefault="00997838" w:rsidP="003C4974">
            <w:pPr>
              <w:rPr>
                <w:color w:val="000000"/>
                <w:sz w:val="20"/>
                <w:szCs w:val="20"/>
                <w:lang w:eastAsia="lv-LV"/>
              </w:rPr>
            </w:pPr>
            <w:r w:rsidRPr="00F062E0">
              <w:rPr>
                <w:color w:val="000000"/>
                <w:sz w:val="20"/>
                <w:szCs w:val="20"/>
                <w:lang w:eastAsia="lv-LV"/>
              </w:rPr>
              <w:t>Neiralģijas ārstēšanas ķirurģiskā metode</w:t>
            </w:r>
            <w:r w:rsidRPr="00F062E0">
              <w:rPr>
                <w:color w:val="FF0000"/>
                <w:sz w:val="20"/>
                <w:szCs w:val="20"/>
                <w:lang w:eastAsia="lv-LV"/>
              </w:rPr>
              <w:t>/blokāde</w:t>
            </w:r>
            <w:r w:rsidRPr="00F062E0">
              <w:rPr>
                <w:color w:val="000000"/>
                <w:sz w:val="20"/>
                <w:szCs w:val="20"/>
                <w:lang w:eastAsia="lv-LV"/>
              </w:rPr>
              <w:t xml:space="preserve"> – </w:t>
            </w:r>
            <w:proofErr w:type="spellStart"/>
            <w:r w:rsidRPr="00F062E0">
              <w:rPr>
                <w:color w:val="000000"/>
                <w:sz w:val="20"/>
                <w:szCs w:val="20"/>
                <w:lang w:eastAsia="lv-LV"/>
              </w:rPr>
              <w:t>alkoholizācija</w:t>
            </w:r>
            <w:proofErr w:type="spellEnd"/>
          </w:p>
        </w:tc>
        <w:tc>
          <w:tcPr>
            <w:tcW w:w="323" w:type="pct"/>
            <w:shd w:val="clear" w:color="auto" w:fill="auto"/>
            <w:vAlign w:val="center"/>
            <w:hideMark/>
          </w:tcPr>
          <w:p w14:paraId="713A000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22.55</w:t>
            </w:r>
          </w:p>
        </w:tc>
        <w:tc>
          <w:tcPr>
            <w:tcW w:w="184" w:type="pct"/>
            <w:shd w:val="clear" w:color="auto" w:fill="auto"/>
            <w:vAlign w:val="center"/>
            <w:hideMark/>
          </w:tcPr>
          <w:p w14:paraId="591FD9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35E1E5DA"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63BB0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AF732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84AC0B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6CF9362"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455CFD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FBC1BDB" w14:textId="77777777" w:rsidTr="002F7FC2">
        <w:trPr>
          <w:trHeight w:val="580"/>
        </w:trPr>
        <w:tc>
          <w:tcPr>
            <w:tcW w:w="505" w:type="pct"/>
            <w:shd w:val="clear" w:color="auto" w:fill="auto"/>
            <w:vAlign w:val="center"/>
            <w:hideMark/>
          </w:tcPr>
          <w:p w14:paraId="177AD42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w:t>
            </w:r>
            <w:r w:rsidRPr="00F062E0">
              <w:rPr>
                <w:color w:val="000000"/>
                <w:sz w:val="20"/>
                <w:szCs w:val="20"/>
                <w:lang w:eastAsia="lv-LV"/>
              </w:rPr>
              <w:lastRenderedPageBreak/>
              <w:t>žokļu ķirurģijā</w:t>
            </w:r>
          </w:p>
        </w:tc>
        <w:tc>
          <w:tcPr>
            <w:tcW w:w="276" w:type="pct"/>
            <w:shd w:val="clear" w:color="auto" w:fill="auto"/>
            <w:vAlign w:val="center"/>
            <w:hideMark/>
          </w:tcPr>
          <w:p w14:paraId="5E29ED9A"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29199</w:t>
            </w:r>
          </w:p>
        </w:tc>
        <w:tc>
          <w:tcPr>
            <w:tcW w:w="138" w:type="pct"/>
            <w:shd w:val="clear" w:color="auto" w:fill="auto"/>
            <w:vAlign w:val="center"/>
            <w:hideMark/>
          </w:tcPr>
          <w:p w14:paraId="098D1C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588D952" w14:textId="77777777" w:rsidR="00997838" w:rsidRPr="00F062E0" w:rsidRDefault="00997838" w:rsidP="003C4974">
            <w:pPr>
              <w:rPr>
                <w:color w:val="000000"/>
                <w:sz w:val="20"/>
                <w:szCs w:val="20"/>
                <w:lang w:eastAsia="lv-LV"/>
              </w:rPr>
            </w:pPr>
            <w:r w:rsidRPr="00F062E0">
              <w:rPr>
                <w:strike/>
                <w:color w:val="000000"/>
                <w:sz w:val="20"/>
                <w:szCs w:val="20"/>
                <w:lang w:eastAsia="lv-LV"/>
              </w:rPr>
              <w:t>Deguna</w:t>
            </w:r>
            <w:r w:rsidRPr="00F062E0">
              <w:rPr>
                <w:color w:val="000000"/>
                <w:sz w:val="20"/>
                <w:szCs w:val="20"/>
                <w:lang w:eastAsia="lv-LV"/>
              </w:rPr>
              <w:t xml:space="preserve"> </w:t>
            </w:r>
            <w:proofErr w:type="spellStart"/>
            <w:r w:rsidRPr="00F062E0">
              <w:rPr>
                <w:color w:val="FF0000"/>
                <w:sz w:val="20"/>
                <w:szCs w:val="20"/>
                <w:lang w:eastAsia="lv-LV"/>
              </w:rPr>
              <w:t>Rinosepto</w:t>
            </w:r>
            <w:r w:rsidRPr="00F062E0">
              <w:rPr>
                <w:color w:val="000000"/>
                <w:sz w:val="20"/>
                <w:szCs w:val="20"/>
                <w:lang w:eastAsia="lv-LV"/>
              </w:rPr>
              <w:t>plastika</w:t>
            </w:r>
            <w:proofErr w:type="spellEnd"/>
            <w:r w:rsidRPr="00F062E0">
              <w:rPr>
                <w:color w:val="000000"/>
                <w:sz w:val="20"/>
                <w:szCs w:val="20"/>
                <w:lang w:eastAsia="lv-LV"/>
              </w:rPr>
              <w:t xml:space="preserve"> </w:t>
            </w:r>
            <w:r w:rsidRPr="00F062E0">
              <w:rPr>
                <w:color w:val="FF0000"/>
                <w:sz w:val="20"/>
                <w:szCs w:val="20"/>
                <w:lang w:eastAsia="lv-LV"/>
              </w:rPr>
              <w:t xml:space="preserve">ar </w:t>
            </w:r>
            <w:proofErr w:type="spellStart"/>
            <w:r w:rsidRPr="00F062E0">
              <w:rPr>
                <w:color w:val="FF0000"/>
                <w:sz w:val="20"/>
                <w:szCs w:val="20"/>
                <w:lang w:eastAsia="lv-LV"/>
              </w:rPr>
              <w:t>osteotomiju</w:t>
            </w:r>
            <w:proofErr w:type="spellEnd"/>
            <w:r w:rsidRPr="00F062E0">
              <w:rPr>
                <w:color w:val="000000"/>
                <w:sz w:val="20"/>
                <w:szCs w:val="20"/>
                <w:lang w:eastAsia="lv-LV"/>
              </w:rPr>
              <w:t xml:space="preserve"> </w:t>
            </w:r>
            <w:r w:rsidRPr="00F062E0">
              <w:rPr>
                <w:strike/>
                <w:color w:val="000000"/>
                <w:sz w:val="20"/>
                <w:szCs w:val="20"/>
                <w:lang w:eastAsia="lv-LV"/>
              </w:rPr>
              <w:t xml:space="preserve">– </w:t>
            </w:r>
            <w:proofErr w:type="spellStart"/>
            <w:r w:rsidRPr="00F062E0">
              <w:rPr>
                <w:strike/>
                <w:color w:val="000000"/>
                <w:sz w:val="20"/>
                <w:szCs w:val="20"/>
                <w:lang w:eastAsia="lv-LV"/>
              </w:rPr>
              <w:t>osteotomija</w:t>
            </w:r>
            <w:proofErr w:type="spellEnd"/>
            <w:r w:rsidRPr="00F062E0">
              <w:rPr>
                <w:strike/>
                <w:color w:val="000000"/>
                <w:sz w:val="20"/>
                <w:szCs w:val="20"/>
                <w:lang w:eastAsia="lv-LV"/>
              </w:rPr>
              <w:t xml:space="preserve"> ar deguna </w:t>
            </w:r>
            <w:r w:rsidRPr="00F062E0">
              <w:rPr>
                <w:strike/>
                <w:color w:val="000000"/>
                <w:sz w:val="20"/>
                <w:szCs w:val="20"/>
                <w:lang w:eastAsia="lv-LV"/>
              </w:rPr>
              <w:lastRenderedPageBreak/>
              <w:t>starpsienas korekciju</w:t>
            </w:r>
          </w:p>
        </w:tc>
        <w:tc>
          <w:tcPr>
            <w:tcW w:w="323" w:type="pct"/>
            <w:shd w:val="clear" w:color="auto" w:fill="auto"/>
            <w:vAlign w:val="center"/>
            <w:hideMark/>
          </w:tcPr>
          <w:p w14:paraId="6E05D01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124.88</w:t>
            </w:r>
          </w:p>
        </w:tc>
        <w:tc>
          <w:tcPr>
            <w:tcW w:w="184" w:type="pct"/>
            <w:shd w:val="clear" w:color="auto" w:fill="auto"/>
            <w:vAlign w:val="center"/>
            <w:hideMark/>
          </w:tcPr>
          <w:p w14:paraId="700CF01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B64D98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6F940F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33F38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6B5EB3C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B2333FB"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08DECA5"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w:t>
            </w:r>
            <w:r w:rsidRPr="00F062E0">
              <w:rPr>
                <w:color w:val="000000"/>
                <w:sz w:val="20"/>
                <w:szCs w:val="20"/>
                <w:lang w:eastAsia="lv-LV"/>
              </w:rPr>
              <w:lastRenderedPageBreak/>
              <w:t xml:space="preserve">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47896858" w14:textId="77777777" w:rsidTr="003C4974">
        <w:trPr>
          <w:trHeight w:val="1020"/>
        </w:trPr>
        <w:tc>
          <w:tcPr>
            <w:tcW w:w="505" w:type="pct"/>
            <w:shd w:val="clear" w:color="auto" w:fill="auto"/>
            <w:vAlign w:val="center"/>
            <w:hideMark/>
          </w:tcPr>
          <w:p w14:paraId="4E8576F4"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Sejas skeleta ievainojumu un slimību ārstēšana sejas-žokļu ķirurģijā</w:t>
            </w:r>
          </w:p>
        </w:tc>
        <w:tc>
          <w:tcPr>
            <w:tcW w:w="276" w:type="pct"/>
            <w:shd w:val="clear" w:color="auto" w:fill="auto"/>
            <w:vAlign w:val="center"/>
            <w:hideMark/>
          </w:tcPr>
          <w:p w14:paraId="71313E2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29200</w:t>
            </w:r>
          </w:p>
        </w:tc>
        <w:tc>
          <w:tcPr>
            <w:tcW w:w="138" w:type="pct"/>
            <w:shd w:val="clear" w:color="auto" w:fill="auto"/>
            <w:vAlign w:val="center"/>
            <w:hideMark/>
          </w:tcPr>
          <w:p w14:paraId="0929BA3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0D92F8A"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Zygomatico</w:t>
            </w:r>
            <w:proofErr w:type="spellEnd"/>
            <w:r w:rsidRPr="00F062E0">
              <w:rPr>
                <w:color w:val="000000"/>
                <w:sz w:val="20"/>
                <w:szCs w:val="20"/>
                <w:lang w:eastAsia="lv-LV"/>
              </w:rPr>
              <w:t xml:space="preserve"> </w:t>
            </w:r>
            <w:proofErr w:type="spellStart"/>
            <w:r w:rsidRPr="00F062E0">
              <w:rPr>
                <w:color w:val="000000"/>
                <w:sz w:val="20"/>
                <w:szCs w:val="20"/>
                <w:lang w:eastAsia="lv-LV"/>
              </w:rPr>
              <w:t>orbit</w:t>
            </w:r>
            <w:r w:rsidRPr="00F062E0">
              <w:rPr>
                <w:strike/>
                <w:color w:val="000000"/>
                <w:sz w:val="20"/>
                <w:szCs w:val="20"/>
                <w:lang w:eastAsia="lv-LV"/>
              </w:rPr>
              <w:t>a</w:t>
            </w:r>
            <w:r w:rsidRPr="00F062E0">
              <w:rPr>
                <w:color w:val="FF0000"/>
                <w:sz w:val="20"/>
                <w:szCs w:val="20"/>
                <w:lang w:eastAsia="lv-LV"/>
              </w:rPr>
              <w:t>ā</w:t>
            </w:r>
            <w:r w:rsidRPr="00F062E0">
              <w:rPr>
                <w:color w:val="000000"/>
                <w:sz w:val="20"/>
                <w:szCs w:val="20"/>
                <w:lang w:eastAsia="lv-LV"/>
              </w:rPr>
              <w:t>les</w:t>
            </w:r>
            <w:proofErr w:type="spellEnd"/>
            <w:r w:rsidRPr="00F062E0">
              <w:rPr>
                <w:color w:val="000000"/>
                <w:sz w:val="20"/>
                <w:szCs w:val="20"/>
                <w:lang w:eastAsia="lv-LV"/>
              </w:rPr>
              <w:t xml:space="preserve"> kompleksa deformācija – orbītas pamata plastika, korekcijas </w:t>
            </w:r>
            <w:r w:rsidRPr="00F062E0">
              <w:rPr>
                <w:color w:val="FF0000"/>
                <w:sz w:val="20"/>
                <w:szCs w:val="20"/>
                <w:lang w:eastAsia="lv-LV"/>
              </w:rPr>
              <w:t xml:space="preserve">ar </w:t>
            </w:r>
            <w:proofErr w:type="spellStart"/>
            <w:r w:rsidRPr="00F062E0">
              <w:rPr>
                <w:color w:val="FF0000"/>
                <w:sz w:val="20"/>
                <w:szCs w:val="20"/>
                <w:lang w:eastAsia="lv-LV"/>
              </w:rPr>
              <w:t>mikroplāksnēm</w:t>
            </w:r>
            <w:proofErr w:type="spellEnd"/>
            <w:r w:rsidRPr="00F062E0">
              <w:rPr>
                <w:color w:val="FF0000"/>
                <w:sz w:val="20"/>
                <w:szCs w:val="20"/>
                <w:lang w:eastAsia="lv-LV"/>
              </w:rPr>
              <w:t xml:space="preserve"> un </w:t>
            </w:r>
            <w:proofErr w:type="spellStart"/>
            <w:r w:rsidRPr="00F062E0">
              <w:rPr>
                <w:color w:val="FF0000"/>
                <w:sz w:val="20"/>
                <w:szCs w:val="20"/>
                <w:lang w:eastAsia="lv-LV"/>
              </w:rPr>
              <w:t>mikrosietu</w:t>
            </w:r>
            <w:proofErr w:type="spellEnd"/>
          </w:p>
        </w:tc>
        <w:tc>
          <w:tcPr>
            <w:tcW w:w="323" w:type="pct"/>
            <w:shd w:val="clear" w:color="auto" w:fill="auto"/>
            <w:vAlign w:val="center"/>
            <w:hideMark/>
          </w:tcPr>
          <w:p w14:paraId="470182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144.20</w:t>
            </w:r>
          </w:p>
        </w:tc>
        <w:tc>
          <w:tcPr>
            <w:tcW w:w="184" w:type="pct"/>
            <w:shd w:val="clear" w:color="auto" w:fill="auto"/>
            <w:vAlign w:val="center"/>
            <w:hideMark/>
          </w:tcPr>
          <w:p w14:paraId="1FE5DF3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0B051C9"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173E76F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265DD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8E041A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E44872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600CB7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009F9B6D" w14:textId="77777777" w:rsidTr="00997838">
        <w:trPr>
          <w:trHeight w:val="155"/>
        </w:trPr>
        <w:tc>
          <w:tcPr>
            <w:tcW w:w="505" w:type="pct"/>
            <w:shd w:val="clear" w:color="auto" w:fill="auto"/>
            <w:vAlign w:val="center"/>
            <w:hideMark/>
          </w:tcPr>
          <w:p w14:paraId="7D74DDF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vAlign w:val="center"/>
            <w:hideMark/>
          </w:tcPr>
          <w:p w14:paraId="07736EE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29238</w:t>
            </w:r>
          </w:p>
        </w:tc>
        <w:tc>
          <w:tcPr>
            <w:tcW w:w="138" w:type="pct"/>
            <w:shd w:val="clear" w:color="auto" w:fill="auto"/>
            <w:vAlign w:val="center"/>
            <w:hideMark/>
          </w:tcPr>
          <w:p w14:paraId="72731DB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546CD7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Ekspandera</w:t>
            </w:r>
            <w:proofErr w:type="spellEnd"/>
            <w:r w:rsidRPr="00F062E0">
              <w:rPr>
                <w:color w:val="000000"/>
                <w:sz w:val="20"/>
                <w:szCs w:val="20"/>
                <w:lang w:eastAsia="lv-LV"/>
              </w:rPr>
              <w:t xml:space="preserve"> ielikšana</w:t>
            </w:r>
            <w:r w:rsidRPr="00F062E0">
              <w:rPr>
                <w:color w:val="FF0000"/>
                <w:sz w:val="20"/>
                <w:szCs w:val="20"/>
                <w:lang w:eastAsia="lv-LV"/>
              </w:rPr>
              <w:t>,</w:t>
            </w:r>
            <w:r w:rsidRPr="00F062E0">
              <w:rPr>
                <w:color w:val="000000"/>
                <w:sz w:val="20"/>
                <w:szCs w:val="20"/>
                <w:lang w:eastAsia="lv-LV"/>
              </w:rPr>
              <w:t xml:space="preserve"> </w:t>
            </w:r>
            <w:r w:rsidRPr="00F062E0">
              <w:rPr>
                <w:color w:val="FF0000"/>
                <w:sz w:val="20"/>
                <w:szCs w:val="20"/>
                <w:lang w:eastAsia="lv-LV"/>
              </w:rPr>
              <w:t xml:space="preserve">bez </w:t>
            </w:r>
            <w:proofErr w:type="spellStart"/>
            <w:r w:rsidRPr="00F062E0">
              <w:rPr>
                <w:color w:val="FF0000"/>
                <w:sz w:val="20"/>
                <w:szCs w:val="20"/>
                <w:lang w:eastAsia="lv-LV"/>
              </w:rPr>
              <w:t>ekspandera</w:t>
            </w:r>
            <w:proofErr w:type="spellEnd"/>
            <w:r w:rsidRPr="00F062E0">
              <w:rPr>
                <w:color w:val="FF0000"/>
                <w:sz w:val="20"/>
                <w:szCs w:val="20"/>
                <w:lang w:eastAsia="lv-LV"/>
              </w:rPr>
              <w:t xml:space="preserve"> cenas</w:t>
            </w:r>
          </w:p>
        </w:tc>
        <w:tc>
          <w:tcPr>
            <w:tcW w:w="323" w:type="pct"/>
            <w:shd w:val="clear" w:color="auto" w:fill="auto"/>
            <w:vAlign w:val="center"/>
            <w:hideMark/>
          </w:tcPr>
          <w:p w14:paraId="48462B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118.37</w:t>
            </w:r>
          </w:p>
        </w:tc>
        <w:tc>
          <w:tcPr>
            <w:tcW w:w="184" w:type="pct"/>
            <w:shd w:val="clear" w:color="auto" w:fill="auto"/>
            <w:vAlign w:val="center"/>
            <w:hideMark/>
          </w:tcPr>
          <w:p w14:paraId="47044C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AED2244"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464852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F8B799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04C499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544A90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615E28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3160D41" w14:textId="77777777" w:rsidTr="003C4974">
        <w:trPr>
          <w:trHeight w:val="1020"/>
        </w:trPr>
        <w:tc>
          <w:tcPr>
            <w:tcW w:w="505" w:type="pct"/>
            <w:shd w:val="clear" w:color="auto" w:fill="auto"/>
            <w:vAlign w:val="center"/>
            <w:hideMark/>
          </w:tcPr>
          <w:p w14:paraId="061A64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Sejas skeleta ievainojumu un slimību ārstēšana sejas-žokļu ķirurģijā</w:t>
            </w:r>
          </w:p>
        </w:tc>
        <w:tc>
          <w:tcPr>
            <w:tcW w:w="276" w:type="pct"/>
            <w:shd w:val="clear" w:color="auto" w:fill="auto"/>
            <w:noWrap/>
            <w:vAlign w:val="center"/>
            <w:hideMark/>
          </w:tcPr>
          <w:p w14:paraId="3D862D7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29260</w:t>
            </w:r>
          </w:p>
        </w:tc>
        <w:tc>
          <w:tcPr>
            <w:tcW w:w="138" w:type="pct"/>
            <w:shd w:val="clear" w:color="auto" w:fill="auto"/>
            <w:noWrap/>
            <w:vAlign w:val="center"/>
            <w:hideMark/>
          </w:tcPr>
          <w:p w14:paraId="5F8C32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078EB3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manipulācijai </w:t>
            </w:r>
            <w:r w:rsidRPr="00F062E0">
              <w:rPr>
                <w:strike/>
                <w:color w:val="000000"/>
                <w:sz w:val="20"/>
                <w:szCs w:val="20"/>
                <w:lang w:eastAsia="lv-LV"/>
              </w:rPr>
              <w:t xml:space="preserve">29224 </w:t>
            </w:r>
            <w:r w:rsidRPr="00F062E0">
              <w:rPr>
                <w:color w:val="000000"/>
                <w:sz w:val="20"/>
                <w:szCs w:val="20"/>
                <w:lang w:eastAsia="lv-LV"/>
              </w:rPr>
              <w:t xml:space="preserve"> </w:t>
            </w:r>
            <w:r w:rsidRPr="00F062E0">
              <w:rPr>
                <w:color w:val="FF0000"/>
                <w:sz w:val="20"/>
                <w:szCs w:val="20"/>
                <w:lang w:eastAsia="lv-LV"/>
              </w:rPr>
              <w:t>29238</w:t>
            </w:r>
            <w:r w:rsidRPr="00F062E0">
              <w:rPr>
                <w:color w:val="000000"/>
                <w:sz w:val="20"/>
                <w:szCs w:val="20"/>
                <w:lang w:eastAsia="lv-LV"/>
              </w:rPr>
              <w:t xml:space="preserve"> par implantu – </w:t>
            </w:r>
            <w:proofErr w:type="spellStart"/>
            <w:r w:rsidRPr="00F062E0">
              <w:rPr>
                <w:color w:val="000000"/>
                <w:sz w:val="20"/>
                <w:szCs w:val="20"/>
                <w:lang w:eastAsia="lv-LV"/>
              </w:rPr>
              <w:t>ekspanders</w:t>
            </w:r>
            <w:proofErr w:type="spellEnd"/>
          </w:p>
        </w:tc>
        <w:tc>
          <w:tcPr>
            <w:tcW w:w="323" w:type="pct"/>
            <w:shd w:val="clear" w:color="auto" w:fill="auto"/>
            <w:noWrap/>
            <w:vAlign w:val="center"/>
            <w:hideMark/>
          </w:tcPr>
          <w:p w14:paraId="59E3F9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498.86</w:t>
            </w:r>
          </w:p>
        </w:tc>
        <w:tc>
          <w:tcPr>
            <w:tcW w:w="184" w:type="pct"/>
            <w:shd w:val="clear" w:color="auto" w:fill="auto"/>
            <w:noWrap/>
            <w:vAlign w:val="bottom"/>
            <w:hideMark/>
          </w:tcPr>
          <w:p w14:paraId="19F75F8D"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2195A05"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619F5BB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398D6207"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7FF6806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bottom"/>
            <w:hideMark/>
          </w:tcPr>
          <w:p w14:paraId="2EA80146"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853" w:type="pct"/>
            <w:shd w:val="clear" w:color="auto" w:fill="auto"/>
            <w:vAlign w:val="center"/>
            <w:hideMark/>
          </w:tcPr>
          <w:p w14:paraId="7E45B3F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nosaukumi ir vēsturiski un novecojuši. Izmaiņas tika iniciētas no Mutes, sejas un žokļu ķirurģijas centra vadītājas </w:t>
            </w:r>
            <w:proofErr w:type="spellStart"/>
            <w:r w:rsidRPr="00F062E0">
              <w:rPr>
                <w:color w:val="000000"/>
                <w:sz w:val="20"/>
                <w:szCs w:val="20"/>
                <w:lang w:eastAsia="lv-LV"/>
              </w:rPr>
              <w:t>dr.</w:t>
            </w:r>
            <w:proofErr w:type="spellEnd"/>
            <w:r w:rsidRPr="00F062E0">
              <w:rPr>
                <w:color w:val="000000"/>
                <w:sz w:val="20"/>
                <w:szCs w:val="20"/>
                <w:lang w:eastAsia="lv-LV"/>
              </w:rPr>
              <w:t xml:space="preserve"> Annas Ivanovas (PSKUS) puses.</w:t>
            </w:r>
          </w:p>
        </w:tc>
      </w:tr>
      <w:tr w:rsidR="00997838" w:rsidRPr="00F062E0" w14:paraId="52F5E0DD" w14:textId="77777777" w:rsidTr="003C4974">
        <w:trPr>
          <w:trHeight w:val="3315"/>
        </w:trPr>
        <w:tc>
          <w:tcPr>
            <w:tcW w:w="505" w:type="pct"/>
            <w:shd w:val="clear" w:color="auto" w:fill="auto"/>
            <w:vAlign w:val="center"/>
            <w:hideMark/>
          </w:tcPr>
          <w:p w14:paraId="100760A4"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Ģenētika</w:t>
            </w:r>
          </w:p>
        </w:tc>
        <w:tc>
          <w:tcPr>
            <w:tcW w:w="276" w:type="pct"/>
            <w:shd w:val="clear" w:color="auto" w:fill="auto"/>
            <w:noWrap/>
            <w:vAlign w:val="center"/>
            <w:hideMark/>
          </w:tcPr>
          <w:p w14:paraId="061327E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49029</w:t>
            </w:r>
          </w:p>
        </w:tc>
        <w:tc>
          <w:tcPr>
            <w:tcW w:w="138" w:type="pct"/>
            <w:shd w:val="clear" w:color="auto" w:fill="auto"/>
            <w:vAlign w:val="center"/>
            <w:hideMark/>
          </w:tcPr>
          <w:p w14:paraId="27EDB456" w14:textId="77777777" w:rsidR="00997838" w:rsidRPr="00F062E0" w:rsidRDefault="00997838" w:rsidP="003C4974">
            <w:pPr>
              <w:jc w:val="center"/>
              <w:rPr>
                <w:color w:val="FF0000"/>
                <w:sz w:val="20"/>
                <w:szCs w:val="20"/>
                <w:lang w:eastAsia="lv-LV"/>
              </w:rPr>
            </w:pPr>
            <w:r w:rsidRPr="00F062E0">
              <w:rPr>
                <w:strike/>
                <w:sz w:val="20"/>
                <w:szCs w:val="20"/>
                <w:lang w:eastAsia="lv-LV"/>
              </w:rPr>
              <w:t xml:space="preserve">* </w:t>
            </w:r>
            <w:r w:rsidRPr="00F062E0">
              <w:rPr>
                <w:strike/>
                <w:sz w:val="20"/>
                <w:szCs w:val="20"/>
                <w:lang w:eastAsia="lv-LV"/>
              </w:rPr>
              <w:br/>
            </w:r>
            <w:r w:rsidRPr="00F062E0">
              <w:rPr>
                <w:color w:val="FF0000"/>
                <w:sz w:val="20"/>
                <w:szCs w:val="20"/>
                <w:lang w:eastAsia="lv-LV"/>
              </w:rPr>
              <w:t>**</w:t>
            </w:r>
          </w:p>
        </w:tc>
        <w:tc>
          <w:tcPr>
            <w:tcW w:w="691" w:type="pct"/>
            <w:shd w:val="clear" w:color="auto" w:fill="auto"/>
            <w:vAlign w:val="center"/>
            <w:hideMark/>
          </w:tcPr>
          <w:p w14:paraId="652C19A9"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Mutāciju noteikšana onkoloģijas jomā no audu parauga ar nākamās paaudzes sekvencēšanas (NGS) tehnoloģiju </w:t>
            </w:r>
          </w:p>
        </w:tc>
        <w:tc>
          <w:tcPr>
            <w:tcW w:w="323" w:type="pct"/>
            <w:shd w:val="clear" w:color="auto" w:fill="auto"/>
            <w:vAlign w:val="center"/>
            <w:hideMark/>
          </w:tcPr>
          <w:p w14:paraId="67E1611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564.36</w:t>
            </w:r>
          </w:p>
        </w:tc>
        <w:tc>
          <w:tcPr>
            <w:tcW w:w="184" w:type="pct"/>
            <w:shd w:val="clear" w:color="auto" w:fill="auto"/>
            <w:noWrap/>
            <w:vAlign w:val="bottom"/>
            <w:hideMark/>
          </w:tcPr>
          <w:p w14:paraId="4C57143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3AE44F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0F977A5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413C21B5"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3AE60401"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5347FBE"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Apmaksā SIA "Rīgas Austrumu klīniskās universitātes slimnīca“ pacientiem, </w:t>
            </w:r>
            <w:r w:rsidRPr="00F062E0">
              <w:rPr>
                <w:color w:val="FF0000"/>
                <w:sz w:val="20"/>
                <w:szCs w:val="20"/>
                <w:lang w:eastAsia="lv-LV"/>
              </w:rPr>
              <w:t>ja nepieciešams lemt par medikamentu tālāku pielietošanas taktiku</w:t>
            </w:r>
            <w:r w:rsidRPr="00F062E0">
              <w:rPr>
                <w:color w:val="000000"/>
                <w:sz w:val="20"/>
                <w:szCs w:val="20"/>
                <w:lang w:eastAsia="lv-LV"/>
              </w:rPr>
              <w:t xml:space="preserve"> ar plaušu vēzi (C34), </w:t>
            </w:r>
            <w:proofErr w:type="spellStart"/>
            <w:r w:rsidRPr="00F062E0">
              <w:rPr>
                <w:color w:val="FF0000"/>
                <w:sz w:val="20"/>
                <w:szCs w:val="20"/>
                <w:lang w:eastAsia="lv-LV"/>
              </w:rPr>
              <w:t>kolorektālo</w:t>
            </w:r>
            <w:proofErr w:type="spellEnd"/>
            <w:r w:rsidRPr="00F062E0">
              <w:rPr>
                <w:color w:val="FF0000"/>
                <w:sz w:val="20"/>
                <w:szCs w:val="20"/>
                <w:lang w:eastAsia="lv-LV"/>
              </w:rPr>
              <w:t xml:space="preserve"> vēzi (C18-C20) un olnīcu vēzi (C56)</w:t>
            </w:r>
            <w:r w:rsidRPr="00F062E0">
              <w:rPr>
                <w:color w:val="000000"/>
                <w:sz w:val="20"/>
                <w:szCs w:val="20"/>
                <w:lang w:eastAsia="lv-LV"/>
              </w:rPr>
              <w:t>,</w:t>
            </w:r>
            <w:r w:rsidRPr="00F062E0">
              <w:rPr>
                <w:color w:val="FF0000"/>
                <w:sz w:val="20"/>
                <w:szCs w:val="20"/>
                <w:lang w:eastAsia="lv-LV"/>
              </w:rPr>
              <w:t xml:space="preserve"> kā arī VSIA "Paula Stradiņa klīniskā universitātes slimnīca", SIA "Daugavpils reģionālā slimnīca" un SIA "Liepājas reģionālā slimnīca" slimnīcu stacionāriem pacientiem ar plaušu vēzi (C34), </w:t>
            </w:r>
            <w:proofErr w:type="spellStart"/>
            <w:r w:rsidRPr="00F062E0">
              <w:rPr>
                <w:color w:val="FF0000"/>
                <w:sz w:val="20"/>
                <w:szCs w:val="20"/>
                <w:lang w:eastAsia="lv-LV"/>
              </w:rPr>
              <w:t>kolorektālo</w:t>
            </w:r>
            <w:proofErr w:type="spellEnd"/>
            <w:r w:rsidRPr="00F062E0">
              <w:rPr>
                <w:color w:val="FF0000"/>
                <w:sz w:val="20"/>
                <w:szCs w:val="20"/>
                <w:lang w:eastAsia="lv-LV"/>
              </w:rPr>
              <w:t xml:space="preserve"> vēzi (C18-C20) un olnīcu vēzi (C56), ja izmeklējums veikts VSIA "Rīgas Austrumu klīniskās universitātes slimnīca”.</w:t>
            </w:r>
          </w:p>
        </w:tc>
        <w:tc>
          <w:tcPr>
            <w:tcW w:w="853" w:type="pct"/>
            <w:shd w:val="clear" w:color="auto" w:fill="auto"/>
            <w:vAlign w:val="center"/>
            <w:hideMark/>
          </w:tcPr>
          <w:p w14:paraId="6A156CA5" w14:textId="77777777" w:rsidR="00997838" w:rsidRPr="00F062E0" w:rsidRDefault="00997838" w:rsidP="003C4974">
            <w:pPr>
              <w:rPr>
                <w:sz w:val="20"/>
                <w:szCs w:val="20"/>
                <w:lang w:eastAsia="lv-LV"/>
              </w:rPr>
            </w:pPr>
            <w:r w:rsidRPr="00F062E0">
              <w:rPr>
                <w:sz w:val="20"/>
                <w:szCs w:val="20"/>
                <w:lang w:eastAsia="lv-LV"/>
              </w:rPr>
              <w:br/>
              <w:t>1. * vietā plānojam ** - primāri tas ir nepieciešams, lai RAKUS varētu samaksāt gadījumā ja kādu no šiem pakalpojumiem iepērk ārpakalpojumā;</w:t>
            </w:r>
            <w:r w:rsidRPr="00F062E0">
              <w:rPr>
                <w:sz w:val="20"/>
                <w:szCs w:val="20"/>
                <w:lang w:eastAsia="lv-LV"/>
              </w:rPr>
              <w:br/>
              <w:t>2. Papildināti apmaksas nosacījumi, lai varētu, piemēram, PSKUS stacionāram pacientam veikt izmeklējumu RAKUS (NVD tad maksātu PSKUS, kas savukārt pārskaita RAKUS par saņemto pakalpojumu);</w:t>
            </w:r>
            <w:r w:rsidRPr="00F062E0">
              <w:rPr>
                <w:sz w:val="20"/>
                <w:szCs w:val="20"/>
                <w:lang w:eastAsia="lv-LV"/>
              </w:rPr>
              <w:br/>
              <w:t xml:space="preserve">3. Papildināts ar 2 papildus </w:t>
            </w:r>
            <w:proofErr w:type="spellStart"/>
            <w:r w:rsidRPr="00F062E0">
              <w:rPr>
                <w:sz w:val="20"/>
                <w:szCs w:val="20"/>
                <w:lang w:eastAsia="lv-LV"/>
              </w:rPr>
              <w:t>nozoloģijām</w:t>
            </w:r>
            <w:proofErr w:type="spellEnd"/>
            <w:r w:rsidRPr="00F062E0">
              <w:rPr>
                <w:sz w:val="20"/>
                <w:szCs w:val="20"/>
                <w:lang w:eastAsia="lv-LV"/>
              </w:rPr>
              <w:t>.</w:t>
            </w:r>
            <w:r w:rsidRPr="00F062E0">
              <w:rPr>
                <w:sz w:val="20"/>
                <w:szCs w:val="20"/>
                <w:lang w:eastAsia="lv-LV"/>
              </w:rPr>
              <w:br/>
            </w:r>
            <w:r w:rsidRPr="00F062E0">
              <w:rPr>
                <w:sz w:val="20"/>
                <w:szCs w:val="20"/>
                <w:lang w:eastAsia="lv-LV"/>
              </w:rPr>
              <w:br/>
              <w:t xml:space="preserve">Saskaņots ar Valdi </w:t>
            </w:r>
            <w:proofErr w:type="spellStart"/>
            <w:r w:rsidRPr="00F062E0">
              <w:rPr>
                <w:sz w:val="20"/>
                <w:szCs w:val="20"/>
                <w:lang w:eastAsia="lv-LV"/>
              </w:rPr>
              <w:t>Miķlsonu</w:t>
            </w:r>
            <w:proofErr w:type="spellEnd"/>
            <w:r w:rsidRPr="00F062E0">
              <w:rPr>
                <w:sz w:val="20"/>
                <w:szCs w:val="20"/>
                <w:lang w:eastAsia="lv-LV"/>
              </w:rPr>
              <w:t>.</w:t>
            </w:r>
          </w:p>
        </w:tc>
      </w:tr>
      <w:tr w:rsidR="00997838" w:rsidRPr="00F062E0" w14:paraId="1A565EEB" w14:textId="77777777" w:rsidTr="00997838">
        <w:trPr>
          <w:trHeight w:val="155"/>
        </w:trPr>
        <w:tc>
          <w:tcPr>
            <w:tcW w:w="505" w:type="pct"/>
            <w:shd w:val="clear" w:color="auto" w:fill="auto"/>
            <w:vAlign w:val="center"/>
            <w:hideMark/>
          </w:tcPr>
          <w:p w14:paraId="3DC05FD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Ģenētika</w:t>
            </w:r>
          </w:p>
        </w:tc>
        <w:tc>
          <w:tcPr>
            <w:tcW w:w="276" w:type="pct"/>
            <w:shd w:val="clear" w:color="auto" w:fill="auto"/>
            <w:noWrap/>
            <w:vAlign w:val="center"/>
            <w:hideMark/>
          </w:tcPr>
          <w:p w14:paraId="1829A7F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49042</w:t>
            </w:r>
          </w:p>
        </w:tc>
        <w:tc>
          <w:tcPr>
            <w:tcW w:w="138" w:type="pct"/>
            <w:shd w:val="clear" w:color="auto" w:fill="auto"/>
            <w:vAlign w:val="center"/>
            <w:hideMark/>
          </w:tcPr>
          <w:p w14:paraId="111DF8BE" w14:textId="77777777" w:rsidR="00997838" w:rsidRPr="00F062E0" w:rsidRDefault="00997838" w:rsidP="003C4974">
            <w:pPr>
              <w:jc w:val="center"/>
              <w:rPr>
                <w:color w:val="FF0000"/>
                <w:sz w:val="20"/>
                <w:szCs w:val="20"/>
                <w:lang w:eastAsia="lv-LV"/>
              </w:rPr>
            </w:pPr>
            <w:r w:rsidRPr="00F062E0">
              <w:rPr>
                <w:strike/>
                <w:sz w:val="20"/>
                <w:szCs w:val="20"/>
                <w:lang w:eastAsia="lv-LV"/>
              </w:rPr>
              <w:t xml:space="preserve">* </w:t>
            </w:r>
            <w:r w:rsidRPr="00F062E0">
              <w:rPr>
                <w:strike/>
                <w:sz w:val="20"/>
                <w:szCs w:val="20"/>
                <w:lang w:eastAsia="lv-LV"/>
              </w:rPr>
              <w:br/>
            </w:r>
            <w:r w:rsidRPr="00F062E0">
              <w:rPr>
                <w:color w:val="FF0000"/>
                <w:sz w:val="20"/>
                <w:szCs w:val="20"/>
                <w:lang w:eastAsia="lv-LV"/>
              </w:rPr>
              <w:t>**</w:t>
            </w:r>
          </w:p>
        </w:tc>
        <w:tc>
          <w:tcPr>
            <w:tcW w:w="691" w:type="pct"/>
            <w:shd w:val="clear" w:color="auto" w:fill="auto"/>
            <w:vAlign w:val="center"/>
            <w:hideMark/>
          </w:tcPr>
          <w:p w14:paraId="45DC391C" w14:textId="77777777" w:rsidR="00997838" w:rsidRPr="00F062E0" w:rsidRDefault="00997838" w:rsidP="003C4974">
            <w:pPr>
              <w:rPr>
                <w:color w:val="000000"/>
                <w:sz w:val="20"/>
                <w:szCs w:val="20"/>
                <w:lang w:eastAsia="lv-LV"/>
              </w:rPr>
            </w:pPr>
            <w:r w:rsidRPr="00F062E0">
              <w:rPr>
                <w:color w:val="000000"/>
                <w:sz w:val="20"/>
                <w:szCs w:val="20"/>
                <w:lang w:eastAsia="lv-LV"/>
              </w:rPr>
              <w:t>Genoma visaptveroša profilēšana ar nākamās paaudzes sekvencēšanu (NGS),  izmantojot šķidro biopsiju onkoloģijas jomā</w:t>
            </w:r>
          </w:p>
        </w:tc>
        <w:tc>
          <w:tcPr>
            <w:tcW w:w="323" w:type="pct"/>
            <w:shd w:val="clear" w:color="auto" w:fill="auto"/>
            <w:vAlign w:val="center"/>
            <w:hideMark/>
          </w:tcPr>
          <w:p w14:paraId="2C87C7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1506.96</w:t>
            </w:r>
          </w:p>
        </w:tc>
        <w:tc>
          <w:tcPr>
            <w:tcW w:w="184" w:type="pct"/>
            <w:shd w:val="clear" w:color="auto" w:fill="auto"/>
            <w:noWrap/>
            <w:vAlign w:val="bottom"/>
            <w:hideMark/>
          </w:tcPr>
          <w:p w14:paraId="7009F5FE"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492EF348"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noWrap/>
            <w:vAlign w:val="bottom"/>
            <w:hideMark/>
          </w:tcPr>
          <w:p w14:paraId="2937DB1D"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1" w:type="pct"/>
            <w:shd w:val="clear" w:color="auto" w:fill="auto"/>
            <w:noWrap/>
            <w:vAlign w:val="bottom"/>
            <w:hideMark/>
          </w:tcPr>
          <w:p w14:paraId="5EDDA5B9"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76" w:type="pct"/>
            <w:shd w:val="clear" w:color="auto" w:fill="auto"/>
            <w:noWrap/>
            <w:vAlign w:val="bottom"/>
            <w:hideMark/>
          </w:tcPr>
          <w:p w14:paraId="782BA144"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CD69F98" w14:textId="77777777" w:rsidR="00997838" w:rsidRPr="00F062E0" w:rsidRDefault="00997838" w:rsidP="003C4974">
            <w:pPr>
              <w:rPr>
                <w:color w:val="000000"/>
                <w:sz w:val="20"/>
                <w:szCs w:val="20"/>
                <w:lang w:eastAsia="lv-LV"/>
              </w:rPr>
            </w:pPr>
            <w:r w:rsidRPr="00F062E0">
              <w:rPr>
                <w:color w:val="000000"/>
                <w:sz w:val="20"/>
                <w:szCs w:val="20"/>
                <w:lang w:eastAsia="lv-LV"/>
              </w:rPr>
              <w:t>Apmaksā SIA „Rīgas Austrumu klīniskās universitātes slimnīcai” tikai ar Plaušu slimību konsilija slēdzienu par izmeklējuma veikšanu pacientiem ar plaušu vēzi (C34)</w:t>
            </w:r>
          </w:p>
        </w:tc>
        <w:tc>
          <w:tcPr>
            <w:tcW w:w="853" w:type="pct"/>
            <w:shd w:val="clear" w:color="auto" w:fill="auto"/>
            <w:vAlign w:val="center"/>
            <w:hideMark/>
          </w:tcPr>
          <w:p w14:paraId="10B567A8" w14:textId="77777777" w:rsidR="00997838" w:rsidRPr="00F062E0" w:rsidRDefault="00997838" w:rsidP="003C4974">
            <w:pPr>
              <w:rPr>
                <w:sz w:val="20"/>
                <w:szCs w:val="20"/>
                <w:lang w:eastAsia="lv-LV"/>
              </w:rPr>
            </w:pPr>
            <w:r w:rsidRPr="00F062E0">
              <w:rPr>
                <w:sz w:val="20"/>
                <w:szCs w:val="20"/>
                <w:lang w:eastAsia="lv-LV"/>
              </w:rPr>
              <w:t xml:space="preserve"> * vietā plānojam ** - primāri tas ir nepieciešams, lai RAKUS varētu samaksāt gadījumā, ja kādu no šiem pakalpojumiem iepērk ārpakalpojumā;</w:t>
            </w:r>
          </w:p>
        </w:tc>
      </w:tr>
      <w:tr w:rsidR="00997838" w:rsidRPr="00F062E0" w14:paraId="758EBC44" w14:textId="77777777" w:rsidTr="003C4974">
        <w:trPr>
          <w:trHeight w:val="525"/>
        </w:trPr>
        <w:tc>
          <w:tcPr>
            <w:tcW w:w="505" w:type="pct"/>
            <w:shd w:val="clear" w:color="auto" w:fill="auto"/>
            <w:vAlign w:val="center"/>
            <w:hideMark/>
          </w:tcPr>
          <w:p w14:paraId="7E840A66" w14:textId="77777777" w:rsidR="00997838" w:rsidRPr="00F062E0" w:rsidRDefault="00997838" w:rsidP="003C4974">
            <w:pPr>
              <w:jc w:val="center"/>
              <w:rPr>
                <w:sz w:val="20"/>
                <w:szCs w:val="20"/>
                <w:lang w:eastAsia="lv-LV"/>
              </w:rPr>
            </w:pPr>
            <w:proofErr w:type="spellStart"/>
            <w:r w:rsidRPr="00F062E0">
              <w:rPr>
                <w:sz w:val="20"/>
                <w:szCs w:val="20"/>
                <w:lang w:eastAsia="lv-LV"/>
              </w:rPr>
              <w:t>Otorinolaringoloģija</w:t>
            </w:r>
            <w:proofErr w:type="spellEnd"/>
          </w:p>
        </w:tc>
        <w:tc>
          <w:tcPr>
            <w:tcW w:w="276" w:type="pct"/>
            <w:shd w:val="clear" w:color="auto" w:fill="auto"/>
            <w:noWrap/>
            <w:vAlign w:val="center"/>
            <w:hideMark/>
          </w:tcPr>
          <w:p w14:paraId="2A8FF1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18162</w:t>
            </w:r>
          </w:p>
        </w:tc>
        <w:tc>
          <w:tcPr>
            <w:tcW w:w="138" w:type="pct"/>
            <w:shd w:val="clear" w:color="auto" w:fill="auto"/>
            <w:vAlign w:val="center"/>
            <w:hideMark/>
          </w:tcPr>
          <w:p w14:paraId="6F3569A7"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6F232666" w14:textId="77777777" w:rsidR="00997838" w:rsidRPr="00F062E0" w:rsidRDefault="00997838" w:rsidP="003C4974">
            <w:pPr>
              <w:rPr>
                <w:sz w:val="20"/>
                <w:szCs w:val="20"/>
                <w:lang w:eastAsia="lv-LV"/>
              </w:rPr>
            </w:pPr>
            <w:proofErr w:type="spellStart"/>
            <w:r w:rsidRPr="00F062E0">
              <w:rPr>
                <w:sz w:val="20"/>
                <w:szCs w:val="20"/>
                <w:lang w:eastAsia="lv-LV"/>
              </w:rPr>
              <w:t>Kohleārā</w:t>
            </w:r>
            <w:proofErr w:type="spellEnd"/>
            <w:r w:rsidRPr="00F062E0">
              <w:rPr>
                <w:sz w:val="20"/>
                <w:szCs w:val="20"/>
                <w:lang w:eastAsia="lv-LV"/>
              </w:rPr>
              <w:t xml:space="preserve"> </w:t>
            </w:r>
            <w:r w:rsidRPr="00F062E0">
              <w:rPr>
                <w:color w:val="FF0000"/>
                <w:sz w:val="20"/>
                <w:szCs w:val="20"/>
                <w:lang w:eastAsia="lv-LV"/>
              </w:rPr>
              <w:t xml:space="preserve">implanta </w:t>
            </w:r>
            <w:r w:rsidRPr="00F062E0">
              <w:rPr>
                <w:sz w:val="20"/>
                <w:szCs w:val="20"/>
                <w:lang w:eastAsia="lv-LV"/>
              </w:rPr>
              <w:t>implantācija bez implanta vērtības</w:t>
            </w:r>
          </w:p>
        </w:tc>
        <w:tc>
          <w:tcPr>
            <w:tcW w:w="323" w:type="pct"/>
            <w:shd w:val="clear" w:color="auto" w:fill="auto"/>
            <w:noWrap/>
            <w:vAlign w:val="center"/>
            <w:hideMark/>
          </w:tcPr>
          <w:p w14:paraId="32850546" w14:textId="77777777" w:rsidR="00997838" w:rsidRPr="00F062E0" w:rsidRDefault="00997838" w:rsidP="003C4974">
            <w:pPr>
              <w:jc w:val="center"/>
              <w:rPr>
                <w:sz w:val="20"/>
                <w:szCs w:val="20"/>
                <w:lang w:eastAsia="lv-LV"/>
              </w:rPr>
            </w:pPr>
            <w:r w:rsidRPr="00F062E0">
              <w:rPr>
                <w:sz w:val="20"/>
                <w:szCs w:val="20"/>
                <w:lang w:eastAsia="lv-LV"/>
              </w:rPr>
              <w:t>343.98</w:t>
            </w:r>
          </w:p>
        </w:tc>
        <w:tc>
          <w:tcPr>
            <w:tcW w:w="184" w:type="pct"/>
            <w:shd w:val="clear" w:color="auto" w:fill="auto"/>
            <w:noWrap/>
            <w:vAlign w:val="center"/>
            <w:hideMark/>
          </w:tcPr>
          <w:p w14:paraId="34282FC3"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noWrap/>
            <w:vAlign w:val="center"/>
            <w:hideMark/>
          </w:tcPr>
          <w:p w14:paraId="04BD23CF"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vAlign w:val="center"/>
            <w:hideMark/>
          </w:tcPr>
          <w:p w14:paraId="6713791D"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711A4139" w14:textId="77777777" w:rsidR="00997838" w:rsidRPr="00F062E0" w:rsidRDefault="00997838" w:rsidP="003C4974">
            <w:pPr>
              <w:jc w:val="center"/>
              <w:rPr>
                <w:sz w:val="20"/>
                <w:szCs w:val="20"/>
                <w:lang w:eastAsia="lv-LV"/>
              </w:rPr>
            </w:pPr>
            <w:r w:rsidRPr="00F062E0">
              <w:rPr>
                <w:sz w:val="20"/>
                <w:szCs w:val="20"/>
                <w:lang w:eastAsia="lv-LV"/>
              </w:rPr>
              <w:t>X</w:t>
            </w:r>
          </w:p>
        </w:tc>
        <w:tc>
          <w:tcPr>
            <w:tcW w:w="276" w:type="pct"/>
            <w:shd w:val="clear" w:color="auto" w:fill="auto"/>
            <w:vAlign w:val="center"/>
            <w:hideMark/>
          </w:tcPr>
          <w:p w14:paraId="174512EF"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4FF40B9A" w14:textId="77777777" w:rsidR="00997838" w:rsidRPr="00F062E0" w:rsidRDefault="00997838" w:rsidP="003C4974">
            <w:pPr>
              <w:rPr>
                <w:sz w:val="20"/>
                <w:szCs w:val="20"/>
                <w:lang w:eastAsia="lv-LV"/>
              </w:rPr>
            </w:pPr>
            <w:r w:rsidRPr="00F062E0">
              <w:rPr>
                <w:sz w:val="20"/>
                <w:szCs w:val="20"/>
                <w:lang w:eastAsia="lv-LV"/>
              </w:rPr>
              <w:t xml:space="preserve">    </w:t>
            </w:r>
          </w:p>
        </w:tc>
        <w:tc>
          <w:tcPr>
            <w:tcW w:w="853" w:type="pct"/>
            <w:shd w:val="clear" w:color="auto" w:fill="auto"/>
            <w:vAlign w:val="bottom"/>
            <w:hideMark/>
          </w:tcPr>
          <w:p w14:paraId="606DF64C" w14:textId="77777777" w:rsidR="00997838" w:rsidRPr="00F062E0" w:rsidRDefault="00997838" w:rsidP="003C4974">
            <w:pPr>
              <w:rPr>
                <w:color w:val="000000"/>
                <w:sz w:val="20"/>
                <w:szCs w:val="20"/>
                <w:lang w:eastAsia="lv-LV"/>
              </w:rPr>
            </w:pPr>
            <w:r w:rsidRPr="00F062E0">
              <w:rPr>
                <w:color w:val="000000"/>
                <w:sz w:val="20"/>
                <w:szCs w:val="20"/>
                <w:lang w:eastAsia="lv-LV"/>
              </w:rPr>
              <w:t>Redakcionālas izmaiņas. Manipulācijas 18162 nosaukumā pietrūkst vārds implanta</w:t>
            </w:r>
          </w:p>
        </w:tc>
      </w:tr>
      <w:tr w:rsidR="00997838" w:rsidRPr="00F062E0" w14:paraId="775C6D35" w14:textId="77777777" w:rsidTr="003C4974">
        <w:trPr>
          <w:trHeight w:val="3902"/>
        </w:trPr>
        <w:tc>
          <w:tcPr>
            <w:tcW w:w="505" w:type="pct"/>
            <w:shd w:val="clear" w:color="auto" w:fill="auto"/>
            <w:vAlign w:val="center"/>
            <w:hideMark/>
          </w:tcPr>
          <w:p w14:paraId="7FD963CD"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51D6AD4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50470</w:t>
            </w:r>
          </w:p>
        </w:tc>
        <w:tc>
          <w:tcPr>
            <w:tcW w:w="138" w:type="pct"/>
            <w:shd w:val="clear" w:color="auto" w:fill="auto"/>
            <w:vAlign w:val="center"/>
            <w:hideMark/>
          </w:tcPr>
          <w:p w14:paraId="33C255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15FD81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sagatavošana </w:t>
            </w:r>
            <w:proofErr w:type="spellStart"/>
            <w:r w:rsidRPr="00F062E0">
              <w:rPr>
                <w:color w:val="000000"/>
                <w:sz w:val="20"/>
                <w:szCs w:val="20"/>
                <w:lang w:eastAsia="lv-LV"/>
              </w:rPr>
              <w:t>stereotaktiskajai</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radioķirurģijai</w:t>
            </w:r>
            <w:proofErr w:type="spellEnd"/>
            <w:r w:rsidRPr="00F062E0">
              <w:rPr>
                <w:color w:val="000000"/>
                <w:sz w:val="20"/>
                <w:szCs w:val="20"/>
                <w:lang w:eastAsia="lv-LV"/>
              </w:rPr>
              <w:t>, pielietojot robotizētu manipulatoru</w:t>
            </w:r>
          </w:p>
        </w:tc>
        <w:tc>
          <w:tcPr>
            <w:tcW w:w="323" w:type="pct"/>
            <w:shd w:val="clear" w:color="auto" w:fill="auto"/>
            <w:noWrap/>
            <w:vAlign w:val="center"/>
            <w:hideMark/>
          </w:tcPr>
          <w:p w14:paraId="14F135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2941.97</w:t>
            </w:r>
          </w:p>
        </w:tc>
        <w:tc>
          <w:tcPr>
            <w:tcW w:w="184" w:type="pct"/>
            <w:shd w:val="clear" w:color="auto" w:fill="auto"/>
            <w:noWrap/>
            <w:vAlign w:val="center"/>
            <w:hideMark/>
          </w:tcPr>
          <w:p w14:paraId="0499BA56"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88E1E8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F35FE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5621C3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4FE12B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C532AB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Samaksa par šo manipulāciju tiek veikta SIA "Siguldas slimnīca", ja </w:t>
            </w:r>
            <w:r w:rsidRPr="00F062E0">
              <w:rPr>
                <w:strike/>
                <w:color w:val="FF0000"/>
                <w:sz w:val="20"/>
                <w:szCs w:val="20"/>
                <w:lang w:eastAsia="lv-LV"/>
              </w:rPr>
              <w:t xml:space="preserve">to norāda pacientiem pie šādiem pamata diagnozes kodiem: G50.0, C69.3 un </w:t>
            </w:r>
            <w:r w:rsidRPr="00F062E0">
              <w:rPr>
                <w:color w:val="000000"/>
                <w:sz w:val="20"/>
                <w:szCs w:val="20"/>
                <w:lang w:eastAsia="lv-LV"/>
              </w:rPr>
              <w:t>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6D9B3C12"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681B9715" w14:textId="77777777" w:rsidTr="003C4974">
        <w:trPr>
          <w:trHeight w:val="5036"/>
        </w:trPr>
        <w:tc>
          <w:tcPr>
            <w:tcW w:w="505" w:type="pct"/>
            <w:shd w:val="clear" w:color="auto" w:fill="auto"/>
            <w:vAlign w:val="center"/>
            <w:hideMark/>
          </w:tcPr>
          <w:p w14:paraId="2FD66F09"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506E6B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50471</w:t>
            </w:r>
          </w:p>
        </w:tc>
        <w:tc>
          <w:tcPr>
            <w:tcW w:w="138" w:type="pct"/>
            <w:shd w:val="clear" w:color="auto" w:fill="auto"/>
            <w:noWrap/>
            <w:vAlign w:val="bottom"/>
            <w:hideMark/>
          </w:tcPr>
          <w:p w14:paraId="37221FA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324179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1. frakcijas izpilde, pielietojot robotizētu </w:t>
            </w:r>
            <w:proofErr w:type="spellStart"/>
            <w:r w:rsidRPr="00F062E0">
              <w:rPr>
                <w:color w:val="000000"/>
                <w:sz w:val="20"/>
                <w:szCs w:val="20"/>
                <w:lang w:eastAsia="lv-LV"/>
              </w:rPr>
              <w:t>stereotaktisko</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radioķirurģiju</w:t>
            </w:r>
            <w:proofErr w:type="spellEnd"/>
          </w:p>
        </w:tc>
        <w:tc>
          <w:tcPr>
            <w:tcW w:w="323" w:type="pct"/>
            <w:shd w:val="clear" w:color="auto" w:fill="auto"/>
            <w:noWrap/>
            <w:vAlign w:val="center"/>
            <w:hideMark/>
          </w:tcPr>
          <w:p w14:paraId="0AA8D2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493.08</w:t>
            </w:r>
          </w:p>
        </w:tc>
        <w:tc>
          <w:tcPr>
            <w:tcW w:w="184" w:type="pct"/>
            <w:shd w:val="clear" w:color="auto" w:fill="auto"/>
            <w:noWrap/>
            <w:vAlign w:val="center"/>
            <w:hideMark/>
          </w:tcPr>
          <w:p w14:paraId="099B3EF0"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23CA280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1D6F2A4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CB6B2E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17FAF79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1F9B00E" w14:textId="77777777" w:rsidR="00997838" w:rsidRPr="00F062E0" w:rsidRDefault="00997838" w:rsidP="003C4974">
            <w:pPr>
              <w:rPr>
                <w:color w:val="000000"/>
                <w:sz w:val="20"/>
                <w:szCs w:val="20"/>
                <w:lang w:eastAsia="lv-LV"/>
              </w:rPr>
            </w:pPr>
            <w:r w:rsidRPr="00F062E0">
              <w:rPr>
                <w:color w:val="000000"/>
                <w:sz w:val="20"/>
                <w:szCs w:val="20"/>
                <w:lang w:eastAsia="lv-LV"/>
              </w:rPr>
              <w:t>Samaksa par šo manipulāciju tiek veikta SIA "Siguldas slimnīca",</w:t>
            </w:r>
            <w:r w:rsidRPr="00F062E0">
              <w:rPr>
                <w:strike/>
                <w:color w:val="FF0000"/>
                <w:sz w:val="20"/>
                <w:szCs w:val="20"/>
                <w:lang w:eastAsia="lv-LV"/>
              </w:rPr>
              <w:t xml:space="preserve"> ja to norāda pacientiem pie šādiem pamata diagnozes kodiem: G50.0, C69.3 un</w:t>
            </w:r>
            <w:r w:rsidRPr="00F062E0">
              <w:rPr>
                <w:color w:val="000000"/>
                <w:sz w:val="20"/>
                <w:szCs w:val="20"/>
                <w:lang w:eastAsia="lv-LV"/>
              </w:rPr>
              <w:t xml:space="preserve"> 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32E3CC26"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7F643A99" w14:textId="77777777" w:rsidTr="003C4974">
        <w:trPr>
          <w:trHeight w:val="3619"/>
        </w:trPr>
        <w:tc>
          <w:tcPr>
            <w:tcW w:w="505" w:type="pct"/>
            <w:shd w:val="clear" w:color="auto" w:fill="auto"/>
            <w:vAlign w:val="center"/>
            <w:hideMark/>
          </w:tcPr>
          <w:p w14:paraId="057FF333" w14:textId="77777777" w:rsidR="00997838" w:rsidRPr="00F062E0" w:rsidRDefault="00997838" w:rsidP="003C4974">
            <w:pPr>
              <w:jc w:val="center"/>
              <w:rPr>
                <w:sz w:val="20"/>
                <w:szCs w:val="20"/>
                <w:lang w:eastAsia="lv-LV"/>
              </w:rPr>
            </w:pPr>
            <w:r w:rsidRPr="00F062E0">
              <w:rPr>
                <w:sz w:val="20"/>
                <w:szCs w:val="20"/>
                <w:lang w:eastAsia="lv-LV"/>
              </w:rPr>
              <w:lastRenderedPageBreak/>
              <w:t>Radioloģija</w:t>
            </w:r>
          </w:p>
        </w:tc>
        <w:tc>
          <w:tcPr>
            <w:tcW w:w="276" w:type="pct"/>
            <w:shd w:val="clear" w:color="auto" w:fill="auto"/>
            <w:noWrap/>
            <w:vAlign w:val="center"/>
            <w:hideMark/>
          </w:tcPr>
          <w:p w14:paraId="18A1949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50472</w:t>
            </w:r>
          </w:p>
        </w:tc>
        <w:tc>
          <w:tcPr>
            <w:tcW w:w="138" w:type="pct"/>
            <w:shd w:val="clear" w:color="auto" w:fill="auto"/>
            <w:noWrap/>
            <w:vAlign w:val="bottom"/>
            <w:hideMark/>
          </w:tcPr>
          <w:p w14:paraId="09CE2D04"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5A1A2D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Pacienta individuālā plāna izpilde sākot ar 2. frakciju, pielietojot robotizētu </w:t>
            </w:r>
            <w:proofErr w:type="spellStart"/>
            <w:r w:rsidRPr="00F062E0">
              <w:rPr>
                <w:color w:val="000000"/>
                <w:sz w:val="20"/>
                <w:szCs w:val="20"/>
                <w:lang w:eastAsia="lv-LV"/>
              </w:rPr>
              <w:t>stereotaktisko</w:t>
            </w:r>
            <w:proofErr w:type="spellEnd"/>
            <w:r w:rsidRPr="00F062E0">
              <w:rPr>
                <w:color w:val="000000"/>
                <w:sz w:val="20"/>
                <w:szCs w:val="20"/>
                <w:lang w:eastAsia="lv-LV"/>
              </w:rPr>
              <w:t xml:space="preserve"> </w:t>
            </w:r>
            <w:proofErr w:type="spellStart"/>
            <w:r w:rsidRPr="00F062E0">
              <w:rPr>
                <w:color w:val="000000"/>
                <w:sz w:val="20"/>
                <w:szCs w:val="20"/>
                <w:lang w:eastAsia="lv-LV"/>
              </w:rPr>
              <w:t>radioķirurģiju</w:t>
            </w:r>
            <w:proofErr w:type="spellEnd"/>
          </w:p>
        </w:tc>
        <w:tc>
          <w:tcPr>
            <w:tcW w:w="323" w:type="pct"/>
            <w:shd w:val="clear" w:color="auto" w:fill="auto"/>
            <w:noWrap/>
            <w:vAlign w:val="center"/>
            <w:hideMark/>
          </w:tcPr>
          <w:p w14:paraId="64F1926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265.96</w:t>
            </w:r>
          </w:p>
        </w:tc>
        <w:tc>
          <w:tcPr>
            <w:tcW w:w="184" w:type="pct"/>
            <w:shd w:val="clear" w:color="auto" w:fill="auto"/>
            <w:noWrap/>
            <w:vAlign w:val="center"/>
            <w:hideMark/>
          </w:tcPr>
          <w:p w14:paraId="228B953A" w14:textId="77777777" w:rsidR="00997838" w:rsidRPr="00F062E0" w:rsidRDefault="00997838" w:rsidP="003C4974">
            <w:pP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5FE890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vAlign w:val="center"/>
            <w:hideMark/>
          </w:tcPr>
          <w:p w14:paraId="780D09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740A3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5C0D6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1E769F5" w14:textId="77777777" w:rsidR="00997838" w:rsidRPr="00F062E0" w:rsidRDefault="00997838" w:rsidP="003C4974">
            <w:pPr>
              <w:rPr>
                <w:color w:val="000000"/>
                <w:sz w:val="20"/>
                <w:szCs w:val="20"/>
                <w:lang w:eastAsia="lv-LV"/>
              </w:rPr>
            </w:pPr>
            <w:r w:rsidRPr="00F062E0">
              <w:rPr>
                <w:color w:val="000000"/>
                <w:sz w:val="20"/>
                <w:szCs w:val="20"/>
                <w:lang w:eastAsia="lv-LV"/>
              </w:rPr>
              <w:t>Samaksa par šo manipulāciju tiek veikta SIA "Siguldas slimnīca",</w:t>
            </w:r>
            <w:r w:rsidRPr="00F062E0">
              <w:rPr>
                <w:strike/>
                <w:color w:val="FF0000"/>
                <w:sz w:val="20"/>
                <w:szCs w:val="20"/>
                <w:lang w:eastAsia="lv-LV"/>
              </w:rPr>
              <w:t xml:space="preserve"> ja to norāda pacientiem pie šādiem pamata diagnozes kodiem: G50.0, C69.3 un </w:t>
            </w:r>
            <w:r w:rsidRPr="00F062E0">
              <w:rPr>
                <w:color w:val="000000"/>
                <w:sz w:val="20"/>
                <w:szCs w:val="20"/>
                <w:lang w:eastAsia="lv-LV"/>
              </w:rPr>
              <w:t>pacientus pakalpojuma saņemšanai nosūtījuši VSIA “Paula Stradiņa klīniskā universitātes slimnīca” vai SIA “Rīgas Austrumu klīniskā universitātes slimnīca” speciālisti.</w:t>
            </w:r>
          </w:p>
        </w:tc>
        <w:tc>
          <w:tcPr>
            <w:tcW w:w="853" w:type="pct"/>
            <w:shd w:val="clear" w:color="auto" w:fill="auto"/>
            <w:vAlign w:val="center"/>
            <w:hideMark/>
          </w:tcPr>
          <w:p w14:paraId="25D88B49" w14:textId="77777777" w:rsidR="00997838" w:rsidRPr="00F062E0" w:rsidRDefault="00997838" w:rsidP="003C4974">
            <w:pPr>
              <w:rPr>
                <w:color w:val="000000"/>
                <w:sz w:val="20"/>
                <w:szCs w:val="20"/>
                <w:lang w:eastAsia="lv-LV"/>
              </w:rPr>
            </w:pPr>
            <w:r w:rsidRPr="00F062E0">
              <w:rPr>
                <w:color w:val="000000"/>
                <w:sz w:val="20"/>
                <w:szCs w:val="20"/>
                <w:lang w:eastAsia="lv-LV"/>
              </w:rPr>
              <w:t>MK noteikumu projekta “Grozījumi Ministru kabineta 2018.gada 28.augusta noteikumos Nr.555 „Veselības aprūpes pakalpojumu organizēšanas un samaksas kārtība”” anotācija:</w:t>
            </w:r>
            <w:r w:rsidRPr="00F062E0">
              <w:rPr>
                <w:color w:val="000000"/>
                <w:sz w:val="20"/>
                <w:szCs w:val="20"/>
                <w:lang w:eastAsia="lv-LV"/>
              </w:rPr>
              <w:br/>
              <w:t xml:space="preserve">SIA “Rīgas Austrumu klīniskā universitātes slimnīca” ir noslēgts sadarbības līgums ar SIA “Siguldas slimnīca” par pacientu pārvirzīšanu pakalpojuma saņemšanai Siguldā tādos gadījumos, kad saskaņā ar ārstu vērtējumu SIA “Rīgas Austrumu klīniskā universitātes slimnīca” pieejamie līdzvērtīgas efektivitātes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 pacientam ar konkrētu diagnozi varētu būt mazāk efektīvi, salīdzinot ar SIA “Siguldas slimnīca” nodrošinātajiem (noteikumu projekta 1.32.apakšpunkts). Sākotnējais diagnožu ierobežojums (5.pielikuma ceturtajā piezīmē) noteikts, ņemot vērā ārstu viedokli, kā arī ierobežoto </w:t>
            </w:r>
            <w:r w:rsidRPr="00F062E0">
              <w:rPr>
                <w:color w:val="000000"/>
                <w:sz w:val="20"/>
                <w:szCs w:val="20"/>
                <w:lang w:eastAsia="lv-LV"/>
              </w:rPr>
              <w:lastRenderedPageBreak/>
              <w:t xml:space="preserve">finansējumu </w:t>
            </w:r>
            <w:proofErr w:type="spellStart"/>
            <w:r w:rsidRPr="00F062E0">
              <w:rPr>
                <w:color w:val="000000"/>
                <w:sz w:val="20"/>
                <w:szCs w:val="20"/>
                <w:lang w:eastAsia="lv-LV"/>
              </w:rPr>
              <w:t>radioķirurģijas</w:t>
            </w:r>
            <w:proofErr w:type="spellEnd"/>
            <w:r w:rsidRPr="00F062E0">
              <w:rPr>
                <w:color w:val="000000"/>
                <w:sz w:val="20"/>
                <w:szCs w:val="20"/>
                <w:lang w:eastAsia="lv-LV"/>
              </w:rPr>
              <w:t xml:space="preserve"> pakalpojumiem un augstās pakalpojuma izmaksas SIA “Siguldas slimnīca”. Taču, ņemot vērā Dienestā saņemtos pacientu pieprasījumus saņemt ārstēšanu SIA “Siguldas slimnīca” arī ar citām diagnozēm, noteikumu projekts atceļ diagnožu ierobežojumu, saglabājot nosacījumu, ka pakalpojuma saņemšanai pacientu </w:t>
            </w:r>
            <w:proofErr w:type="spellStart"/>
            <w:r w:rsidRPr="00F062E0">
              <w:rPr>
                <w:color w:val="000000"/>
                <w:sz w:val="20"/>
                <w:szCs w:val="20"/>
                <w:lang w:eastAsia="lv-LV"/>
              </w:rPr>
              <w:t>nosūta</w:t>
            </w:r>
            <w:proofErr w:type="spellEnd"/>
            <w:r w:rsidRPr="00F062E0">
              <w:rPr>
                <w:color w:val="000000"/>
                <w:sz w:val="20"/>
                <w:szCs w:val="20"/>
                <w:lang w:eastAsia="lv-LV"/>
              </w:rPr>
              <w:t xml:space="preserve"> VSIA “Paula Stradiņa klīniskā universitātes slimnīca” vai SIA “Rīgas Austrumu klīniskā universitātes slimnīca” speciālisti esošā pakalpojumu apjoma (un attiecīgi – finansējuma) ietvaros.</w:t>
            </w:r>
          </w:p>
        </w:tc>
      </w:tr>
      <w:tr w:rsidR="00997838" w:rsidRPr="00F062E0" w14:paraId="56659869" w14:textId="77777777" w:rsidTr="003C4974">
        <w:trPr>
          <w:trHeight w:val="1530"/>
        </w:trPr>
        <w:tc>
          <w:tcPr>
            <w:tcW w:w="505" w:type="pct"/>
            <w:shd w:val="clear" w:color="auto" w:fill="auto"/>
            <w:vAlign w:val="center"/>
            <w:hideMark/>
          </w:tcPr>
          <w:p w14:paraId="4328F0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76" w:type="pct"/>
            <w:shd w:val="clear" w:color="auto" w:fill="auto"/>
            <w:vAlign w:val="center"/>
            <w:hideMark/>
          </w:tcPr>
          <w:p w14:paraId="14A20DF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60244</w:t>
            </w:r>
          </w:p>
        </w:tc>
        <w:tc>
          <w:tcPr>
            <w:tcW w:w="138" w:type="pct"/>
            <w:shd w:val="clear" w:color="auto" w:fill="auto"/>
            <w:vAlign w:val="center"/>
            <w:hideMark/>
          </w:tcPr>
          <w:p w14:paraId="27FDCE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EF6A95D" w14:textId="77777777" w:rsidR="00997838" w:rsidRPr="00F062E0" w:rsidRDefault="00997838" w:rsidP="003C4974">
            <w:pPr>
              <w:rPr>
                <w:color w:val="000000"/>
                <w:sz w:val="20"/>
                <w:szCs w:val="20"/>
                <w:lang w:eastAsia="lv-LV"/>
              </w:rPr>
            </w:pPr>
            <w:r w:rsidRPr="00F062E0">
              <w:rPr>
                <w:color w:val="FF0000"/>
                <w:sz w:val="20"/>
                <w:szCs w:val="20"/>
                <w:lang w:eastAsia="lv-LV"/>
              </w:rPr>
              <w:t>Piemaksa manipulācijai 60243 par  s</w:t>
            </w:r>
            <w:r w:rsidRPr="00F062E0">
              <w:rPr>
                <w:color w:val="000000"/>
                <w:sz w:val="20"/>
                <w:szCs w:val="20"/>
                <w:lang w:eastAsia="lv-LV"/>
              </w:rPr>
              <w:t>kābekļa terapijas nodrošināšan</w:t>
            </w:r>
            <w:r w:rsidRPr="00F062E0">
              <w:rPr>
                <w:color w:val="FF0000"/>
                <w:sz w:val="20"/>
                <w:szCs w:val="20"/>
                <w:lang w:eastAsia="lv-LV"/>
              </w:rPr>
              <w:t xml:space="preserve">u  </w:t>
            </w:r>
            <w:proofErr w:type="spellStart"/>
            <w:r w:rsidRPr="00F062E0">
              <w:rPr>
                <w:sz w:val="20"/>
                <w:szCs w:val="20"/>
                <w:lang w:eastAsia="lv-LV"/>
              </w:rPr>
              <w:t>pacient</w:t>
            </w:r>
            <w:r w:rsidRPr="00F062E0">
              <w:rPr>
                <w:strike/>
                <w:sz w:val="20"/>
                <w:szCs w:val="20"/>
                <w:lang w:eastAsia="lv-LV"/>
              </w:rPr>
              <w:t>am</w:t>
            </w:r>
            <w:r w:rsidRPr="00F062E0">
              <w:rPr>
                <w:color w:val="FF0000"/>
                <w:sz w:val="20"/>
                <w:szCs w:val="20"/>
                <w:lang w:eastAsia="lv-LV"/>
              </w:rPr>
              <w:t>iem</w:t>
            </w:r>
            <w:proofErr w:type="spellEnd"/>
            <w:r w:rsidRPr="00F062E0">
              <w:rPr>
                <w:color w:val="FF0000"/>
                <w:sz w:val="20"/>
                <w:szCs w:val="20"/>
                <w:lang w:eastAsia="lv-LV"/>
              </w:rPr>
              <w:t xml:space="preserve"> </w:t>
            </w:r>
            <w:r w:rsidRPr="00F062E0">
              <w:rPr>
                <w:strike/>
                <w:sz w:val="20"/>
                <w:szCs w:val="20"/>
                <w:lang w:eastAsia="lv-LV"/>
              </w:rPr>
              <w:t>mājas aprūpē</w:t>
            </w:r>
            <w:r w:rsidRPr="00F062E0">
              <w:rPr>
                <w:color w:val="FF0000"/>
                <w:sz w:val="20"/>
                <w:szCs w:val="20"/>
                <w:lang w:eastAsia="lv-LV"/>
              </w:rPr>
              <w:t>, kuri saņem mākslīgās plaušu ventilācijas pakalpojumu mājās</w:t>
            </w:r>
            <w:r w:rsidRPr="00F062E0">
              <w:rPr>
                <w:color w:val="000000"/>
                <w:sz w:val="20"/>
                <w:szCs w:val="20"/>
                <w:lang w:eastAsia="lv-LV"/>
              </w:rPr>
              <w:t xml:space="preserve"> (par vienu dienu)</w:t>
            </w:r>
          </w:p>
        </w:tc>
        <w:tc>
          <w:tcPr>
            <w:tcW w:w="323" w:type="pct"/>
            <w:shd w:val="clear" w:color="auto" w:fill="auto"/>
            <w:vAlign w:val="center"/>
            <w:hideMark/>
          </w:tcPr>
          <w:p w14:paraId="67CC38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6.56</w:t>
            </w:r>
          </w:p>
        </w:tc>
        <w:tc>
          <w:tcPr>
            <w:tcW w:w="184" w:type="pct"/>
            <w:shd w:val="clear" w:color="auto" w:fill="auto"/>
            <w:vAlign w:val="center"/>
            <w:hideMark/>
          </w:tcPr>
          <w:p w14:paraId="20AF501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09FF386"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134E10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4DC00E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71A78C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4D99A72E" w14:textId="77777777" w:rsidR="00997838" w:rsidRPr="00F062E0" w:rsidRDefault="00997838" w:rsidP="003C4974">
            <w:pPr>
              <w:rPr>
                <w:sz w:val="20"/>
                <w:szCs w:val="20"/>
                <w:lang w:eastAsia="lv-LV"/>
              </w:rPr>
            </w:pPr>
            <w:r w:rsidRPr="00F062E0">
              <w:rPr>
                <w:sz w:val="20"/>
                <w:szCs w:val="20"/>
                <w:lang w:eastAsia="lv-LV"/>
              </w:rPr>
              <w:t>Samaksu par šo manipulāciju veic tikai par pacientiem, kas saņem mākslīgās plaušu ventilācijas pakalpojumu un ir piemērojama tikai kopā ar manipulāciju 60243. Šo manipulāciju neapmaksā VSIA "Bērnu klīniskā universitātes slimnīca".</w:t>
            </w:r>
          </w:p>
        </w:tc>
        <w:tc>
          <w:tcPr>
            <w:tcW w:w="853" w:type="pct"/>
            <w:shd w:val="clear" w:color="auto" w:fill="auto"/>
            <w:vAlign w:val="center"/>
            <w:hideMark/>
          </w:tcPr>
          <w:p w14:paraId="1AAF69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Redakcionālas izmaiņas saistībā ar jauno skābekļa </w:t>
            </w:r>
            <w:proofErr w:type="spellStart"/>
            <w:r w:rsidRPr="00F062E0">
              <w:rPr>
                <w:color w:val="000000"/>
                <w:sz w:val="20"/>
                <w:szCs w:val="20"/>
                <w:lang w:eastAsia="lv-LV"/>
              </w:rPr>
              <w:t>teraspijas</w:t>
            </w:r>
            <w:proofErr w:type="spellEnd"/>
            <w:r w:rsidRPr="00F062E0">
              <w:rPr>
                <w:color w:val="000000"/>
                <w:sz w:val="20"/>
                <w:szCs w:val="20"/>
                <w:lang w:eastAsia="lv-LV"/>
              </w:rPr>
              <w:t xml:space="preserve"> pakalpojumu</w:t>
            </w:r>
          </w:p>
        </w:tc>
      </w:tr>
      <w:tr w:rsidR="00997838" w:rsidRPr="00F062E0" w14:paraId="598595E2" w14:textId="77777777" w:rsidTr="003C4974">
        <w:trPr>
          <w:trHeight w:val="1275"/>
        </w:trPr>
        <w:tc>
          <w:tcPr>
            <w:tcW w:w="505" w:type="pct"/>
            <w:shd w:val="clear" w:color="auto" w:fill="auto"/>
            <w:vAlign w:val="center"/>
            <w:hideMark/>
          </w:tcPr>
          <w:p w14:paraId="1294DE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Citās sadaļās neiekļautās manipulācijas</w:t>
            </w:r>
          </w:p>
        </w:tc>
        <w:tc>
          <w:tcPr>
            <w:tcW w:w="276" w:type="pct"/>
            <w:shd w:val="clear" w:color="auto" w:fill="auto"/>
            <w:vAlign w:val="center"/>
            <w:hideMark/>
          </w:tcPr>
          <w:p w14:paraId="7416328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60234</w:t>
            </w:r>
          </w:p>
        </w:tc>
        <w:tc>
          <w:tcPr>
            <w:tcW w:w="138" w:type="pct"/>
            <w:shd w:val="clear" w:color="auto" w:fill="auto"/>
            <w:vAlign w:val="center"/>
            <w:hideMark/>
          </w:tcPr>
          <w:p w14:paraId="129DD85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4C812CF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Vecmātes </w:t>
            </w:r>
            <w:r w:rsidRPr="00F062E0">
              <w:rPr>
                <w:strike/>
                <w:color w:val="000000"/>
                <w:sz w:val="20"/>
                <w:szCs w:val="20"/>
                <w:lang w:eastAsia="lv-LV"/>
              </w:rPr>
              <w:t>elektroniska vai telefoniska</w:t>
            </w:r>
            <w:r w:rsidRPr="00F062E0">
              <w:rPr>
                <w:color w:val="000000"/>
                <w:sz w:val="20"/>
                <w:szCs w:val="20"/>
                <w:lang w:eastAsia="lv-LV"/>
              </w:rPr>
              <w:t xml:space="preserve"> </w:t>
            </w:r>
            <w:r w:rsidRPr="00F062E0">
              <w:rPr>
                <w:color w:val="FF0000"/>
                <w:sz w:val="20"/>
                <w:szCs w:val="20"/>
                <w:lang w:eastAsia="lv-LV"/>
              </w:rPr>
              <w:t xml:space="preserve">attālināta </w:t>
            </w:r>
            <w:r w:rsidRPr="00F062E0">
              <w:rPr>
                <w:color w:val="000000"/>
                <w:sz w:val="20"/>
                <w:szCs w:val="20"/>
                <w:lang w:eastAsia="lv-LV"/>
              </w:rPr>
              <w:t>saziņa ar pacientēm</w:t>
            </w:r>
          </w:p>
        </w:tc>
        <w:tc>
          <w:tcPr>
            <w:tcW w:w="323" w:type="pct"/>
            <w:shd w:val="clear" w:color="auto" w:fill="auto"/>
            <w:vAlign w:val="center"/>
            <w:hideMark/>
          </w:tcPr>
          <w:p w14:paraId="12A7C64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184" w:type="pct"/>
            <w:shd w:val="clear" w:color="auto" w:fill="auto"/>
            <w:vAlign w:val="center"/>
            <w:hideMark/>
          </w:tcPr>
          <w:p w14:paraId="496E0F2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1E48D71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B713BF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2174B8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02BA36C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CD3CF40" w14:textId="77777777" w:rsidR="00997838" w:rsidRPr="00F062E0" w:rsidRDefault="00997838" w:rsidP="003C4974">
            <w:pPr>
              <w:rPr>
                <w:sz w:val="20"/>
                <w:szCs w:val="20"/>
                <w:lang w:eastAsia="lv-LV"/>
              </w:rPr>
            </w:pPr>
            <w:r w:rsidRPr="00F062E0">
              <w:rPr>
                <w:sz w:val="20"/>
                <w:szCs w:val="20"/>
                <w:lang w:eastAsia="lv-LV"/>
              </w:rPr>
              <w:t>Manipulāciju izmanto Vecmātes kabinetā sniegto ambulatoro pakalpojumu uzskaitei.</w:t>
            </w:r>
          </w:p>
        </w:tc>
        <w:tc>
          <w:tcPr>
            <w:tcW w:w="853" w:type="pct"/>
            <w:shd w:val="clear" w:color="auto" w:fill="auto"/>
            <w:vAlign w:val="center"/>
            <w:hideMark/>
          </w:tcPr>
          <w:p w14:paraId="24C2A01F" w14:textId="77777777" w:rsidR="00997838" w:rsidRPr="00F062E0" w:rsidRDefault="00997838" w:rsidP="003C4974">
            <w:pPr>
              <w:rPr>
                <w:color w:val="000000"/>
                <w:sz w:val="20"/>
                <w:szCs w:val="20"/>
                <w:lang w:eastAsia="lv-LV"/>
              </w:rPr>
            </w:pPr>
            <w:r w:rsidRPr="00F062E0">
              <w:rPr>
                <w:color w:val="000000"/>
                <w:sz w:val="20"/>
                <w:szCs w:val="20"/>
                <w:lang w:eastAsia="lv-LV"/>
              </w:rPr>
              <w:t>Pēc ierosinājuma visām manipulācijām, kas nosaukumā ietver formulējumu “attālinātā konsultācija”, “tiešsaistes konsultācija”, “elektroniska vai telefoniska konsultācija”, novienādot uz  “attālināta konsultācija".</w:t>
            </w:r>
          </w:p>
        </w:tc>
      </w:tr>
      <w:tr w:rsidR="00997838" w:rsidRPr="00F062E0" w14:paraId="0DE16DD6" w14:textId="77777777" w:rsidTr="003C4974">
        <w:trPr>
          <w:trHeight w:val="1275"/>
        </w:trPr>
        <w:tc>
          <w:tcPr>
            <w:tcW w:w="505" w:type="pct"/>
            <w:shd w:val="clear" w:color="auto" w:fill="auto"/>
            <w:vAlign w:val="center"/>
            <w:hideMark/>
          </w:tcPr>
          <w:p w14:paraId="74D3EA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Citās sadaļās neiekļautās manipulācijas</w:t>
            </w:r>
          </w:p>
        </w:tc>
        <w:tc>
          <w:tcPr>
            <w:tcW w:w="276" w:type="pct"/>
            <w:shd w:val="clear" w:color="auto" w:fill="auto"/>
            <w:vAlign w:val="center"/>
            <w:hideMark/>
          </w:tcPr>
          <w:p w14:paraId="00C5C9B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60435</w:t>
            </w:r>
          </w:p>
        </w:tc>
        <w:tc>
          <w:tcPr>
            <w:tcW w:w="138" w:type="pct"/>
            <w:shd w:val="clear" w:color="auto" w:fill="auto"/>
            <w:vAlign w:val="center"/>
            <w:hideMark/>
          </w:tcPr>
          <w:p w14:paraId="3ED91E5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2A6CEE4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HIV </w:t>
            </w:r>
            <w:proofErr w:type="spellStart"/>
            <w:r w:rsidRPr="00F062E0">
              <w:rPr>
                <w:color w:val="000000"/>
                <w:sz w:val="20"/>
                <w:szCs w:val="20"/>
                <w:lang w:eastAsia="lv-LV"/>
              </w:rPr>
              <w:t>līdzestības</w:t>
            </w:r>
            <w:proofErr w:type="spellEnd"/>
            <w:r w:rsidRPr="00F062E0">
              <w:rPr>
                <w:color w:val="000000"/>
                <w:sz w:val="20"/>
                <w:szCs w:val="20"/>
                <w:lang w:eastAsia="lv-LV"/>
              </w:rPr>
              <w:t xml:space="preserve"> kabineta nodrošināta pacienta </w:t>
            </w:r>
            <w:r w:rsidRPr="00F062E0">
              <w:rPr>
                <w:strike/>
                <w:color w:val="000000"/>
                <w:sz w:val="20"/>
                <w:szCs w:val="20"/>
                <w:lang w:eastAsia="lv-LV"/>
              </w:rPr>
              <w:t>elektroniska</w:t>
            </w:r>
            <w:r w:rsidRPr="00F062E0">
              <w:rPr>
                <w:color w:val="000000"/>
                <w:sz w:val="20"/>
                <w:szCs w:val="20"/>
                <w:lang w:eastAsia="lv-LV"/>
              </w:rPr>
              <w:t xml:space="preserve"> </w:t>
            </w:r>
            <w:r w:rsidRPr="00F062E0">
              <w:rPr>
                <w:color w:val="FF0000"/>
                <w:sz w:val="20"/>
                <w:szCs w:val="20"/>
                <w:lang w:eastAsia="lv-LV"/>
              </w:rPr>
              <w:t>attālināta</w:t>
            </w:r>
            <w:r w:rsidRPr="00F062E0">
              <w:rPr>
                <w:color w:val="000000"/>
                <w:sz w:val="20"/>
                <w:szCs w:val="20"/>
                <w:lang w:eastAsia="lv-LV"/>
              </w:rPr>
              <w:t xml:space="preserve"> konsultācija</w:t>
            </w:r>
          </w:p>
        </w:tc>
        <w:tc>
          <w:tcPr>
            <w:tcW w:w="323" w:type="pct"/>
            <w:shd w:val="clear" w:color="auto" w:fill="auto"/>
            <w:vAlign w:val="center"/>
            <w:hideMark/>
          </w:tcPr>
          <w:p w14:paraId="2FFE11D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0.00</w:t>
            </w:r>
          </w:p>
        </w:tc>
        <w:tc>
          <w:tcPr>
            <w:tcW w:w="184" w:type="pct"/>
            <w:shd w:val="clear" w:color="auto" w:fill="auto"/>
            <w:vAlign w:val="center"/>
            <w:hideMark/>
          </w:tcPr>
          <w:p w14:paraId="40FECB6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9CE2303"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421CF7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0216D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D78CD4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1E67F151"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4A15FB5" w14:textId="77777777" w:rsidR="00997838" w:rsidRPr="00F062E0" w:rsidRDefault="00997838" w:rsidP="003C4974">
            <w:pPr>
              <w:rPr>
                <w:color w:val="000000"/>
                <w:sz w:val="20"/>
                <w:szCs w:val="20"/>
                <w:lang w:eastAsia="lv-LV"/>
              </w:rPr>
            </w:pPr>
            <w:r w:rsidRPr="00F062E0">
              <w:rPr>
                <w:color w:val="000000"/>
                <w:sz w:val="20"/>
                <w:szCs w:val="20"/>
                <w:lang w:eastAsia="lv-LV"/>
              </w:rPr>
              <w:t>Pēc ierosinājuma visām manipulācijām, kas nosaukumā ietver formulējumu “attālinātā konsultācija”, “tiešsaistes konsultācija”, “elektroniska vai telefoniska konsultācija”, novienādot uz  “attālināta konsultācija".</w:t>
            </w:r>
          </w:p>
        </w:tc>
      </w:tr>
      <w:tr w:rsidR="00997838" w:rsidRPr="00F062E0" w14:paraId="70745C15" w14:textId="77777777" w:rsidTr="003C4974">
        <w:trPr>
          <w:trHeight w:val="3060"/>
        </w:trPr>
        <w:tc>
          <w:tcPr>
            <w:tcW w:w="505" w:type="pct"/>
            <w:shd w:val="clear" w:color="auto" w:fill="auto"/>
            <w:vAlign w:val="center"/>
            <w:hideMark/>
          </w:tcPr>
          <w:p w14:paraId="1C3F5E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Radioloģija</w:t>
            </w:r>
          </w:p>
        </w:tc>
        <w:tc>
          <w:tcPr>
            <w:tcW w:w="276" w:type="pct"/>
            <w:shd w:val="clear" w:color="auto" w:fill="auto"/>
            <w:vAlign w:val="center"/>
            <w:hideMark/>
          </w:tcPr>
          <w:p w14:paraId="46141BC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50178</w:t>
            </w:r>
          </w:p>
        </w:tc>
        <w:tc>
          <w:tcPr>
            <w:tcW w:w="138" w:type="pct"/>
            <w:shd w:val="clear" w:color="auto" w:fill="auto"/>
            <w:vAlign w:val="center"/>
            <w:hideMark/>
          </w:tcPr>
          <w:p w14:paraId="0C79B2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3C6731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w:t>
            </w:r>
            <w:proofErr w:type="spellStart"/>
            <w:r w:rsidRPr="00F062E0">
              <w:rPr>
                <w:color w:val="000000"/>
                <w:sz w:val="20"/>
                <w:szCs w:val="20"/>
                <w:lang w:eastAsia="lv-LV"/>
              </w:rPr>
              <w:t>radioloģisko</w:t>
            </w:r>
            <w:proofErr w:type="spellEnd"/>
            <w:r w:rsidRPr="00F062E0">
              <w:rPr>
                <w:color w:val="000000"/>
                <w:sz w:val="20"/>
                <w:szCs w:val="20"/>
                <w:lang w:eastAsia="lv-LV"/>
              </w:rPr>
              <w:t xml:space="preserve"> izmeklējumu attēlu glabāšanu</w:t>
            </w:r>
          </w:p>
        </w:tc>
        <w:tc>
          <w:tcPr>
            <w:tcW w:w="323" w:type="pct"/>
            <w:shd w:val="clear" w:color="auto" w:fill="auto"/>
            <w:vAlign w:val="center"/>
            <w:hideMark/>
          </w:tcPr>
          <w:p w14:paraId="5F3A712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1.10</w:t>
            </w:r>
          </w:p>
        </w:tc>
        <w:tc>
          <w:tcPr>
            <w:tcW w:w="184" w:type="pct"/>
            <w:shd w:val="clear" w:color="auto" w:fill="auto"/>
            <w:vAlign w:val="center"/>
            <w:hideMark/>
          </w:tcPr>
          <w:p w14:paraId="6013D4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73D23C05"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35589D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39611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0F25EE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D439D99" w14:textId="77777777" w:rsidR="00997838" w:rsidRPr="00F062E0" w:rsidRDefault="00997838" w:rsidP="003C4974">
            <w:pPr>
              <w:rPr>
                <w:sz w:val="20"/>
                <w:szCs w:val="20"/>
                <w:lang w:eastAsia="lv-LV"/>
              </w:rPr>
            </w:pPr>
            <w:r w:rsidRPr="00F062E0">
              <w:rPr>
                <w:color w:val="FF0000"/>
                <w:sz w:val="20"/>
                <w:szCs w:val="20"/>
                <w:lang w:eastAsia="lv-LV"/>
              </w:rPr>
              <w:t xml:space="preserve">Manipulāciju pielieto, ja dati tiek glabāti pacienta arhivācijas un informācijas  sistēmā (PACS sistēmā DICOM formātā) un ir pieejama jebkurā laikā radiologiem. </w:t>
            </w:r>
            <w:r w:rsidRPr="00F062E0">
              <w:rPr>
                <w:sz w:val="20"/>
                <w:szCs w:val="20"/>
                <w:lang w:eastAsia="lv-LV"/>
              </w:rPr>
              <w:br/>
              <w:t xml:space="preserve">Manipulāciju 50178 norāda pie manipulācijām 50012, 50013, 50014, 50027, 50096, 50097, 50509, 50515, 50521, 50529, 50531, 50539, 50540, 50542, 50609, 50610, 50611, 50612, 50614, 50694, 50695, 50696, 50697, 50700, 50709, 50713, 50714, 50716, 50717, 50718, 50719, 50723, 50734, 50738, 50823, 50829, 50831. </w:t>
            </w:r>
          </w:p>
        </w:tc>
        <w:tc>
          <w:tcPr>
            <w:tcW w:w="853" w:type="pct"/>
            <w:shd w:val="clear" w:color="auto" w:fill="auto"/>
            <w:vAlign w:val="center"/>
            <w:hideMark/>
          </w:tcPr>
          <w:p w14:paraId="6601DC7C" w14:textId="77777777" w:rsidR="00997838" w:rsidRPr="00F062E0" w:rsidRDefault="00997838" w:rsidP="003C4974">
            <w:pPr>
              <w:rPr>
                <w:color w:val="000000"/>
                <w:sz w:val="20"/>
                <w:szCs w:val="20"/>
                <w:lang w:eastAsia="lv-LV"/>
              </w:rPr>
            </w:pPr>
            <w:r w:rsidRPr="00F062E0">
              <w:rPr>
                <w:color w:val="000000"/>
                <w:sz w:val="20"/>
                <w:szCs w:val="20"/>
                <w:lang w:eastAsia="lv-LV"/>
              </w:rPr>
              <w:t>Papildinājumi apmaksas nosacījumiem, lai uzsvērtu uzglabāšanas sistēmas nosacījumus.</w:t>
            </w:r>
            <w:r w:rsidRPr="00F062E0">
              <w:rPr>
                <w:color w:val="000000"/>
                <w:sz w:val="20"/>
                <w:szCs w:val="20"/>
                <w:lang w:eastAsia="lv-LV"/>
              </w:rPr>
              <w:br/>
              <w:t>Apmaksas nosacījumu papildinājumi saskaņoti ar Latvijas Radiologu asociāciju.</w:t>
            </w:r>
          </w:p>
        </w:tc>
      </w:tr>
      <w:tr w:rsidR="00997838" w:rsidRPr="00F062E0" w14:paraId="2B8E3C59" w14:textId="77777777" w:rsidTr="003C4974">
        <w:trPr>
          <w:trHeight w:val="2040"/>
        </w:trPr>
        <w:tc>
          <w:tcPr>
            <w:tcW w:w="505" w:type="pct"/>
            <w:shd w:val="clear" w:color="auto" w:fill="auto"/>
            <w:vAlign w:val="center"/>
            <w:hideMark/>
          </w:tcPr>
          <w:p w14:paraId="3AFD861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Plastiskā (</w:t>
            </w:r>
            <w:proofErr w:type="spellStart"/>
            <w:r w:rsidRPr="00F062E0">
              <w:rPr>
                <w:color w:val="000000"/>
                <w:sz w:val="20"/>
                <w:szCs w:val="20"/>
                <w:lang w:eastAsia="lv-LV"/>
              </w:rPr>
              <w:t>rekonstruktīvā</w:t>
            </w:r>
            <w:proofErr w:type="spellEnd"/>
            <w:r w:rsidRPr="00F062E0">
              <w:rPr>
                <w:color w:val="000000"/>
                <w:sz w:val="20"/>
                <w:szCs w:val="20"/>
                <w:lang w:eastAsia="lv-LV"/>
              </w:rPr>
              <w:t xml:space="preserve"> un plaukstas) ķirurģija, izmantojot optisko palielinājumu </w:t>
            </w:r>
          </w:p>
        </w:tc>
        <w:tc>
          <w:tcPr>
            <w:tcW w:w="276" w:type="pct"/>
            <w:shd w:val="clear" w:color="auto" w:fill="auto"/>
            <w:vAlign w:val="center"/>
            <w:hideMark/>
          </w:tcPr>
          <w:p w14:paraId="2B0D1E8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23121</w:t>
            </w:r>
          </w:p>
        </w:tc>
        <w:tc>
          <w:tcPr>
            <w:tcW w:w="138" w:type="pct"/>
            <w:shd w:val="clear" w:color="auto" w:fill="auto"/>
            <w:vAlign w:val="center"/>
            <w:hideMark/>
          </w:tcPr>
          <w:p w14:paraId="31581D0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1C5E20B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Piemaksa par pacienta sildīšanas sistēmas un segas lietošanu vienai </w:t>
            </w:r>
            <w:r w:rsidRPr="00F062E0">
              <w:rPr>
                <w:color w:val="FF0000"/>
                <w:sz w:val="20"/>
                <w:szCs w:val="20"/>
                <w:lang w:eastAsia="lv-LV"/>
              </w:rPr>
              <w:t>Lielajai ķirurģiskajai</w:t>
            </w:r>
            <w:r w:rsidRPr="00F062E0">
              <w:rPr>
                <w:color w:val="000000"/>
                <w:sz w:val="20"/>
                <w:szCs w:val="20"/>
                <w:lang w:eastAsia="lv-LV"/>
              </w:rPr>
              <w:t xml:space="preserve"> operācijai</w:t>
            </w:r>
          </w:p>
        </w:tc>
        <w:tc>
          <w:tcPr>
            <w:tcW w:w="323" w:type="pct"/>
            <w:shd w:val="clear" w:color="auto" w:fill="auto"/>
            <w:vAlign w:val="center"/>
            <w:hideMark/>
          </w:tcPr>
          <w:p w14:paraId="62199C1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15.68</w:t>
            </w:r>
          </w:p>
        </w:tc>
        <w:tc>
          <w:tcPr>
            <w:tcW w:w="184" w:type="pct"/>
            <w:shd w:val="clear" w:color="auto" w:fill="auto"/>
            <w:vAlign w:val="center"/>
            <w:hideMark/>
          </w:tcPr>
          <w:p w14:paraId="0B8509A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09CF039D"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65CA524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DC29EF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4E5966A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6C34D2F" w14:textId="77777777" w:rsidR="00997838" w:rsidRPr="00F062E0" w:rsidRDefault="00997838" w:rsidP="003C4974">
            <w:pPr>
              <w:rPr>
                <w:color w:val="FF0000"/>
                <w:sz w:val="20"/>
                <w:szCs w:val="20"/>
                <w:lang w:eastAsia="lv-LV"/>
              </w:rPr>
            </w:pPr>
            <w:r w:rsidRPr="00F062E0">
              <w:rPr>
                <w:color w:val="FF0000"/>
                <w:sz w:val="20"/>
                <w:szCs w:val="20"/>
                <w:lang w:eastAsia="lv-LV"/>
              </w:rPr>
              <w:t xml:space="preserve">Lielās ķirurģiskās operācijas manipulāciju sarakstā ailē "Lielās </w:t>
            </w:r>
            <w:proofErr w:type="spellStart"/>
            <w:r w:rsidRPr="00F062E0">
              <w:rPr>
                <w:color w:val="FF0000"/>
                <w:sz w:val="20"/>
                <w:szCs w:val="20"/>
                <w:lang w:eastAsia="lv-LV"/>
              </w:rPr>
              <w:t>ķirurģislkās</w:t>
            </w:r>
            <w:proofErr w:type="spellEnd"/>
            <w:r w:rsidRPr="00F062E0">
              <w:rPr>
                <w:color w:val="FF0000"/>
                <w:sz w:val="20"/>
                <w:szCs w:val="20"/>
                <w:lang w:eastAsia="lv-LV"/>
              </w:rPr>
              <w:t xml:space="preserve"> </w:t>
            </w:r>
            <w:proofErr w:type="spellStart"/>
            <w:r w:rsidRPr="00F062E0">
              <w:rPr>
                <w:color w:val="FF0000"/>
                <w:sz w:val="20"/>
                <w:szCs w:val="20"/>
                <w:lang w:eastAsia="lv-LV"/>
              </w:rPr>
              <w:t>operācijas"atzīmētas</w:t>
            </w:r>
            <w:proofErr w:type="spellEnd"/>
            <w:r w:rsidRPr="00F062E0">
              <w:rPr>
                <w:color w:val="FF0000"/>
                <w:sz w:val="20"/>
                <w:szCs w:val="20"/>
                <w:lang w:eastAsia="lv-LV"/>
              </w:rPr>
              <w:t xml:space="preserve"> ar X.</w:t>
            </w:r>
          </w:p>
        </w:tc>
        <w:tc>
          <w:tcPr>
            <w:tcW w:w="853" w:type="pct"/>
            <w:shd w:val="clear" w:color="auto" w:fill="auto"/>
            <w:vAlign w:val="center"/>
            <w:hideMark/>
          </w:tcPr>
          <w:p w14:paraId="1D74F957"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pie nelielām ginekoloģiskām un uroloģiskām operācijām, kas neilgst vairāk par 2 stundām. </w:t>
            </w:r>
            <w:proofErr w:type="spellStart"/>
            <w:r w:rsidRPr="00F062E0">
              <w:rPr>
                <w:color w:val="000000"/>
                <w:sz w:val="20"/>
                <w:szCs w:val="20"/>
                <w:lang w:eastAsia="lv-LV"/>
              </w:rPr>
              <w:t>Inforācija</w:t>
            </w:r>
            <w:proofErr w:type="spellEnd"/>
            <w:r w:rsidRPr="00F062E0">
              <w:rPr>
                <w:color w:val="000000"/>
                <w:sz w:val="20"/>
                <w:szCs w:val="20"/>
                <w:lang w:eastAsia="lv-LV"/>
              </w:rPr>
              <w:t xml:space="preserve"> no PAN par pakalpojuma sniegšanas būtību - norādīt pie lielām ilgstošām operācijām, tātad vismaz pie tām manipulācijām, kas manipulāciju sarakstā apzīmētas kā lielās ķirurģiskās operācijas.</w:t>
            </w:r>
          </w:p>
        </w:tc>
      </w:tr>
      <w:tr w:rsidR="00997838" w:rsidRPr="00F062E0" w14:paraId="6A6C79F2" w14:textId="77777777" w:rsidTr="003C4974">
        <w:trPr>
          <w:trHeight w:val="1785"/>
        </w:trPr>
        <w:tc>
          <w:tcPr>
            <w:tcW w:w="505" w:type="pct"/>
            <w:shd w:val="clear" w:color="auto" w:fill="auto"/>
            <w:vAlign w:val="center"/>
            <w:hideMark/>
          </w:tcPr>
          <w:p w14:paraId="0AADEF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Traumatoloģija, ortopēdija, strutainā ķirurģija</w:t>
            </w:r>
          </w:p>
        </w:tc>
        <w:tc>
          <w:tcPr>
            <w:tcW w:w="276" w:type="pct"/>
            <w:shd w:val="clear" w:color="auto" w:fill="auto"/>
            <w:vAlign w:val="center"/>
            <w:hideMark/>
          </w:tcPr>
          <w:p w14:paraId="4DCD0B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20010</w:t>
            </w:r>
          </w:p>
        </w:tc>
        <w:tc>
          <w:tcPr>
            <w:tcW w:w="138" w:type="pct"/>
            <w:shd w:val="clear" w:color="auto" w:fill="auto"/>
            <w:vAlign w:val="center"/>
            <w:hideMark/>
          </w:tcPr>
          <w:p w14:paraId="4E3A89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36C4E665" w14:textId="77777777" w:rsidR="00997838" w:rsidRPr="00F062E0" w:rsidRDefault="00997838" w:rsidP="003C4974">
            <w:pPr>
              <w:rPr>
                <w:color w:val="000000"/>
                <w:sz w:val="20"/>
                <w:szCs w:val="20"/>
                <w:lang w:eastAsia="lv-LV"/>
              </w:rPr>
            </w:pPr>
            <w:r w:rsidRPr="00F062E0">
              <w:rPr>
                <w:color w:val="000000"/>
                <w:sz w:val="20"/>
                <w:szCs w:val="20"/>
                <w:lang w:eastAsia="lv-LV"/>
              </w:rPr>
              <w:t>Mazas brūces primārā apdare, tualete. Nedzīstošu un dzīstošu brūču pārsiešana (brūces garums mazāks par 5 cm, virsma mazāka par 10 cm2, tilpums mazāks par 3 cm3)</w:t>
            </w:r>
          </w:p>
        </w:tc>
        <w:tc>
          <w:tcPr>
            <w:tcW w:w="323" w:type="pct"/>
            <w:shd w:val="clear" w:color="auto" w:fill="auto"/>
            <w:vAlign w:val="center"/>
            <w:hideMark/>
          </w:tcPr>
          <w:p w14:paraId="3AC78C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9.45</w:t>
            </w:r>
          </w:p>
        </w:tc>
        <w:tc>
          <w:tcPr>
            <w:tcW w:w="184" w:type="pct"/>
            <w:shd w:val="clear" w:color="auto" w:fill="auto"/>
            <w:vAlign w:val="center"/>
            <w:hideMark/>
          </w:tcPr>
          <w:p w14:paraId="146AD17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60F24E98"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ABDF5E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490AE0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D7266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1063" w:type="pct"/>
            <w:shd w:val="clear" w:color="auto" w:fill="auto"/>
            <w:vAlign w:val="center"/>
            <w:hideMark/>
          </w:tcPr>
          <w:p w14:paraId="58CB1400" w14:textId="77777777" w:rsidR="00997838" w:rsidRPr="00F062E0" w:rsidRDefault="00997838" w:rsidP="003C4974">
            <w:pPr>
              <w:rPr>
                <w:sz w:val="20"/>
                <w:szCs w:val="20"/>
                <w:lang w:eastAsia="lv-LV"/>
              </w:rPr>
            </w:pPr>
            <w:r w:rsidRPr="00F062E0">
              <w:rPr>
                <w:sz w:val="20"/>
                <w:szCs w:val="20"/>
                <w:lang w:eastAsia="lv-LV"/>
              </w:rPr>
              <w:t>Manipulācija tiek ņemta vērā, veicot ģimenes ārsta darbības gada kvalitātes novērtēšanu atbilstoši līguma nosacījumiem.</w:t>
            </w:r>
            <w:r w:rsidRPr="00F062E0">
              <w:rPr>
                <w:sz w:val="20"/>
                <w:szCs w:val="20"/>
                <w:lang w:eastAsia="lv-LV"/>
              </w:rPr>
              <w:br/>
            </w:r>
            <w:r w:rsidRPr="00F062E0">
              <w:rPr>
                <w:color w:val="FF0000"/>
                <w:sz w:val="20"/>
                <w:szCs w:val="20"/>
                <w:lang w:eastAsia="lv-LV"/>
              </w:rPr>
              <w:t xml:space="preserve">Manipulāciju neuzrādīt </w:t>
            </w:r>
            <w:proofErr w:type="spellStart"/>
            <w:r w:rsidRPr="00F062E0">
              <w:rPr>
                <w:color w:val="FF0000"/>
                <w:sz w:val="20"/>
                <w:szCs w:val="20"/>
                <w:lang w:eastAsia="lv-LV"/>
              </w:rPr>
              <w:t>koopā</w:t>
            </w:r>
            <w:proofErr w:type="spellEnd"/>
            <w:r w:rsidRPr="00F062E0">
              <w:rPr>
                <w:color w:val="FF0000"/>
                <w:sz w:val="20"/>
                <w:szCs w:val="20"/>
                <w:lang w:eastAsia="lv-LV"/>
              </w:rPr>
              <w:t xml:space="preserve"> ar ķirurģiskā operācijas manipulāciju, kur iekļauta </w:t>
            </w:r>
            <w:r w:rsidRPr="00F062E0">
              <w:rPr>
                <w:color w:val="FF0000"/>
                <w:sz w:val="20"/>
                <w:szCs w:val="20"/>
                <w:u w:val="single"/>
                <w:lang w:eastAsia="lv-LV"/>
              </w:rPr>
              <w:t>operācijas laikā veiktas</w:t>
            </w:r>
            <w:r w:rsidRPr="00F062E0">
              <w:rPr>
                <w:color w:val="FF0000"/>
                <w:sz w:val="20"/>
                <w:szCs w:val="20"/>
                <w:lang w:eastAsia="lv-LV"/>
              </w:rPr>
              <w:t xml:space="preserve"> operācijas vietas apdare.</w:t>
            </w:r>
          </w:p>
        </w:tc>
        <w:tc>
          <w:tcPr>
            <w:tcW w:w="853" w:type="pct"/>
            <w:shd w:val="clear" w:color="auto" w:fill="auto"/>
            <w:vAlign w:val="center"/>
            <w:hideMark/>
          </w:tcPr>
          <w:p w14:paraId="01CB2C3B" w14:textId="77777777" w:rsidR="00997838" w:rsidRPr="00F062E0" w:rsidRDefault="00997838" w:rsidP="003C4974">
            <w:pPr>
              <w:rPr>
                <w:color w:val="000000"/>
                <w:sz w:val="20"/>
                <w:szCs w:val="20"/>
                <w:lang w:eastAsia="lv-LV"/>
              </w:rPr>
            </w:pPr>
            <w:r w:rsidRPr="00F062E0">
              <w:rPr>
                <w:color w:val="000000"/>
                <w:sz w:val="20"/>
                <w:szCs w:val="20"/>
                <w:lang w:eastAsia="lv-LV"/>
              </w:rPr>
              <w:t>Ārstniecības iestādes uzrāda apmaksai VIS par operācijas laikā veiktu operācijas vietas apdari.</w:t>
            </w:r>
          </w:p>
        </w:tc>
      </w:tr>
      <w:tr w:rsidR="00997838" w:rsidRPr="00F062E0" w14:paraId="17448750" w14:textId="77777777" w:rsidTr="003C4974">
        <w:trPr>
          <w:trHeight w:val="1785"/>
        </w:trPr>
        <w:tc>
          <w:tcPr>
            <w:tcW w:w="505" w:type="pct"/>
            <w:shd w:val="clear" w:color="auto" w:fill="auto"/>
            <w:vAlign w:val="center"/>
            <w:hideMark/>
          </w:tcPr>
          <w:p w14:paraId="5E8F20B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Traumatoloģija, ortopēdija, strutainā ķirurģija</w:t>
            </w:r>
          </w:p>
        </w:tc>
        <w:tc>
          <w:tcPr>
            <w:tcW w:w="276" w:type="pct"/>
            <w:shd w:val="clear" w:color="auto" w:fill="auto"/>
            <w:vAlign w:val="center"/>
            <w:hideMark/>
          </w:tcPr>
          <w:p w14:paraId="33E606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20013</w:t>
            </w:r>
          </w:p>
        </w:tc>
        <w:tc>
          <w:tcPr>
            <w:tcW w:w="138" w:type="pct"/>
            <w:shd w:val="clear" w:color="auto" w:fill="auto"/>
            <w:vAlign w:val="center"/>
            <w:hideMark/>
          </w:tcPr>
          <w:p w14:paraId="1A9D2B5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691" w:type="pct"/>
            <w:shd w:val="clear" w:color="auto" w:fill="auto"/>
            <w:vAlign w:val="center"/>
            <w:hideMark/>
          </w:tcPr>
          <w:p w14:paraId="1A95A385" w14:textId="77777777" w:rsidR="00997838" w:rsidRPr="00F062E0" w:rsidRDefault="00997838" w:rsidP="003C4974">
            <w:pPr>
              <w:rPr>
                <w:color w:val="000000"/>
                <w:sz w:val="20"/>
                <w:szCs w:val="20"/>
                <w:lang w:eastAsia="lv-LV"/>
              </w:rPr>
            </w:pPr>
            <w:r w:rsidRPr="00F062E0">
              <w:rPr>
                <w:color w:val="000000"/>
                <w:sz w:val="20"/>
                <w:szCs w:val="20"/>
                <w:lang w:eastAsia="lv-LV"/>
              </w:rPr>
              <w:t>Lielas brūces primārā apdare, tualete. Dzīstošu brūču pārsiešana (garums lielāks par 5 cm, virsma lielāka par 10 cm2, tilpums lielāks par 3 cm3)</w:t>
            </w:r>
          </w:p>
        </w:tc>
        <w:tc>
          <w:tcPr>
            <w:tcW w:w="323" w:type="pct"/>
            <w:shd w:val="clear" w:color="auto" w:fill="auto"/>
            <w:vAlign w:val="center"/>
            <w:hideMark/>
          </w:tcPr>
          <w:p w14:paraId="79AEEE2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10.42</w:t>
            </w:r>
          </w:p>
        </w:tc>
        <w:tc>
          <w:tcPr>
            <w:tcW w:w="184" w:type="pct"/>
            <w:shd w:val="clear" w:color="auto" w:fill="auto"/>
            <w:vAlign w:val="center"/>
            <w:hideMark/>
          </w:tcPr>
          <w:p w14:paraId="46F2F08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7103862C"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2F3F393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78327A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6D94493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1063" w:type="pct"/>
            <w:shd w:val="clear" w:color="auto" w:fill="auto"/>
            <w:vAlign w:val="center"/>
            <w:hideMark/>
          </w:tcPr>
          <w:p w14:paraId="6CC9BB3D" w14:textId="77777777" w:rsidR="00997838" w:rsidRPr="00F062E0" w:rsidRDefault="00997838" w:rsidP="003C4974">
            <w:pPr>
              <w:rPr>
                <w:sz w:val="20"/>
                <w:szCs w:val="20"/>
                <w:lang w:eastAsia="lv-LV"/>
              </w:rPr>
            </w:pPr>
            <w:r w:rsidRPr="00F062E0">
              <w:rPr>
                <w:sz w:val="20"/>
                <w:szCs w:val="20"/>
                <w:lang w:eastAsia="lv-LV"/>
              </w:rPr>
              <w:t>Manipulācija tiek ņemta vērā, veicot ģimenes ārsta darbības gada kvalitātes novērtēšanu atbilstoši līguma nosacījumiem.</w:t>
            </w:r>
            <w:r w:rsidRPr="00F062E0">
              <w:rPr>
                <w:sz w:val="20"/>
                <w:szCs w:val="20"/>
                <w:lang w:eastAsia="lv-LV"/>
              </w:rPr>
              <w:br/>
            </w:r>
            <w:r w:rsidRPr="00F062E0">
              <w:rPr>
                <w:color w:val="FF0000"/>
                <w:sz w:val="20"/>
                <w:szCs w:val="20"/>
                <w:lang w:eastAsia="lv-LV"/>
              </w:rPr>
              <w:t xml:space="preserve">Manipulāciju neuzrādīt </w:t>
            </w:r>
            <w:proofErr w:type="spellStart"/>
            <w:r w:rsidRPr="00F062E0">
              <w:rPr>
                <w:color w:val="FF0000"/>
                <w:sz w:val="20"/>
                <w:szCs w:val="20"/>
                <w:lang w:eastAsia="lv-LV"/>
              </w:rPr>
              <w:t>koopā</w:t>
            </w:r>
            <w:proofErr w:type="spellEnd"/>
            <w:r w:rsidRPr="00F062E0">
              <w:rPr>
                <w:color w:val="FF0000"/>
                <w:sz w:val="20"/>
                <w:szCs w:val="20"/>
                <w:lang w:eastAsia="lv-LV"/>
              </w:rPr>
              <w:t xml:space="preserve"> ar ķirurģiskā operācijas manipulāciju, kur iekļauta operācijas laikā veiktas operācijas vietas apdare.</w:t>
            </w:r>
          </w:p>
        </w:tc>
        <w:tc>
          <w:tcPr>
            <w:tcW w:w="853" w:type="pct"/>
            <w:shd w:val="clear" w:color="auto" w:fill="auto"/>
            <w:vAlign w:val="center"/>
            <w:hideMark/>
          </w:tcPr>
          <w:p w14:paraId="12210188" w14:textId="77777777" w:rsidR="00997838" w:rsidRPr="00F062E0" w:rsidRDefault="00997838" w:rsidP="003C4974">
            <w:pPr>
              <w:rPr>
                <w:color w:val="000000"/>
                <w:sz w:val="20"/>
                <w:szCs w:val="20"/>
                <w:lang w:eastAsia="lv-LV"/>
              </w:rPr>
            </w:pPr>
            <w:r w:rsidRPr="00F062E0">
              <w:rPr>
                <w:color w:val="000000"/>
                <w:sz w:val="20"/>
                <w:szCs w:val="20"/>
                <w:lang w:eastAsia="lv-LV"/>
              </w:rPr>
              <w:t>Ārstniecības iestādes uzrāda apmaksai VIS par operācijas laikā veiktu operācijas vietas apdari.</w:t>
            </w:r>
          </w:p>
        </w:tc>
      </w:tr>
      <w:tr w:rsidR="00997838" w:rsidRPr="00F062E0" w14:paraId="06CC794D" w14:textId="77777777" w:rsidTr="003C4974">
        <w:trPr>
          <w:trHeight w:val="1530"/>
        </w:trPr>
        <w:tc>
          <w:tcPr>
            <w:tcW w:w="505" w:type="pct"/>
            <w:shd w:val="clear" w:color="auto" w:fill="auto"/>
            <w:vAlign w:val="center"/>
            <w:hideMark/>
          </w:tcPr>
          <w:p w14:paraId="3B07D7C9"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Dzemdniecība -Ginekoloģija</w:t>
            </w:r>
          </w:p>
        </w:tc>
        <w:tc>
          <w:tcPr>
            <w:tcW w:w="276" w:type="pct"/>
            <w:shd w:val="clear" w:color="auto" w:fill="auto"/>
            <w:vAlign w:val="center"/>
            <w:hideMark/>
          </w:tcPr>
          <w:p w14:paraId="36EE1E0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16082</w:t>
            </w:r>
          </w:p>
        </w:tc>
        <w:tc>
          <w:tcPr>
            <w:tcW w:w="138" w:type="pct"/>
            <w:shd w:val="clear" w:color="auto" w:fill="auto"/>
            <w:vAlign w:val="center"/>
            <w:hideMark/>
          </w:tcPr>
          <w:p w14:paraId="68039F0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DF7D1B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 </w:t>
            </w:r>
            <w:proofErr w:type="spellStart"/>
            <w:r w:rsidRPr="00F062E0">
              <w:rPr>
                <w:color w:val="000000"/>
                <w:sz w:val="20"/>
                <w:szCs w:val="20"/>
                <w:lang w:eastAsia="lv-LV"/>
              </w:rPr>
              <w:t>salpingektomija</w:t>
            </w:r>
            <w:proofErr w:type="spellEnd"/>
            <w:r w:rsidRPr="00F062E0">
              <w:rPr>
                <w:color w:val="000000"/>
                <w:sz w:val="20"/>
                <w:szCs w:val="20"/>
                <w:lang w:eastAsia="lv-LV"/>
              </w:rPr>
              <w:t xml:space="preserve">, </w:t>
            </w:r>
            <w:proofErr w:type="spellStart"/>
            <w:r w:rsidRPr="00F062E0">
              <w:rPr>
                <w:color w:val="000000"/>
                <w:sz w:val="20"/>
                <w:szCs w:val="20"/>
                <w:lang w:eastAsia="lv-LV"/>
              </w:rPr>
              <w:t>salpingostomija</w:t>
            </w:r>
            <w:proofErr w:type="spellEnd"/>
            <w:r w:rsidRPr="00F062E0">
              <w:rPr>
                <w:color w:val="000000"/>
                <w:sz w:val="20"/>
                <w:szCs w:val="20"/>
                <w:lang w:eastAsia="lv-LV"/>
              </w:rPr>
              <w:t xml:space="preserve"> ar augļa olas evakuāciju, </w:t>
            </w:r>
            <w:proofErr w:type="spellStart"/>
            <w:r w:rsidRPr="00F062E0">
              <w:rPr>
                <w:color w:val="000000"/>
                <w:sz w:val="20"/>
                <w:szCs w:val="20"/>
                <w:lang w:eastAsia="lv-LV"/>
              </w:rPr>
              <w:t>cistektomija</w:t>
            </w:r>
            <w:proofErr w:type="spellEnd"/>
            <w:r w:rsidRPr="00F062E0">
              <w:rPr>
                <w:color w:val="000000"/>
                <w:sz w:val="20"/>
                <w:szCs w:val="20"/>
                <w:lang w:eastAsia="lv-LV"/>
              </w:rPr>
              <w:t xml:space="preserve">, </w:t>
            </w:r>
            <w:proofErr w:type="spellStart"/>
            <w:r w:rsidRPr="00F062E0">
              <w:rPr>
                <w:color w:val="000000"/>
                <w:sz w:val="20"/>
                <w:szCs w:val="20"/>
                <w:lang w:eastAsia="lv-LV"/>
              </w:rPr>
              <w:t>cistovazektomija</w:t>
            </w:r>
            <w:proofErr w:type="spellEnd"/>
            <w:r w:rsidRPr="00F062E0">
              <w:rPr>
                <w:color w:val="000000"/>
                <w:sz w:val="20"/>
                <w:szCs w:val="20"/>
                <w:lang w:eastAsia="lv-LV"/>
              </w:rPr>
              <w:t xml:space="preserve">.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57361A7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780.54</w:t>
            </w:r>
          </w:p>
        </w:tc>
        <w:tc>
          <w:tcPr>
            <w:tcW w:w="184" w:type="pct"/>
            <w:shd w:val="clear" w:color="auto" w:fill="auto"/>
            <w:vAlign w:val="center"/>
            <w:hideMark/>
          </w:tcPr>
          <w:p w14:paraId="51A2737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603572F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D87CDB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DEC8FF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75CF64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46147C1"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430A8CE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744D8168" w14:textId="77777777" w:rsidTr="003C4974">
        <w:trPr>
          <w:trHeight w:val="1275"/>
        </w:trPr>
        <w:tc>
          <w:tcPr>
            <w:tcW w:w="505" w:type="pct"/>
            <w:shd w:val="clear" w:color="auto" w:fill="auto"/>
            <w:vAlign w:val="center"/>
            <w:hideMark/>
          </w:tcPr>
          <w:p w14:paraId="6D562A5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1DA3C56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16087</w:t>
            </w:r>
          </w:p>
        </w:tc>
        <w:tc>
          <w:tcPr>
            <w:tcW w:w="138" w:type="pct"/>
            <w:shd w:val="clear" w:color="auto" w:fill="auto"/>
            <w:vAlign w:val="center"/>
            <w:hideMark/>
          </w:tcPr>
          <w:p w14:paraId="2ED964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4E2F9B0"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saaugumu atdalīšana un </w:t>
            </w:r>
            <w:proofErr w:type="spellStart"/>
            <w:r w:rsidRPr="00F062E0">
              <w:rPr>
                <w:color w:val="000000"/>
                <w:sz w:val="20"/>
                <w:szCs w:val="20"/>
                <w:lang w:eastAsia="lv-LV"/>
              </w:rPr>
              <w:t>salpingolīze</w:t>
            </w:r>
            <w:proofErr w:type="spellEnd"/>
            <w:r w:rsidRPr="00F062E0">
              <w:rPr>
                <w:color w:val="000000"/>
                <w:sz w:val="20"/>
                <w:szCs w:val="20"/>
                <w:lang w:eastAsia="lv-LV"/>
              </w:rPr>
              <w:t xml:space="preserve"> mazajā iegurnī.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7291BB8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557.81</w:t>
            </w:r>
          </w:p>
        </w:tc>
        <w:tc>
          <w:tcPr>
            <w:tcW w:w="184" w:type="pct"/>
            <w:shd w:val="clear" w:color="auto" w:fill="auto"/>
            <w:vAlign w:val="center"/>
            <w:hideMark/>
          </w:tcPr>
          <w:p w14:paraId="5BD383F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C7B038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76435FF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1C514E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0BF556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73C43CE"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3E022B8C"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148EB9A0" w14:textId="77777777" w:rsidTr="003C4974">
        <w:trPr>
          <w:trHeight w:val="1020"/>
        </w:trPr>
        <w:tc>
          <w:tcPr>
            <w:tcW w:w="505" w:type="pct"/>
            <w:shd w:val="clear" w:color="auto" w:fill="auto"/>
            <w:vAlign w:val="center"/>
            <w:hideMark/>
          </w:tcPr>
          <w:p w14:paraId="5C6A740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7AF23D7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16088</w:t>
            </w:r>
          </w:p>
        </w:tc>
        <w:tc>
          <w:tcPr>
            <w:tcW w:w="138" w:type="pct"/>
            <w:shd w:val="clear" w:color="auto" w:fill="auto"/>
            <w:vAlign w:val="center"/>
            <w:hideMark/>
          </w:tcPr>
          <w:p w14:paraId="3A2D8B1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03D2741"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w:t>
            </w:r>
            <w:proofErr w:type="spellStart"/>
            <w:r w:rsidRPr="00F062E0">
              <w:rPr>
                <w:color w:val="000000"/>
                <w:sz w:val="20"/>
                <w:szCs w:val="20"/>
                <w:lang w:eastAsia="lv-LV"/>
              </w:rPr>
              <w:t>histerektomija</w:t>
            </w:r>
            <w:proofErr w:type="spellEnd"/>
            <w:r w:rsidRPr="00F062E0">
              <w:rPr>
                <w:color w:val="000000"/>
                <w:sz w:val="20"/>
                <w:szCs w:val="20"/>
                <w:lang w:eastAsia="lv-LV"/>
              </w:rPr>
              <w:t xml:space="preserve"> ar vai bez piedēkļu izņemšanu. </w:t>
            </w:r>
            <w:r w:rsidRPr="00F062E0">
              <w:rPr>
                <w:color w:val="FF0000"/>
                <w:sz w:val="20"/>
                <w:szCs w:val="20"/>
                <w:lang w:eastAsia="lv-LV"/>
              </w:rPr>
              <w:t xml:space="preserve">Nenorādīt kopā ar 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4517A9C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933.34</w:t>
            </w:r>
          </w:p>
        </w:tc>
        <w:tc>
          <w:tcPr>
            <w:tcW w:w="184" w:type="pct"/>
            <w:shd w:val="clear" w:color="auto" w:fill="auto"/>
            <w:vAlign w:val="center"/>
            <w:hideMark/>
          </w:tcPr>
          <w:p w14:paraId="37D9F85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019D64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A3F7C5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30915E0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3D0551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A5DD99A"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7D71DF41"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26D841CB" w14:textId="77777777" w:rsidTr="00997838">
        <w:trPr>
          <w:trHeight w:val="297"/>
        </w:trPr>
        <w:tc>
          <w:tcPr>
            <w:tcW w:w="505" w:type="pct"/>
            <w:shd w:val="clear" w:color="auto" w:fill="auto"/>
            <w:vAlign w:val="center"/>
            <w:hideMark/>
          </w:tcPr>
          <w:p w14:paraId="4273F01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74CE685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16089</w:t>
            </w:r>
          </w:p>
        </w:tc>
        <w:tc>
          <w:tcPr>
            <w:tcW w:w="138" w:type="pct"/>
            <w:shd w:val="clear" w:color="auto" w:fill="auto"/>
            <w:vAlign w:val="center"/>
            <w:hideMark/>
          </w:tcPr>
          <w:p w14:paraId="2D859E1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A0F5D2D"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Laparoskopiska</w:t>
            </w:r>
            <w:proofErr w:type="spellEnd"/>
            <w:r w:rsidRPr="00F062E0">
              <w:rPr>
                <w:color w:val="000000"/>
                <w:sz w:val="20"/>
                <w:szCs w:val="20"/>
                <w:lang w:eastAsia="lv-LV"/>
              </w:rPr>
              <w:t xml:space="preserve"> olvadu caurlaidības pārbaude, olnīcu </w:t>
            </w:r>
            <w:proofErr w:type="spellStart"/>
            <w:r w:rsidRPr="00F062E0">
              <w:rPr>
                <w:color w:val="000000"/>
                <w:sz w:val="20"/>
                <w:szCs w:val="20"/>
                <w:lang w:eastAsia="lv-LV"/>
              </w:rPr>
              <w:t>kauterizācija</w:t>
            </w:r>
            <w:proofErr w:type="spellEnd"/>
            <w:r w:rsidRPr="00F062E0">
              <w:rPr>
                <w:color w:val="000000"/>
                <w:sz w:val="20"/>
                <w:szCs w:val="20"/>
                <w:lang w:eastAsia="lv-LV"/>
              </w:rPr>
              <w:t xml:space="preserve">. </w:t>
            </w:r>
            <w:r w:rsidRPr="00F062E0">
              <w:rPr>
                <w:color w:val="FF0000"/>
                <w:sz w:val="20"/>
                <w:szCs w:val="20"/>
                <w:lang w:eastAsia="lv-LV"/>
              </w:rPr>
              <w:t xml:space="preserve">Nenorādīt kopā ar </w:t>
            </w:r>
            <w:r w:rsidRPr="00F062E0">
              <w:rPr>
                <w:color w:val="FF0000"/>
                <w:sz w:val="20"/>
                <w:szCs w:val="20"/>
                <w:lang w:eastAsia="lv-LV"/>
              </w:rPr>
              <w:lastRenderedPageBreak/>
              <w:t xml:space="preserve">citām </w:t>
            </w:r>
            <w:proofErr w:type="spellStart"/>
            <w:r w:rsidRPr="00F062E0">
              <w:rPr>
                <w:color w:val="FF0000"/>
                <w:sz w:val="20"/>
                <w:szCs w:val="20"/>
                <w:lang w:eastAsia="lv-LV"/>
              </w:rPr>
              <w:t>laparoskopiskām</w:t>
            </w:r>
            <w:proofErr w:type="spellEnd"/>
            <w:r w:rsidRPr="00F062E0">
              <w:rPr>
                <w:color w:val="FF0000"/>
                <w:sz w:val="20"/>
                <w:szCs w:val="20"/>
                <w:lang w:eastAsia="lv-LV"/>
              </w:rPr>
              <w:t xml:space="preserve"> operācijām ginekoloģijā</w:t>
            </w:r>
          </w:p>
        </w:tc>
        <w:tc>
          <w:tcPr>
            <w:tcW w:w="323" w:type="pct"/>
            <w:shd w:val="clear" w:color="auto" w:fill="auto"/>
            <w:vAlign w:val="center"/>
            <w:hideMark/>
          </w:tcPr>
          <w:p w14:paraId="3A7692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483.69</w:t>
            </w:r>
          </w:p>
        </w:tc>
        <w:tc>
          <w:tcPr>
            <w:tcW w:w="184" w:type="pct"/>
            <w:shd w:val="clear" w:color="auto" w:fill="auto"/>
            <w:vAlign w:val="center"/>
            <w:hideMark/>
          </w:tcPr>
          <w:p w14:paraId="71E74A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5126B54A"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505B7B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5765CD8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778AC36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21764C70" w14:textId="77777777" w:rsidR="00997838" w:rsidRPr="00F062E0" w:rsidRDefault="00997838" w:rsidP="003C4974">
            <w:pPr>
              <w:rPr>
                <w:sz w:val="20"/>
                <w:szCs w:val="20"/>
                <w:lang w:eastAsia="lv-LV"/>
              </w:rPr>
            </w:pPr>
            <w:r w:rsidRPr="00F062E0">
              <w:rPr>
                <w:sz w:val="20"/>
                <w:szCs w:val="20"/>
                <w:lang w:eastAsia="lv-LV"/>
              </w:rPr>
              <w:t xml:space="preserve">Nenorādīt kopā ar citām </w:t>
            </w:r>
            <w:proofErr w:type="spellStart"/>
            <w:r w:rsidRPr="00F062E0">
              <w:rPr>
                <w:sz w:val="20"/>
                <w:szCs w:val="20"/>
                <w:lang w:eastAsia="lv-LV"/>
              </w:rPr>
              <w:t>laparoskopiskām</w:t>
            </w:r>
            <w:proofErr w:type="spellEnd"/>
            <w:r w:rsidRPr="00F062E0">
              <w:rPr>
                <w:sz w:val="20"/>
                <w:szCs w:val="20"/>
                <w:lang w:eastAsia="lv-LV"/>
              </w:rPr>
              <w:t xml:space="preserve"> operācijām ginekoloģijā.</w:t>
            </w:r>
          </w:p>
        </w:tc>
        <w:tc>
          <w:tcPr>
            <w:tcW w:w="853" w:type="pct"/>
            <w:shd w:val="clear" w:color="auto" w:fill="auto"/>
            <w:vAlign w:val="center"/>
            <w:hideMark/>
          </w:tcPr>
          <w:p w14:paraId="525F234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vienlaicīgi vairākas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ginekoloģijā, kaut gan būtībā veikta ir </w:t>
            </w:r>
            <w:r w:rsidRPr="00F062E0">
              <w:rPr>
                <w:color w:val="000000"/>
                <w:sz w:val="20"/>
                <w:szCs w:val="20"/>
                <w:lang w:eastAsia="lv-LV"/>
              </w:rPr>
              <w:lastRenderedPageBreak/>
              <w:t xml:space="preserve">tikai </w:t>
            </w:r>
            <w:r w:rsidRPr="00F062E0">
              <w:rPr>
                <w:b/>
                <w:bCs/>
                <w:color w:val="000000"/>
                <w:sz w:val="20"/>
                <w:szCs w:val="20"/>
                <w:lang w:eastAsia="lv-LV"/>
              </w:rPr>
              <w:t>viena</w:t>
            </w:r>
            <w:r w:rsidRPr="00F062E0">
              <w:rPr>
                <w:color w:val="000000"/>
                <w:sz w:val="20"/>
                <w:szCs w:val="20"/>
                <w:lang w:eastAsia="lv-LV"/>
              </w:rPr>
              <w:t xml:space="preserve"> </w:t>
            </w:r>
            <w:proofErr w:type="spellStart"/>
            <w:r w:rsidRPr="00F062E0">
              <w:rPr>
                <w:color w:val="000000"/>
                <w:sz w:val="20"/>
                <w:szCs w:val="20"/>
                <w:lang w:eastAsia="lv-LV"/>
              </w:rPr>
              <w:t>laparoskopiska</w:t>
            </w:r>
            <w:proofErr w:type="spellEnd"/>
            <w:r w:rsidRPr="00F062E0">
              <w:rPr>
                <w:color w:val="000000"/>
                <w:sz w:val="20"/>
                <w:szCs w:val="20"/>
                <w:lang w:eastAsia="lv-LV"/>
              </w:rPr>
              <w:t xml:space="preserve"> operācija ar vairākām darbībām.</w:t>
            </w:r>
          </w:p>
        </w:tc>
      </w:tr>
      <w:tr w:rsidR="00997838" w:rsidRPr="00F062E0" w14:paraId="32117489" w14:textId="77777777" w:rsidTr="003C4974">
        <w:trPr>
          <w:trHeight w:val="1020"/>
        </w:trPr>
        <w:tc>
          <w:tcPr>
            <w:tcW w:w="505" w:type="pct"/>
            <w:shd w:val="clear" w:color="auto" w:fill="auto"/>
            <w:vAlign w:val="center"/>
            <w:hideMark/>
          </w:tcPr>
          <w:p w14:paraId="5160BFAB"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Dzemdniecība -Ginekoloģija</w:t>
            </w:r>
          </w:p>
        </w:tc>
        <w:tc>
          <w:tcPr>
            <w:tcW w:w="276" w:type="pct"/>
            <w:shd w:val="clear" w:color="auto" w:fill="auto"/>
            <w:vAlign w:val="center"/>
            <w:hideMark/>
          </w:tcPr>
          <w:p w14:paraId="07A5E26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16026</w:t>
            </w:r>
          </w:p>
        </w:tc>
        <w:tc>
          <w:tcPr>
            <w:tcW w:w="138" w:type="pct"/>
            <w:shd w:val="clear" w:color="auto" w:fill="auto"/>
            <w:vAlign w:val="center"/>
            <w:hideMark/>
          </w:tcPr>
          <w:p w14:paraId="01EC719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6CEDA0A"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w:t>
            </w:r>
            <w:r w:rsidRPr="00F062E0">
              <w:rPr>
                <w:color w:val="FF0000"/>
                <w:sz w:val="20"/>
                <w:szCs w:val="20"/>
                <w:lang w:eastAsia="lv-LV"/>
              </w:rPr>
              <w:t>Nenorādīt kopā ar manipulāciju 16043</w:t>
            </w:r>
          </w:p>
        </w:tc>
        <w:tc>
          <w:tcPr>
            <w:tcW w:w="323" w:type="pct"/>
            <w:shd w:val="clear" w:color="auto" w:fill="auto"/>
            <w:vAlign w:val="center"/>
            <w:hideMark/>
          </w:tcPr>
          <w:p w14:paraId="288F9B3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24.07</w:t>
            </w:r>
          </w:p>
        </w:tc>
        <w:tc>
          <w:tcPr>
            <w:tcW w:w="184" w:type="pct"/>
            <w:shd w:val="clear" w:color="auto" w:fill="auto"/>
            <w:vAlign w:val="center"/>
            <w:hideMark/>
          </w:tcPr>
          <w:p w14:paraId="28422E7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DFDB93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9B743F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6B7B53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0B018A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EAED3C6"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43FF3E9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Saņemts Ginekologu un dzemdību speciālistu asociācijas skaidrojums.</w:t>
            </w:r>
          </w:p>
        </w:tc>
      </w:tr>
      <w:tr w:rsidR="00997838" w:rsidRPr="00F062E0" w14:paraId="025CA61B" w14:textId="77777777" w:rsidTr="003C4974">
        <w:trPr>
          <w:trHeight w:val="765"/>
        </w:trPr>
        <w:tc>
          <w:tcPr>
            <w:tcW w:w="505" w:type="pct"/>
            <w:shd w:val="clear" w:color="auto" w:fill="auto"/>
            <w:vAlign w:val="center"/>
            <w:hideMark/>
          </w:tcPr>
          <w:p w14:paraId="62B076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26BAFD9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16029</w:t>
            </w:r>
          </w:p>
        </w:tc>
        <w:tc>
          <w:tcPr>
            <w:tcW w:w="138" w:type="pct"/>
            <w:shd w:val="clear" w:color="auto" w:fill="auto"/>
            <w:vAlign w:val="center"/>
            <w:hideMark/>
          </w:tcPr>
          <w:p w14:paraId="6E9FA88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E121E7B"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Histeroskopija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16043.</w:t>
            </w:r>
          </w:p>
        </w:tc>
        <w:tc>
          <w:tcPr>
            <w:tcW w:w="323" w:type="pct"/>
            <w:shd w:val="clear" w:color="auto" w:fill="auto"/>
            <w:vAlign w:val="center"/>
            <w:hideMark/>
          </w:tcPr>
          <w:p w14:paraId="18285F3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56.09</w:t>
            </w:r>
          </w:p>
        </w:tc>
        <w:tc>
          <w:tcPr>
            <w:tcW w:w="184" w:type="pct"/>
            <w:shd w:val="clear" w:color="auto" w:fill="auto"/>
            <w:vAlign w:val="center"/>
            <w:hideMark/>
          </w:tcPr>
          <w:p w14:paraId="5FDA085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A7FBEE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21CAE1E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7F495A2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3C14279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C409AB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57C0872"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histeroskopija</w:t>
            </w:r>
            <w:proofErr w:type="spellEnd"/>
            <w:r w:rsidRPr="00F062E0">
              <w:rPr>
                <w:color w:val="000000"/>
                <w:sz w:val="20"/>
                <w:szCs w:val="20"/>
                <w:lang w:eastAsia="lv-LV"/>
              </w:rPr>
              <w:t>. Saņemts Ginekologu un dzemdību speciālistu asociācijas skaidrojums.</w:t>
            </w:r>
          </w:p>
        </w:tc>
      </w:tr>
      <w:tr w:rsidR="00997838" w:rsidRPr="00F062E0" w14:paraId="16D26BD5" w14:textId="77777777" w:rsidTr="003C4974">
        <w:trPr>
          <w:trHeight w:val="1275"/>
        </w:trPr>
        <w:tc>
          <w:tcPr>
            <w:tcW w:w="505" w:type="pct"/>
            <w:shd w:val="clear" w:color="auto" w:fill="auto"/>
            <w:vAlign w:val="center"/>
            <w:hideMark/>
          </w:tcPr>
          <w:p w14:paraId="375CFF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05B433A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16043</w:t>
            </w:r>
          </w:p>
        </w:tc>
        <w:tc>
          <w:tcPr>
            <w:tcW w:w="138" w:type="pct"/>
            <w:shd w:val="clear" w:color="auto" w:fill="auto"/>
            <w:vAlign w:val="center"/>
            <w:hideMark/>
          </w:tcPr>
          <w:p w14:paraId="6D2DC9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10A5C801"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Endometrija</w:t>
            </w:r>
            <w:proofErr w:type="spellEnd"/>
            <w:r w:rsidRPr="00F062E0">
              <w:rPr>
                <w:color w:val="000000"/>
                <w:sz w:val="20"/>
                <w:szCs w:val="20"/>
                <w:lang w:eastAsia="lv-LV"/>
              </w:rPr>
              <w:t xml:space="preserve"> </w:t>
            </w:r>
            <w:proofErr w:type="spellStart"/>
            <w:r w:rsidRPr="00F062E0">
              <w:rPr>
                <w:color w:val="000000"/>
                <w:sz w:val="20"/>
                <w:szCs w:val="20"/>
                <w:lang w:eastAsia="lv-LV"/>
              </w:rPr>
              <w:t>rezektoskopija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16026 un 16029.</w:t>
            </w:r>
          </w:p>
        </w:tc>
        <w:tc>
          <w:tcPr>
            <w:tcW w:w="323" w:type="pct"/>
            <w:shd w:val="clear" w:color="auto" w:fill="auto"/>
            <w:vAlign w:val="center"/>
            <w:hideMark/>
          </w:tcPr>
          <w:p w14:paraId="42F6822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115.89</w:t>
            </w:r>
          </w:p>
        </w:tc>
        <w:tc>
          <w:tcPr>
            <w:tcW w:w="184" w:type="pct"/>
            <w:shd w:val="clear" w:color="auto" w:fill="auto"/>
            <w:vAlign w:val="center"/>
            <w:hideMark/>
          </w:tcPr>
          <w:p w14:paraId="05EB6644"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2BEE13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FD3FD9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2B52DB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BA718A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46A66D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0F8E0B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16043 jau iekļauta </w:t>
            </w:r>
            <w:proofErr w:type="spellStart"/>
            <w:r w:rsidRPr="00F062E0">
              <w:rPr>
                <w:color w:val="000000"/>
                <w:sz w:val="20"/>
                <w:szCs w:val="20"/>
                <w:lang w:eastAsia="lv-LV"/>
              </w:rPr>
              <w:t>cervikālā</w:t>
            </w:r>
            <w:proofErr w:type="spellEnd"/>
            <w:r w:rsidRPr="00F062E0">
              <w:rPr>
                <w:color w:val="000000"/>
                <w:sz w:val="20"/>
                <w:szCs w:val="20"/>
                <w:lang w:eastAsia="lv-LV"/>
              </w:rPr>
              <w:t xml:space="preserve"> kanāla dilatācija un abrāzija un/vai dzemdes dobuma abrāzija, kā arī </w:t>
            </w:r>
            <w:proofErr w:type="spellStart"/>
            <w:r w:rsidRPr="00F062E0">
              <w:rPr>
                <w:color w:val="000000"/>
                <w:sz w:val="20"/>
                <w:szCs w:val="20"/>
                <w:lang w:eastAsia="lv-LV"/>
              </w:rPr>
              <w:t>histeroskopija</w:t>
            </w:r>
            <w:proofErr w:type="spellEnd"/>
            <w:r w:rsidRPr="00F062E0">
              <w:rPr>
                <w:color w:val="000000"/>
                <w:sz w:val="20"/>
                <w:szCs w:val="20"/>
                <w:lang w:eastAsia="lv-LV"/>
              </w:rPr>
              <w:t>. Saņemts Ginekologu un dzemdību speciālistu asociācijas skaidrojums.</w:t>
            </w:r>
          </w:p>
        </w:tc>
      </w:tr>
      <w:tr w:rsidR="00997838" w:rsidRPr="00F062E0" w14:paraId="79C0174D" w14:textId="77777777" w:rsidTr="003C4974">
        <w:trPr>
          <w:trHeight w:val="1275"/>
        </w:trPr>
        <w:tc>
          <w:tcPr>
            <w:tcW w:w="505" w:type="pct"/>
            <w:shd w:val="clear" w:color="auto" w:fill="auto"/>
            <w:vAlign w:val="center"/>
            <w:hideMark/>
          </w:tcPr>
          <w:p w14:paraId="217F94A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Dzemdniecība -Ginekoloģija</w:t>
            </w:r>
          </w:p>
        </w:tc>
        <w:tc>
          <w:tcPr>
            <w:tcW w:w="276" w:type="pct"/>
            <w:shd w:val="clear" w:color="auto" w:fill="auto"/>
            <w:vAlign w:val="center"/>
            <w:hideMark/>
          </w:tcPr>
          <w:p w14:paraId="3675E4E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16054</w:t>
            </w:r>
          </w:p>
        </w:tc>
        <w:tc>
          <w:tcPr>
            <w:tcW w:w="138" w:type="pct"/>
            <w:shd w:val="clear" w:color="auto" w:fill="auto"/>
            <w:vAlign w:val="center"/>
            <w:hideMark/>
          </w:tcPr>
          <w:p w14:paraId="63DBCB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21E0686" w14:textId="77777777" w:rsidR="00997838" w:rsidRPr="00F062E0" w:rsidRDefault="00997838" w:rsidP="003C4974">
            <w:pPr>
              <w:rPr>
                <w:color w:val="000000"/>
                <w:sz w:val="20"/>
                <w:szCs w:val="20"/>
                <w:lang w:eastAsia="lv-LV"/>
              </w:rPr>
            </w:pPr>
            <w:proofErr w:type="spellStart"/>
            <w:r w:rsidRPr="00F062E0">
              <w:rPr>
                <w:color w:val="FF0000"/>
                <w:sz w:val="20"/>
                <w:szCs w:val="20"/>
                <w:lang w:eastAsia="lv-LV"/>
              </w:rPr>
              <w:t>Laparotomiska</w:t>
            </w:r>
            <w:proofErr w:type="spellEnd"/>
            <w:r w:rsidRPr="00F062E0">
              <w:rPr>
                <w:color w:val="000000"/>
                <w:sz w:val="20"/>
                <w:szCs w:val="20"/>
                <w:lang w:eastAsia="lv-LV"/>
              </w:rPr>
              <w:t xml:space="preserve"> </w:t>
            </w:r>
            <w:r w:rsidRPr="00F062E0">
              <w:rPr>
                <w:strike/>
                <w:color w:val="000000"/>
                <w:sz w:val="20"/>
                <w:szCs w:val="20"/>
                <w:lang w:eastAsia="lv-LV"/>
              </w:rPr>
              <w:t>Konservatīva</w:t>
            </w:r>
            <w:r w:rsidRPr="00F062E0">
              <w:rPr>
                <w:color w:val="000000"/>
                <w:sz w:val="20"/>
                <w:szCs w:val="20"/>
                <w:lang w:eastAsia="lv-LV"/>
              </w:rPr>
              <w:t xml:space="preserve"> </w:t>
            </w:r>
            <w:proofErr w:type="spellStart"/>
            <w:r w:rsidRPr="00F062E0">
              <w:rPr>
                <w:color w:val="000000"/>
                <w:sz w:val="20"/>
                <w:szCs w:val="20"/>
                <w:lang w:eastAsia="lv-LV"/>
              </w:rPr>
              <w:t>miomektomija</w:t>
            </w:r>
            <w:proofErr w:type="spellEnd"/>
          </w:p>
        </w:tc>
        <w:tc>
          <w:tcPr>
            <w:tcW w:w="323" w:type="pct"/>
            <w:shd w:val="clear" w:color="auto" w:fill="auto"/>
            <w:vAlign w:val="center"/>
            <w:hideMark/>
          </w:tcPr>
          <w:p w14:paraId="54ECEBA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236.00</w:t>
            </w:r>
          </w:p>
        </w:tc>
        <w:tc>
          <w:tcPr>
            <w:tcW w:w="184" w:type="pct"/>
            <w:shd w:val="clear" w:color="auto" w:fill="auto"/>
            <w:vAlign w:val="center"/>
            <w:hideMark/>
          </w:tcPr>
          <w:p w14:paraId="2019C05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16F3889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17CBE64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044E922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5548CF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548C2CF"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36661BB"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Ārstniecības iestādes uzrāda apmaksai VIS kā piemaksu par </w:t>
            </w:r>
            <w:proofErr w:type="spellStart"/>
            <w:r w:rsidRPr="00F062E0">
              <w:rPr>
                <w:color w:val="000000"/>
                <w:sz w:val="20"/>
                <w:szCs w:val="20"/>
                <w:lang w:eastAsia="lv-LV"/>
              </w:rPr>
              <w:t>histeroskopiskas</w:t>
            </w:r>
            <w:proofErr w:type="spellEnd"/>
            <w:r w:rsidRPr="00F062E0">
              <w:rPr>
                <w:color w:val="000000"/>
                <w:sz w:val="20"/>
                <w:szCs w:val="20"/>
                <w:lang w:eastAsia="lv-LV"/>
              </w:rPr>
              <w:t xml:space="preserve"> vai </w:t>
            </w:r>
            <w:proofErr w:type="spellStart"/>
            <w:r w:rsidRPr="00F062E0">
              <w:rPr>
                <w:color w:val="000000"/>
                <w:sz w:val="20"/>
                <w:szCs w:val="20"/>
                <w:lang w:eastAsia="lv-LV"/>
              </w:rPr>
              <w:t>laparoskopiskas</w:t>
            </w:r>
            <w:proofErr w:type="spellEnd"/>
            <w:r w:rsidRPr="00F062E0">
              <w:rPr>
                <w:color w:val="000000"/>
                <w:sz w:val="20"/>
                <w:szCs w:val="20"/>
                <w:lang w:eastAsia="lv-LV"/>
              </w:rPr>
              <w:t xml:space="preserve"> operācijas laikā veiktu miomas mezglu izņemšanu. Saņemts Ginekologu un dzemdību speciālistu asociācijas skaidrojums.</w:t>
            </w:r>
          </w:p>
        </w:tc>
      </w:tr>
      <w:tr w:rsidR="00997838" w:rsidRPr="00F062E0" w14:paraId="51FD20FF" w14:textId="77777777" w:rsidTr="003C4974">
        <w:trPr>
          <w:trHeight w:val="2805"/>
        </w:trPr>
        <w:tc>
          <w:tcPr>
            <w:tcW w:w="505" w:type="pct"/>
            <w:shd w:val="clear" w:color="auto" w:fill="auto"/>
            <w:vAlign w:val="center"/>
            <w:hideMark/>
          </w:tcPr>
          <w:p w14:paraId="594AD30B"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268F206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19161</w:t>
            </w:r>
          </w:p>
        </w:tc>
        <w:tc>
          <w:tcPr>
            <w:tcW w:w="138" w:type="pct"/>
            <w:shd w:val="clear" w:color="auto" w:fill="auto"/>
            <w:vAlign w:val="center"/>
            <w:hideMark/>
          </w:tcPr>
          <w:p w14:paraId="5BDA7C8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7E8764C"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Fleksibla</w:t>
            </w:r>
            <w:proofErr w:type="spellEnd"/>
            <w:r w:rsidRPr="00F062E0">
              <w:rPr>
                <w:color w:val="000000"/>
                <w:sz w:val="20"/>
                <w:szCs w:val="20"/>
                <w:lang w:eastAsia="lv-LV"/>
              </w:rPr>
              <w:t xml:space="preserve"> apakšējo urīnceļu </w:t>
            </w:r>
            <w:proofErr w:type="spellStart"/>
            <w:r w:rsidRPr="00F062E0">
              <w:rPr>
                <w:color w:val="000000"/>
                <w:sz w:val="20"/>
                <w:szCs w:val="20"/>
                <w:lang w:eastAsia="lv-LV"/>
              </w:rPr>
              <w:t>uroendoskopija</w:t>
            </w:r>
            <w:proofErr w:type="spellEnd"/>
            <w:r w:rsidRPr="00F062E0">
              <w:rPr>
                <w:color w:val="000000"/>
                <w:sz w:val="20"/>
                <w:szCs w:val="20"/>
                <w:lang w:eastAsia="lv-LV"/>
              </w:rPr>
              <w:t>. Nenorādīt kopā ar manipulāciju 19059</w:t>
            </w:r>
            <w:r w:rsidRPr="00F062E0">
              <w:rPr>
                <w:color w:val="FF0000"/>
                <w:sz w:val="20"/>
                <w:szCs w:val="20"/>
                <w:lang w:eastAsia="lv-LV"/>
              </w:rPr>
              <w:t>, 19173, 19174 un 19175</w:t>
            </w:r>
          </w:p>
        </w:tc>
        <w:tc>
          <w:tcPr>
            <w:tcW w:w="323" w:type="pct"/>
            <w:shd w:val="clear" w:color="auto" w:fill="auto"/>
            <w:vAlign w:val="center"/>
            <w:hideMark/>
          </w:tcPr>
          <w:p w14:paraId="5C0F3C5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123.39</w:t>
            </w:r>
          </w:p>
        </w:tc>
        <w:tc>
          <w:tcPr>
            <w:tcW w:w="184" w:type="pct"/>
            <w:shd w:val="clear" w:color="auto" w:fill="auto"/>
            <w:vAlign w:val="center"/>
            <w:hideMark/>
          </w:tcPr>
          <w:p w14:paraId="4F8AC3A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7.00</w:t>
            </w:r>
          </w:p>
        </w:tc>
        <w:tc>
          <w:tcPr>
            <w:tcW w:w="230" w:type="pct"/>
            <w:shd w:val="clear" w:color="auto" w:fill="auto"/>
            <w:noWrap/>
            <w:vAlign w:val="center"/>
            <w:hideMark/>
          </w:tcPr>
          <w:p w14:paraId="1981972C" w14:textId="77777777" w:rsidR="00997838" w:rsidRPr="00F062E0" w:rsidRDefault="00997838" w:rsidP="003C4974">
            <w:pPr>
              <w:jc w:val="center"/>
              <w:rPr>
                <w:sz w:val="20"/>
                <w:szCs w:val="20"/>
                <w:lang w:eastAsia="lv-LV"/>
              </w:rPr>
            </w:pPr>
            <w:r w:rsidRPr="00F062E0">
              <w:rPr>
                <w:sz w:val="20"/>
                <w:szCs w:val="20"/>
                <w:lang w:eastAsia="lv-LV"/>
              </w:rPr>
              <w:t>7.00</w:t>
            </w:r>
          </w:p>
        </w:tc>
        <w:tc>
          <w:tcPr>
            <w:tcW w:w="230" w:type="pct"/>
            <w:shd w:val="clear" w:color="auto" w:fill="auto"/>
            <w:vAlign w:val="center"/>
            <w:hideMark/>
          </w:tcPr>
          <w:p w14:paraId="1B9125D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A664F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32078E6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6EEAA48"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D077414"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19174 un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19C39D11" w14:textId="77777777" w:rsidTr="00997838">
        <w:trPr>
          <w:trHeight w:val="155"/>
        </w:trPr>
        <w:tc>
          <w:tcPr>
            <w:tcW w:w="505" w:type="pct"/>
            <w:shd w:val="clear" w:color="auto" w:fill="auto"/>
            <w:vAlign w:val="center"/>
            <w:hideMark/>
          </w:tcPr>
          <w:p w14:paraId="76E7A8A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303F17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19162</w:t>
            </w:r>
          </w:p>
        </w:tc>
        <w:tc>
          <w:tcPr>
            <w:tcW w:w="138" w:type="pct"/>
            <w:shd w:val="clear" w:color="auto" w:fill="auto"/>
            <w:vAlign w:val="center"/>
            <w:hideMark/>
          </w:tcPr>
          <w:p w14:paraId="7F732A2E"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02628A4"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Fleksibla</w:t>
            </w:r>
            <w:proofErr w:type="spellEnd"/>
            <w:r w:rsidRPr="00F062E0">
              <w:rPr>
                <w:color w:val="000000"/>
                <w:sz w:val="20"/>
                <w:szCs w:val="20"/>
                <w:lang w:eastAsia="lv-LV"/>
              </w:rPr>
              <w:t xml:space="preserve"> augšējo urīnceļu </w:t>
            </w:r>
            <w:proofErr w:type="spellStart"/>
            <w:r w:rsidRPr="00F062E0">
              <w:rPr>
                <w:color w:val="000000"/>
                <w:sz w:val="20"/>
                <w:szCs w:val="20"/>
                <w:lang w:eastAsia="lv-LV"/>
              </w:rPr>
              <w:t>uroendoskopija</w:t>
            </w:r>
            <w:proofErr w:type="spellEnd"/>
            <w:r w:rsidRPr="00F062E0">
              <w:rPr>
                <w:color w:val="000000"/>
                <w:sz w:val="20"/>
                <w:szCs w:val="20"/>
                <w:lang w:eastAsia="lv-LV"/>
              </w:rPr>
              <w:t xml:space="preserve">. </w:t>
            </w:r>
            <w:r w:rsidRPr="00F062E0">
              <w:rPr>
                <w:color w:val="FF0000"/>
                <w:sz w:val="20"/>
                <w:szCs w:val="20"/>
                <w:lang w:eastAsia="lv-LV"/>
              </w:rPr>
              <w:t>Nenorādīt kopā ar manipulāciju 19173, 19174 un 19175</w:t>
            </w:r>
          </w:p>
        </w:tc>
        <w:tc>
          <w:tcPr>
            <w:tcW w:w="323" w:type="pct"/>
            <w:shd w:val="clear" w:color="auto" w:fill="auto"/>
            <w:vAlign w:val="center"/>
            <w:hideMark/>
          </w:tcPr>
          <w:p w14:paraId="52F1CDDB"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273.48</w:t>
            </w:r>
          </w:p>
        </w:tc>
        <w:tc>
          <w:tcPr>
            <w:tcW w:w="184" w:type="pct"/>
            <w:shd w:val="clear" w:color="auto" w:fill="auto"/>
            <w:vAlign w:val="center"/>
            <w:hideMark/>
          </w:tcPr>
          <w:p w14:paraId="21731FD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7.00</w:t>
            </w:r>
          </w:p>
        </w:tc>
        <w:tc>
          <w:tcPr>
            <w:tcW w:w="230" w:type="pct"/>
            <w:shd w:val="clear" w:color="auto" w:fill="auto"/>
            <w:noWrap/>
            <w:vAlign w:val="center"/>
            <w:hideMark/>
          </w:tcPr>
          <w:p w14:paraId="5898E500" w14:textId="77777777" w:rsidR="00997838" w:rsidRPr="00F062E0" w:rsidRDefault="00997838" w:rsidP="003C4974">
            <w:pPr>
              <w:jc w:val="center"/>
              <w:rPr>
                <w:sz w:val="20"/>
                <w:szCs w:val="20"/>
                <w:lang w:eastAsia="lv-LV"/>
              </w:rPr>
            </w:pPr>
            <w:r w:rsidRPr="00F062E0">
              <w:rPr>
                <w:sz w:val="20"/>
                <w:szCs w:val="20"/>
                <w:lang w:eastAsia="lv-LV"/>
              </w:rPr>
              <w:t>7.00</w:t>
            </w:r>
          </w:p>
        </w:tc>
        <w:tc>
          <w:tcPr>
            <w:tcW w:w="230" w:type="pct"/>
            <w:shd w:val="clear" w:color="auto" w:fill="auto"/>
            <w:vAlign w:val="center"/>
            <w:hideMark/>
          </w:tcPr>
          <w:p w14:paraId="7C961AC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58EF03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7A2E5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F4A04DC"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5A944DD"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19174 un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xml:space="preserve">- LR Apgabaltiesas 28.12.2017. spriedums Lietā Nr.A420277816, par </w:t>
            </w:r>
            <w:r w:rsidRPr="00F062E0">
              <w:rPr>
                <w:color w:val="000000"/>
                <w:sz w:val="20"/>
                <w:szCs w:val="20"/>
                <w:lang w:eastAsia="lv-LV"/>
              </w:rPr>
              <w:lastRenderedPageBreak/>
              <w:t>iepriekšminēto VI lēmumu, kur spriedums par labu VI secinājumiem un konstatējumam.</w:t>
            </w:r>
          </w:p>
        </w:tc>
      </w:tr>
      <w:tr w:rsidR="00997838" w:rsidRPr="00F062E0" w14:paraId="38ABB6F4" w14:textId="77777777" w:rsidTr="003C4974">
        <w:trPr>
          <w:trHeight w:val="2550"/>
        </w:trPr>
        <w:tc>
          <w:tcPr>
            <w:tcW w:w="505" w:type="pct"/>
            <w:shd w:val="clear" w:color="auto" w:fill="auto"/>
            <w:vAlign w:val="center"/>
            <w:hideMark/>
          </w:tcPr>
          <w:p w14:paraId="006D534C"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7D212DF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19173</w:t>
            </w:r>
          </w:p>
        </w:tc>
        <w:tc>
          <w:tcPr>
            <w:tcW w:w="138" w:type="pct"/>
            <w:shd w:val="clear" w:color="auto" w:fill="auto"/>
            <w:vAlign w:val="center"/>
            <w:hideMark/>
          </w:tcPr>
          <w:p w14:paraId="7CED9F7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430BA745"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šinas vērtību). Nenorādīt kopā ar manipulācijām </w:t>
            </w:r>
            <w:r w:rsidRPr="00F062E0">
              <w:rPr>
                <w:color w:val="FF0000"/>
                <w:sz w:val="20"/>
                <w:szCs w:val="20"/>
                <w:lang w:eastAsia="lv-LV"/>
              </w:rPr>
              <w:t>19065,</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19174 un 19175</w:t>
            </w:r>
          </w:p>
        </w:tc>
        <w:tc>
          <w:tcPr>
            <w:tcW w:w="323" w:type="pct"/>
            <w:shd w:val="clear" w:color="auto" w:fill="auto"/>
            <w:vAlign w:val="center"/>
            <w:hideMark/>
          </w:tcPr>
          <w:p w14:paraId="311CD27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144.00</w:t>
            </w:r>
          </w:p>
        </w:tc>
        <w:tc>
          <w:tcPr>
            <w:tcW w:w="184" w:type="pct"/>
            <w:shd w:val="clear" w:color="auto" w:fill="auto"/>
            <w:vAlign w:val="center"/>
            <w:hideMark/>
          </w:tcPr>
          <w:p w14:paraId="39C2F54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07475FCF"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58334D9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43342E9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43ECFC9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5A26E70"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7373B32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19173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6F496D6C" w14:textId="77777777" w:rsidTr="003C4974">
        <w:trPr>
          <w:trHeight w:val="3060"/>
        </w:trPr>
        <w:tc>
          <w:tcPr>
            <w:tcW w:w="505" w:type="pct"/>
            <w:shd w:val="clear" w:color="auto" w:fill="auto"/>
            <w:vAlign w:val="center"/>
            <w:hideMark/>
          </w:tcPr>
          <w:p w14:paraId="2E9690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614099D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19174</w:t>
            </w:r>
          </w:p>
        </w:tc>
        <w:tc>
          <w:tcPr>
            <w:tcW w:w="138" w:type="pct"/>
            <w:shd w:val="clear" w:color="auto" w:fill="auto"/>
            <w:vAlign w:val="center"/>
            <w:hideMark/>
          </w:tcPr>
          <w:p w14:paraId="065BD83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0C8214B7"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cilpas </w:t>
            </w:r>
            <w:proofErr w:type="spellStart"/>
            <w:r w:rsidRPr="00F062E0">
              <w:rPr>
                <w:color w:val="000000"/>
                <w:sz w:val="20"/>
                <w:szCs w:val="20"/>
                <w:lang w:eastAsia="lv-LV"/>
              </w:rPr>
              <w:t>litoekstrakciju</w:t>
            </w:r>
            <w:proofErr w:type="spellEnd"/>
            <w:r w:rsidRPr="00F062E0">
              <w:rPr>
                <w:color w:val="000000"/>
                <w:sz w:val="20"/>
                <w:szCs w:val="20"/>
                <w:lang w:eastAsia="lv-LV"/>
              </w:rPr>
              <w:t xml:space="preserve"> (ar cilpas vērtību). Nenorādīt kopā ar manipulācijām </w:t>
            </w:r>
            <w:r w:rsidRPr="00F062E0">
              <w:rPr>
                <w:color w:val="FF0000"/>
                <w:sz w:val="20"/>
                <w:szCs w:val="20"/>
                <w:lang w:eastAsia="lv-LV"/>
              </w:rPr>
              <w:t>19065,</w:t>
            </w:r>
            <w:r w:rsidRPr="00F062E0">
              <w:rPr>
                <w:color w:val="000000"/>
                <w:sz w:val="20"/>
                <w:szCs w:val="20"/>
                <w:lang w:eastAsia="lv-LV"/>
              </w:rPr>
              <w:t xml:space="preserve"> </w:t>
            </w:r>
            <w:r w:rsidRPr="00F062E0">
              <w:rPr>
                <w:color w:val="FF0000"/>
                <w:sz w:val="20"/>
                <w:szCs w:val="20"/>
                <w:lang w:eastAsia="lv-LV"/>
              </w:rPr>
              <w:t>19076,</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19173 un 19175</w:t>
            </w:r>
          </w:p>
        </w:tc>
        <w:tc>
          <w:tcPr>
            <w:tcW w:w="323" w:type="pct"/>
            <w:shd w:val="clear" w:color="auto" w:fill="auto"/>
            <w:vAlign w:val="center"/>
            <w:hideMark/>
          </w:tcPr>
          <w:p w14:paraId="7561717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295.46</w:t>
            </w:r>
          </w:p>
        </w:tc>
        <w:tc>
          <w:tcPr>
            <w:tcW w:w="184" w:type="pct"/>
            <w:shd w:val="clear" w:color="auto" w:fill="auto"/>
            <w:vAlign w:val="center"/>
            <w:hideMark/>
          </w:tcPr>
          <w:p w14:paraId="3649E86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C655DB5"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7C8BB9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AD2BEE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1F3166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05AEA5B7"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1818177A"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19174 jau iekļauta akmens, tā šķembu ekstrakcija (ar cilpas vērtību), kā arī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6166DED5" w14:textId="77777777" w:rsidTr="002F7FC2">
        <w:trPr>
          <w:trHeight w:val="1006"/>
        </w:trPr>
        <w:tc>
          <w:tcPr>
            <w:tcW w:w="505" w:type="pct"/>
            <w:shd w:val="clear" w:color="auto" w:fill="auto"/>
            <w:vAlign w:val="center"/>
            <w:hideMark/>
          </w:tcPr>
          <w:p w14:paraId="6EF7BAB9" w14:textId="77777777" w:rsidR="00997838" w:rsidRPr="00F062E0" w:rsidRDefault="00997838" w:rsidP="003C4974">
            <w:pPr>
              <w:jc w:val="center"/>
              <w:rPr>
                <w:color w:val="000000"/>
                <w:sz w:val="20"/>
                <w:szCs w:val="20"/>
                <w:lang w:eastAsia="lv-LV"/>
              </w:rPr>
            </w:pPr>
            <w:r w:rsidRPr="00F062E0">
              <w:rPr>
                <w:color w:val="000000"/>
                <w:sz w:val="20"/>
                <w:szCs w:val="20"/>
                <w:lang w:eastAsia="lv-LV"/>
              </w:rPr>
              <w:t>Uroloģija</w:t>
            </w:r>
          </w:p>
        </w:tc>
        <w:tc>
          <w:tcPr>
            <w:tcW w:w="276" w:type="pct"/>
            <w:shd w:val="clear" w:color="auto" w:fill="auto"/>
            <w:vAlign w:val="center"/>
            <w:hideMark/>
          </w:tcPr>
          <w:p w14:paraId="30C33A0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19175</w:t>
            </w:r>
          </w:p>
        </w:tc>
        <w:tc>
          <w:tcPr>
            <w:tcW w:w="138" w:type="pct"/>
            <w:shd w:val="clear" w:color="auto" w:fill="auto"/>
            <w:vAlign w:val="center"/>
            <w:hideMark/>
          </w:tcPr>
          <w:p w14:paraId="4C95EAE5"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2E61308E"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Ureterorenoskopija</w:t>
            </w:r>
            <w:proofErr w:type="spellEnd"/>
            <w:r w:rsidRPr="00F062E0">
              <w:rPr>
                <w:color w:val="000000"/>
                <w:sz w:val="20"/>
                <w:szCs w:val="20"/>
                <w:lang w:eastAsia="lv-LV"/>
              </w:rPr>
              <w:t xml:space="preserve"> ar kontakta </w:t>
            </w:r>
            <w:proofErr w:type="spellStart"/>
            <w:r w:rsidRPr="00F062E0">
              <w:rPr>
                <w:color w:val="000000"/>
                <w:sz w:val="20"/>
                <w:szCs w:val="20"/>
                <w:lang w:eastAsia="lv-LV"/>
              </w:rPr>
              <w:t>litotripsiju</w:t>
            </w:r>
            <w:proofErr w:type="spellEnd"/>
            <w:r w:rsidRPr="00F062E0">
              <w:rPr>
                <w:color w:val="000000"/>
                <w:sz w:val="20"/>
                <w:szCs w:val="20"/>
                <w:lang w:eastAsia="lv-LV"/>
              </w:rPr>
              <w:t xml:space="preserve"> (ar šinas vērtību). Nenorādīt kopā ar manipulācijām </w:t>
            </w:r>
            <w:r w:rsidRPr="00F062E0">
              <w:rPr>
                <w:color w:val="FF0000"/>
                <w:sz w:val="20"/>
                <w:szCs w:val="20"/>
                <w:lang w:eastAsia="lv-LV"/>
              </w:rPr>
              <w:t>19065,</w:t>
            </w:r>
            <w:r w:rsidRPr="00F062E0">
              <w:rPr>
                <w:color w:val="000000"/>
                <w:sz w:val="20"/>
                <w:szCs w:val="20"/>
                <w:lang w:eastAsia="lv-LV"/>
              </w:rPr>
              <w:t xml:space="preserve"> 19080, 19081, </w:t>
            </w:r>
            <w:r w:rsidRPr="00F062E0">
              <w:rPr>
                <w:color w:val="FF0000"/>
                <w:sz w:val="20"/>
                <w:szCs w:val="20"/>
                <w:lang w:eastAsia="lv-LV"/>
              </w:rPr>
              <w:t>19161, 19162,</w:t>
            </w:r>
            <w:r w:rsidRPr="00F062E0">
              <w:rPr>
                <w:color w:val="000000"/>
                <w:sz w:val="20"/>
                <w:szCs w:val="20"/>
                <w:lang w:eastAsia="lv-LV"/>
              </w:rPr>
              <w:t xml:space="preserve"> 19173 un 19174</w:t>
            </w:r>
          </w:p>
        </w:tc>
        <w:tc>
          <w:tcPr>
            <w:tcW w:w="323" w:type="pct"/>
            <w:shd w:val="clear" w:color="auto" w:fill="auto"/>
            <w:vAlign w:val="center"/>
            <w:hideMark/>
          </w:tcPr>
          <w:p w14:paraId="619077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313.40</w:t>
            </w:r>
          </w:p>
        </w:tc>
        <w:tc>
          <w:tcPr>
            <w:tcW w:w="184" w:type="pct"/>
            <w:shd w:val="clear" w:color="auto" w:fill="auto"/>
            <w:vAlign w:val="center"/>
            <w:hideMark/>
          </w:tcPr>
          <w:p w14:paraId="7E45410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41DC1649"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334FD4A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189DADE3"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74249F2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3BFB66A7"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369DDE53"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Manipulācijā 19175 jau iekļauta </w:t>
            </w:r>
            <w:proofErr w:type="spellStart"/>
            <w:r w:rsidRPr="00F062E0">
              <w:rPr>
                <w:color w:val="000000"/>
                <w:sz w:val="20"/>
                <w:szCs w:val="20"/>
                <w:lang w:eastAsia="lv-LV"/>
              </w:rPr>
              <w:t>uroendoskopija</w:t>
            </w:r>
            <w:proofErr w:type="spellEnd"/>
            <w:r w:rsidRPr="00F062E0">
              <w:rPr>
                <w:color w:val="000000"/>
                <w:sz w:val="20"/>
                <w:szCs w:val="20"/>
                <w:lang w:eastAsia="lv-LV"/>
              </w:rPr>
              <w:t>.</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xml:space="preserve">- LR Apgabaltiesas 28.12.2017. spriedums </w:t>
            </w:r>
            <w:r w:rsidRPr="00F062E0">
              <w:rPr>
                <w:color w:val="000000"/>
                <w:sz w:val="20"/>
                <w:szCs w:val="20"/>
                <w:lang w:eastAsia="lv-LV"/>
              </w:rPr>
              <w:lastRenderedPageBreak/>
              <w:t>Lietā Nr.A420277816, par iepriekšminēto VI lēmumu, kur spriedums par labu VI secinājumiem un konstatējumam.</w:t>
            </w:r>
          </w:p>
        </w:tc>
      </w:tr>
      <w:tr w:rsidR="00997838" w:rsidRPr="00F062E0" w14:paraId="11C3A775" w14:textId="77777777" w:rsidTr="003C4974">
        <w:trPr>
          <w:trHeight w:val="2805"/>
        </w:trPr>
        <w:tc>
          <w:tcPr>
            <w:tcW w:w="505" w:type="pct"/>
            <w:shd w:val="clear" w:color="auto" w:fill="auto"/>
            <w:vAlign w:val="center"/>
            <w:hideMark/>
          </w:tcPr>
          <w:p w14:paraId="427F7290"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2E5AC85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19076</w:t>
            </w:r>
          </w:p>
        </w:tc>
        <w:tc>
          <w:tcPr>
            <w:tcW w:w="138" w:type="pct"/>
            <w:shd w:val="clear" w:color="auto" w:fill="auto"/>
            <w:vAlign w:val="center"/>
            <w:hideMark/>
          </w:tcPr>
          <w:p w14:paraId="6BC49D2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70CCC790"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Akmens, tā šķembu vai svešķermeņu ekstrakcija no urīnvada vai nieres (ar cilpas vērtību). </w:t>
            </w:r>
            <w:r w:rsidRPr="00F062E0">
              <w:rPr>
                <w:color w:val="FF0000"/>
                <w:sz w:val="20"/>
                <w:szCs w:val="20"/>
                <w:lang w:eastAsia="lv-LV"/>
              </w:rPr>
              <w:t>Nenorādīt kopā ar manipulāciju 19174</w:t>
            </w:r>
          </w:p>
        </w:tc>
        <w:tc>
          <w:tcPr>
            <w:tcW w:w="323" w:type="pct"/>
            <w:shd w:val="clear" w:color="auto" w:fill="auto"/>
            <w:vAlign w:val="center"/>
            <w:hideMark/>
          </w:tcPr>
          <w:p w14:paraId="7B10D1B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173.80</w:t>
            </w:r>
          </w:p>
        </w:tc>
        <w:tc>
          <w:tcPr>
            <w:tcW w:w="184" w:type="pct"/>
            <w:shd w:val="clear" w:color="auto" w:fill="auto"/>
            <w:vAlign w:val="center"/>
            <w:hideMark/>
          </w:tcPr>
          <w:p w14:paraId="4F4AB47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7FFB4393"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655C5DA1"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380D3D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204AA2B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6A51EDC5"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641B98D9" w14:textId="77777777" w:rsidR="00997838" w:rsidRPr="00F062E0" w:rsidRDefault="00997838" w:rsidP="003C4974">
            <w:pPr>
              <w:rPr>
                <w:color w:val="000000"/>
                <w:sz w:val="20"/>
                <w:szCs w:val="20"/>
                <w:lang w:eastAsia="lv-LV"/>
              </w:rPr>
            </w:pPr>
            <w:r w:rsidRPr="00F062E0">
              <w:rPr>
                <w:color w:val="000000"/>
                <w:sz w:val="20"/>
                <w:szCs w:val="20"/>
                <w:lang w:eastAsia="lv-LV"/>
              </w:rPr>
              <w:t>Manipulācijā 19174 jau iekļauta akmens, tā šķembu ekstrakcija (ar cilpas vērtību).</w:t>
            </w:r>
            <w:r w:rsidRPr="00F062E0">
              <w:rPr>
                <w:color w:val="000000"/>
                <w:sz w:val="20"/>
                <w:szCs w:val="20"/>
                <w:lang w:eastAsia="lv-LV"/>
              </w:rPr>
              <w:br/>
              <w:t xml:space="preserve">- 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11E6FA7B" w14:textId="77777777" w:rsidTr="003C4974">
        <w:trPr>
          <w:trHeight w:val="3060"/>
        </w:trPr>
        <w:tc>
          <w:tcPr>
            <w:tcW w:w="505" w:type="pct"/>
            <w:shd w:val="clear" w:color="auto" w:fill="auto"/>
            <w:vAlign w:val="center"/>
            <w:hideMark/>
          </w:tcPr>
          <w:p w14:paraId="19FBF931" w14:textId="77777777" w:rsidR="00997838" w:rsidRPr="00F062E0" w:rsidRDefault="00997838" w:rsidP="003C4974">
            <w:pPr>
              <w:jc w:val="center"/>
              <w:rPr>
                <w:color w:val="000000"/>
                <w:sz w:val="20"/>
                <w:szCs w:val="20"/>
                <w:lang w:eastAsia="lv-LV"/>
              </w:rPr>
            </w:pPr>
            <w:r w:rsidRPr="00F062E0">
              <w:rPr>
                <w:color w:val="000000"/>
                <w:sz w:val="20"/>
                <w:szCs w:val="20"/>
                <w:lang w:eastAsia="lv-LV"/>
              </w:rPr>
              <w:lastRenderedPageBreak/>
              <w:t>Uroloģija</w:t>
            </w:r>
          </w:p>
        </w:tc>
        <w:tc>
          <w:tcPr>
            <w:tcW w:w="276" w:type="pct"/>
            <w:shd w:val="clear" w:color="auto" w:fill="auto"/>
            <w:vAlign w:val="center"/>
            <w:hideMark/>
          </w:tcPr>
          <w:p w14:paraId="72937D6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19065</w:t>
            </w:r>
          </w:p>
        </w:tc>
        <w:tc>
          <w:tcPr>
            <w:tcW w:w="138" w:type="pct"/>
            <w:shd w:val="clear" w:color="auto" w:fill="auto"/>
            <w:vAlign w:val="center"/>
            <w:hideMark/>
          </w:tcPr>
          <w:p w14:paraId="1F3FBA62"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ADDF7C6"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Urīnvada pastāvīgas šinas ielikšana vai nomaiņa. </w:t>
            </w:r>
            <w:r w:rsidRPr="00F062E0">
              <w:rPr>
                <w:color w:val="FF0000"/>
                <w:sz w:val="20"/>
                <w:szCs w:val="20"/>
                <w:lang w:eastAsia="lv-LV"/>
              </w:rPr>
              <w:t>Nenorādīt kopā ar manipulāciju 19173, 19174 vai 19175</w:t>
            </w:r>
          </w:p>
        </w:tc>
        <w:tc>
          <w:tcPr>
            <w:tcW w:w="323" w:type="pct"/>
            <w:shd w:val="clear" w:color="auto" w:fill="auto"/>
            <w:vAlign w:val="center"/>
            <w:hideMark/>
          </w:tcPr>
          <w:p w14:paraId="60774D4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143.74</w:t>
            </w:r>
          </w:p>
        </w:tc>
        <w:tc>
          <w:tcPr>
            <w:tcW w:w="184" w:type="pct"/>
            <w:shd w:val="clear" w:color="auto" w:fill="auto"/>
            <w:vAlign w:val="center"/>
            <w:hideMark/>
          </w:tcPr>
          <w:p w14:paraId="5BDCA1C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4.00</w:t>
            </w:r>
          </w:p>
        </w:tc>
        <w:tc>
          <w:tcPr>
            <w:tcW w:w="230" w:type="pct"/>
            <w:shd w:val="clear" w:color="auto" w:fill="auto"/>
            <w:noWrap/>
            <w:vAlign w:val="center"/>
            <w:hideMark/>
          </w:tcPr>
          <w:p w14:paraId="3A37AC08" w14:textId="77777777" w:rsidR="00997838" w:rsidRPr="00F062E0" w:rsidRDefault="00997838" w:rsidP="003C4974">
            <w:pPr>
              <w:jc w:val="center"/>
              <w:rPr>
                <w:sz w:val="20"/>
                <w:szCs w:val="20"/>
                <w:lang w:eastAsia="lv-LV"/>
              </w:rPr>
            </w:pPr>
            <w:r w:rsidRPr="00F062E0">
              <w:rPr>
                <w:sz w:val="20"/>
                <w:szCs w:val="20"/>
                <w:lang w:eastAsia="lv-LV"/>
              </w:rPr>
              <w:t>4.00</w:t>
            </w:r>
          </w:p>
        </w:tc>
        <w:tc>
          <w:tcPr>
            <w:tcW w:w="230" w:type="pct"/>
            <w:shd w:val="clear" w:color="auto" w:fill="auto"/>
            <w:vAlign w:val="center"/>
            <w:hideMark/>
          </w:tcPr>
          <w:p w14:paraId="04CF8D18"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2964918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X</w:t>
            </w:r>
          </w:p>
        </w:tc>
        <w:tc>
          <w:tcPr>
            <w:tcW w:w="276" w:type="pct"/>
            <w:shd w:val="clear" w:color="auto" w:fill="auto"/>
            <w:vAlign w:val="center"/>
            <w:hideMark/>
          </w:tcPr>
          <w:p w14:paraId="1230EB8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79C74B16" w14:textId="77777777" w:rsidR="00997838" w:rsidRPr="00F062E0" w:rsidRDefault="00997838" w:rsidP="003C4974">
            <w:pPr>
              <w:rPr>
                <w:sz w:val="20"/>
                <w:szCs w:val="20"/>
                <w:lang w:eastAsia="lv-LV"/>
              </w:rPr>
            </w:pPr>
            <w:r w:rsidRPr="00F062E0">
              <w:rPr>
                <w:sz w:val="20"/>
                <w:szCs w:val="20"/>
                <w:lang w:eastAsia="lv-LV"/>
              </w:rPr>
              <w:t xml:space="preserve">Manipulācijā ir ietverta </w:t>
            </w:r>
            <w:proofErr w:type="spellStart"/>
            <w:r w:rsidRPr="00F062E0">
              <w:rPr>
                <w:sz w:val="20"/>
                <w:szCs w:val="20"/>
                <w:lang w:eastAsia="lv-LV"/>
              </w:rPr>
              <w:t>stenta</w:t>
            </w:r>
            <w:proofErr w:type="spellEnd"/>
            <w:r w:rsidRPr="00F062E0">
              <w:rPr>
                <w:sz w:val="20"/>
                <w:szCs w:val="20"/>
                <w:lang w:eastAsia="lv-LV"/>
              </w:rPr>
              <w:t xml:space="preserve"> ielikšana vai nomaiņa apakšējos urīnceļos </w:t>
            </w:r>
            <w:proofErr w:type="spellStart"/>
            <w:r w:rsidRPr="00F062E0">
              <w:rPr>
                <w:sz w:val="20"/>
                <w:szCs w:val="20"/>
                <w:lang w:eastAsia="lv-LV"/>
              </w:rPr>
              <w:t>endoskopijas</w:t>
            </w:r>
            <w:proofErr w:type="spellEnd"/>
            <w:r w:rsidRPr="00F062E0">
              <w:rPr>
                <w:sz w:val="20"/>
                <w:szCs w:val="20"/>
                <w:lang w:eastAsia="lv-LV"/>
              </w:rPr>
              <w:t xml:space="preserve"> </w:t>
            </w:r>
            <w:r w:rsidRPr="00F062E0">
              <w:rPr>
                <w:color w:val="FF0000"/>
                <w:sz w:val="20"/>
                <w:szCs w:val="20"/>
                <w:lang w:eastAsia="lv-LV"/>
              </w:rPr>
              <w:t>(manipulācijas 19161)</w:t>
            </w:r>
            <w:r w:rsidRPr="00F062E0">
              <w:rPr>
                <w:color w:val="000000"/>
                <w:sz w:val="20"/>
                <w:szCs w:val="20"/>
                <w:lang w:eastAsia="lv-LV"/>
              </w:rPr>
              <w:t xml:space="preserve"> laikā.    </w:t>
            </w:r>
          </w:p>
        </w:tc>
        <w:tc>
          <w:tcPr>
            <w:tcW w:w="853" w:type="pct"/>
            <w:shd w:val="clear" w:color="auto" w:fill="auto"/>
            <w:vAlign w:val="center"/>
            <w:hideMark/>
          </w:tcPr>
          <w:p w14:paraId="6D989708"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Manipulāciju 19065 paredzēts uzrādīt, kad šina tiek ievietota </w:t>
            </w:r>
            <w:proofErr w:type="spellStart"/>
            <w:r w:rsidRPr="00F062E0">
              <w:rPr>
                <w:color w:val="000000"/>
                <w:sz w:val="20"/>
                <w:szCs w:val="20"/>
                <w:lang w:eastAsia="lv-LV"/>
              </w:rPr>
              <w:t>endoskopiska</w:t>
            </w:r>
            <w:proofErr w:type="spellEnd"/>
            <w:r w:rsidRPr="00F062E0">
              <w:rPr>
                <w:color w:val="000000"/>
                <w:sz w:val="20"/>
                <w:szCs w:val="20"/>
                <w:lang w:eastAsia="lv-LV"/>
              </w:rPr>
              <w:t xml:space="preserve"> izmeklējuma laikā (manipulācija 19161).</w:t>
            </w:r>
            <w:r w:rsidRPr="00F062E0">
              <w:rPr>
                <w:color w:val="000000"/>
                <w:sz w:val="20"/>
                <w:szCs w:val="20"/>
                <w:lang w:eastAsia="lv-LV"/>
              </w:rPr>
              <w:br/>
              <w:t xml:space="preserve">Veselības inspekcijas 19.07.2016 lēmums Nr.1.3-2/8231/49, kurā ir atsauce uz Latvijas Urologu asociācijas sniegtu 09.12.2015. viedokli (parakstījis asociācijas prezidents prof. Egils </w:t>
            </w:r>
            <w:proofErr w:type="spellStart"/>
            <w:r w:rsidRPr="00F062E0">
              <w:rPr>
                <w:color w:val="000000"/>
                <w:sz w:val="20"/>
                <w:szCs w:val="20"/>
                <w:lang w:eastAsia="lv-LV"/>
              </w:rPr>
              <w:t>Vjaters</w:t>
            </w:r>
            <w:proofErr w:type="spellEnd"/>
            <w:r w:rsidRPr="00F062E0">
              <w:rPr>
                <w:color w:val="000000"/>
                <w:sz w:val="20"/>
                <w:szCs w:val="20"/>
                <w:lang w:eastAsia="lv-LV"/>
              </w:rPr>
              <w:t>);</w:t>
            </w:r>
            <w:r w:rsidRPr="00F062E0">
              <w:rPr>
                <w:color w:val="000000"/>
                <w:sz w:val="20"/>
                <w:szCs w:val="20"/>
                <w:lang w:eastAsia="lv-LV"/>
              </w:rPr>
              <w:br/>
              <w:t>- LR Apgabaltiesas 28.12.2017. spriedums Lietā Nr.A420277816, par iepriekšminēto VI lēmumu, kur spriedums par labu VI secinājumiem un konstatējumam.</w:t>
            </w:r>
          </w:p>
        </w:tc>
      </w:tr>
      <w:tr w:rsidR="00997838" w:rsidRPr="00F062E0" w14:paraId="3230F7DE" w14:textId="77777777" w:rsidTr="00997838">
        <w:trPr>
          <w:trHeight w:val="1148"/>
        </w:trPr>
        <w:tc>
          <w:tcPr>
            <w:tcW w:w="505" w:type="pct"/>
            <w:shd w:val="clear" w:color="auto" w:fill="auto"/>
            <w:vAlign w:val="center"/>
            <w:hideMark/>
          </w:tcPr>
          <w:p w14:paraId="6523FBCD" w14:textId="77777777" w:rsidR="00997838" w:rsidRPr="00F062E0" w:rsidRDefault="00997838" w:rsidP="003C4974">
            <w:pPr>
              <w:jc w:val="center"/>
              <w:rPr>
                <w:color w:val="000000"/>
                <w:sz w:val="20"/>
                <w:szCs w:val="20"/>
                <w:lang w:eastAsia="lv-LV"/>
              </w:rPr>
            </w:pPr>
            <w:proofErr w:type="spellStart"/>
            <w:r w:rsidRPr="00F062E0">
              <w:rPr>
                <w:color w:val="000000"/>
                <w:sz w:val="20"/>
                <w:szCs w:val="20"/>
                <w:lang w:eastAsia="lv-LV"/>
              </w:rPr>
              <w:t>Torakālā</w:t>
            </w:r>
            <w:proofErr w:type="spellEnd"/>
            <w:r w:rsidRPr="00F062E0">
              <w:rPr>
                <w:color w:val="000000"/>
                <w:sz w:val="20"/>
                <w:szCs w:val="20"/>
                <w:lang w:eastAsia="lv-LV"/>
              </w:rPr>
              <w:t xml:space="preserve"> ķirurģija</w:t>
            </w:r>
          </w:p>
        </w:tc>
        <w:tc>
          <w:tcPr>
            <w:tcW w:w="276" w:type="pct"/>
            <w:shd w:val="clear" w:color="auto" w:fill="auto"/>
            <w:vAlign w:val="center"/>
            <w:hideMark/>
          </w:tcPr>
          <w:p w14:paraId="307FCD60"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31011</w:t>
            </w:r>
          </w:p>
        </w:tc>
        <w:tc>
          <w:tcPr>
            <w:tcW w:w="138" w:type="pct"/>
            <w:shd w:val="clear" w:color="auto" w:fill="auto"/>
            <w:vAlign w:val="center"/>
            <w:hideMark/>
          </w:tcPr>
          <w:p w14:paraId="31F6B6EA" w14:textId="77777777" w:rsidR="00997838" w:rsidRPr="00F062E0" w:rsidRDefault="00997838" w:rsidP="003C4974">
            <w:pPr>
              <w:jc w:val="center"/>
              <w:rPr>
                <w:color w:val="000000"/>
                <w:sz w:val="20"/>
                <w:szCs w:val="20"/>
                <w:lang w:eastAsia="lv-LV"/>
              </w:rPr>
            </w:pPr>
            <w:r w:rsidRPr="00F062E0">
              <w:rPr>
                <w:color w:val="000000"/>
                <w:sz w:val="20"/>
                <w:szCs w:val="20"/>
                <w:lang w:eastAsia="lv-LV"/>
              </w:rPr>
              <w:t>*</w:t>
            </w:r>
          </w:p>
        </w:tc>
        <w:tc>
          <w:tcPr>
            <w:tcW w:w="691" w:type="pct"/>
            <w:shd w:val="clear" w:color="auto" w:fill="auto"/>
            <w:vAlign w:val="center"/>
            <w:hideMark/>
          </w:tcPr>
          <w:p w14:paraId="60D3FD15" w14:textId="77777777" w:rsidR="00997838" w:rsidRPr="00F062E0" w:rsidRDefault="00997838" w:rsidP="003C4974">
            <w:pPr>
              <w:rPr>
                <w:color w:val="000000"/>
                <w:sz w:val="20"/>
                <w:szCs w:val="20"/>
                <w:lang w:eastAsia="lv-LV"/>
              </w:rPr>
            </w:pPr>
            <w:proofErr w:type="spellStart"/>
            <w:r w:rsidRPr="00F062E0">
              <w:rPr>
                <w:color w:val="000000"/>
                <w:sz w:val="20"/>
                <w:szCs w:val="20"/>
                <w:lang w:eastAsia="lv-LV"/>
              </w:rPr>
              <w:t>Endobronhiālā</w:t>
            </w:r>
            <w:proofErr w:type="spellEnd"/>
            <w:r w:rsidRPr="00F062E0">
              <w:rPr>
                <w:color w:val="000000"/>
                <w:sz w:val="20"/>
                <w:szCs w:val="20"/>
                <w:lang w:eastAsia="lv-LV"/>
              </w:rPr>
              <w:t xml:space="preserve"> </w:t>
            </w:r>
            <w:proofErr w:type="spellStart"/>
            <w:r w:rsidRPr="00F062E0">
              <w:rPr>
                <w:color w:val="000000"/>
                <w:sz w:val="20"/>
                <w:szCs w:val="20"/>
                <w:lang w:eastAsia="lv-LV"/>
              </w:rPr>
              <w:t>krioterapija</w:t>
            </w:r>
            <w:proofErr w:type="spellEnd"/>
          </w:p>
        </w:tc>
        <w:tc>
          <w:tcPr>
            <w:tcW w:w="323" w:type="pct"/>
            <w:shd w:val="clear" w:color="auto" w:fill="auto"/>
            <w:vAlign w:val="center"/>
            <w:hideMark/>
          </w:tcPr>
          <w:p w14:paraId="3FA0F2C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22.88</w:t>
            </w:r>
          </w:p>
        </w:tc>
        <w:tc>
          <w:tcPr>
            <w:tcW w:w="184" w:type="pct"/>
            <w:shd w:val="clear" w:color="auto" w:fill="auto"/>
            <w:vAlign w:val="center"/>
            <w:hideMark/>
          </w:tcPr>
          <w:p w14:paraId="1C8FC36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0" w:type="pct"/>
            <w:shd w:val="clear" w:color="auto" w:fill="auto"/>
            <w:noWrap/>
            <w:vAlign w:val="center"/>
            <w:hideMark/>
          </w:tcPr>
          <w:p w14:paraId="5248C001"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4BFAC1ED"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31" w:type="pct"/>
            <w:shd w:val="clear" w:color="auto" w:fill="auto"/>
            <w:vAlign w:val="center"/>
            <w:hideMark/>
          </w:tcPr>
          <w:p w14:paraId="6DEE7996"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276" w:type="pct"/>
            <w:shd w:val="clear" w:color="auto" w:fill="auto"/>
            <w:vAlign w:val="center"/>
            <w:hideMark/>
          </w:tcPr>
          <w:p w14:paraId="70BB5D2F" w14:textId="77777777" w:rsidR="00997838" w:rsidRPr="00F062E0" w:rsidRDefault="00997838" w:rsidP="003C4974">
            <w:pPr>
              <w:jc w:val="center"/>
              <w:rPr>
                <w:color w:val="000000"/>
                <w:sz w:val="20"/>
                <w:szCs w:val="20"/>
                <w:lang w:eastAsia="lv-LV"/>
              </w:rPr>
            </w:pPr>
            <w:r w:rsidRPr="00F062E0">
              <w:rPr>
                <w:color w:val="000000"/>
                <w:sz w:val="20"/>
                <w:szCs w:val="20"/>
                <w:lang w:eastAsia="lv-LV"/>
              </w:rPr>
              <w:t> </w:t>
            </w:r>
          </w:p>
        </w:tc>
        <w:tc>
          <w:tcPr>
            <w:tcW w:w="1063" w:type="pct"/>
            <w:shd w:val="clear" w:color="auto" w:fill="auto"/>
            <w:vAlign w:val="center"/>
            <w:hideMark/>
          </w:tcPr>
          <w:p w14:paraId="5EF2D147" w14:textId="77777777" w:rsidR="00997838" w:rsidRPr="00F062E0" w:rsidRDefault="00997838" w:rsidP="003C4974">
            <w:pPr>
              <w:rPr>
                <w:sz w:val="20"/>
                <w:szCs w:val="20"/>
                <w:lang w:eastAsia="lv-LV"/>
              </w:rPr>
            </w:pPr>
            <w:r w:rsidRPr="00F062E0">
              <w:rPr>
                <w:sz w:val="20"/>
                <w:szCs w:val="20"/>
                <w:lang w:eastAsia="lv-LV"/>
              </w:rPr>
              <w:t xml:space="preserve">Manipulāciju apmaksā stacionāra pacientiem ar diagnozi  </w:t>
            </w:r>
            <w:r w:rsidRPr="00F062E0">
              <w:rPr>
                <w:color w:val="FF0000"/>
                <w:sz w:val="20"/>
                <w:szCs w:val="20"/>
                <w:lang w:eastAsia="lv-LV"/>
              </w:rPr>
              <w:t>A15-A16.9, B90</w:t>
            </w:r>
            <w:r w:rsidRPr="00F062E0">
              <w:rPr>
                <w:color w:val="000000"/>
                <w:sz w:val="20"/>
                <w:szCs w:val="20"/>
                <w:lang w:eastAsia="lv-LV"/>
              </w:rPr>
              <w:t>.</w:t>
            </w:r>
            <w:r w:rsidRPr="00F062E0">
              <w:rPr>
                <w:color w:val="FF0000"/>
                <w:sz w:val="20"/>
                <w:szCs w:val="20"/>
                <w:lang w:eastAsia="lv-LV"/>
              </w:rPr>
              <w:t xml:space="preserve"> C15, C34, </w:t>
            </w:r>
            <w:r w:rsidRPr="00F062E0">
              <w:rPr>
                <w:color w:val="000000"/>
                <w:sz w:val="20"/>
                <w:szCs w:val="20"/>
                <w:lang w:eastAsia="lv-LV"/>
              </w:rPr>
              <w:t xml:space="preserve">C37, </w:t>
            </w:r>
            <w:r w:rsidRPr="00F062E0">
              <w:rPr>
                <w:color w:val="FF0000"/>
                <w:sz w:val="20"/>
                <w:szCs w:val="20"/>
                <w:lang w:eastAsia="lv-LV"/>
              </w:rPr>
              <w:t xml:space="preserve">C38, C39, C45, </w:t>
            </w:r>
            <w:r w:rsidRPr="00F062E0">
              <w:rPr>
                <w:color w:val="000000"/>
                <w:sz w:val="20"/>
                <w:szCs w:val="20"/>
                <w:lang w:eastAsia="lv-LV"/>
              </w:rPr>
              <w:t xml:space="preserve">C78.0, </w:t>
            </w:r>
            <w:r w:rsidRPr="00F062E0">
              <w:rPr>
                <w:color w:val="FF0000"/>
                <w:sz w:val="20"/>
                <w:szCs w:val="20"/>
                <w:lang w:eastAsia="lv-LV"/>
              </w:rPr>
              <w:t xml:space="preserve">C81 - C96.6, </w:t>
            </w:r>
            <w:r w:rsidRPr="00F062E0">
              <w:rPr>
                <w:color w:val="000000"/>
                <w:sz w:val="20"/>
                <w:szCs w:val="20"/>
                <w:lang w:eastAsia="lv-LV"/>
              </w:rPr>
              <w:t xml:space="preserve">D02, </w:t>
            </w:r>
            <w:r w:rsidRPr="00F062E0">
              <w:rPr>
                <w:color w:val="FF0000"/>
                <w:sz w:val="20"/>
                <w:szCs w:val="20"/>
                <w:lang w:eastAsia="lv-LV"/>
              </w:rPr>
              <w:t xml:space="preserve">D14, D15, </w:t>
            </w:r>
            <w:r w:rsidRPr="00F062E0">
              <w:rPr>
                <w:color w:val="000000"/>
                <w:sz w:val="20"/>
                <w:szCs w:val="20"/>
                <w:lang w:eastAsia="lv-LV"/>
              </w:rPr>
              <w:t>D19, D38, J95, J98.   Manipulāciju norāda kopā ar manipulāciju 31185 vai 31186.</w:t>
            </w:r>
            <w:r w:rsidRPr="00F062E0">
              <w:rPr>
                <w:sz w:val="20"/>
                <w:szCs w:val="20"/>
                <w:lang w:eastAsia="lv-LV"/>
              </w:rPr>
              <w:br/>
            </w:r>
            <w:r w:rsidRPr="00F062E0">
              <w:rPr>
                <w:color w:val="FF0000"/>
                <w:sz w:val="20"/>
                <w:szCs w:val="20"/>
                <w:lang w:eastAsia="lv-LV"/>
              </w:rPr>
              <w:t>Nenorādīt kopā ar manipulāciju 31187.</w:t>
            </w:r>
          </w:p>
        </w:tc>
        <w:tc>
          <w:tcPr>
            <w:tcW w:w="853" w:type="pct"/>
            <w:shd w:val="clear" w:color="auto" w:fill="auto"/>
            <w:vAlign w:val="center"/>
            <w:hideMark/>
          </w:tcPr>
          <w:p w14:paraId="24537EB7" w14:textId="77777777" w:rsidR="00997838" w:rsidRPr="00F062E0" w:rsidRDefault="00997838" w:rsidP="003C4974">
            <w:pPr>
              <w:rPr>
                <w:color w:val="000000"/>
                <w:sz w:val="20"/>
                <w:szCs w:val="20"/>
                <w:lang w:eastAsia="lv-LV"/>
              </w:rPr>
            </w:pPr>
            <w:r w:rsidRPr="00F062E0">
              <w:rPr>
                <w:color w:val="000000"/>
                <w:sz w:val="20"/>
                <w:szCs w:val="20"/>
                <w:lang w:eastAsia="lv-LV"/>
              </w:rPr>
              <w:t>Papildināti apmaksas nosacījumi ar papildus diagnozēm. Šobrīd apmaksas nosacījumos norādītās diagnozes neaptver to diagnožu klāstu, kurām būtu nepieciešams veikt šo manipulāciju.</w:t>
            </w:r>
            <w:r w:rsidRPr="00F062E0">
              <w:rPr>
                <w:color w:val="000000"/>
                <w:sz w:val="20"/>
                <w:szCs w:val="20"/>
                <w:lang w:eastAsia="lv-LV"/>
              </w:rPr>
              <w:br/>
              <w:t xml:space="preserve">Manipulāciju 31001 ir plānots izmantot ne tikai </w:t>
            </w:r>
            <w:proofErr w:type="spellStart"/>
            <w:r w:rsidRPr="00F062E0">
              <w:rPr>
                <w:color w:val="000000"/>
                <w:sz w:val="20"/>
                <w:szCs w:val="20"/>
                <w:lang w:eastAsia="lv-LV"/>
              </w:rPr>
              <w:t>edobronhiālu</w:t>
            </w:r>
            <w:proofErr w:type="spellEnd"/>
            <w:r w:rsidRPr="00F062E0">
              <w:rPr>
                <w:color w:val="000000"/>
                <w:sz w:val="20"/>
                <w:szCs w:val="20"/>
                <w:lang w:eastAsia="lv-LV"/>
              </w:rPr>
              <w:t xml:space="preserve"> veidojumu </w:t>
            </w:r>
            <w:proofErr w:type="spellStart"/>
            <w:r w:rsidRPr="00F062E0">
              <w:rPr>
                <w:color w:val="000000"/>
                <w:sz w:val="20"/>
                <w:szCs w:val="20"/>
                <w:lang w:eastAsia="lv-LV"/>
              </w:rPr>
              <w:t>krioterapijai</w:t>
            </w:r>
            <w:proofErr w:type="spellEnd"/>
            <w:r w:rsidRPr="00F062E0">
              <w:rPr>
                <w:color w:val="000000"/>
                <w:sz w:val="20"/>
                <w:szCs w:val="20"/>
                <w:lang w:eastAsia="lv-LV"/>
              </w:rPr>
              <w:t xml:space="preserve">, bet arī </w:t>
            </w:r>
            <w:proofErr w:type="spellStart"/>
            <w:r w:rsidRPr="00F062E0">
              <w:rPr>
                <w:color w:val="000000"/>
                <w:sz w:val="20"/>
                <w:szCs w:val="20"/>
                <w:lang w:eastAsia="lv-LV"/>
              </w:rPr>
              <w:t>krioterapijai</w:t>
            </w:r>
            <w:proofErr w:type="spellEnd"/>
            <w:r w:rsidRPr="00F062E0">
              <w:rPr>
                <w:color w:val="000000"/>
                <w:sz w:val="20"/>
                <w:szCs w:val="20"/>
                <w:lang w:eastAsia="lv-LV"/>
              </w:rPr>
              <w:t xml:space="preserve">, veicot plaušu </w:t>
            </w:r>
            <w:r w:rsidRPr="00F062E0">
              <w:rPr>
                <w:color w:val="000000"/>
                <w:sz w:val="20"/>
                <w:szCs w:val="20"/>
                <w:lang w:eastAsia="lv-LV"/>
              </w:rPr>
              <w:lastRenderedPageBreak/>
              <w:t xml:space="preserve">biopsijas, lai iegūtu lielāku un informatīvāku materiālu, tādējādi tas samazina citu manipulāciju veikšanas nepieciešamību, piemēram, </w:t>
            </w:r>
            <w:proofErr w:type="spellStart"/>
            <w:r w:rsidRPr="00F062E0">
              <w:rPr>
                <w:color w:val="000000"/>
                <w:sz w:val="20"/>
                <w:szCs w:val="20"/>
                <w:lang w:eastAsia="lv-LV"/>
              </w:rPr>
              <w:t>torakoskopiju</w:t>
            </w:r>
            <w:proofErr w:type="spellEnd"/>
            <w:r w:rsidRPr="00F062E0">
              <w:rPr>
                <w:color w:val="000000"/>
                <w:sz w:val="20"/>
                <w:szCs w:val="20"/>
                <w:lang w:eastAsia="lv-LV"/>
              </w:rPr>
              <w:t xml:space="preserve"> ar biopsiju (31145)</w:t>
            </w:r>
          </w:p>
        </w:tc>
      </w:tr>
      <w:tr w:rsidR="00997838" w:rsidRPr="00F062E0" w14:paraId="1C55B106" w14:textId="77777777" w:rsidTr="003C4974">
        <w:trPr>
          <w:trHeight w:val="1785"/>
        </w:trPr>
        <w:tc>
          <w:tcPr>
            <w:tcW w:w="505" w:type="pct"/>
            <w:shd w:val="clear" w:color="auto" w:fill="auto"/>
            <w:vAlign w:val="center"/>
            <w:hideMark/>
          </w:tcPr>
          <w:p w14:paraId="1BA1BAC5" w14:textId="77777777" w:rsidR="00997838" w:rsidRPr="00F062E0" w:rsidRDefault="00997838" w:rsidP="003C4974">
            <w:pPr>
              <w:jc w:val="center"/>
              <w:rPr>
                <w:sz w:val="20"/>
                <w:szCs w:val="20"/>
                <w:lang w:eastAsia="lv-LV"/>
              </w:rPr>
            </w:pPr>
            <w:proofErr w:type="spellStart"/>
            <w:r w:rsidRPr="00F062E0">
              <w:rPr>
                <w:sz w:val="20"/>
                <w:szCs w:val="20"/>
                <w:lang w:eastAsia="lv-LV"/>
              </w:rPr>
              <w:lastRenderedPageBreak/>
              <w:t>Torakālā</w:t>
            </w:r>
            <w:proofErr w:type="spellEnd"/>
            <w:r w:rsidRPr="00F062E0">
              <w:rPr>
                <w:sz w:val="20"/>
                <w:szCs w:val="20"/>
                <w:lang w:eastAsia="lv-LV"/>
              </w:rPr>
              <w:t xml:space="preserve"> ķirurģija</w:t>
            </w:r>
          </w:p>
        </w:tc>
        <w:tc>
          <w:tcPr>
            <w:tcW w:w="276" w:type="pct"/>
            <w:shd w:val="clear" w:color="auto" w:fill="auto"/>
            <w:noWrap/>
            <w:vAlign w:val="center"/>
            <w:hideMark/>
          </w:tcPr>
          <w:p w14:paraId="2686D71C" w14:textId="77777777" w:rsidR="00997838" w:rsidRPr="00F062E0" w:rsidRDefault="00997838" w:rsidP="003C4974">
            <w:pPr>
              <w:jc w:val="center"/>
              <w:rPr>
                <w:color w:val="000000"/>
                <w:sz w:val="20"/>
                <w:szCs w:val="20"/>
                <w:lang w:eastAsia="lv-LV"/>
              </w:rPr>
            </w:pPr>
            <w:r w:rsidRPr="00F062E0">
              <w:rPr>
                <w:color w:val="000000"/>
                <w:sz w:val="20"/>
                <w:szCs w:val="20"/>
                <w:lang w:eastAsia="lv-LV"/>
              </w:rPr>
              <w:t>31187</w:t>
            </w:r>
          </w:p>
        </w:tc>
        <w:tc>
          <w:tcPr>
            <w:tcW w:w="138" w:type="pct"/>
            <w:shd w:val="clear" w:color="auto" w:fill="auto"/>
            <w:vAlign w:val="center"/>
            <w:hideMark/>
          </w:tcPr>
          <w:p w14:paraId="1DF701D9"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280EAFE9" w14:textId="77777777" w:rsidR="00997838" w:rsidRPr="00F062E0" w:rsidRDefault="00997838" w:rsidP="003C4974">
            <w:pPr>
              <w:rPr>
                <w:sz w:val="20"/>
                <w:szCs w:val="20"/>
                <w:lang w:eastAsia="lv-LV"/>
              </w:rPr>
            </w:pPr>
            <w:proofErr w:type="spellStart"/>
            <w:r w:rsidRPr="00F062E0">
              <w:rPr>
                <w:sz w:val="20"/>
                <w:szCs w:val="20"/>
                <w:lang w:eastAsia="lv-LV"/>
              </w:rPr>
              <w:t>Endobronhiālā</w:t>
            </w:r>
            <w:proofErr w:type="spellEnd"/>
            <w:r w:rsidRPr="00F062E0">
              <w:rPr>
                <w:sz w:val="20"/>
                <w:szCs w:val="20"/>
                <w:lang w:eastAsia="lv-LV"/>
              </w:rPr>
              <w:t xml:space="preserve"> veidojuma </w:t>
            </w:r>
            <w:proofErr w:type="spellStart"/>
            <w:r w:rsidRPr="00F062E0">
              <w:rPr>
                <w:sz w:val="20"/>
                <w:szCs w:val="20"/>
                <w:lang w:eastAsia="lv-LV"/>
              </w:rPr>
              <w:t>elektrokoagulācija</w:t>
            </w:r>
            <w:proofErr w:type="spellEnd"/>
          </w:p>
        </w:tc>
        <w:tc>
          <w:tcPr>
            <w:tcW w:w="323" w:type="pct"/>
            <w:shd w:val="clear" w:color="auto" w:fill="auto"/>
            <w:noWrap/>
            <w:vAlign w:val="center"/>
            <w:hideMark/>
          </w:tcPr>
          <w:p w14:paraId="567F3B76" w14:textId="77777777" w:rsidR="00997838" w:rsidRPr="00F062E0" w:rsidRDefault="00997838" w:rsidP="003C4974">
            <w:pPr>
              <w:jc w:val="center"/>
              <w:rPr>
                <w:sz w:val="20"/>
                <w:szCs w:val="20"/>
                <w:lang w:eastAsia="lv-LV"/>
              </w:rPr>
            </w:pPr>
            <w:r w:rsidRPr="00F062E0">
              <w:rPr>
                <w:sz w:val="20"/>
                <w:szCs w:val="20"/>
                <w:lang w:eastAsia="lv-LV"/>
              </w:rPr>
              <w:t>83.42</w:t>
            </w:r>
          </w:p>
        </w:tc>
        <w:tc>
          <w:tcPr>
            <w:tcW w:w="184" w:type="pct"/>
            <w:shd w:val="clear" w:color="auto" w:fill="auto"/>
            <w:noWrap/>
            <w:vAlign w:val="center"/>
            <w:hideMark/>
          </w:tcPr>
          <w:p w14:paraId="6A18F216"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noWrap/>
            <w:vAlign w:val="center"/>
            <w:hideMark/>
          </w:tcPr>
          <w:p w14:paraId="5A0C1620" w14:textId="77777777" w:rsidR="00997838" w:rsidRPr="00F062E0" w:rsidRDefault="00997838" w:rsidP="003C4974">
            <w:pPr>
              <w:rPr>
                <w:sz w:val="20"/>
                <w:szCs w:val="20"/>
                <w:lang w:eastAsia="lv-LV"/>
              </w:rPr>
            </w:pPr>
            <w:r w:rsidRPr="00F062E0">
              <w:rPr>
                <w:sz w:val="20"/>
                <w:szCs w:val="20"/>
                <w:lang w:eastAsia="lv-LV"/>
              </w:rPr>
              <w:t> </w:t>
            </w:r>
          </w:p>
        </w:tc>
        <w:tc>
          <w:tcPr>
            <w:tcW w:w="230" w:type="pct"/>
            <w:shd w:val="clear" w:color="auto" w:fill="auto"/>
            <w:vAlign w:val="center"/>
            <w:hideMark/>
          </w:tcPr>
          <w:p w14:paraId="1CB9A531"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1902FAEE"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226143CB"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08729997" w14:textId="77777777" w:rsidR="00997838" w:rsidRPr="00F062E0" w:rsidRDefault="00997838" w:rsidP="003C4974">
            <w:pPr>
              <w:rPr>
                <w:color w:val="FF0000"/>
                <w:sz w:val="20"/>
                <w:szCs w:val="20"/>
                <w:lang w:eastAsia="lv-LV"/>
              </w:rPr>
            </w:pPr>
            <w:r w:rsidRPr="00F062E0">
              <w:rPr>
                <w:color w:val="FF0000"/>
                <w:sz w:val="20"/>
                <w:szCs w:val="20"/>
                <w:lang w:eastAsia="lv-LV"/>
              </w:rPr>
              <w:t>Nenorādīt kopā ar manipulāciju 31011.</w:t>
            </w:r>
          </w:p>
        </w:tc>
        <w:tc>
          <w:tcPr>
            <w:tcW w:w="853" w:type="pct"/>
            <w:shd w:val="clear" w:color="auto" w:fill="auto"/>
            <w:vAlign w:val="center"/>
            <w:hideMark/>
          </w:tcPr>
          <w:p w14:paraId="2F7AFD57" w14:textId="77777777" w:rsidR="00997838" w:rsidRPr="00F062E0" w:rsidRDefault="00997838" w:rsidP="003C4974">
            <w:pPr>
              <w:rPr>
                <w:color w:val="000000"/>
                <w:sz w:val="20"/>
                <w:szCs w:val="20"/>
                <w:lang w:eastAsia="lv-LV"/>
              </w:rPr>
            </w:pPr>
            <w:r w:rsidRPr="00F062E0">
              <w:rPr>
                <w:color w:val="000000"/>
                <w:sz w:val="20"/>
                <w:szCs w:val="20"/>
                <w:lang w:eastAsia="lv-LV"/>
              </w:rPr>
              <w:t>Manipulācija 31187 ,,</w:t>
            </w:r>
            <w:proofErr w:type="spellStart"/>
            <w:r w:rsidRPr="00F062E0">
              <w:rPr>
                <w:color w:val="000000"/>
                <w:sz w:val="20"/>
                <w:szCs w:val="20"/>
                <w:lang w:eastAsia="lv-LV"/>
              </w:rPr>
              <w:t>Endobronhiāla</w:t>
            </w:r>
            <w:proofErr w:type="spellEnd"/>
            <w:r w:rsidRPr="00F062E0">
              <w:rPr>
                <w:color w:val="000000"/>
                <w:sz w:val="20"/>
                <w:szCs w:val="20"/>
                <w:lang w:eastAsia="lv-LV"/>
              </w:rPr>
              <w:t xml:space="preserve"> veidojuma </w:t>
            </w:r>
            <w:proofErr w:type="spellStart"/>
            <w:r w:rsidRPr="00F062E0">
              <w:rPr>
                <w:color w:val="000000"/>
                <w:sz w:val="20"/>
                <w:szCs w:val="20"/>
                <w:lang w:eastAsia="lv-LV"/>
              </w:rPr>
              <w:t>elektrokoagulācija</w:t>
            </w:r>
            <w:proofErr w:type="spellEnd"/>
            <w:r w:rsidRPr="00F062E0">
              <w:rPr>
                <w:color w:val="000000"/>
                <w:sz w:val="20"/>
                <w:szCs w:val="20"/>
                <w:lang w:eastAsia="lv-LV"/>
              </w:rPr>
              <w:t>” un manipulācija 31011 ,,</w:t>
            </w:r>
            <w:proofErr w:type="spellStart"/>
            <w:r w:rsidRPr="00F062E0">
              <w:rPr>
                <w:color w:val="000000"/>
                <w:sz w:val="20"/>
                <w:szCs w:val="20"/>
                <w:lang w:eastAsia="lv-LV"/>
              </w:rPr>
              <w:t>Endobronhiāla</w:t>
            </w:r>
            <w:proofErr w:type="spellEnd"/>
            <w:r w:rsidRPr="00F062E0">
              <w:rPr>
                <w:color w:val="000000"/>
                <w:sz w:val="20"/>
                <w:szCs w:val="20"/>
                <w:lang w:eastAsia="lv-LV"/>
              </w:rPr>
              <w:t xml:space="preserve"> </w:t>
            </w:r>
            <w:proofErr w:type="spellStart"/>
            <w:r w:rsidRPr="00F062E0">
              <w:rPr>
                <w:color w:val="000000"/>
                <w:sz w:val="20"/>
                <w:szCs w:val="20"/>
                <w:lang w:eastAsia="lv-LV"/>
              </w:rPr>
              <w:t>krioterapija</w:t>
            </w:r>
            <w:proofErr w:type="spellEnd"/>
            <w:r w:rsidRPr="00F062E0">
              <w:rPr>
                <w:color w:val="000000"/>
                <w:sz w:val="20"/>
                <w:szCs w:val="20"/>
                <w:lang w:eastAsia="lv-LV"/>
              </w:rPr>
              <w:t>” ir divas atšķirīgas manipulācijas un ārsts-</w:t>
            </w:r>
            <w:proofErr w:type="spellStart"/>
            <w:r w:rsidRPr="00F062E0">
              <w:rPr>
                <w:color w:val="000000"/>
                <w:sz w:val="20"/>
                <w:szCs w:val="20"/>
                <w:lang w:eastAsia="lv-LV"/>
              </w:rPr>
              <w:t>bronhologs</w:t>
            </w:r>
            <w:proofErr w:type="spellEnd"/>
            <w:r w:rsidRPr="00F062E0">
              <w:rPr>
                <w:color w:val="000000"/>
                <w:sz w:val="20"/>
                <w:szCs w:val="20"/>
                <w:lang w:eastAsia="lv-LV"/>
              </w:rPr>
              <w:t xml:space="preserve"> pieņem lēmumu, kuru manipulāciju veikt konkrētam pacientam. Manipulāciju 31187 nevar izmantot manipulācijas 31001 vietā. </w:t>
            </w:r>
          </w:p>
        </w:tc>
      </w:tr>
      <w:tr w:rsidR="00997838" w:rsidRPr="00F062E0" w14:paraId="625B06ED" w14:textId="77777777" w:rsidTr="002F7FC2">
        <w:trPr>
          <w:trHeight w:val="297"/>
        </w:trPr>
        <w:tc>
          <w:tcPr>
            <w:tcW w:w="505" w:type="pct"/>
            <w:shd w:val="clear" w:color="auto" w:fill="auto"/>
            <w:vAlign w:val="center"/>
            <w:hideMark/>
          </w:tcPr>
          <w:p w14:paraId="1E74F26C" w14:textId="77777777" w:rsidR="00997838" w:rsidRPr="00F062E0" w:rsidRDefault="00997838" w:rsidP="003C4974">
            <w:pPr>
              <w:jc w:val="center"/>
              <w:rPr>
                <w:sz w:val="20"/>
                <w:szCs w:val="20"/>
                <w:lang w:eastAsia="lv-LV"/>
              </w:rPr>
            </w:pPr>
            <w:r w:rsidRPr="00F062E0">
              <w:rPr>
                <w:sz w:val="20"/>
                <w:szCs w:val="20"/>
                <w:lang w:eastAsia="lv-LV"/>
              </w:rPr>
              <w:t>Anestēzijas pakalpojumi</w:t>
            </w:r>
          </w:p>
        </w:tc>
        <w:tc>
          <w:tcPr>
            <w:tcW w:w="276" w:type="pct"/>
            <w:shd w:val="clear" w:color="auto" w:fill="auto"/>
            <w:noWrap/>
            <w:vAlign w:val="center"/>
            <w:hideMark/>
          </w:tcPr>
          <w:p w14:paraId="0784D867" w14:textId="77777777" w:rsidR="00997838" w:rsidRPr="00F062E0" w:rsidRDefault="00997838" w:rsidP="003C4974">
            <w:pPr>
              <w:jc w:val="center"/>
              <w:rPr>
                <w:color w:val="000000"/>
                <w:sz w:val="20"/>
                <w:szCs w:val="20"/>
                <w:lang w:eastAsia="lv-LV"/>
              </w:rPr>
            </w:pPr>
            <w:r w:rsidRPr="00F062E0">
              <w:rPr>
                <w:color w:val="000000"/>
                <w:sz w:val="20"/>
                <w:szCs w:val="20"/>
                <w:lang w:eastAsia="lv-LV"/>
              </w:rPr>
              <w:t>04119</w:t>
            </w:r>
          </w:p>
        </w:tc>
        <w:tc>
          <w:tcPr>
            <w:tcW w:w="138" w:type="pct"/>
            <w:shd w:val="clear" w:color="auto" w:fill="auto"/>
            <w:vAlign w:val="center"/>
            <w:hideMark/>
          </w:tcPr>
          <w:p w14:paraId="0E6E9F9E" w14:textId="77777777" w:rsidR="00997838" w:rsidRPr="00F062E0" w:rsidRDefault="00997838" w:rsidP="003C4974">
            <w:pPr>
              <w:jc w:val="center"/>
              <w:rPr>
                <w:sz w:val="20"/>
                <w:szCs w:val="20"/>
                <w:lang w:eastAsia="lv-LV"/>
              </w:rPr>
            </w:pPr>
            <w:r w:rsidRPr="00F062E0">
              <w:rPr>
                <w:sz w:val="20"/>
                <w:szCs w:val="20"/>
                <w:lang w:eastAsia="lv-LV"/>
              </w:rPr>
              <w:t>*</w:t>
            </w:r>
          </w:p>
        </w:tc>
        <w:tc>
          <w:tcPr>
            <w:tcW w:w="691" w:type="pct"/>
            <w:shd w:val="clear" w:color="auto" w:fill="auto"/>
            <w:vAlign w:val="center"/>
            <w:hideMark/>
          </w:tcPr>
          <w:p w14:paraId="44EE2CB7" w14:textId="77777777" w:rsidR="00997838" w:rsidRPr="00F062E0" w:rsidRDefault="00997838" w:rsidP="003C4974">
            <w:pPr>
              <w:rPr>
                <w:sz w:val="20"/>
                <w:szCs w:val="20"/>
                <w:lang w:eastAsia="lv-LV"/>
              </w:rPr>
            </w:pPr>
            <w:proofErr w:type="spellStart"/>
            <w:r w:rsidRPr="00F062E0">
              <w:rPr>
                <w:sz w:val="20"/>
                <w:szCs w:val="20"/>
                <w:lang w:eastAsia="lv-LV"/>
              </w:rPr>
              <w:t>Epidurālā</w:t>
            </w:r>
            <w:proofErr w:type="spellEnd"/>
            <w:r w:rsidRPr="00F062E0">
              <w:rPr>
                <w:sz w:val="20"/>
                <w:szCs w:val="20"/>
                <w:lang w:eastAsia="lv-LV"/>
              </w:rPr>
              <w:t xml:space="preserve"> anestēzija ķirurģiskām operācijām </w:t>
            </w:r>
            <w:r w:rsidRPr="00F062E0">
              <w:rPr>
                <w:strike/>
                <w:color w:val="FF0000"/>
                <w:sz w:val="20"/>
                <w:szCs w:val="20"/>
                <w:lang w:eastAsia="lv-LV"/>
              </w:rPr>
              <w:t xml:space="preserve">un dzemdību atsāpināšanai </w:t>
            </w:r>
            <w:r w:rsidRPr="00F062E0">
              <w:rPr>
                <w:sz w:val="20"/>
                <w:szCs w:val="20"/>
                <w:lang w:eastAsia="lv-LV"/>
              </w:rPr>
              <w:t>par pirmajām divām stundām</w:t>
            </w:r>
          </w:p>
        </w:tc>
        <w:tc>
          <w:tcPr>
            <w:tcW w:w="323" w:type="pct"/>
            <w:shd w:val="clear" w:color="auto" w:fill="auto"/>
            <w:noWrap/>
            <w:vAlign w:val="center"/>
            <w:hideMark/>
          </w:tcPr>
          <w:p w14:paraId="00364ACA" w14:textId="77777777" w:rsidR="00997838" w:rsidRPr="00F062E0" w:rsidRDefault="00997838" w:rsidP="003C4974">
            <w:pPr>
              <w:jc w:val="center"/>
              <w:rPr>
                <w:sz w:val="20"/>
                <w:szCs w:val="20"/>
                <w:lang w:eastAsia="lv-LV"/>
              </w:rPr>
            </w:pPr>
            <w:r w:rsidRPr="00F062E0">
              <w:rPr>
                <w:sz w:val="20"/>
                <w:szCs w:val="20"/>
                <w:lang w:eastAsia="lv-LV"/>
              </w:rPr>
              <w:t>84.42</w:t>
            </w:r>
          </w:p>
        </w:tc>
        <w:tc>
          <w:tcPr>
            <w:tcW w:w="184" w:type="pct"/>
            <w:shd w:val="clear" w:color="auto" w:fill="auto"/>
            <w:noWrap/>
            <w:vAlign w:val="center"/>
            <w:hideMark/>
          </w:tcPr>
          <w:p w14:paraId="3DDFE6D9"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51A7E6E7" w14:textId="77777777" w:rsidR="00997838" w:rsidRPr="00F062E0" w:rsidRDefault="00997838" w:rsidP="003C4974">
            <w:pPr>
              <w:jc w:val="center"/>
              <w:rPr>
                <w:sz w:val="20"/>
                <w:szCs w:val="20"/>
                <w:lang w:eastAsia="lv-LV"/>
              </w:rPr>
            </w:pPr>
            <w:r w:rsidRPr="00F062E0">
              <w:rPr>
                <w:sz w:val="20"/>
                <w:szCs w:val="20"/>
                <w:lang w:eastAsia="lv-LV"/>
              </w:rPr>
              <w:t> </w:t>
            </w:r>
          </w:p>
        </w:tc>
        <w:tc>
          <w:tcPr>
            <w:tcW w:w="230" w:type="pct"/>
            <w:shd w:val="clear" w:color="auto" w:fill="auto"/>
            <w:vAlign w:val="center"/>
            <w:hideMark/>
          </w:tcPr>
          <w:p w14:paraId="31520C80" w14:textId="77777777" w:rsidR="00997838" w:rsidRPr="00F062E0" w:rsidRDefault="00997838" w:rsidP="003C4974">
            <w:pPr>
              <w:jc w:val="center"/>
              <w:rPr>
                <w:sz w:val="20"/>
                <w:szCs w:val="20"/>
                <w:lang w:eastAsia="lv-LV"/>
              </w:rPr>
            </w:pPr>
            <w:r w:rsidRPr="00F062E0">
              <w:rPr>
                <w:sz w:val="20"/>
                <w:szCs w:val="20"/>
                <w:lang w:eastAsia="lv-LV"/>
              </w:rPr>
              <w:t> </w:t>
            </w:r>
          </w:p>
        </w:tc>
        <w:tc>
          <w:tcPr>
            <w:tcW w:w="231" w:type="pct"/>
            <w:shd w:val="clear" w:color="auto" w:fill="auto"/>
            <w:vAlign w:val="center"/>
            <w:hideMark/>
          </w:tcPr>
          <w:p w14:paraId="33B66983" w14:textId="77777777" w:rsidR="00997838" w:rsidRPr="00F062E0" w:rsidRDefault="00997838" w:rsidP="003C4974">
            <w:pPr>
              <w:jc w:val="center"/>
              <w:rPr>
                <w:sz w:val="20"/>
                <w:szCs w:val="20"/>
                <w:lang w:eastAsia="lv-LV"/>
              </w:rPr>
            </w:pPr>
            <w:r w:rsidRPr="00F062E0">
              <w:rPr>
                <w:sz w:val="20"/>
                <w:szCs w:val="20"/>
                <w:lang w:eastAsia="lv-LV"/>
              </w:rPr>
              <w:t> </w:t>
            </w:r>
          </w:p>
        </w:tc>
        <w:tc>
          <w:tcPr>
            <w:tcW w:w="276" w:type="pct"/>
            <w:shd w:val="clear" w:color="auto" w:fill="auto"/>
            <w:vAlign w:val="center"/>
            <w:hideMark/>
          </w:tcPr>
          <w:p w14:paraId="77FA865A" w14:textId="77777777" w:rsidR="00997838" w:rsidRPr="00F062E0" w:rsidRDefault="00997838" w:rsidP="003C4974">
            <w:pPr>
              <w:jc w:val="center"/>
              <w:rPr>
                <w:sz w:val="20"/>
                <w:szCs w:val="20"/>
                <w:lang w:eastAsia="lv-LV"/>
              </w:rPr>
            </w:pPr>
            <w:r w:rsidRPr="00F062E0">
              <w:rPr>
                <w:sz w:val="20"/>
                <w:szCs w:val="20"/>
                <w:lang w:eastAsia="lv-LV"/>
              </w:rPr>
              <w:t> </w:t>
            </w:r>
          </w:p>
        </w:tc>
        <w:tc>
          <w:tcPr>
            <w:tcW w:w="1063" w:type="pct"/>
            <w:shd w:val="clear" w:color="auto" w:fill="auto"/>
            <w:vAlign w:val="center"/>
            <w:hideMark/>
          </w:tcPr>
          <w:p w14:paraId="61011AA3" w14:textId="77777777" w:rsidR="00997838" w:rsidRPr="00F062E0" w:rsidRDefault="00997838" w:rsidP="003C4974">
            <w:pPr>
              <w:rPr>
                <w:sz w:val="20"/>
                <w:szCs w:val="20"/>
                <w:lang w:eastAsia="lv-LV"/>
              </w:rPr>
            </w:pPr>
            <w:r w:rsidRPr="00F062E0">
              <w:rPr>
                <w:sz w:val="20"/>
                <w:szCs w:val="20"/>
                <w:lang w:eastAsia="lv-LV"/>
              </w:rPr>
              <w:t> </w:t>
            </w:r>
          </w:p>
        </w:tc>
        <w:tc>
          <w:tcPr>
            <w:tcW w:w="853" w:type="pct"/>
            <w:shd w:val="clear" w:color="auto" w:fill="auto"/>
            <w:vAlign w:val="center"/>
            <w:hideMark/>
          </w:tcPr>
          <w:p w14:paraId="0267C772" w14:textId="77777777" w:rsidR="00997838" w:rsidRPr="00F062E0" w:rsidRDefault="00997838" w:rsidP="003C4974">
            <w:pPr>
              <w:rPr>
                <w:color w:val="000000"/>
                <w:sz w:val="20"/>
                <w:szCs w:val="20"/>
                <w:lang w:eastAsia="lv-LV"/>
              </w:rPr>
            </w:pPr>
            <w:r w:rsidRPr="00F062E0">
              <w:rPr>
                <w:color w:val="000000"/>
                <w:sz w:val="20"/>
                <w:szCs w:val="20"/>
                <w:lang w:eastAsia="lv-LV"/>
              </w:rPr>
              <w:t xml:space="preserve">Manipulācijas apmaksas nosacījumi tiek mainīti saistībā ar jaunu manipulāciju izveidošanu un </w:t>
            </w:r>
            <w:proofErr w:type="spellStart"/>
            <w:r w:rsidRPr="00F062E0">
              <w:rPr>
                <w:color w:val="000000"/>
                <w:sz w:val="20"/>
                <w:szCs w:val="20"/>
                <w:lang w:eastAsia="lv-LV"/>
              </w:rPr>
              <w:t>epidurālās</w:t>
            </w:r>
            <w:proofErr w:type="spellEnd"/>
            <w:r w:rsidRPr="00F062E0">
              <w:rPr>
                <w:color w:val="000000"/>
                <w:sz w:val="20"/>
                <w:szCs w:val="20"/>
                <w:lang w:eastAsia="lv-LV"/>
              </w:rPr>
              <w:t xml:space="preserve"> anestēzijas apmaksas maiņu dzemdību palīdzības nodrošināšanā.</w:t>
            </w:r>
            <w:r w:rsidRPr="00F062E0">
              <w:rPr>
                <w:color w:val="000000"/>
                <w:sz w:val="20"/>
                <w:szCs w:val="20"/>
                <w:lang w:eastAsia="lv-LV"/>
              </w:rPr>
              <w:br/>
              <w:t xml:space="preserve">Manipulācijas nosaukuma maiņa tiks veikta pēc papildus  finansējuma piešķiršanas </w:t>
            </w:r>
            <w:proofErr w:type="spellStart"/>
            <w:r w:rsidRPr="00F062E0">
              <w:rPr>
                <w:color w:val="000000"/>
                <w:sz w:val="20"/>
                <w:szCs w:val="20"/>
                <w:lang w:eastAsia="lv-LV"/>
              </w:rPr>
              <w:t>epidurālajai</w:t>
            </w:r>
            <w:proofErr w:type="spellEnd"/>
            <w:r w:rsidRPr="00F062E0">
              <w:rPr>
                <w:color w:val="000000"/>
                <w:sz w:val="20"/>
                <w:szCs w:val="20"/>
                <w:lang w:eastAsia="lv-LV"/>
              </w:rPr>
              <w:t xml:space="preserve"> atsāpināšanai dzemdībās (Plānotas jaunās manipulācijas - 04200; </w:t>
            </w:r>
            <w:r w:rsidRPr="00F062E0">
              <w:rPr>
                <w:color w:val="000000"/>
                <w:sz w:val="20"/>
                <w:szCs w:val="20"/>
                <w:lang w:eastAsia="lv-LV"/>
              </w:rPr>
              <w:lastRenderedPageBreak/>
              <w:t>04201; 04202; 04203)</w:t>
            </w:r>
          </w:p>
        </w:tc>
      </w:tr>
      <w:tr w:rsidR="00997838" w:rsidRPr="00F062E0" w14:paraId="51447438" w14:textId="77777777" w:rsidTr="003C4974">
        <w:trPr>
          <w:trHeight w:val="642"/>
        </w:trPr>
        <w:tc>
          <w:tcPr>
            <w:tcW w:w="505" w:type="pct"/>
            <w:shd w:val="clear" w:color="auto" w:fill="auto"/>
            <w:vAlign w:val="center"/>
          </w:tcPr>
          <w:p w14:paraId="592599E0" w14:textId="77777777" w:rsidR="00997838" w:rsidRPr="00983E1E" w:rsidRDefault="00997838" w:rsidP="003C4974">
            <w:pPr>
              <w:jc w:val="center"/>
              <w:rPr>
                <w:sz w:val="20"/>
                <w:szCs w:val="20"/>
                <w:lang w:eastAsia="lv-LV"/>
              </w:rPr>
            </w:pPr>
            <w:bookmarkStart w:id="6" w:name="_Hlk76128431"/>
            <w:r w:rsidRPr="00983E1E">
              <w:rPr>
                <w:sz w:val="20"/>
                <w:szCs w:val="20"/>
              </w:rPr>
              <w:lastRenderedPageBreak/>
              <w:t>Anestēzijas pakalpojumi</w:t>
            </w:r>
          </w:p>
        </w:tc>
        <w:tc>
          <w:tcPr>
            <w:tcW w:w="276" w:type="pct"/>
            <w:shd w:val="clear" w:color="auto" w:fill="auto"/>
            <w:noWrap/>
            <w:vAlign w:val="center"/>
          </w:tcPr>
          <w:p w14:paraId="128D06D0" w14:textId="77777777" w:rsidR="00997838" w:rsidRPr="00983E1E" w:rsidRDefault="00997838" w:rsidP="003C4974">
            <w:pPr>
              <w:jc w:val="center"/>
              <w:rPr>
                <w:color w:val="000000"/>
                <w:sz w:val="20"/>
                <w:szCs w:val="20"/>
                <w:lang w:eastAsia="lv-LV"/>
              </w:rPr>
            </w:pPr>
            <w:r w:rsidRPr="00983E1E">
              <w:rPr>
                <w:color w:val="000000"/>
                <w:sz w:val="20"/>
                <w:szCs w:val="20"/>
              </w:rPr>
              <w:t>04119</w:t>
            </w:r>
          </w:p>
        </w:tc>
        <w:tc>
          <w:tcPr>
            <w:tcW w:w="138" w:type="pct"/>
            <w:shd w:val="clear" w:color="auto" w:fill="auto"/>
            <w:vAlign w:val="center"/>
          </w:tcPr>
          <w:p w14:paraId="474B0446" w14:textId="77777777" w:rsidR="00997838" w:rsidRPr="00983E1E" w:rsidRDefault="00997838" w:rsidP="003C4974">
            <w:pPr>
              <w:jc w:val="center"/>
              <w:rPr>
                <w:sz w:val="20"/>
                <w:szCs w:val="20"/>
                <w:lang w:eastAsia="lv-LV"/>
              </w:rPr>
            </w:pPr>
            <w:r w:rsidRPr="00983E1E">
              <w:rPr>
                <w:sz w:val="20"/>
                <w:szCs w:val="20"/>
              </w:rPr>
              <w:t>*</w:t>
            </w:r>
          </w:p>
        </w:tc>
        <w:tc>
          <w:tcPr>
            <w:tcW w:w="691" w:type="pct"/>
            <w:shd w:val="clear" w:color="auto" w:fill="auto"/>
            <w:vAlign w:val="center"/>
          </w:tcPr>
          <w:p w14:paraId="23EFB970" w14:textId="77777777" w:rsidR="00997838" w:rsidRPr="00983E1E" w:rsidRDefault="00997838" w:rsidP="003C4974">
            <w:pPr>
              <w:rPr>
                <w:sz w:val="20"/>
                <w:szCs w:val="20"/>
                <w:lang w:eastAsia="lv-LV"/>
              </w:rPr>
            </w:pPr>
            <w:proofErr w:type="spellStart"/>
            <w:r w:rsidRPr="00983E1E">
              <w:rPr>
                <w:sz w:val="20"/>
                <w:szCs w:val="20"/>
              </w:rPr>
              <w:t>Epidurālā</w:t>
            </w:r>
            <w:proofErr w:type="spellEnd"/>
            <w:r w:rsidRPr="00983E1E">
              <w:rPr>
                <w:sz w:val="20"/>
                <w:szCs w:val="20"/>
              </w:rPr>
              <w:t xml:space="preserve"> anestēzija ķirurģiskām operācijām </w:t>
            </w:r>
            <w:r w:rsidRPr="00983E1E">
              <w:rPr>
                <w:strike/>
                <w:color w:val="FF0000"/>
                <w:sz w:val="20"/>
                <w:szCs w:val="20"/>
              </w:rPr>
              <w:t xml:space="preserve">un dzemdību atsāpināšanai </w:t>
            </w:r>
            <w:r w:rsidRPr="00983E1E">
              <w:rPr>
                <w:sz w:val="20"/>
                <w:szCs w:val="20"/>
              </w:rPr>
              <w:t>par pirmajām divām stundām</w:t>
            </w:r>
          </w:p>
        </w:tc>
        <w:tc>
          <w:tcPr>
            <w:tcW w:w="323" w:type="pct"/>
            <w:shd w:val="clear" w:color="auto" w:fill="auto"/>
            <w:noWrap/>
            <w:vAlign w:val="center"/>
          </w:tcPr>
          <w:p w14:paraId="3EA9C685" w14:textId="77777777" w:rsidR="00997838" w:rsidRPr="00983E1E" w:rsidRDefault="00997838" w:rsidP="003C4974">
            <w:pPr>
              <w:jc w:val="center"/>
              <w:rPr>
                <w:sz w:val="20"/>
                <w:szCs w:val="20"/>
                <w:lang w:eastAsia="lv-LV"/>
              </w:rPr>
            </w:pPr>
            <w:r w:rsidRPr="00983E1E">
              <w:rPr>
                <w:sz w:val="20"/>
                <w:szCs w:val="20"/>
              </w:rPr>
              <w:t>84.42</w:t>
            </w:r>
          </w:p>
        </w:tc>
        <w:tc>
          <w:tcPr>
            <w:tcW w:w="184" w:type="pct"/>
            <w:shd w:val="clear" w:color="auto" w:fill="auto"/>
            <w:noWrap/>
            <w:vAlign w:val="center"/>
          </w:tcPr>
          <w:p w14:paraId="1231A513" w14:textId="77777777" w:rsidR="00997838" w:rsidRPr="00983E1E" w:rsidRDefault="00997838" w:rsidP="003C4974">
            <w:pPr>
              <w:jc w:val="center"/>
              <w:rPr>
                <w:sz w:val="20"/>
                <w:szCs w:val="20"/>
                <w:lang w:eastAsia="lv-LV"/>
              </w:rPr>
            </w:pPr>
            <w:r w:rsidRPr="00983E1E">
              <w:rPr>
                <w:sz w:val="20"/>
                <w:szCs w:val="20"/>
              </w:rPr>
              <w:t> </w:t>
            </w:r>
          </w:p>
        </w:tc>
        <w:tc>
          <w:tcPr>
            <w:tcW w:w="230" w:type="pct"/>
            <w:shd w:val="clear" w:color="auto" w:fill="auto"/>
            <w:vAlign w:val="center"/>
          </w:tcPr>
          <w:p w14:paraId="15968BB1" w14:textId="77777777" w:rsidR="00997838" w:rsidRPr="00983E1E" w:rsidRDefault="00997838" w:rsidP="003C4974">
            <w:pPr>
              <w:jc w:val="center"/>
              <w:rPr>
                <w:sz w:val="20"/>
                <w:szCs w:val="20"/>
                <w:lang w:eastAsia="lv-LV"/>
              </w:rPr>
            </w:pPr>
            <w:r w:rsidRPr="00983E1E">
              <w:rPr>
                <w:sz w:val="20"/>
                <w:szCs w:val="20"/>
              </w:rPr>
              <w:t> </w:t>
            </w:r>
          </w:p>
        </w:tc>
        <w:tc>
          <w:tcPr>
            <w:tcW w:w="230" w:type="pct"/>
            <w:shd w:val="clear" w:color="auto" w:fill="auto"/>
            <w:vAlign w:val="center"/>
          </w:tcPr>
          <w:p w14:paraId="4B79CB35" w14:textId="77777777" w:rsidR="00997838" w:rsidRPr="00983E1E" w:rsidRDefault="00997838" w:rsidP="003C4974">
            <w:pPr>
              <w:jc w:val="center"/>
              <w:rPr>
                <w:sz w:val="20"/>
                <w:szCs w:val="20"/>
                <w:lang w:eastAsia="lv-LV"/>
              </w:rPr>
            </w:pPr>
            <w:r w:rsidRPr="00983E1E">
              <w:rPr>
                <w:sz w:val="20"/>
                <w:szCs w:val="20"/>
              </w:rPr>
              <w:t> </w:t>
            </w:r>
          </w:p>
        </w:tc>
        <w:tc>
          <w:tcPr>
            <w:tcW w:w="231" w:type="pct"/>
            <w:shd w:val="clear" w:color="auto" w:fill="auto"/>
            <w:vAlign w:val="center"/>
          </w:tcPr>
          <w:p w14:paraId="1A759C27" w14:textId="77777777" w:rsidR="00997838" w:rsidRPr="00983E1E" w:rsidRDefault="00997838" w:rsidP="003C4974">
            <w:pPr>
              <w:jc w:val="center"/>
              <w:rPr>
                <w:sz w:val="20"/>
                <w:szCs w:val="20"/>
                <w:lang w:eastAsia="lv-LV"/>
              </w:rPr>
            </w:pPr>
            <w:r w:rsidRPr="00983E1E">
              <w:rPr>
                <w:sz w:val="20"/>
                <w:szCs w:val="20"/>
              </w:rPr>
              <w:t> </w:t>
            </w:r>
          </w:p>
        </w:tc>
        <w:tc>
          <w:tcPr>
            <w:tcW w:w="276" w:type="pct"/>
            <w:shd w:val="clear" w:color="auto" w:fill="auto"/>
            <w:vAlign w:val="center"/>
          </w:tcPr>
          <w:p w14:paraId="2CF44D39" w14:textId="77777777" w:rsidR="00997838" w:rsidRPr="00983E1E" w:rsidRDefault="00997838" w:rsidP="003C4974">
            <w:pPr>
              <w:jc w:val="center"/>
              <w:rPr>
                <w:sz w:val="20"/>
                <w:szCs w:val="20"/>
                <w:lang w:eastAsia="lv-LV"/>
              </w:rPr>
            </w:pPr>
            <w:r w:rsidRPr="00983E1E">
              <w:rPr>
                <w:sz w:val="20"/>
                <w:szCs w:val="20"/>
              </w:rPr>
              <w:t> </w:t>
            </w:r>
          </w:p>
        </w:tc>
        <w:tc>
          <w:tcPr>
            <w:tcW w:w="1063" w:type="pct"/>
            <w:shd w:val="clear" w:color="auto" w:fill="auto"/>
            <w:vAlign w:val="center"/>
          </w:tcPr>
          <w:p w14:paraId="3343615E" w14:textId="77777777" w:rsidR="00997838" w:rsidRPr="00983E1E" w:rsidRDefault="00997838" w:rsidP="003C4974">
            <w:pPr>
              <w:rPr>
                <w:sz w:val="20"/>
                <w:szCs w:val="20"/>
                <w:lang w:eastAsia="lv-LV"/>
              </w:rPr>
            </w:pPr>
            <w:r w:rsidRPr="00983E1E">
              <w:rPr>
                <w:sz w:val="20"/>
                <w:szCs w:val="20"/>
              </w:rPr>
              <w:t> </w:t>
            </w:r>
          </w:p>
        </w:tc>
        <w:tc>
          <w:tcPr>
            <w:tcW w:w="853" w:type="pct"/>
            <w:shd w:val="clear" w:color="auto" w:fill="auto"/>
            <w:vAlign w:val="center"/>
          </w:tcPr>
          <w:p w14:paraId="3AFB2EF0" w14:textId="77777777" w:rsidR="00997838" w:rsidRPr="00983E1E" w:rsidRDefault="00997838" w:rsidP="003C4974">
            <w:pPr>
              <w:rPr>
                <w:color w:val="000000"/>
                <w:sz w:val="20"/>
                <w:szCs w:val="20"/>
                <w:lang w:eastAsia="lv-LV"/>
              </w:rPr>
            </w:pPr>
            <w:r w:rsidRPr="00983E1E">
              <w:rPr>
                <w:color w:val="000000"/>
                <w:sz w:val="20"/>
                <w:szCs w:val="20"/>
              </w:rPr>
              <w:t xml:space="preserve">Manipulācijas </w:t>
            </w:r>
            <w:r>
              <w:rPr>
                <w:color w:val="000000"/>
                <w:sz w:val="20"/>
                <w:szCs w:val="20"/>
              </w:rPr>
              <w:t xml:space="preserve">nosaukums </w:t>
            </w:r>
            <w:r w:rsidRPr="00983E1E">
              <w:rPr>
                <w:color w:val="000000"/>
                <w:sz w:val="20"/>
                <w:szCs w:val="20"/>
              </w:rPr>
              <w:t>tiek mainīt</w:t>
            </w:r>
            <w:r>
              <w:rPr>
                <w:color w:val="000000"/>
                <w:sz w:val="20"/>
                <w:szCs w:val="20"/>
              </w:rPr>
              <w:t>s</w:t>
            </w:r>
            <w:r w:rsidRPr="00983E1E">
              <w:rPr>
                <w:color w:val="000000"/>
                <w:sz w:val="20"/>
                <w:szCs w:val="20"/>
              </w:rPr>
              <w:t xml:space="preserve"> saistībā ar jaunu manipulāciju izveidošanu un </w:t>
            </w:r>
            <w:proofErr w:type="spellStart"/>
            <w:r w:rsidRPr="00983E1E">
              <w:rPr>
                <w:color w:val="000000"/>
                <w:sz w:val="20"/>
                <w:szCs w:val="20"/>
              </w:rPr>
              <w:t>epidurālās</w:t>
            </w:r>
            <w:proofErr w:type="spellEnd"/>
            <w:r w:rsidRPr="00983E1E">
              <w:rPr>
                <w:color w:val="000000"/>
                <w:sz w:val="20"/>
                <w:szCs w:val="20"/>
              </w:rPr>
              <w:t xml:space="preserve"> anestēzijas apmaksas maiņu dzemdību palīdzības nodrošināšanā.</w:t>
            </w:r>
            <w:r w:rsidRPr="00983E1E">
              <w:rPr>
                <w:color w:val="000000"/>
                <w:sz w:val="20"/>
                <w:szCs w:val="20"/>
              </w:rPr>
              <w:br/>
            </w:r>
            <w:r w:rsidRPr="00983E1E">
              <w:rPr>
                <w:b/>
                <w:bCs/>
                <w:color w:val="000000"/>
                <w:sz w:val="20"/>
                <w:szCs w:val="20"/>
              </w:rPr>
              <w:t xml:space="preserve">Manipulācijas nosaukuma maiņa tiks veikta pēc papildus  finansējuma piešķiršanas </w:t>
            </w:r>
            <w:proofErr w:type="spellStart"/>
            <w:r w:rsidRPr="00983E1E">
              <w:rPr>
                <w:b/>
                <w:bCs/>
                <w:color w:val="000000"/>
                <w:sz w:val="20"/>
                <w:szCs w:val="20"/>
              </w:rPr>
              <w:t>epidurālajai</w:t>
            </w:r>
            <w:proofErr w:type="spellEnd"/>
            <w:r w:rsidRPr="00983E1E">
              <w:rPr>
                <w:b/>
                <w:bCs/>
                <w:color w:val="000000"/>
                <w:sz w:val="20"/>
                <w:szCs w:val="20"/>
              </w:rPr>
              <w:t xml:space="preserve"> atsāpināšanai dzemdībās (Plānotas jaunās manipulācijas - 04200; 04201; 04202; 04203)</w:t>
            </w:r>
          </w:p>
        </w:tc>
      </w:tr>
      <w:bookmarkEnd w:id="6"/>
      <w:tr w:rsidR="00997838" w:rsidRPr="00F062E0" w14:paraId="5BB52F6E" w14:textId="77777777" w:rsidTr="003C4974">
        <w:trPr>
          <w:trHeight w:val="642"/>
        </w:trPr>
        <w:tc>
          <w:tcPr>
            <w:tcW w:w="505" w:type="pct"/>
            <w:shd w:val="clear" w:color="auto" w:fill="auto"/>
            <w:vAlign w:val="center"/>
          </w:tcPr>
          <w:p w14:paraId="4A2B69AD" w14:textId="77777777" w:rsidR="00997838" w:rsidRPr="00983E1E" w:rsidRDefault="00997838" w:rsidP="003C4974">
            <w:pPr>
              <w:jc w:val="center"/>
              <w:rPr>
                <w:sz w:val="20"/>
                <w:szCs w:val="20"/>
                <w:lang w:eastAsia="lv-LV"/>
              </w:rPr>
            </w:pPr>
            <w:r w:rsidRPr="00983E1E">
              <w:rPr>
                <w:color w:val="000000"/>
                <w:sz w:val="20"/>
                <w:szCs w:val="20"/>
              </w:rPr>
              <w:t>Citās sadaļās neiekļautās manipulācijas</w:t>
            </w:r>
          </w:p>
        </w:tc>
        <w:tc>
          <w:tcPr>
            <w:tcW w:w="276" w:type="pct"/>
            <w:shd w:val="clear" w:color="auto" w:fill="auto"/>
            <w:noWrap/>
            <w:vAlign w:val="center"/>
          </w:tcPr>
          <w:p w14:paraId="7E81E9CF" w14:textId="77777777" w:rsidR="00997838" w:rsidRPr="00983E1E" w:rsidRDefault="00997838" w:rsidP="003C4974">
            <w:pPr>
              <w:jc w:val="center"/>
              <w:rPr>
                <w:color w:val="000000"/>
                <w:sz w:val="20"/>
                <w:szCs w:val="20"/>
                <w:lang w:eastAsia="lv-LV"/>
              </w:rPr>
            </w:pPr>
            <w:r w:rsidRPr="00983E1E">
              <w:rPr>
                <w:color w:val="000000"/>
                <w:sz w:val="20"/>
                <w:szCs w:val="20"/>
              </w:rPr>
              <w:t>60037</w:t>
            </w:r>
          </w:p>
        </w:tc>
        <w:tc>
          <w:tcPr>
            <w:tcW w:w="138" w:type="pct"/>
            <w:shd w:val="clear" w:color="auto" w:fill="auto"/>
            <w:vAlign w:val="center"/>
          </w:tcPr>
          <w:p w14:paraId="58F3B3D7" w14:textId="77777777" w:rsidR="00997838" w:rsidRPr="00983E1E" w:rsidRDefault="00997838" w:rsidP="003C4974">
            <w:pPr>
              <w:jc w:val="center"/>
              <w:rPr>
                <w:sz w:val="20"/>
                <w:szCs w:val="20"/>
                <w:lang w:eastAsia="lv-LV"/>
              </w:rPr>
            </w:pPr>
            <w:r w:rsidRPr="00983E1E">
              <w:rPr>
                <w:color w:val="000000"/>
                <w:sz w:val="20"/>
                <w:szCs w:val="20"/>
              </w:rPr>
              <w:t> </w:t>
            </w:r>
          </w:p>
        </w:tc>
        <w:tc>
          <w:tcPr>
            <w:tcW w:w="691" w:type="pct"/>
            <w:shd w:val="clear" w:color="auto" w:fill="auto"/>
            <w:vAlign w:val="center"/>
          </w:tcPr>
          <w:p w14:paraId="184732DF" w14:textId="77777777" w:rsidR="00997838" w:rsidRPr="00983E1E" w:rsidRDefault="00997838" w:rsidP="003C4974">
            <w:pPr>
              <w:rPr>
                <w:sz w:val="20"/>
                <w:szCs w:val="20"/>
                <w:lang w:eastAsia="lv-LV"/>
              </w:rPr>
            </w:pPr>
            <w:r w:rsidRPr="00983E1E">
              <w:rPr>
                <w:color w:val="000000"/>
                <w:sz w:val="20"/>
                <w:szCs w:val="20"/>
              </w:rPr>
              <w:t>Ārsta-speciālista sniegta attālināta konsultācija ģimenes ārstam vai citas specialitātes ārstam-speciālistam (manipulāciju norāda ārsts-speciālists)</w:t>
            </w:r>
          </w:p>
        </w:tc>
        <w:tc>
          <w:tcPr>
            <w:tcW w:w="323" w:type="pct"/>
            <w:shd w:val="clear" w:color="auto" w:fill="auto"/>
            <w:noWrap/>
            <w:vAlign w:val="center"/>
          </w:tcPr>
          <w:p w14:paraId="7E7760D6" w14:textId="77777777" w:rsidR="00997838" w:rsidRPr="00983E1E" w:rsidRDefault="00997838" w:rsidP="003C4974">
            <w:pPr>
              <w:jc w:val="center"/>
              <w:rPr>
                <w:sz w:val="20"/>
                <w:szCs w:val="20"/>
                <w:lang w:eastAsia="lv-LV"/>
              </w:rPr>
            </w:pPr>
            <w:r w:rsidRPr="00983E1E">
              <w:rPr>
                <w:color w:val="000000"/>
                <w:sz w:val="20"/>
                <w:szCs w:val="20"/>
              </w:rPr>
              <w:t>11.28</w:t>
            </w:r>
          </w:p>
        </w:tc>
        <w:tc>
          <w:tcPr>
            <w:tcW w:w="184" w:type="pct"/>
            <w:shd w:val="clear" w:color="auto" w:fill="auto"/>
            <w:noWrap/>
            <w:vAlign w:val="center"/>
          </w:tcPr>
          <w:p w14:paraId="44CAEB0D" w14:textId="77777777" w:rsidR="00997838" w:rsidRPr="00983E1E" w:rsidRDefault="00997838" w:rsidP="003C4974">
            <w:pPr>
              <w:jc w:val="center"/>
              <w:rPr>
                <w:sz w:val="20"/>
                <w:szCs w:val="20"/>
                <w:lang w:eastAsia="lv-LV"/>
              </w:rPr>
            </w:pPr>
            <w:r w:rsidRPr="00983E1E">
              <w:rPr>
                <w:color w:val="000000"/>
                <w:sz w:val="20"/>
                <w:szCs w:val="20"/>
              </w:rPr>
              <w:t> </w:t>
            </w:r>
          </w:p>
        </w:tc>
        <w:tc>
          <w:tcPr>
            <w:tcW w:w="230" w:type="pct"/>
            <w:shd w:val="clear" w:color="auto" w:fill="auto"/>
            <w:vAlign w:val="center"/>
          </w:tcPr>
          <w:p w14:paraId="37A82E8F" w14:textId="77777777" w:rsidR="00997838" w:rsidRPr="00983E1E" w:rsidRDefault="00997838" w:rsidP="003C4974">
            <w:pPr>
              <w:jc w:val="center"/>
              <w:rPr>
                <w:sz w:val="20"/>
                <w:szCs w:val="20"/>
                <w:lang w:eastAsia="lv-LV"/>
              </w:rPr>
            </w:pPr>
            <w:r w:rsidRPr="00983E1E">
              <w:rPr>
                <w:color w:val="000000"/>
                <w:sz w:val="20"/>
                <w:szCs w:val="20"/>
              </w:rPr>
              <w:t> </w:t>
            </w:r>
          </w:p>
        </w:tc>
        <w:tc>
          <w:tcPr>
            <w:tcW w:w="230" w:type="pct"/>
            <w:shd w:val="clear" w:color="auto" w:fill="auto"/>
            <w:vAlign w:val="center"/>
          </w:tcPr>
          <w:p w14:paraId="4A0EFFD0" w14:textId="77777777" w:rsidR="00997838" w:rsidRPr="00983E1E" w:rsidRDefault="00997838" w:rsidP="003C4974">
            <w:pPr>
              <w:jc w:val="center"/>
              <w:rPr>
                <w:sz w:val="20"/>
                <w:szCs w:val="20"/>
                <w:lang w:eastAsia="lv-LV"/>
              </w:rPr>
            </w:pPr>
            <w:r w:rsidRPr="00983E1E">
              <w:rPr>
                <w:color w:val="000000"/>
                <w:sz w:val="20"/>
                <w:szCs w:val="20"/>
              </w:rPr>
              <w:t> </w:t>
            </w:r>
          </w:p>
        </w:tc>
        <w:tc>
          <w:tcPr>
            <w:tcW w:w="231" w:type="pct"/>
            <w:shd w:val="clear" w:color="auto" w:fill="auto"/>
            <w:vAlign w:val="center"/>
          </w:tcPr>
          <w:p w14:paraId="3C789C90" w14:textId="77777777" w:rsidR="00997838" w:rsidRPr="00983E1E" w:rsidRDefault="00997838" w:rsidP="003C4974">
            <w:pPr>
              <w:jc w:val="center"/>
              <w:rPr>
                <w:sz w:val="20"/>
                <w:szCs w:val="20"/>
                <w:lang w:eastAsia="lv-LV"/>
              </w:rPr>
            </w:pPr>
            <w:r w:rsidRPr="00983E1E">
              <w:rPr>
                <w:color w:val="000000"/>
                <w:sz w:val="20"/>
                <w:szCs w:val="20"/>
              </w:rPr>
              <w:t> </w:t>
            </w:r>
          </w:p>
        </w:tc>
        <w:tc>
          <w:tcPr>
            <w:tcW w:w="276" w:type="pct"/>
            <w:shd w:val="clear" w:color="auto" w:fill="auto"/>
            <w:vAlign w:val="center"/>
          </w:tcPr>
          <w:p w14:paraId="7A1B1D85" w14:textId="77777777" w:rsidR="00997838" w:rsidRPr="00983E1E" w:rsidRDefault="00997838" w:rsidP="003C4974">
            <w:pPr>
              <w:jc w:val="center"/>
              <w:rPr>
                <w:sz w:val="20"/>
                <w:szCs w:val="20"/>
                <w:lang w:eastAsia="lv-LV"/>
              </w:rPr>
            </w:pPr>
            <w:r w:rsidRPr="00983E1E">
              <w:rPr>
                <w:color w:val="000000"/>
                <w:sz w:val="20"/>
                <w:szCs w:val="20"/>
              </w:rPr>
              <w:t> </w:t>
            </w:r>
          </w:p>
        </w:tc>
        <w:tc>
          <w:tcPr>
            <w:tcW w:w="1063" w:type="pct"/>
            <w:shd w:val="clear" w:color="auto" w:fill="auto"/>
            <w:vAlign w:val="center"/>
          </w:tcPr>
          <w:p w14:paraId="7D487604" w14:textId="77777777" w:rsidR="00997838" w:rsidRPr="00983E1E" w:rsidRDefault="00997838" w:rsidP="003C4974">
            <w:pPr>
              <w:rPr>
                <w:sz w:val="20"/>
                <w:szCs w:val="20"/>
                <w:lang w:eastAsia="lv-LV"/>
              </w:rPr>
            </w:pPr>
            <w:r w:rsidRPr="00983E1E">
              <w:rPr>
                <w:color w:val="FF0000"/>
                <w:sz w:val="20"/>
                <w:szCs w:val="20"/>
              </w:rPr>
              <w:t>Manipulāciju apmaksā arī psihiatru kabinetos.</w:t>
            </w:r>
          </w:p>
        </w:tc>
        <w:tc>
          <w:tcPr>
            <w:tcW w:w="853" w:type="pct"/>
            <w:shd w:val="clear" w:color="auto" w:fill="auto"/>
            <w:vAlign w:val="center"/>
          </w:tcPr>
          <w:p w14:paraId="5FE47DA6" w14:textId="77777777" w:rsidR="00997838" w:rsidRPr="00983E1E" w:rsidRDefault="00997838" w:rsidP="003C4974">
            <w:pPr>
              <w:rPr>
                <w:color w:val="000000"/>
                <w:sz w:val="20"/>
                <w:szCs w:val="20"/>
                <w:lang w:eastAsia="lv-LV"/>
              </w:rPr>
            </w:pPr>
            <w:r w:rsidRPr="00983E1E">
              <w:rPr>
                <w:color w:val="000000"/>
                <w:sz w:val="20"/>
                <w:szCs w:val="20"/>
              </w:rPr>
              <w:t xml:space="preserve">Papildināti apmaksas nosacījumi. Psihiatru kabinetos </w:t>
            </w:r>
            <w:proofErr w:type="spellStart"/>
            <w:r w:rsidRPr="00983E1E">
              <w:rPr>
                <w:color w:val="000000"/>
                <w:sz w:val="20"/>
                <w:szCs w:val="20"/>
              </w:rPr>
              <w:t>norādā</w:t>
            </w:r>
            <w:proofErr w:type="spellEnd"/>
            <w:r w:rsidRPr="00983E1E">
              <w:rPr>
                <w:color w:val="000000"/>
                <w:sz w:val="20"/>
                <w:szCs w:val="20"/>
              </w:rPr>
              <w:t xml:space="preserve"> kopā ar manipulāciju 13085.</w:t>
            </w:r>
          </w:p>
        </w:tc>
      </w:tr>
    </w:tbl>
    <w:p w14:paraId="50E97EE7" w14:textId="31CAFE98" w:rsidR="00997838" w:rsidRDefault="00997838" w:rsidP="00997838"/>
    <w:p w14:paraId="5395CBB5" w14:textId="77777777" w:rsidR="00997838" w:rsidRDefault="00997838">
      <w:r>
        <w:br w:type="page"/>
      </w:r>
    </w:p>
    <w:p w14:paraId="28B64BFF" w14:textId="77777777" w:rsidR="00997838" w:rsidRPr="00FF65DA" w:rsidRDefault="00997838" w:rsidP="00997838">
      <w:pPr>
        <w:pStyle w:val="ListParagraph"/>
        <w:widowControl/>
        <w:numPr>
          <w:ilvl w:val="0"/>
          <w:numId w:val="29"/>
        </w:numPr>
        <w:autoSpaceDE/>
        <w:autoSpaceDN/>
        <w:spacing w:after="160" w:line="259" w:lineRule="auto"/>
        <w:contextualSpacing/>
        <w:rPr>
          <w:b/>
          <w:bCs/>
          <w:sz w:val="24"/>
          <w:szCs w:val="24"/>
        </w:rPr>
      </w:pPr>
      <w:r w:rsidRPr="00FF65DA">
        <w:rPr>
          <w:b/>
          <w:bCs/>
          <w:sz w:val="24"/>
          <w:szCs w:val="24"/>
        </w:rPr>
        <w:lastRenderedPageBreak/>
        <w:t>Covid-19 manipulāciju izmaiņas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
        <w:gridCol w:w="850"/>
        <w:gridCol w:w="447"/>
        <w:gridCol w:w="2172"/>
        <w:gridCol w:w="866"/>
        <w:gridCol w:w="942"/>
        <w:gridCol w:w="747"/>
        <w:gridCol w:w="832"/>
        <w:gridCol w:w="717"/>
        <w:gridCol w:w="886"/>
        <w:gridCol w:w="2288"/>
        <w:gridCol w:w="2360"/>
      </w:tblGrid>
      <w:tr w:rsidR="00997838" w:rsidRPr="00955D88" w14:paraId="3C6746C7" w14:textId="77777777" w:rsidTr="003C4974">
        <w:trPr>
          <w:trHeight w:val="300"/>
          <w:tblHeader/>
        </w:trPr>
        <w:tc>
          <w:tcPr>
            <w:tcW w:w="482" w:type="pct"/>
            <w:vMerge w:val="restart"/>
            <w:shd w:val="clear" w:color="auto" w:fill="F2DBDB" w:themeFill="accent2" w:themeFillTint="33"/>
            <w:vAlign w:val="center"/>
            <w:hideMark/>
          </w:tcPr>
          <w:p w14:paraId="748E3493"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Sadaļa</w:t>
            </w:r>
          </w:p>
        </w:tc>
        <w:tc>
          <w:tcPr>
            <w:tcW w:w="276" w:type="pct"/>
            <w:vMerge w:val="restart"/>
            <w:shd w:val="clear" w:color="auto" w:fill="F2DBDB" w:themeFill="accent2" w:themeFillTint="33"/>
            <w:vAlign w:val="center"/>
            <w:hideMark/>
          </w:tcPr>
          <w:p w14:paraId="0E83DB6C"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Manip</w:t>
            </w:r>
            <w:proofErr w:type="spellEnd"/>
            <w:r w:rsidRPr="00FF65DA">
              <w:rPr>
                <w:b/>
                <w:bCs/>
                <w:color w:val="000000"/>
                <w:sz w:val="18"/>
                <w:szCs w:val="18"/>
                <w:lang w:eastAsia="lv-LV"/>
              </w:rPr>
              <w:t xml:space="preserve"> . kods</w:t>
            </w:r>
          </w:p>
        </w:tc>
        <w:tc>
          <w:tcPr>
            <w:tcW w:w="147" w:type="pct"/>
            <w:vMerge w:val="restart"/>
            <w:shd w:val="clear" w:color="auto" w:fill="F2DBDB" w:themeFill="accent2" w:themeFillTint="33"/>
            <w:vAlign w:val="center"/>
            <w:hideMark/>
          </w:tcPr>
          <w:p w14:paraId="738586FD"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vai **</w:t>
            </w:r>
          </w:p>
        </w:tc>
        <w:tc>
          <w:tcPr>
            <w:tcW w:w="706" w:type="pct"/>
            <w:vMerge w:val="restart"/>
            <w:shd w:val="clear" w:color="auto" w:fill="F2DBDB" w:themeFill="accent2" w:themeFillTint="33"/>
            <w:vAlign w:val="center"/>
            <w:hideMark/>
          </w:tcPr>
          <w:p w14:paraId="6498800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Manipulācijas nosaukums</w:t>
            </w:r>
          </w:p>
        </w:tc>
        <w:tc>
          <w:tcPr>
            <w:tcW w:w="281" w:type="pct"/>
            <w:vMerge w:val="restart"/>
            <w:shd w:val="clear" w:color="auto" w:fill="F2DBDB" w:themeFill="accent2" w:themeFillTint="33"/>
            <w:vAlign w:val="center"/>
            <w:hideMark/>
          </w:tcPr>
          <w:p w14:paraId="4975ABD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Tarifs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819" w:type="pct"/>
            <w:gridSpan w:val="3"/>
            <w:shd w:val="clear" w:color="auto" w:fill="F2DBDB" w:themeFill="accent2" w:themeFillTint="33"/>
            <w:vAlign w:val="center"/>
            <w:hideMark/>
          </w:tcPr>
          <w:p w14:paraId="424F5D7B"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Pacienta </w:t>
            </w:r>
            <w:proofErr w:type="spellStart"/>
            <w:r w:rsidRPr="00FF65DA">
              <w:rPr>
                <w:b/>
                <w:bCs/>
                <w:color w:val="000000"/>
                <w:sz w:val="18"/>
                <w:szCs w:val="18"/>
                <w:lang w:eastAsia="lv-LV"/>
              </w:rPr>
              <w:t>līdzmaksājums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233" w:type="pct"/>
            <w:vMerge w:val="restart"/>
            <w:shd w:val="clear" w:color="auto" w:fill="F2DBDB" w:themeFill="accent2" w:themeFillTint="33"/>
            <w:vAlign w:val="center"/>
            <w:hideMark/>
          </w:tcPr>
          <w:p w14:paraId="79C21EDB"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Lielās ķirurģ . </w:t>
            </w:r>
            <w:proofErr w:type="spellStart"/>
            <w:r w:rsidRPr="00FF65DA">
              <w:rPr>
                <w:b/>
                <w:bCs/>
                <w:color w:val="000000"/>
                <w:sz w:val="18"/>
                <w:szCs w:val="18"/>
                <w:lang w:eastAsia="lv-LV"/>
              </w:rPr>
              <w:t>oper</w:t>
            </w:r>
            <w:proofErr w:type="spellEnd"/>
            <w:r w:rsidRPr="00FF65DA">
              <w:rPr>
                <w:b/>
                <w:bCs/>
                <w:color w:val="000000"/>
                <w:sz w:val="18"/>
                <w:szCs w:val="18"/>
                <w:lang w:eastAsia="lv-LV"/>
              </w:rPr>
              <w:t>.</w:t>
            </w:r>
          </w:p>
        </w:tc>
        <w:tc>
          <w:tcPr>
            <w:tcW w:w="288" w:type="pct"/>
            <w:vMerge w:val="restart"/>
            <w:shd w:val="clear" w:color="auto" w:fill="F2DBDB" w:themeFill="accent2" w:themeFillTint="33"/>
            <w:vAlign w:val="center"/>
            <w:hideMark/>
          </w:tcPr>
          <w:p w14:paraId="2726BC55"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Ģimenes ārsta praksei </w:t>
            </w:r>
            <w:proofErr w:type="spellStart"/>
            <w:r w:rsidRPr="00FF65DA">
              <w:rPr>
                <w:b/>
                <w:bCs/>
                <w:color w:val="000000"/>
                <w:sz w:val="18"/>
                <w:szCs w:val="18"/>
                <w:lang w:eastAsia="lv-LV"/>
              </w:rPr>
              <w:t>apmaks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manip</w:t>
            </w:r>
            <w:proofErr w:type="spellEnd"/>
          </w:p>
        </w:tc>
        <w:tc>
          <w:tcPr>
            <w:tcW w:w="872" w:type="pct"/>
            <w:vMerge w:val="restart"/>
            <w:shd w:val="clear" w:color="auto" w:fill="F2DBDB" w:themeFill="accent2" w:themeFillTint="33"/>
            <w:vAlign w:val="center"/>
            <w:hideMark/>
          </w:tcPr>
          <w:p w14:paraId="1413DDA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Apmaksas nosacījumi</w:t>
            </w:r>
          </w:p>
        </w:tc>
        <w:tc>
          <w:tcPr>
            <w:tcW w:w="896" w:type="pct"/>
            <w:vMerge w:val="restart"/>
            <w:shd w:val="clear" w:color="auto" w:fill="F2DBDB" w:themeFill="accent2" w:themeFillTint="33"/>
            <w:vAlign w:val="center"/>
            <w:hideMark/>
          </w:tcPr>
          <w:p w14:paraId="592A074F" w14:textId="77777777" w:rsidR="00997838" w:rsidRPr="00FF65DA" w:rsidRDefault="00997838" w:rsidP="003C4974">
            <w:pPr>
              <w:jc w:val="center"/>
              <w:rPr>
                <w:b/>
                <w:bCs/>
                <w:sz w:val="18"/>
                <w:szCs w:val="18"/>
                <w:lang w:eastAsia="lv-LV"/>
              </w:rPr>
            </w:pPr>
            <w:r w:rsidRPr="00FF65DA">
              <w:rPr>
                <w:b/>
                <w:bCs/>
                <w:sz w:val="18"/>
                <w:szCs w:val="18"/>
                <w:lang w:eastAsia="lv-LV"/>
              </w:rPr>
              <w:t>Piezīmes, paskaidrojums</w:t>
            </w:r>
          </w:p>
        </w:tc>
      </w:tr>
      <w:tr w:rsidR="00997838" w:rsidRPr="00955D88" w14:paraId="1D5435B5" w14:textId="77777777" w:rsidTr="003C4974">
        <w:trPr>
          <w:trHeight w:val="765"/>
          <w:tblHeader/>
        </w:trPr>
        <w:tc>
          <w:tcPr>
            <w:tcW w:w="482" w:type="pct"/>
            <w:vMerge/>
            <w:shd w:val="clear" w:color="auto" w:fill="auto"/>
            <w:vAlign w:val="center"/>
            <w:hideMark/>
          </w:tcPr>
          <w:p w14:paraId="61131B67" w14:textId="77777777" w:rsidR="00997838" w:rsidRPr="00FF65DA" w:rsidRDefault="00997838" w:rsidP="003C4974">
            <w:pPr>
              <w:rPr>
                <w:b/>
                <w:bCs/>
                <w:color w:val="000000"/>
                <w:sz w:val="18"/>
                <w:szCs w:val="18"/>
                <w:lang w:eastAsia="lv-LV"/>
              </w:rPr>
            </w:pPr>
          </w:p>
        </w:tc>
        <w:tc>
          <w:tcPr>
            <w:tcW w:w="276" w:type="pct"/>
            <w:vMerge/>
            <w:shd w:val="clear" w:color="auto" w:fill="auto"/>
            <w:vAlign w:val="center"/>
            <w:hideMark/>
          </w:tcPr>
          <w:p w14:paraId="350F39D3" w14:textId="77777777" w:rsidR="00997838" w:rsidRPr="00FF65DA" w:rsidRDefault="00997838" w:rsidP="003C4974">
            <w:pPr>
              <w:rPr>
                <w:b/>
                <w:bCs/>
                <w:color w:val="000000"/>
                <w:sz w:val="18"/>
                <w:szCs w:val="18"/>
                <w:lang w:eastAsia="lv-LV"/>
              </w:rPr>
            </w:pPr>
          </w:p>
        </w:tc>
        <w:tc>
          <w:tcPr>
            <w:tcW w:w="147" w:type="pct"/>
            <w:vMerge/>
            <w:shd w:val="clear" w:color="auto" w:fill="auto"/>
            <w:vAlign w:val="center"/>
            <w:hideMark/>
          </w:tcPr>
          <w:p w14:paraId="242A33B6" w14:textId="77777777" w:rsidR="00997838" w:rsidRPr="00FF65DA" w:rsidRDefault="00997838" w:rsidP="003C4974">
            <w:pPr>
              <w:rPr>
                <w:b/>
                <w:bCs/>
                <w:color w:val="000000"/>
                <w:sz w:val="18"/>
                <w:szCs w:val="18"/>
                <w:lang w:eastAsia="lv-LV"/>
              </w:rPr>
            </w:pPr>
          </w:p>
        </w:tc>
        <w:tc>
          <w:tcPr>
            <w:tcW w:w="706" w:type="pct"/>
            <w:vMerge/>
            <w:shd w:val="clear" w:color="auto" w:fill="auto"/>
            <w:vAlign w:val="center"/>
            <w:hideMark/>
          </w:tcPr>
          <w:p w14:paraId="020EA1B7" w14:textId="77777777" w:rsidR="00997838" w:rsidRPr="00FF65DA" w:rsidRDefault="00997838" w:rsidP="003C4974">
            <w:pPr>
              <w:rPr>
                <w:b/>
                <w:bCs/>
                <w:color w:val="000000"/>
                <w:sz w:val="18"/>
                <w:szCs w:val="18"/>
                <w:lang w:eastAsia="lv-LV"/>
              </w:rPr>
            </w:pPr>
          </w:p>
        </w:tc>
        <w:tc>
          <w:tcPr>
            <w:tcW w:w="281" w:type="pct"/>
            <w:vMerge/>
            <w:shd w:val="clear" w:color="auto" w:fill="auto"/>
            <w:vAlign w:val="center"/>
            <w:hideMark/>
          </w:tcPr>
          <w:p w14:paraId="065E9FBB" w14:textId="77777777" w:rsidR="00997838" w:rsidRPr="00FF65DA" w:rsidRDefault="00997838" w:rsidP="003C4974">
            <w:pPr>
              <w:rPr>
                <w:b/>
                <w:bCs/>
                <w:color w:val="000000"/>
                <w:sz w:val="18"/>
                <w:szCs w:val="18"/>
                <w:lang w:eastAsia="lv-LV"/>
              </w:rPr>
            </w:pPr>
          </w:p>
        </w:tc>
        <w:tc>
          <w:tcPr>
            <w:tcW w:w="306" w:type="pct"/>
            <w:shd w:val="clear" w:color="auto" w:fill="F2DBDB" w:themeFill="accent2" w:themeFillTint="33"/>
            <w:vAlign w:val="center"/>
            <w:hideMark/>
          </w:tcPr>
          <w:p w14:paraId="77228FE4"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Ambulat</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43" w:type="pct"/>
            <w:shd w:val="clear" w:color="auto" w:fill="F2DBDB" w:themeFill="accent2" w:themeFillTint="33"/>
            <w:vAlign w:val="center"/>
            <w:hideMark/>
          </w:tcPr>
          <w:p w14:paraId="03F70F3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Dienas </w:t>
            </w:r>
            <w:proofErr w:type="spellStart"/>
            <w:r w:rsidRPr="00FF65DA">
              <w:rPr>
                <w:b/>
                <w:bCs/>
                <w:color w:val="000000"/>
                <w:sz w:val="18"/>
                <w:szCs w:val="18"/>
                <w:lang w:eastAsia="lv-LV"/>
              </w:rPr>
              <w:t>stac</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 xml:space="preserve"> .</w:t>
            </w:r>
          </w:p>
        </w:tc>
        <w:tc>
          <w:tcPr>
            <w:tcW w:w="270" w:type="pct"/>
            <w:shd w:val="clear" w:color="auto" w:fill="F2DBDB" w:themeFill="accent2" w:themeFillTint="33"/>
            <w:vAlign w:val="center"/>
            <w:hideMark/>
          </w:tcPr>
          <w:p w14:paraId="380E6840"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Stacion</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33" w:type="pct"/>
            <w:vMerge/>
            <w:shd w:val="clear" w:color="auto" w:fill="F2DBDB" w:themeFill="accent2" w:themeFillTint="33"/>
            <w:vAlign w:val="center"/>
            <w:hideMark/>
          </w:tcPr>
          <w:p w14:paraId="1BC2217D" w14:textId="77777777" w:rsidR="00997838" w:rsidRPr="00FF65DA" w:rsidRDefault="00997838" w:rsidP="003C4974">
            <w:pPr>
              <w:rPr>
                <w:b/>
                <w:bCs/>
                <w:color w:val="000000"/>
                <w:sz w:val="18"/>
                <w:szCs w:val="18"/>
                <w:lang w:eastAsia="lv-LV"/>
              </w:rPr>
            </w:pPr>
          </w:p>
        </w:tc>
        <w:tc>
          <w:tcPr>
            <w:tcW w:w="288" w:type="pct"/>
            <w:vMerge/>
            <w:shd w:val="clear" w:color="auto" w:fill="auto"/>
            <w:vAlign w:val="center"/>
            <w:hideMark/>
          </w:tcPr>
          <w:p w14:paraId="018B81C5" w14:textId="77777777" w:rsidR="00997838" w:rsidRPr="00FF65DA" w:rsidRDefault="00997838" w:rsidP="003C4974">
            <w:pPr>
              <w:rPr>
                <w:b/>
                <w:bCs/>
                <w:color w:val="000000"/>
                <w:sz w:val="18"/>
                <w:szCs w:val="18"/>
                <w:lang w:eastAsia="lv-LV"/>
              </w:rPr>
            </w:pPr>
          </w:p>
        </w:tc>
        <w:tc>
          <w:tcPr>
            <w:tcW w:w="872" w:type="pct"/>
            <w:vMerge/>
            <w:shd w:val="clear" w:color="auto" w:fill="auto"/>
            <w:vAlign w:val="center"/>
            <w:hideMark/>
          </w:tcPr>
          <w:p w14:paraId="5FFE0F5F" w14:textId="77777777" w:rsidR="00997838" w:rsidRPr="00FF65DA" w:rsidRDefault="00997838" w:rsidP="003C4974">
            <w:pPr>
              <w:rPr>
                <w:b/>
                <w:bCs/>
                <w:color w:val="000000"/>
                <w:sz w:val="18"/>
                <w:szCs w:val="18"/>
                <w:lang w:eastAsia="lv-LV"/>
              </w:rPr>
            </w:pPr>
          </w:p>
        </w:tc>
        <w:tc>
          <w:tcPr>
            <w:tcW w:w="896" w:type="pct"/>
            <w:vMerge/>
            <w:shd w:val="clear" w:color="auto" w:fill="auto"/>
            <w:vAlign w:val="center"/>
            <w:hideMark/>
          </w:tcPr>
          <w:p w14:paraId="30A0A12E" w14:textId="77777777" w:rsidR="00997838" w:rsidRPr="00FF65DA" w:rsidRDefault="00997838" w:rsidP="003C4974">
            <w:pPr>
              <w:rPr>
                <w:b/>
                <w:bCs/>
                <w:sz w:val="18"/>
                <w:szCs w:val="18"/>
                <w:lang w:eastAsia="lv-LV"/>
              </w:rPr>
            </w:pPr>
          </w:p>
        </w:tc>
      </w:tr>
      <w:tr w:rsidR="00997838" w:rsidRPr="00955D88" w14:paraId="70A3CBDD" w14:textId="77777777" w:rsidTr="003C4974">
        <w:trPr>
          <w:trHeight w:val="423"/>
        </w:trPr>
        <w:tc>
          <w:tcPr>
            <w:tcW w:w="482" w:type="pct"/>
            <w:shd w:val="clear" w:color="auto" w:fill="auto"/>
            <w:vAlign w:val="center"/>
            <w:hideMark/>
          </w:tcPr>
          <w:p w14:paraId="429D2BF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Citās sadaļās neiekļautās manipulācijas</w:t>
            </w:r>
          </w:p>
        </w:tc>
        <w:tc>
          <w:tcPr>
            <w:tcW w:w="276" w:type="pct"/>
            <w:shd w:val="clear" w:color="auto" w:fill="auto"/>
            <w:vAlign w:val="center"/>
            <w:hideMark/>
          </w:tcPr>
          <w:p w14:paraId="22AD241C"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60059</w:t>
            </w:r>
          </w:p>
        </w:tc>
        <w:tc>
          <w:tcPr>
            <w:tcW w:w="147" w:type="pct"/>
            <w:shd w:val="clear" w:color="auto" w:fill="auto"/>
            <w:vAlign w:val="center"/>
            <w:hideMark/>
          </w:tcPr>
          <w:p w14:paraId="674F1D8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706" w:type="pct"/>
            <w:shd w:val="clear" w:color="auto" w:fill="auto"/>
            <w:vAlign w:val="center"/>
            <w:hideMark/>
          </w:tcPr>
          <w:p w14:paraId="612D0907" w14:textId="77777777" w:rsidR="00997838" w:rsidRPr="00955D88" w:rsidRDefault="00997838" w:rsidP="003C4974">
            <w:pPr>
              <w:rPr>
                <w:color w:val="000000"/>
                <w:sz w:val="20"/>
                <w:szCs w:val="20"/>
                <w:lang w:eastAsia="lv-LV"/>
              </w:rPr>
            </w:pPr>
            <w:r w:rsidRPr="00955D88">
              <w:rPr>
                <w:color w:val="000000"/>
                <w:sz w:val="20"/>
                <w:szCs w:val="20"/>
                <w:lang w:eastAsia="lv-LV"/>
              </w:rPr>
              <w:t>Ārstniecības personas izbraukums COVID-19  vakcinēšanas nodrošināšanai pacienta dzīvesvietā</w:t>
            </w:r>
          </w:p>
        </w:tc>
        <w:tc>
          <w:tcPr>
            <w:tcW w:w="281" w:type="pct"/>
            <w:shd w:val="clear" w:color="auto" w:fill="auto"/>
            <w:vAlign w:val="center"/>
            <w:hideMark/>
          </w:tcPr>
          <w:p w14:paraId="17C03FD7"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22.82</w:t>
            </w:r>
          </w:p>
        </w:tc>
        <w:tc>
          <w:tcPr>
            <w:tcW w:w="306" w:type="pct"/>
            <w:shd w:val="clear" w:color="auto" w:fill="auto"/>
            <w:vAlign w:val="center"/>
            <w:hideMark/>
          </w:tcPr>
          <w:p w14:paraId="455DDCF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43" w:type="pct"/>
            <w:shd w:val="clear" w:color="auto" w:fill="auto"/>
            <w:noWrap/>
            <w:vAlign w:val="center"/>
            <w:hideMark/>
          </w:tcPr>
          <w:p w14:paraId="3CF2E2F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CFA2BD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33" w:type="pct"/>
            <w:shd w:val="clear" w:color="auto" w:fill="auto"/>
            <w:vAlign w:val="center"/>
            <w:hideMark/>
          </w:tcPr>
          <w:p w14:paraId="3471D37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88" w:type="pct"/>
            <w:shd w:val="clear" w:color="auto" w:fill="auto"/>
            <w:vAlign w:val="center"/>
            <w:hideMark/>
          </w:tcPr>
          <w:p w14:paraId="0DC9703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X</w:t>
            </w:r>
          </w:p>
        </w:tc>
        <w:tc>
          <w:tcPr>
            <w:tcW w:w="872" w:type="pct"/>
            <w:shd w:val="clear" w:color="auto" w:fill="auto"/>
            <w:vAlign w:val="center"/>
            <w:hideMark/>
          </w:tcPr>
          <w:p w14:paraId="03E1CEFD" w14:textId="77777777" w:rsidR="00997838" w:rsidRPr="00955D88" w:rsidRDefault="00997838" w:rsidP="003C4974">
            <w:pPr>
              <w:rPr>
                <w:sz w:val="20"/>
                <w:szCs w:val="20"/>
                <w:lang w:eastAsia="lv-LV"/>
              </w:rPr>
            </w:pPr>
            <w:r w:rsidRPr="00955D88">
              <w:rPr>
                <w:sz w:val="20"/>
                <w:szCs w:val="20"/>
                <w:lang w:eastAsia="lv-LV"/>
              </w:rPr>
              <w:t xml:space="preserve">Manipulācija paredzēta COVID-19 vakcinācijai totāli asistējamām personām ar smagiem nekompensētiem mobilitātes traucējumiem </w:t>
            </w:r>
            <w:r w:rsidRPr="00955D88">
              <w:rPr>
                <w:color w:val="FF0000"/>
                <w:sz w:val="20"/>
                <w:szCs w:val="20"/>
                <w:lang w:eastAsia="lv-LV"/>
              </w:rPr>
              <w:t>un</w:t>
            </w:r>
            <w:r w:rsidRPr="00955D88">
              <w:rPr>
                <w:sz w:val="20"/>
                <w:szCs w:val="20"/>
                <w:lang w:eastAsia="lv-LV"/>
              </w:rPr>
              <w:t xml:space="preserve"> </w:t>
            </w:r>
            <w:r w:rsidRPr="00955D88">
              <w:rPr>
                <w:color w:val="FF0000"/>
                <w:sz w:val="20"/>
                <w:szCs w:val="20"/>
                <w:lang w:eastAsia="lv-LV"/>
              </w:rPr>
              <w:t>senioru no 80 gadu vecuma vakcinācijai mājās.</w:t>
            </w:r>
            <w:r w:rsidRPr="00955D88">
              <w:rPr>
                <w:sz w:val="20"/>
                <w:szCs w:val="20"/>
                <w:lang w:eastAsia="lv-LV"/>
              </w:rPr>
              <w:br/>
              <w:t xml:space="preserve">Manipulāciju nenorāda kopā ar mājas aprūpes manipulācijām un vakcinācijas manipulācijām 01018, 01019, 03081, 03083, 60049, 60170, 60192, izņemot 60169 un 03084. Manipulācija ar pašreizējiem apmaksas nosacījumiem ir spēkā līdz </w:t>
            </w:r>
            <w:r w:rsidRPr="00955D88">
              <w:rPr>
                <w:strike/>
                <w:sz w:val="20"/>
                <w:szCs w:val="20"/>
                <w:lang w:eastAsia="lv-LV"/>
              </w:rPr>
              <w:t>30.06.2021</w:t>
            </w:r>
            <w:r w:rsidRPr="00955D88">
              <w:rPr>
                <w:sz w:val="20"/>
                <w:szCs w:val="20"/>
                <w:lang w:eastAsia="lv-LV"/>
              </w:rPr>
              <w:t>.</w:t>
            </w:r>
            <w:r w:rsidRPr="00955D88">
              <w:rPr>
                <w:color w:val="FF0000"/>
                <w:sz w:val="20"/>
                <w:szCs w:val="20"/>
                <w:lang w:eastAsia="lv-LV"/>
              </w:rPr>
              <w:t>31.12.2021.</w:t>
            </w:r>
          </w:p>
        </w:tc>
        <w:tc>
          <w:tcPr>
            <w:tcW w:w="896" w:type="pct"/>
            <w:shd w:val="clear" w:color="auto" w:fill="auto"/>
            <w:vAlign w:val="center"/>
            <w:hideMark/>
          </w:tcPr>
          <w:p w14:paraId="08CE6275"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Lai paplašinātu vakcinēto senioru aptveri, plānots paplašināt vakcinācijas pakalpojumu mājās, tajā iekļaujot arī pacientus no 80 gadu vecuma. </w:t>
            </w:r>
            <w:r w:rsidRPr="00955D88">
              <w:rPr>
                <w:color w:val="000000"/>
                <w:sz w:val="20"/>
                <w:szCs w:val="20"/>
                <w:lang w:eastAsia="lv-LV"/>
              </w:rPr>
              <w:br/>
              <w:t>Saskaņā ar MK Noteikumiem nr. 555, ar Covid-19 saistītās manipulāciju apmaksas termiņš ir pagarināts līdz  31.12.2021.</w:t>
            </w:r>
          </w:p>
        </w:tc>
      </w:tr>
      <w:tr w:rsidR="00997838" w:rsidRPr="00955D88" w14:paraId="3AC82378" w14:textId="77777777" w:rsidTr="00997838">
        <w:trPr>
          <w:trHeight w:val="1992"/>
        </w:trPr>
        <w:tc>
          <w:tcPr>
            <w:tcW w:w="482" w:type="pct"/>
            <w:shd w:val="clear" w:color="auto" w:fill="auto"/>
            <w:vAlign w:val="center"/>
            <w:hideMark/>
          </w:tcPr>
          <w:p w14:paraId="56D0C150" w14:textId="77777777" w:rsidR="00997838" w:rsidRPr="00955D88" w:rsidRDefault="00997838" w:rsidP="003C4974">
            <w:pPr>
              <w:jc w:val="center"/>
              <w:rPr>
                <w:sz w:val="20"/>
                <w:szCs w:val="20"/>
                <w:lang w:eastAsia="lv-LV"/>
              </w:rPr>
            </w:pPr>
            <w:r w:rsidRPr="00955D88">
              <w:rPr>
                <w:sz w:val="20"/>
                <w:szCs w:val="20"/>
                <w:lang w:eastAsia="lv-LV"/>
              </w:rPr>
              <w:t>Vispārējie ambulatorie pakalpojumi</w:t>
            </w:r>
          </w:p>
        </w:tc>
        <w:tc>
          <w:tcPr>
            <w:tcW w:w="276" w:type="pct"/>
            <w:shd w:val="clear" w:color="auto" w:fill="auto"/>
            <w:vAlign w:val="center"/>
            <w:hideMark/>
          </w:tcPr>
          <w:p w14:paraId="219506C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01018</w:t>
            </w:r>
          </w:p>
        </w:tc>
        <w:tc>
          <w:tcPr>
            <w:tcW w:w="147" w:type="pct"/>
            <w:shd w:val="clear" w:color="auto" w:fill="auto"/>
            <w:vAlign w:val="center"/>
            <w:hideMark/>
          </w:tcPr>
          <w:p w14:paraId="6D3215F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582D4B1" w14:textId="77777777" w:rsidR="00997838" w:rsidRPr="00955D88" w:rsidRDefault="00997838" w:rsidP="003C4974">
            <w:pPr>
              <w:rPr>
                <w:sz w:val="20"/>
                <w:szCs w:val="20"/>
                <w:lang w:eastAsia="lv-LV"/>
              </w:rPr>
            </w:pPr>
            <w:r w:rsidRPr="00955D88">
              <w:rPr>
                <w:sz w:val="20"/>
                <w:szCs w:val="20"/>
                <w:lang w:eastAsia="lv-LV"/>
              </w:rPr>
              <w:t>Ārsta konsultācija pirms vakcinācijas. Nenorāda kopā ar manipulāciju 01061, 60443 un 60444</w:t>
            </w:r>
          </w:p>
        </w:tc>
        <w:tc>
          <w:tcPr>
            <w:tcW w:w="281" w:type="pct"/>
            <w:shd w:val="clear" w:color="auto" w:fill="auto"/>
            <w:noWrap/>
            <w:vAlign w:val="center"/>
            <w:hideMark/>
          </w:tcPr>
          <w:p w14:paraId="77266A48" w14:textId="77777777" w:rsidR="00997838" w:rsidRPr="00955D88" w:rsidRDefault="00997838" w:rsidP="003C4974">
            <w:pPr>
              <w:jc w:val="center"/>
              <w:rPr>
                <w:sz w:val="20"/>
                <w:szCs w:val="20"/>
                <w:lang w:eastAsia="lv-LV"/>
              </w:rPr>
            </w:pPr>
            <w:r w:rsidRPr="00955D88">
              <w:rPr>
                <w:sz w:val="20"/>
                <w:szCs w:val="20"/>
                <w:lang w:eastAsia="lv-LV"/>
              </w:rPr>
              <w:t>3.40</w:t>
            </w:r>
          </w:p>
        </w:tc>
        <w:tc>
          <w:tcPr>
            <w:tcW w:w="306" w:type="pct"/>
            <w:shd w:val="clear" w:color="auto" w:fill="auto"/>
            <w:noWrap/>
            <w:vAlign w:val="center"/>
            <w:hideMark/>
          </w:tcPr>
          <w:p w14:paraId="17C8402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 </w:t>
            </w:r>
          </w:p>
        </w:tc>
        <w:tc>
          <w:tcPr>
            <w:tcW w:w="243" w:type="pct"/>
            <w:shd w:val="clear" w:color="auto" w:fill="auto"/>
            <w:vAlign w:val="center"/>
            <w:hideMark/>
          </w:tcPr>
          <w:p w14:paraId="7851AC2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04700E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EFB887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2B0487A"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FD95026" w14:textId="77777777" w:rsidR="00997838" w:rsidRPr="00955D88" w:rsidRDefault="00997838" w:rsidP="003C4974">
            <w:pPr>
              <w:rPr>
                <w:sz w:val="20"/>
                <w:szCs w:val="20"/>
                <w:lang w:eastAsia="lv-LV"/>
              </w:rPr>
            </w:pPr>
            <w:r w:rsidRPr="00955D88">
              <w:rPr>
                <w:sz w:val="20"/>
                <w:szCs w:val="20"/>
                <w:lang w:eastAsia="lv-LV"/>
              </w:rPr>
              <w:t xml:space="preserve">Pacienta </w:t>
            </w:r>
            <w:proofErr w:type="spellStart"/>
            <w:r w:rsidRPr="00955D88">
              <w:rPr>
                <w:sz w:val="20"/>
                <w:szCs w:val="20"/>
                <w:lang w:eastAsia="lv-LV"/>
              </w:rPr>
              <w:t>līdzmaksājums</w:t>
            </w:r>
            <w:proofErr w:type="spellEnd"/>
            <w:r w:rsidRPr="00955D88">
              <w:rPr>
                <w:sz w:val="20"/>
                <w:szCs w:val="20"/>
                <w:lang w:eastAsia="lv-LV"/>
              </w:rPr>
              <w:t xml:space="preserve"> tiek segts no valsts budžeta līdzekļiem un ir iekļauts pakalpojuma tarifā. Pacienta medicīniskajā dokumentācijā jāveic ieraksts par ārsta veiktu apskati pirms vakcinācijas.</w:t>
            </w:r>
            <w:r w:rsidRPr="00955D88">
              <w:rPr>
                <w:sz w:val="20"/>
                <w:szCs w:val="20"/>
                <w:lang w:eastAsia="lv-LV"/>
              </w:rPr>
              <w:br/>
              <w:t>Nenorāda kopā ar manipulāciju 60059.</w:t>
            </w:r>
            <w:r w:rsidRPr="00955D88">
              <w:rPr>
                <w:sz w:val="20"/>
                <w:szCs w:val="20"/>
                <w:lang w:eastAsia="lv-LV"/>
              </w:rPr>
              <w:br/>
            </w:r>
            <w:r w:rsidRPr="00955D88">
              <w:rPr>
                <w:sz w:val="20"/>
                <w:szCs w:val="20"/>
                <w:lang w:eastAsia="lv-LV"/>
              </w:rPr>
              <w:lastRenderedPageBreak/>
              <w:t xml:space="preserve">No 22.02.2021. līdz </w:t>
            </w:r>
            <w:r w:rsidRPr="00955D88">
              <w:rPr>
                <w:strike/>
                <w:sz w:val="20"/>
                <w:szCs w:val="20"/>
                <w:lang w:eastAsia="lv-LV"/>
              </w:rPr>
              <w:t>30.06.2021</w:t>
            </w:r>
            <w:r w:rsidRPr="00955D88">
              <w:rPr>
                <w:sz w:val="20"/>
                <w:szCs w:val="20"/>
                <w:lang w:eastAsia="lv-LV"/>
              </w:rPr>
              <w:t>.</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4EE4CE38"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4026F30" w14:textId="77777777" w:rsidTr="003C4974">
        <w:trPr>
          <w:trHeight w:val="3315"/>
        </w:trPr>
        <w:tc>
          <w:tcPr>
            <w:tcW w:w="482" w:type="pct"/>
            <w:shd w:val="clear" w:color="auto" w:fill="auto"/>
            <w:vAlign w:val="center"/>
            <w:hideMark/>
          </w:tcPr>
          <w:p w14:paraId="2B05865D" w14:textId="77777777" w:rsidR="00997838" w:rsidRPr="00955D88" w:rsidRDefault="00997838" w:rsidP="003C4974">
            <w:pPr>
              <w:jc w:val="center"/>
              <w:rPr>
                <w:sz w:val="20"/>
                <w:szCs w:val="20"/>
                <w:lang w:eastAsia="lv-LV"/>
              </w:rPr>
            </w:pPr>
            <w:r w:rsidRPr="00955D88">
              <w:rPr>
                <w:sz w:val="20"/>
                <w:szCs w:val="20"/>
                <w:lang w:eastAsia="lv-LV"/>
              </w:rPr>
              <w:t>Vispārējie ambulatorie pakalpojumi</w:t>
            </w:r>
          </w:p>
        </w:tc>
        <w:tc>
          <w:tcPr>
            <w:tcW w:w="276" w:type="pct"/>
            <w:shd w:val="clear" w:color="auto" w:fill="auto"/>
            <w:vAlign w:val="center"/>
            <w:hideMark/>
          </w:tcPr>
          <w:p w14:paraId="0E007A7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01019</w:t>
            </w:r>
          </w:p>
        </w:tc>
        <w:tc>
          <w:tcPr>
            <w:tcW w:w="147" w:type="pct"/>
            <w:shd w:val="clear" w:color="auto" w:fill="auto"/>
            <w:vAlign w:val="center"/>
            <w:hideMark/>
          </w:tcPr>
          <w:p w14:paraId="436741E2"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6B575157" w14:textId="77777777" w:rsidR="00997838" w:rsidRPr="00955D88" w:rsidRDefault="00997838" w:rsidP="003C4974">
            <w:pPr>
              <w:rPr>
                <w:sz w:val="20"/>
                <w:szCs w:val="20"/>
                <w:lang w:eastAsia="lv-LV"/>
              </w:rPr>
            </w:pPr>
            <w:r w:rsidRPr="00955D88">
              <w:rPr>
                <w:sz w:val="20"/>
                <w:szCs w:val="20"/>
                <w:lang w:eastAsia="lv-LV"/>
              </w:rPr>
              <w:t>Ārsta palīga vai vecmātes konsultācija pirms vakcinācijas</w:t>
            </w:r>
          </w:p>
        </w:tc>
        <w:tc>
          <w:tcPr>
            <w:tcW w:w="281" w:type="pct"/>
            <w:shd w:val="clear" w:color="auto" w:fill="auto"/>
            <w:noWrap/>
            <w:vAlign w:val="center"/>
            <w:hideMark/>
          </w:tcPr>
          <w:p w14:paraId="0FD8796F" w14:textId="77777777" w:rsidR="00997838" w:rsidRPr="00955D88" w:rsidRDefault="00997838" w:rsidP="003C4974">
            <w:pPr>
              <w:jc w:val="center"/>
              <w:rPr>
                <w:sz w:val="20"/>
                <w:szCs w:val="20"/>
                <w:lang w:eastAsia="lv-LV"/>
              </w:rPr>
            </w:pPr>
            <w:r w:rsidRPr="00955D88">
              <w:rPr>
                <w:sz w:val="20"/>
                <w:szCs w:val="20"/>
                <w:lang w:eastAsia="lv-LV"/>
              </w:rPr>
              <w:t>1.88</w:t>
            </w:r>
          </w:p>
        </w:tc>
        <w:tc>
          <w:tcPr>
            <w:tcW w:w="306" w:type="pct"/>
            <w:shd w:val="clear" w:color="auto" w:fill="auto"/>
            <w:noWrap/>
            <w:vAlign w:val="center"/>
            <w:hideMark/>
          </w:tcPr>
          <w:p w14:paraId="7EB7507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997E25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2D210A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FD668C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F7D9EE3"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1453E16" w14:textId="77777777" w:rsidR="00997838" w:rsidRPr="00955D88" w:rsidRDefault="00997838" w:rsidP="003C4974">
            <w:pPr>
              <w:rPr>
                <w:sz w:val="20"/>
                <w:szCs w:val="20"/>
                <w:lang w:eastAsia="lv-LV"/>
              </w:rPr>
            </w:pPr>
            <w:r w:rsidRPr="00955D88">
              <w:rPr>
                <w:sz w:val="20"/>
                <w:szCs w:val="20"/>
                <w:lang w:eastAsia="lv-LV"/>
              </w:rPr>
              <w:t xml:space="preserve">Pacienta medicīniskajā dokumentācijā jāveic ieraksts par ārsta palīga konsultāciju pirms vakcinācijas. </w:t>
            </w:r>
            <w:r w:rsidRPr="00955D88">
              <w:rPr>
                <w:sz w:val="20"/>
                <w:szCs w:val="20"/>
                <w:lang w:eastAsia="lv-LV"/>
              </w:rPr>
              <w:br/>
              <w:t>Veicot Covid-19 vakcināciju, to var norādīt  cita ārstniecības persona, ja ārstniecības iestādē ir izstrādāta vakcinācijas risku izvērtēšanas kārtība.</w:t>
            </w:r>
            <w:r w:rsidRPr="00955D88">
              <w:rPr>
                <w:sz w:val="20"/>
                <w:szCs w:val="20"/>
                <w:lang w:eastAsia="lv-LV"/>
              </w:rPr>
              <w:br/>
              <w:t>Nenorāda kopā ar manipulāciju 60059.</w:t>
            </w:r>
            <w:r w:rsidRPr="00955D88">
              <w:rPr>
                <w:sz w:val="20"/>
                <w:szCs w:val="20"/>
                <w:lang w:eastAsia="lv-LV"/>
              </w:rPr>
              <w:br/>
              <w:t xml:space="preserve">No 22.02.2021. līdz </w:t>
            </w:r>
            <w:r w:rsidRPr="00955D88">
              <w:rPr>
                <w:strike/>
                <w:sz w:val="20"/>
                <w:szCs w:val="20"/>
                <w:lang w:eastAsia="lv-LV"/>
              </w:rPr>
              <w:t>30.06.2021.</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486BA0B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8E5D263" w14:textId="77777777" w:rsidTr="003C4974">
        <w:trPr>
          <w:trHeight w:val="2805"/>
        </w:trPr>
        <w:tc>
          <w:tcPr>
            <w:tcW w:w="482" w:type="pct"/>
            <w:shd w:val="clear" w:color="auto" w:fill="auto"/>
            <w:vAlign w:val="center"/>
            <w:hideMark/>
          </w:tcPr>
          <w:p w14:paraId="4C70804B"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12F6A0C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03048</w:t>
            </w:r>
          </w:p>
        </w:tc>
        <w:tc>
          <w:tcPr>
            <w:tcW w:w="147" w:type="pct"/>
            <w:shd w:val="clear" w:color="auto" w:fill="auto"/>
            <w:vAlign w:val="center"/>
            <w:hideMark/>
          </w:tcPr>
          <w:p w14:paraId="1A81C7FC"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7FE1C70A" w14:textId="77777777" w:rsidR="00997838" w:rsidRPr="00955D88" w:rsidRDefault="00997838" w:rsidP="003C4974">
            <w:pPr>
              <w:rPr>
                <w:color w:val="000000"/>
                <w:sz w:val="20"/>
                <w:szCs w:val="20"/>
                <w:lang w:eastAsia="lv-LV"/>
              </w:rPr>
            </w:pPr>
            <w:r w:rsidRPr="00955D88">
              <w:rPr>
                <w:color w:val="000000"/>
                <w:sz w:val="20"/>
                <w:szCs w:val="20"/>
                <w:lang w:eastAsia="lv-LV"/>
              </w:rPr>
              <w:t>Piemaksa manipulācijai 01018 vai 03095 par ārsta darbu Covid-19 vakcinācijas kabinetā brīvdienās un svētku dienās</w:t>
            </w:r>
          </w:p>
        </w:tc>
        <w:tc>
          <w:tcPr>
            <w:tcW w:w="281" w:type="pct"/>
            <w:shd w:val="clear" w:color="auto" w:fill="auto"/>
            <w:noWrap/>
            <w:vAlign w:val="center"/>
            <w:hideMark/>
          </w:tcPr>
          <w:p w14:paraId="139DC931" w14:textId="77777777" w:rsidR="00997838" w:rsidRPr="00955D88" w:rsidRDefault="00997838" w:rsidP="003C4974">
            <w:pPr>
              <w:jc w:val="center"/>
              <w:rPr>
                <w:sz w:val="20"/>
                <w:szCs w:val="20"/>
                <w:lang w:eastAsia="lv-LV"/>
              </w:rPr>
            </w:pPr>
            <w:r w:rsidRPr="00955D88">
              <w:rPr>
                <w:sz w:val="20"/>
                <w:szCs w:val="20"/>
                <w:lang w:eastAsia="lv-LV"/>
              </w:rPr>
              <w:t>3.14</w:t>
            </w:r>
          </w:p>
        </w:tc>
        <w:tc>
          <w:tcPr>
            <w:tcW w:w="306" w:type="pct"/>
            <w:shd w:val="clear" w:color="auto" w:fill="auto"/>
            <w:noWrap/>
            <w:vAlign w:val="bottom"/>
            <w:hideMark/>
          </w:tcPr>
          <w:p w14:paraId="273C0856"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4518932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AD2E73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7FCCF7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8B0FC8C"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68D576A6" w14:textId="77777777" w:rsidR="00997838" w:rsidRPr="00955D88" w:rsidRDefault="00997838" w:rsidP="003C4974">
            <w:pPr>
              <w:rPr>
                <w:sz w:val="20"/>
                <w:szCs w:val="20"/>
                <w:lang w:eastAsia="lv-LV"/>
              </w:rPr>
            </w:pPr>
            <w:r w:rsidRPr="00955D88">
              <w:rPr>
                <w:sz w:val="20"/>
                <w:szCs w:val="20"/>
                <w:lang w:eastAsia="lv-LV"/>
              </w:rPr>
              <w:t xml:space="preserve">Manipulāciju vienu reizi norāda pie manipulācijas 01018 vai 03095. Manipulāciju apmaksā par ārstniecības personas virsstundu darbu brīvdienās vai darbu svētku dienā. Manipulācija ar pašreizējiem apmaksas nosacījumiem ir spēkā līdz </w:t>
            </w:r>
            <w:r w:rsidRPr="00955D88">
              <w:rPr>
                <w:strike/>
                <w:sz w:val="20"/>
                <w:szCs w:val="20"/>
                <w:lang w:eastAsia="lv-LV"/>
              </w:rPr>
              <w:t xml:space="preserve">30.06.2021.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6035BEC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FBE51FB" w14:textId="77777777" w:rsidTr="00997838">
        <w:trPr>
          <w:trHeight w:val="1567"/>
        </w:trPr>
        <w:tc>
          <w:tcPr>
            <w:tcW w:w="482" w:type="pct"/>
            <w:shd w:val="clear" w:color="auto" w:fill="auto"/>
            <w:vAlign w:val="center"/>
            <w:hideMark/>
          </w:tcPr>
          <w:p w14:paraId="73C4C281"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5E66C4F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03049</w:t>
            </w:r>
          </w:p>
        </w:tc>
        <w:tc>
          <w:tcPr>
            <w:tcW w:w="147" w:type="pct"/>
            <w:shd w:val="clear" w:color="auto" w:fill="auto"/>
            <w:vAlign w:val="center"/>
            <w:hideMark/>
          </w:tcPr>
          <w:p w14:paraId="279E824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6F9D6FC" w14:textId="77777777" w:rsidR="00997838" w:rsidRPr="00955D88" w:rsidRDefault="00997838" w:rsidP="003C4974">
            <w:pPr>
              <w:rPr>
                <w:color w:val="000000"/>
                <w:sz w:val="20"/>
                <w:szCs w:val="20"/>
                <w:lang w:eastAsia="lv-LV"/>
              </w:rPr>
            </w:pPr>
            <w:r w:rsidRPr="00955D88">
              <w:rPr>
                <w:color w:val="000000"/>
                <w:sz w:val="20"/>
                <w:szCs w:val="20"/>
                <w:lang w:eastAsia="lv-LV"/>
              </w:rPr>
              <w:t>Piemaksa manipulācijām 03081 un 01019 vai 03096 par māsas, ārsta palīga darbu Covid-19 vakcinācijas kabinetā brīvdienās un svētku dienās</w:t>
            </w:r>
          </w:p>
        </w:tc>
        <w:tc>
          <w:tcPr>
            <w:tcW w:w="281" w:type="pct"/>
            <w:shd w:val="clear" w:color="auto" w:fill="auto"/>
            <w:noWrap/>
            <w:vAlign w:val="center"/>
            <w:hideMark/>
          </w:tcPr>
          <w:p w14:paraId="39B9438F" w14:textId="77777777" w:rsidR="00997838" w:rsidRPr="00955D88" w:rsidRDefault="00997838" w:rsidP="003C4974">
            <w:pPr>
              <w:jc w:val="center"/>
              <w:rPr>
                <w:sz w:val="20"/>
                <w:szCs w:val="20"/>
                <w:lang w:eastAsia="lv-LV"/>
              </w:rPr>
            </w:pPr>
            <w:r w:rsidRPr="00955D88">
              <w:rPr>
                <w:sz w:val="20"/>
                <w:szCs w:val="20"/>
                <w:lang w:eastAsia="lv-LV"/>
              </w:rPr>
              <w:t>1.87</w:t>
            </w:r>
          </w:p>
        </w:tc>
        <w:tc>
          <w:tcPr>
            <w:tcW w:w="306" w:type="pct"/>
            <w:shd w:val="clear" w:color="auto" w:fill="auto"/>
            <w:noWrap/>
            <w:vAlign w:val="bottom"/>
            <w:hideMark/>
          </w:tcPr>
          <w:p w14:paraId="13619FC4"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233ADB6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FEBC0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E81382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E552769"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63D5B3CB" w14:textId="77777777" w:rsidR="00997838" w:rsidRPr="00955D88" w:rsidRDefault="00997838" w:rsidP="003C4974">
            <w:pPr>
              <w:rPr>
                <w:sz w:val="20"/>
                <w:szCs w:val="20"/>
                <w:lang w:eastAsia="lv-LV"/>
              </w:rPr>
            </w:pPr>
            <w:r w:rsidRPr="00955D88">
              <w:rPr>
                <w:sz w:val="20"/>
                <w:szCs w:val="20"/>
                <w:lang w:eastAsia="lv-LV"/>
              </w:rPr>
              <w:t xml:space="preserve">Manipulāciju vienu reizi norāda pie katras manipulācijas 03081 un 01019 vai 03096. Manipulāciju apmaksā  par ārstniecības personas virsstundu darbu brīvdienās vai darbu svētku dienā. Manipulācija ar pašreizējiem apmaksas nosacījumiem ir spēkā līdz </w:t>
            </w:r>
            <w:r w:rsidRPr="00955D88">
              <w:rPr>
                <w:strike/>
                <w:sz w:val="20"/>
                <w:szCs w:val="20"/>
                <w:lang w:eastAsia="lv-LV"/>
              </w:rPr>
              <w:t xml:space="preserve">30.06.2021. </w:t>
            </w:r>
            <w:r w:rsidRPr="00955D88">
              <w:rPr>
                <w:color w:val="FF0000"/>
                <w:sz w:val="20"/>
                <w:szCs w:val="20"/>
                <w:lang w:eastAsia="lv-LV"/>
              </w:rPr>
              <w:t>31.12.2021.</w:t>
            </w:r>
            <w:r w:rsidRPr="00955D88">
              <w:rPr>
                <w:sz w:val="20"/>
                <w:szCs w:val="20"/>
                <w:lang w:eastAsia="lv-LV"/>
              </w:rPr>
              <w:br/>
            </w:r>
            <w:r w:rsidRPr="00955D88">
              <w:rPr>
                <w:sz w:val="20"/>
                <w:szCs w:val="20"/>
                <w:lang w:eastAsia="lv-LV"/>
              </w:rPr>
              <w:lastRenderedPageBreak/>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85F6BF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9B789D7" w14:textId="77777777" w:rsidTr="003C4974">
        <w:trPr>
          <w:trHeight w:val="423"/>
        </w:trPr>
        <w:tc>
          <w:tcPr>
            <w:tcW w:w="482" w:type="pct"/>
            <w:shd w:val="clear" w:color="auto" w:fill="auto"/>
            <w:vAlign w:val="center"/>
            <w:hideMark/>
          </w:tcPr>
          <w:p w14:paraId="635BBCD5"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51682F7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03081</w:t>
            </w:r>
          </w:p>
        </w:tc>
        <w:tc>
          <w:tcPr>
            <w:tcW w:w="147" w:type="pct"/>
            <w:shd w:val="clear" w:color="auto" w:fill="auto"/>
            <w:vAlign w:val="center"/>
            <w:hideMark/>
          </w:tcPr>
          <w:p w14:paraId="24F2AEC5"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D2785AD" w14:textId="77777777" w:rsidR="00997838" w:rsidRPr="00955D88" w:rsidRDefault="00997838" w:rsidP="003C4974">
            <w:pPr>
              <w:rPr>
                <w:sz w:val="20"/>
                <w:szCs w:val="20"/>
                <w:lang w:eastAsia="lv-LV"/>
              </w:rPr>
            </w:pPr>
            <w:r w:rsidRPr="00955D88">
              <w:rPr>
                <w:sz w:val="20"/>
                <w:szCs w:val="20"/>
                <w:lang w:eastAsia="lv-LV"/>
              </w:rPr>
              <w:t>Vakcīnas ievadīšana ādā, zemādā un muskulī</w:t>
            </w:r>
          </w:p>
        </w:tc>
        <w:tc>
          <w:tcPr>
            <w:tcW w:w="281" w:type="pct"/>
            <w:shd w:val="clear" w:color="auto" w:fill="auto"/>
            <w:noWrap/>
            <w:vAlign w:val="center"/>
            <w:hideMark/>
          </w:tcPr>
          <w:p w14:paraId="403FE39D" w14:textId="77777777" w:rsidR="00997838" w:rsidRPr="00955D88" w:rsidRDefault="00997838" w:rsidP="003C4974">
            <w:pPr>
              <w:jc w:val="center"/>
              <w:rPr>
                <w:sz w:val="20"/>
                <w:szCs w:val="20"/>
                <w:lang w:eastAsia="lv-LV"/>
              </w:rPr>
            </w:pPr>
            <w:r w:rsidRPr="00955D88">
              <w:rPr>
                <w:sz w:val="20"/>
                <w:szCs w:val="20"/>
                <w:lang w:eastAsia="lv-LV"/>
              </w:rPr>
              <w:t>1.04</w:t>
            </w:r>
          </w:p>
        </w:tc>
        <w:tc>
          <w:tcPr>
            <w:tcW w:w="306" w:type="pct"/>
            <w:shd w:val="clear" w:color="auto" w:fill="auto"/>
            <w:noWrap/>
            <w:vAlign w:val="bottom"/>
            <w:hideMark/>
          </w:tcPr>
          <w:p w14:paraId="6E0BC67D"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4CA9C0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BD1754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D8C83A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2A452E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50D0D3B" w14:textId="77777777" w:rsidR="00997838" w:rsidRPr="00955D88" w:rsidRDefault="00997838" w:rsidP="003C4974">
            <w:pPr>
              <w:rPr>
                <w:sz w:val="20"/>
                <w:szCs w:val="20"/>
                <w:lang w:eastAsia="lv-LV"/>
              </w:rPr>
            </w:pPr>
            <w:r w:rsidRPr="00955D88">
              <w:rPr>
                <w:sz w:val="20"/>
                <w:szCs w:val="20"/>
                <w:lang w:eastAsia="lv-LV"/>
              </w:rPr>
              <w:t>Nenorāda kopā ar manipulāciju 60059.</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0C17BD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7D1DADA" w14:textId="77777777" w:rsidTr="003C4974">
        <w:trPr>
          <w:trHeight w:val="2295"/>
        </w:trPr>
        <w:tc>
          <w:tcPr>
            <w:tcW w:w="482" w:type="pct"/>
            <w:shd w:val="clear" w:color="auto" w:fill="auto"/>
            <w:vAlign w:val="center"/>
            <w:hideMark/>
          </w:tcPr>
          <w:p w14:paraId="412FEE8C"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6DF4AD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03083</w:t>
            </w:r>
          </w:p>
        </w:tc>
        <w:tc>
          <w:tcPr>
            <w:tcW w:w="147" w:type="pct"/>
            <w:shd w:val="clear" w:color="auto" w:fill="auto"/>
            <w:vAlign w:val="center"/>
            <w:hideMark/>
          </w:tcPr>
          <w:p w14:paraId="1F474671"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C662E34" w14:textId="77777777" w:rsidR="00997838" w:rsidRPr="00955D88" w:rsidRDefault="00997838" w:rsidP="003C4974">
            <w:pPr>
              <w:rPr>
                <w:sz w:val="20"/>
                <w:szCs w:val="20"/>
                <w:lang w:eastAsia="lv-LV"/>
              </w:rPr>
            </w:pPr>
            <w:r w:rsidRPr="00955D88">
              <w:rPr>
                <w:sz w:val="20"/>
                <w:szCs w:val="20"/>
                <w:lang w:eastAsia="lv-LV"/>
              </w:rPr>
              <w:t>Piemaksa manipulācijai 03081  par pacienta Covid-19 vakcinēšanu</w:t>
            </w:r>
          </w:p>
        </w:tc>
        <w:tc>
          <w:tcPr>
            <w:tcW w:w="281" w:type="pct"/>
            <w:shd w:val="clear" w:color="auto" w:fill="auto"/>
            <w:noWrap/>
            <w:vAlign w:val="center"/>
            <w:hideMark/>
          </w:tcPr>
          <w:p w14:paraId="47072980" w14:textId="77777777" w:rsidR="00997838" w:rsidRPr="00955D88" w:rsidRDefault="00997838" w:rsidP="003C4974">
            <w:pPr>
              <w:jc w:val="center"/>
              <w:rPr>
                <w:sz w:val="20"/>
                <w:szCs w:val="20"/>
                <w:lang w:eastAsia="lv-LV"/>
              </w:rPr>
            </w:pPr>
            <w:r w:rsidRPr="00955D88">
              <w:rPr>
                <w:sz w:val="20"/>
                <w:szCs w:val="20"/>
                <w:lang w:eastAsia="lv-LV"/>
              </w:rPr>
              <w:t>1.96</w:t>
            </w:r>
          </w:p>
        </w:tc>
        <w:tc>
          <w:tcPr>
            <w:tcW w:w="306" w:type="pct"/>
            <w:shd w:val="clear" w:color="auto" w:fill="auto"/>
            <w:noWrap/>
            <w:vAlign w:val="bottom"/>
            <w:hideMark/>
          </w:tcPr>
          <w:p w14:paraId="78CFFE92"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E66168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D7B440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EDE4E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D749298"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C28AF07" w14:textId="77777777" w:rsidR="00997838" w:rsidRPr="00955D88" w:rsidRDefault="00997838" w:rsidP="003C4974">
            <w:pPr>
              <w:rPr>
                <w:sz w:val="20"/>
                <w:szCs w:val="20"/>
                <w:lang w:eastAsia="lv-LV"/>
              </w:rPr>
            </w:pPr>
            <w:r w:rsidRPr="00955D88">
              <w:rPr>
                <w:sz w:val="20"/>
                <w:szCs w:val="20"/>
                <w:lang w:eastAsia="lv-LV"/>
              </w:rPr>
              <w:t>Nenorāda kopā ar manipulāciju 60059.</w:t>
            </w:r>
            <w:r w:rsidRPr="00955D88">
              <w:rPr>
                <w:sz w:val="20"/>
                <w:szCs w:val="20"/>
                <w:lang w:eastAsia="lv-LV"/>
              </w:rPr>
              <w:b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1FCF894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85A14E3" w14:textId="77777777" w:rsidTr="003C4974">
        <w:trPr>
          <w:trHeight w:val="1515"/>
        </w:trPr>
        <w:tc>
          <w:tcPr>
            <w:tcW w:w="482" w:type="pct"/>
            <w:shd w:val="clear" w:color="auto" w:fill="auto"/>
            <w:vAlign w:val="center"/>
            <w:hideMark/>
          </w:tcPr>
          <w:p w14:paraId="48C5E5A4"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6B07959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03084</w:t>
            </w:r>
          </w:p>
        </w:tc>
        <w:tc>
          <w:tcPr>
            <w:tcW w:w="147" w:type="pct"/>
            <w:shd w:val="clear" w:color="auto" w:fill="auto"/>
            <w:vAlign w:val="center"/>
            <w:hideMark/>
          </w:tcPr>
          <w:p w14:paraId="1D020FCE"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73251EC9" w14:textId="77777777" w:rsidR="00997838" w:rsidRPr="00955D88" w:rsidRDefault="00997838" w:rsidP="003C4974">
            <w:pPr>
              <w:rPr>
                <w:sz w:val="20"/>
                <w:szCs w:val="20"/>
                <w:lang w:eastAsia="lv-LV"/>
              </w:rPr>
            </w:pPr>
            <w:r w:rsidRPr="00955D88">
              <w:rPr>
                <w:sz w:val="20"/>
                <w:szCs w:val="20"/>
                <w:lang w:eastAsia="lv-LV"/>
              </w:rPr>
              <w:t>Adrenalīna (</w:t>
            </w:r>
            <w:proofErr w:type="spellStart"/>
            <w:r w:rsidRPr="00955D88">
              <w:rPr>
                <w:sz w:val="20"/>
                <w:szCs w:val="20"/>
                <w:lang w:eastAsia="lv-LV"/>
              </w:rPr>
              <w:t>epinefrīna</w:t>
            </w:r>
            <w:proofErr w:type="spellEnd"/>
            <w:r w:rsidRPr="00955D88">
              <w:rPr>
                <w:sz w:val="20"/>
                <w:szCs w:val="20"/>
                <w:lang w:eastAsia="lv-LV"/>
              </w:rPr>
              <w:t>) (</w:t>
            </w:r>
            <w:proofErr w:type="spellStart"/>
            <w:r w:rsidRPr="00955D88">
              <w:rPr>
                <w:sz w:val="20"/>
                <w:szCs w:val="20"/>
                <w:lang w:eastAsia="lv-LV"/>
              </w:rPr>
              <w:t>epinephrinum</w:t>
            </w:r>
            <w:proofErr w:type="spellEnd"/>
            <w:r w:rsidRPr="00955D88">
              <w:rPr>
                <w:sz w:val="20"/>
                <w:szCs w:val="20"/>
                <w:lang w:eastAsia="lv-LV"/>
              </w:rPr>
              <w:t xml:space="preserve">) 300 µg injekcija ar </w:t>
            </w:r>
            <w:proofErr w:type="spellStart"/>
            <w:r w:rsidRPr="00955D88">
              <w:rPr>
                <w:sz w:val="20"/>
                <w:szCs w:val="20"/>
                <w:lang w:eastAsia="lv-LV"/>
              </w:rPr>
              <w:t>pildspalvveida</w:t>
            </w:r>
            <w:proofErr w:type="spellEnd"/>
            <w:r w:rsidRPr="00955D88">
              <w:rPr>
                <w:sz w:val="20"/>
                <w:szCs w:val="20"/>
                <w:lang w:eastAsia="lv-LV"/>
              </w:rPr>
              <w:t xml:space="preserve"> </w:t>
            </w:r>
            <w:proofErr w:type="spellStart"/>
            <w:r w:rsidRPr="00955D88">
              <w:rPr>
                <w:sz w:val="20"/>
                <w:szCs w:val="20"/>
                <w:lang w:eastAsia="lv-LV"/>
              </w:rPr>
              <w:t>pilnšļirci</w:t>
            </w:r>
            <w:proofErr w:type="spellEnd"/>
          </w:p>
        </w:tc>
        <w:tc>
          <w:tcPr>
            <w:tcW w:w="281" w:type="pct"/>
            <w:shd w:val="clear" w:color="auto" w:fill="auto"/>
            <w:noWrap/>
            <w:vAlign w:val="center"/>
            <w:hideMark/>
          </w:tcPr>
          <w:p w14:paraId="721AF3C3" w14:textId="77777777" w:rsidR="00997838" w:rsidRPr="00955D88" w:rsidRDefault="00997838" w:rsidP="003C4974">
            <w:pPr>
              <w:jc w:val="center"/>
              <w:rPr>
                <w:sz w:val="20"/>
                <w:szCs w:val="20"/>
                <w:lang w:eastAsia="lv-LV"/>
              </w:rPr>
            </w:pPr>
            <w:r w:rsidRPr="00955D88">
              <w:rPr>
                <w:sz w:val="20"/>
                <w:szCs w:val="20"/>
                <w:lang w:eastAsia="lv-LV"/>
              </w:rPr>
              <w:t>57.15</w:t>
            </w:r>
          </w:p>
        </w:tc>
        <w:tc>
          <w:tcPr>
            <w:tcW w:w="306" w:type="pct"/>
            <w:shd w:val="clear" w:color="auto" w:fill="auto"/>
            <w:noWrap/>
            <w:vAlign w:val="bottom"/>
            <w:hideMark/>
          </w:tcPr>
          <w:p w14:paraId="0F066BAA"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45D1AE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2DE922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98868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96EC08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78DC6B01" w14:textId="77777777" w:rsidR="00997838" w:rsidRPr="00955D88" w:rsidRDefault="00997838" w:rsidP="003C4974">
            <w:pPr>
              <w:rPr>
                <w:sz w:val="20"/>
                <w:szCs w:val="20"/>
                <w:lang w:eastAsia="lv-LV"/>
              </w:rPr>
            </w:pPr>
            <w:r w:rsidRPr="00955D88">
              <w:rPr>
                <w:sz w:val="20"/>
                <w:szCs w:val="20"/>
                <w:lang w:eastAsia="lv-LV"/>
              </w:rPr>
              <w:t xml:space="preserve">Manipulāciju apmaksā COVID-19 vakcinācijas </w:t>
            </w:r>
            <w:proofErr w:type="spellStart"/>
            <w:r w:rsidRPr="00955D88">
              <w:rPr>
                <w:sz w:val="20"/>
                <w:szCs w:val="20"/>
                <w:lang w:eastAsia="lv-LV"/>
              </w:rPr>
              <w:t>anafilaktiskā</w:t>
            </w:r>
            <w:proofErr w:type="spellEnd"/>
            <w:r w:rsidRPr="00955D88">
              <w:rPr>
                <w:sz w:val="20"/>
                <w:szCs w:val="20"/>
                <w:lang w:eastAsia="lv-LV"/>
              </w:rPr>
              <w:t xml:space="preserve"> šoka gadījumā.</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3B020A8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B9531DE" w14:textId="77777777" w:rsidTr="003C4974">
        <w:trPr>
          <w:trHeight w:val="2805"/>
        </w:trPr>
        <w:tc>
          <w:tcPr>
            <w:tcW w:w="482" w:type="pct"/>
            <w:shd w:val="clear" w:color="auto" w:fill="auto"/>
            <w:vAlign w:val="center"/>
            <w:hideMark/>
          </w:tcPr>
          <w:p w14:paraId="12E02561"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3C06B6B5" w14:textId="77777777" w:rsidR="00997838" w:rsidRPr="00955D88" w:rsidRDefault="00997838" w:rsidP="003C4974">
            <w:pPr>
              <w:jc w:val="center"/>
              <w:rPr>
                <w:sz w:val="20"/>
                <w:szCs w:val="20"/>
                <w:lang w:eastAsia="lv-LV"/>
              </w:rPr>
            </w:pPr>
            <w:r w:rsidRPr="00955D88">
              <w:rPr>
                <w:sz w:val="20"/>
                <w:szCs w:val="20"/>
                <w:lang w:eastAsia="lv-LV"/>
              </w:rPr>
              <w:t>03095</w:t>
            </w:r>
          </w:p>
        </w:tc>
        <w:tc>
          <w:tcPr>
            <w:tcW w:w="147" w:type="pct"/>
            <w:shd w:val="clear" w:color="auto" w:fill="auto"/>
            <w:noWrap/>
            <w:vAlign w:val="center"/>
            <w:hideMark/>
          </w:tcPr>
          <w:p w14:paraId="689C07A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4DDAF70" w14:textId="77777777" w:rsidR="00997838" w:rsidRPr="00955D88" w:rsidRDefault="00997838" w:rsidP="003C4974">
            <w:pPr>
              <w:rPr>
                <w:sz w:val="20"/>
                <w:szCs w:val="20"/>
                <w:lang w:eastAsia="lv-LV"/>
              </w:rPr>
            </w:pPr>
            <w:r w:rsidRPr="00955D88">
              <w:rPr>
                <w:sz w:val="20"/>
                <w:szCs w:val="20"/>
                <w:lang w:eastAsia="lv-LV"/>
              </w:rPr>
              <w:t xml:space="preserve">Covid-19 vakcinācija masveida vakcinācijas centrā, ja </w:t>
            </w:r>
            <w:proofErr w:type="spellStart"/>
            <w:r w:rsidRPr="00955D88">
              <w:rPr>
                <w:sz w:val="20"/>
                <w:szCs w:val="20"/>
                <w:lang w:eastAsia="lv-LV"/>
              </w:rPr>
              <w:t>pirmsvakcinācijas</w:t>
            </w:r>
            <w:proofErr w:type="spellEnd"/>
            <w:r w:rsidRPr="00955D88">
              <w:rPr>
                <w:sz w:val="20"/>
                <w:szCs w:val="20"/>
                <w:lang w:eastAsia="lv-LV"/>
              </w:rPr>
              <w:t xml:space="preserve"> konsultāciju nodrošina ārsts</w:t>
            </w:r>
          </w:p>
        </w:tc>
        <w:tc>
          <w:tcPr>
            <w:tcW w:w="281" w:type="pct"/>
            <w:shd w:val="clear" w:color="auto" w:fill="auto"/>
            <w:vAlign w:val="center"/>
            <w:hideMark/>
          </w:tcPr>
          <w:p w14:paraId="07A03083" w14:textId="77777777" w:rsidR="00997838" w:rsidRPr="00955D88" w:rsidRDefault="00997838" w:rsidP="003C4974">
            <w:pPr>
              <w:jc w:val="center"/>
              <w:rPr>
                <w:sz w:val="20"/>
                <w:szCs w:val="20"/>
                <w:lang w:eastAsia="lv-LV"/>
              </w:rPr>
            </w:pPr>
            <w:r w:rsidRPr="00955D88">
              <w:rPr>
                <w:sz w:val="20"/>
                <w:szCs w:val="20"/>
                <w:lang w:eastAsia="lv-LV"/>
              </w:rPr>
              <w:t>8.93</w:t>
            </w:r>
          </w:p>
        </w:tc>
        <w:tc>
          <w:tcPr>
            <w:tcW w:w="306" w:type="pct"/>
            <w:shd w:val="clear" w:color="auto" w:fill="auto"/>
            <w:vAlign w:val="center"/>
            <w:hideMark/>
          </w:tcPr>
          <w:p w14:paraId="2771B6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06E883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B6BC1A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F0F53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9FB244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42AAA815" w14:textId="77777777" w:rsidR="00997838" w:rsidRPr="00955D88" w:rsidRDefault="00997838" w:rsidP="003C4974">
            <w:pPr>
              <w:rPr>
                <w:sz w:val="20"/>
                <w:szCs w:val="20"/>
                <w:lang w:eastAsia="lv-LV"/>
              </w:rPr>
            </w:pPr>
            <w:r w:rsidRPr="00955D88">
              <w:rPr>
                <w:sz w:val="20"/>
                <w:szCs w:val="20"/>
                <w:lang w:eastAsia="lv-LV"/>
              </w:rPr>
              <w:t xml:space="preserve">Manipulāciju apmaksā par katru vakcinējamo personu liela mēroga vakcinācijas </w:t>
            </w:r>
            <w:proofErr w:type="spellStart"/>
            <w:r w:rsidRPr="00955D88">
              <w:rPr>
                <w:sz w:val="20"/>
                <w:szCs w:val="20"/>
                <w:lang w:eastAsia="lv-LV"/>
              </w:rPr>
              <w:t>centors</w:t>
            </w:r>
            <w:proofErr w:type="spellEnd"/>
            <w:r w:rsidRPr="00955D88">
              <w:rPr>
                <w:sz w:val="20"/>
                <w:szCs w:val="20"/>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r w:rsidRPr="00955D88">
              <w:rPr>
                <w:sz w:val="20"/>
                <w:szCs w:val="20"/>
                <w:lang w:eastAsia="lv-LV"/>
              </w:rPr>
              <w:br/>
              <w:t xml:space="preserve">Manipulācija ar pašreizējiem apmaksas nosacījumiem ir spēkā  no 25.03.2021.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27FEF8A2"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0133139" w14:textId="77777777" w:rsidTr="003C4974">
        <w:trPr>
          <w:trHeight w:val="2805"/>
        </w:trPr>
        <w:tc>
          <w:tcPr>
            <w:tcW w:w="482" w:type="pct"/>
            <w:shd w:val="clear" w:color="auto" w:fill="auto"/>
            <w:vAlign w:val="center"/>
            <w:hideMark/>
          </w:tcPr>
          <w:p w14:paraId="25A71BBE" w14:textId="77777777" w:rsidR="00997838" w:rsidRPr="00955D88" w:rsidRDefault="00997838" w:rsidP="003C4974">
            <w:pPr>
              <w:jc w:val="center"/>
              <w:rPr>
                <w:sz w:val="20"/>
                <w:szCs w:val="20"/>
                <w:lang w:eastAsia="lv-LV"/>
              </w:rPr>
            </w:pPr>
            <w:r w:rsidRPr="00955D88">
              <w:rPr>
                <w:sz w:val="20"/>
                <w:szCs w:val="20"/>
                <w:lang w:eastAsia="lv-LV"/>
              </w:rPr>
              <w:lastRenderedPageBreak/>
              <w:t>Vakcinācija un neatliekamā palīdzība</w:t>
            </w:r>
          </w:p>
        </w:tc>
        <w:tc>
          <w:tcPr>
            <w:tcW w:w="276" w:type="pct"/>
            <w:shd w:val="clear" w:color="auto" w:fill="auto"/>
            <w:noWrap/>
            <w:vAlign w:val="center"/>
            <w:hideMark/>
          </w:tcPr>
          <w:p w14:paraId="16E018E0" w14:textId="77777777" w:rsidR="00997838" w:rsidRPr="00955D88" w:rsidRDefault="00997838" w:rsidP="003C4974">
            <w:pPr>
              <w:jc w:val="center"/>
              <w:rPr>
                <w:sz w:val="20"/>
                <w:szCs w:val="20"/>
                <w:lang w:eastAsia="lv-LV"/>
              </w:rPr>
            </w:pPr>
            <w:r w:rsidRPr="00955D88">
              <w:rPr>
                <w:sz w:val="20"/>
                <w:szCs w:val="20"/>
                <w:lang w:eastAsia="lv-LV"/>
              </w:rPr>
              <w:t>03096</w:t>
            </w:r>
          </w:p>
        </w:tc>
        <w:tc>
          <w:tcPr>
            <w:tcW w:w="147" w:type="pct"/>
            <w:shd w:val="clear" w:color="auto" w:fill="auto"/>
            <w:noWrap/>
            <w:vAlign w:val="center"/>
            <w:hideMark/>
          </w:tcPr>
          <w:p w14:paraId="2E26FC7A"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8B0A984" w14:textId="77777777" w:rsidR="00997838" w:rsidRPr="00955D88" w:rsidRDefault="00997838" w:rsidP="003C4974">
            <w:pPr>
              <w:rPr>
                <w:sz w:val="20"/>
                <w:szCs w:val="20"/>
                <w:lang w:eastAsia="lv-LV"/>
              </w:rPr>
            </w:pPr>
            <w:r w:rsidRPr="00955D88">
              <w:rPr>
                <w:sz w:val="20"/>
                <w:szCs w:val="20"/>
                <w:lang w:eastAsia="lv-LV"/>
              </w:rPr>
              <w:t xml:space="preserve">Covid-19 vakcinācija masveida vakcinācijas centrā, ja </w:t>
            </w:r>
            <w:proofErr w:type="spellStart"/>
            <w:r w:rsidRPr="00955D88">
              <w:rPr>
                <w:sz w:val="20"/>
                <w:szCs w:val="20"/>
                <w:lang w:eastAsia="lv-LV"/>
              </w:rPr>
              <w:t>pirmsvakcinācijas</w:t>
            </w:r>
            <w:proofErr w:type="spellEnd"/>
            <w:r w:rsidRPr="00955D88">
              <w:rPr>
                <w:sz w:val="20"/>
                <w:szCs w:val="20"/>
                <w:lang w:eastAsia="lv-LV"/>
              </w:rPr>
              <w:t xml:space="preserve"> konsultāciju nodrošina ārsta palīgs</w:t>
            </w:r>
          </w:p>
        </w:tc>
        <w:tc>
          <w:tcPr>
            <w:tcW w:w="281" w:type="pct"/>
            <w:shd w:val="clear" w:color="auto" w:fill="auto"/>
            <w:vAlign w:val="center"/>
            <w:hideMark/>
          </w:tcPr>
          <w:p w14:paraId="1C63F496" w14:textId="77777777" w:rsidR="00997838" w:rsidRPr="00955D88" w:rsidRDefault="00997838" w:rsidP="003C4974">
            <w:pPr>
              <w:jc w:val="center"/>
              <w:rPr>
                <w:sz w:val="20"/>
                <w:szCs w:val="20"/>
                <w:lang w:eastAsia="lv-LV"/>
              </w:rPr>
            </w:pPr>
            <w:r w:rsidRPr="00955D88">
              <w:rPr>
                <w:sz w:val="20"/>
                <w:szCs w:val="20"/>
                <w:lang w:eastAsia="lv-LV"/>
              </w:rPr>
              <w:t>7.11</w:t>
            </w:r>
          </w:p>
        </w:tc>
        <w:tc>
          <w:tcPr>
            <w:tcW w:w="306" w:type="pct"/>
            <w:shd w:val="clear" w:color="auto" w:fill="auto"/>
            <w:vAlign w:val="center"/>
            <w:hideMark/>
          </w:tcPr>
          <w:p w14:paraId="41AAEAD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003DD4"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550D44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ED18C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ADBD0A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2DE13C8A" w14:textId="77777777" w:rsidR="00997838" w:rsidRPr="00955D88" w:rsidRDefault="00997838" w:rsidP="003C4974">
            <w:pPr>
              <w:rPr>
                <w:sz w:val="20"/>
                <w:szCs w:val="20"/>
                <w:lang w:eastAsia="lv-LV"/>
              </w:rPr>
            </w:pPr>
            <w:r w:rsidRPr="00955D88">
              <w:rPr>
                <w:sz w:val="20"/>
                <w:szCs w:val="20"/>
                <w:lang w:eastAsia="lv-LV"/>
              </w:rPr>
              <w:t xml:space="preserve">Manipulāciju apmaksā par katru vakcinējamo personu liela mēroga vakcinācijas </w:t>
            </w:r>
            <w:proofErr w:type="spellStart"/>
            <w:r w:rsidRPr="00955D88">
              <w:rPr>
                <w:sz w:val="20"/>
                <w:szCs w:val="20"/>
                <w:lang w:eastAsia="lv-LV"/>
              </w:rPr>
              <w:t>centors</w:t>
            </w:r>
            <w:proofErr w:type="spellEnd"/>
            <w:r w:rsidRPr="00955D88">
              <w:rPr>
                <w:sz w:val="20"/>
                <w:szCs w:val="20"/>
                <w:lang w:eastAsia="lv-LV"/>
              </w:rPr>
              <w:t>. Manipulācija ietver pilnu procesa apmaksu. Var norādīt kopā ar individuālo aizsardzības līdzekļu manipulāciju (60049) ārstniecības iestādes, kas nesaņem cita veida maksājumus par IAL, un virsstundu piemaksas manipulācijām (03048, 03049).</w:t>
            </w:r>
            <w:r w:rsidRPr="00955D88">
              <w:rPr>
                <w:sz w:val="20"/>
                <w:szCs w:val="20"/>
                <w:lang w:eastAsia="lv-LV"/>
              </w:rPr>
              <w:br/>
              <w:t xml:space="preserve">Manipulācija ar pašreizējiem apmaksas nosacījumiem ir spēkā  no 25.03.2021. līdz </w:t>
            </w:r>
            <w:r w:rsidRPr="00955D88">
              <w:rPr>
                <w:strike/>
                <w:sz w:val="20"/>
                <w:szCs w:val="20"/>
                <w:lang w:eastAsia="lv-LV"/>
              </w:rPr>
              <w:t xml:space="preserve">30.06.2021. </w:t>
            </w:r>
            <w:r w:rsidRPr="00955D88">
              <w:rPr>
                <w:color w:val="FF0000"/>
                <w:sz w:val="20"/>
                <w:szCs w:val="20"/>
                <w:lang w:eastAsia="lv-LV"/>
              </w:rPr>
              <w:t>31.12.2021.</w:t>
            </w:r>
          </w:p>
        </w:tc>
        <w:tc>
          <w:tcPr>
            <w:tcW w:w="896" w:type="pct"/>
            <w:shd w:val="clear" w:color="auto" w:fill="auto"/>
            <w:hideMark/>
          </w:tcPr>
          <w:p w14:paraId="34DC3CBF"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FD3500A" w14:textId="77777777" w:rsidTr="003C4974">
        <w:trPr>
          <w:trHeight w:val="142"/>
        </w:trPr>
        <w:tc>
          <w:tcPr>
            <w:tcW w:w="482" w:type="pct"/>
            <w:shd w:val="clear" w:color="auto" w:fill="auto"/>
            <w:vAlign w:val="center"/>
            <w:hideMark/>
          </w:tcPr>
          <w:p w14:paraId="7B541645"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3E7489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03097</w:t>
            </w:r>
          </w:p>
        </w:tc>
        <w:tc>
          <w:tcPr>
            <w:tcW w:w="147" w:type="pct"/>
            <w:shd w:val="clear" w:color="auto" w:fill="auto"/>
            <w:vAlign w:val="center"/>
            <w:hideMark/>
          </w:tcPr>
          <w:p w14:paraId="3AD94D62"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D7A71BB" w14:textId="77777777" w:rsidR="00997838" w:rsidRPr="00955D88" w:rsidRDefault="00997838" w:rsidP="003C4974">
            <w:pPr>
              <w:rPr>
                <w:sz w:val="20"/>
                <w:szCs w:val="20"/>
                <w:lang w:eastAsia="lv-LV"/>
              </w:rPr>
            </w:pPr>
            <w:r w:rsidRPr="00955D88">
              <w:rPr>
                <w:sz w:val="20"/>
                <w:szCs w:val="20"/>
                <w:lang w:eastAsia="lv-LV"/>
              </w:rPr>
              <w:t>Covid-19 vakcinācijas nodrošināšana ģimenes ārstu praksē pacientiem ar hroniskām saslimšanām un senioriem no 60 gadu vecuma</w:t>
            </w:r>
          </w:p>
        </w:tc>
        <w:tc>
          <w:tcPr>
            <w:tcW w:w="281" w:type="pct"/>
            <w:shd w:val="clear" w:color="auto" w:fill="auto"/>
            <w:noWrap/>
            <w:vAlign w:val="center"/>
            <w:hideMark/>
          </w:tcPr>
          <w:p w14:paraId="1D69F791" w14:textId="77777777" w:rsidR="00997838" w:rsidRPr="00955D88" w:rsidRDefault="00997838" w:rsidP="003C4974">
            <w:pPr>
              <w:jc w:val="center"/>
              <w:rPr>
                <w:sz w:val="20"/>
                <w:szCs w:val="20"/>
                <w:lang w:eastAsia="lv-LV"/>
              </w:rPr>
            </w:pPr>
            <w:r w:rsidRPr="00955D88">
              <w:rPr>
                <w:sz w:val="20"/>
                <w:szCs w:val="20"/>
                <w:lang w:eastAsia="lv-LV"/>
              </w:rPr>
              <w:t>12.60</w:t>
            </w:r>
          </w:p>
        </w:tc>
        <w:tc>
          <w:tcPr>
            <w:tcW w:w="306" w:type="pct"/>
            <w:shd w:val="clear" w:color="auto" w:fill="auto"/>
            <w:vAlign w:val="center"/>
            <w:hideMark/>
          </w:tcPr>
          <w:p w14:paraId="054B26F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center"/>
            <w:hideMark/>
          </w:tcPr>
          <w:p w14:paraId="2F23329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458A8A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4B6B7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06732E9"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218FDB2" w14:textId="77777777" w:rsidR="00997838" w:rsidRPr="00955D88" w:rsidRDefault="00997838" w:rsidP="003C4974">
            <w:pPr>
              <w:rPr>
                <w:sz w:val="20"/>
                <w:szCs w:val="20"/>
                <w:lang w:eastAsia="lv-LV"/>
              </w:rPr>
            </w:pPr>
            <w:r w:rsidRPr="00955D88">
              <w:rPr>
                <w:sz w:val="20"/>
                <w:szCs w:val="20"/>
                <w:lang w:eastAsia="lv-LV"/>
              </w:rPr>
              <w:t xml:space="preserve">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izņemot personas, kas atbilst I vai II prioritāri </w:t>
            </w:r>
            <w:r w:rsidRPr="00955D88">
              <w:rPr>
                <w:sz w:val="20"/>
                <w:szCs w:val="20"/>
                <w:lang w:eastAsia="lv-LV"/>
              </w:rPr>
              <w:lastRenderedPageBreak/>
              <w:t xml:space="preserve">vakcinējamai grupai. Manipulāciju nenorāda kopā ar manipulācijām 01018, 01019, 03048, 03049, 03081, 03083, 03098, 03099, 60049, 60059, 60170. </w:t>
            </w:r>
            <w:r w:rsidRPr="00955D88">
              <w:rPr>
                <w:sz w:val="20"/>
                <w:szCs w:val="20"/>
                <w:lang w:eastAsia="lv-LV"/>
              </w:rPr>
              <w:br/>
              <w:t>Manipulācija ar esošiem apmaksas nosacījumiem ir spēkā līdz</w:t>
            </w:r>
            <w:r w:rsidRPr="00955D88">
              <w:rPr>
                <w:strike/>
                <w:sz w:val="20"/>
                <w:szCs w:val="20"/>
                <w:lang w:eastAsia="lv-LV"/>
              </w:rPr>
              <w:t xml:space="preserve"> 30.06.2021.</w:t>
            </w:r>
            <w:r w:rsidRPr="00955D88">
              <w:rPr>
                <w:color w:val="FF0000"/>
                <w:sz w:val="20"/>
                <w:szCs w:val="20"/>
                <w:lang w:eastAsia="lv-LV"/>
              </w:rPr>
              <w:t xml:space="preserve"> 31.12.2021.</w:t>
            </w:r>
          </w:p>
        </w:tc>
        <w:tc>
          <w:tcPr>
            <w:tcW w:w="896" w:type="pct"/>
            <w:shd w:val="clear" w:color="auto" w:fill="auto"/>
            <w:hideMark/>
          </w:tcPr>
          <w:p w14:paraId="33C96277"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275041C0" w14:textId="77777777" w:rsidTr="003C4974">
        <w:trPr>
          <w:trHeight w:val="2040"/>
        </w:trPr>
        <w:tc>
          <w:tcPr>
            <w:tcW w:w="482" w:type="pct"/>
            <w:shd w:val="clear" w:color="auto" w:fill="auto"/>
            <w:vAlign w:val="center"/>
            <w:hideMark/>
          </w:tcPr>
          <w:p w14:paraId="78B25D2E"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6DADAD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03098</w:t>
            </w:r>
          </w:p>
        </w:tc>
        <w:tc>
          <w:tcPr>
            <w:tcW w:w="147" w:type="pct"/>
            <w:shd w:val="clear" w:color="auto" w:fill="auto"/>
            <w:vAlign w:val="center"/>
            <w:hideMark/>
          </w:tcPr>
          <w:p w14:paraId="3AF2DBF6"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11ED3187" w14:textId="77777777" w:rsidR="00997838" w:rsidRPr="00955D88" w:rsidRDefault="00997838" w:rsidP="003C4974">
            <w:pPr>
              <w:rPr>
                <w:sz w:val="20"/>
                <w:szCs w:val="20"/>
                <w:lang w:eastAsia="lv-LV"/>
              </w:rPr>
            </w:pPr>
            <w:r w:rsidRPr="00955D88">
              <w:rPr>
                <w:sz w:val="20"/>
                <w:szCs w:val="20"/>
                <w:lang w:eastAsia="lv-LV"/>
              </w:rPr>
              <w:t>Piemaksa manipulācijai 01018 par ārstniecības personu darbu Covid-19 vakcinācijas kabinetā</w:t>
            </w:r>
          </w:p>
        </w:tc>
        <w:tc>
          <w:tcPr>
            <w:tcW w:w="281" w:type="pct"/>
            <w:shd w:val="clear" w:color="auto" w:fill="auto"/>
            <w:noWrap/>
            <w:vAlign w:val="center"/>
            <w:hideMark/>
          </w:tcPr>
          <w:p w14:paraId="5391D49E" w14:textId="77777777" w:rsidR="00997838" w:rsidRPr="00955D88" w:rsidRDefault="00997838" w:rsidP="003C4974">
            <w:pPr>
              <w:jc w:val="center"/>
              <w:rPr>
                <w:sz w:val="20"/>
                <w:szCs w:val="20"/>
                <w:lang w:eastAsia="lv-LV"/>
              </w:rPr>
            </w:pPr>
            <w:r w:rsidRPr="00955D88">
              <w:rPr>
                <w:sz w:val="20"/>
                <w:szCs w:val="20"/>
                <w:lang w:eastAsia="lv-LV"/>
              </w:rPr>
              <w:t>1.30</w:t>
            </w:r>
          </w:p>
        </w:tc>
        <w:tc>
          <w:tcPr>
            <w:tcW w:w="306" w:type="pct"/>
            <w:shd w:val="clear" w:color="auto" w:fill="auto"/>
            <w:noWrap/>
            <w:vAlign w:val="bottom"/>
            <w:hideMark/>
          </w:tcPr>
          <w:p w14:paraId="1C96A3AB"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5A118AA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E01C11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45ABDE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833C8F1"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5B09BB8" w14:textId="77777777" w:rsidR="00997838" w:rsidRPr="00955D88" w:rsidRDefault="00997838" w:rsidP="003C4974">
            <w:pPr>
              <w:rPr>
                <w:sz w:val="20"/>
                <w:szCs w:val="20"/>
                <w:lang w:eastAsia="lv-LV"/>
              </w:rPr>
            </w:pPr>
            <w:r w:rsidRPr="00955D88">
              <w:rPr>
                <w:sz w:val="20"/>
                <w:szCs w:val="20"/>
                <w:lang w:eastAsia="lv-LV"/>
              </w:rP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5352B75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3CF5C6C" w14:textId="77777777" w:rsidTr="00997838">
        <w:trPr>
          <w:trHeight w:val="432"/>
        </w:trPr>
        <w:tc>
          <w:tcPr>
            <w:tcW w:w="482" w:type="pct"/>
            <w:shd w:val="clear" w:color="auto" w:fill="auto"/>
            <w:vAlign w:val="center"/>
            <w:hideMark/>
          </w:tcPr>
          <w:p w14:paraId="4CF71E9E" w14:textId="77777777" w:rsidR="00997838" w:rsidRPr="00955D88" w:rsidRDefault="00997838" w:rsidP="003C4974">
            <w:pPr>
              <w:jc w:val="center"/>
              <w:rPr>
                <w:sz w:val="20"/>
                <w:szCs w:val="20"/>
                <w:lang w:eastAsia="lv-LV"/>
              </w:rPr>
            </w:pPr>
            <w:r w:rsidRPr="00955D88">
              <w:rPr>
                <w:sz w:val="20"/>
                <w:szCs w:val="20"/>
                <w:lang w:eastAsia="lv-LV"/>
              </w:rPr>
              <w:t>Vakcinācija un neatliekamā palīdzība</w:t>
            </w:r>
          </w:p>
        </w:tc>
        <w:tc>
          <w:tcPr>
            <w:tcW w:w="276" w:type="pct"/>
            <w:shd w:val="clear" w:color="auto" w:fill="auto"/>
            <w:noWrap/>
            <w:vAlign w:val="center"/>
            <w:hideMark/>
          </w:tcPr>
          <w:p w14:paraId="3F5E724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03099</w:t>
            </w:r>
          </w:p>
        </w:tc>
        <w:tc>
          <w:tcPr>
            <w:tcW w:w="147" w:type="pct"/>
            <w:shd w:val="clear" w:color="auto" w:fill="auto"/>
            <w:vAlign w:val="center"/>
            <w:hideMark/>
          </w:tcPr>
          <w:p w14:paraId="2552262B"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5B8F1171" w14:textId="77777777" w:rsidR="00997838" w:rsidRPr="00955D88" w:rsidRDefault="00997838" w:rsidP="003C4974">
            <w:pPr>
              <w:rPr>
                <w:sz w:val="20"/>
                <w:szCs w:val="20"/>
                <w:lang w:eastAsia="lv-LV"/>
              </w:rPr>
            </w:pPr>
            <w:r w:rsidRPr="00955D88">
              <w:rPr>
                <w:sz w:val="20"/>
                <w:szCs w:val="20"/>
                <w:lang w:eastAsia="lv-LV"/>
              </w:rPr>
              <w:t>Piemaksa manipulācijai 01019 par ārstniecības personu darbu Covid-19 vakcinācijas kabinetā</w:t>
            </w:r>
          </w:p>
        </w:tc>
        <w:tc>
          <w:tcPr>
            <w:tcW w:w="281" w:type="pct"/>
            <w:shd w:val="clear" w:color="auto" w:fill="auto"/>
            <w:noWrap/>
            <w:vAlign w:val="center"/>
            <w:hideMark/>
          </w:tcPr>
          <w:p w14:paraId="1A9D0361"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noWrap/>
            <w:vAlign w:val="bottom"/>
            <w:hideMark/>
          </w:tcPr>
          <w:p w14:paraId="14976639"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F39653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7EC8D8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8FF384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21E143E"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46FB6750" w14:textId="77777777" w:rsidR="00997838" w:rsidRPr="00955D88" w:rsidRDefault="00997838" w:rsidP="003C4974">
            <w:pPr>
              <w:rPr>
                <w:sz w:val="20"/>
                <w:szCs w:val="20"/>
                <w:lang w:eastAsia="lv-LV"/>
              </w:rPr>
            </w:pPr>
            <w:r w:rsidRPr="00955D88">
              <w:rPr>
                <w:sz w:val="20"/>
                <w:szCs w:val="20"/>
                <w:lang w:eastAsia="lv-LV"/>
              </w:rPr>
              <w:t xml:space="preserve">Manipulācija ar pašreizējiem apmaksas nosacījumiem ir spēkā no 01.02.2021.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br/>
              <w:t xml:space="preserve">No 22.02.2021.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stacionārā apmaksā tikai Covid-19 vakcinācijas gadījumā pacientiem, kuriem nav iespēja </w:t>
            </w:r>
            <w:r w:rsidRPr="00955D88">
              <w:rPr>
                <w:sz w:val="20"/>
                <w:szCs w:val="20"/>
                <w:lang w:eastAsia="lv-LV"/>
              </w:rPr>
              <w:lastRenderedPageBreak/>
              <w:t xml:space="preserve">vakcināciju nodrošināt ambulatori ilgstošas </w:t>
            </w:r>
            <w:proofErr w:type="spellStart"/>
            <w:r w:rsidRPr="00955D88">
              <w:rPr>
                <w:sz w:val="20"/>
                <w:szCs w:val="20"/>
                <w:lang w:eastAsia="lv-LV"/>
              </w:rPr>
              <w:t>stacionēšanas</w:t>
            </w:r>
            <w:proofErr w:type="spellEnd"/>
            <w:r w:rsidRPr="00955D88">
              <w:rPr>
                <w:sz w:val="20"/>
                <w:szCs w:val="20"/>
                <w:lang w:eastAsia="lv-LV"/>
              </w:rPr>
              <w:t xml:space="preserve"> dēļ.</w:t>
            </w:r>
          </w:p>
        </w:tc>
        <w:tc>
          <w:tcPr>
            <w:tcW w:w="896" w:type="pct"/>
            <w:shd w:val="clear" w:color="auto" w:fill="auto"/>
            <w:hideMark/>
          </w:tcPr>
          <w:p w14:paraId="35B74B45"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7C72A46" w14:textId="77777777" w:rsidTr="003C4974">
        <w:trPr>
          <w:trHeight w:val="2550"/>
        </w:trPr>
        <w:tc>
          <w:tcPr>
            <w:tcW w:w="482" w:type="pct"/>
            <w:shd w:val="clear" w:color="auto" w:fill="auto"/>
            <w:vAlign w:val="center"/>
            <w:hideMark/>
          </w:tcPr>
          <w:p w14:paraId="55198A94"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4FE6267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13035</w:t>
            </w:r>
          </w:p>
        </w:tc>
        <w:tc>
          <w:tcPr>
            <w:tcW w:w="147" w:type="pct"/>
            <w:shd w:val="clear" w:color="auto" w:fill="auto"/>
            <w:noWrap/>
            <w:vAlign w:val="bottom"/>
            <w:hideMark/>
          </w:tcPr>
          <w:p w14:paraId="4B5E366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85A4729"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psihiatra un bērnu psihiatra attālināto konsultāciju</w:t>
            </w:r>
          </w:p>
        </w:tc>
        <w:tc>
          <w:tcPr>
            <w:tcW w:w="281" w:type="pct"/>
            <w:shd w:val="clear" w:color="auto" w:fill="auto"/>
            <w:vAlign w:val="center"/>
            <w:hideMark/>
          </w:tcPr>
          <w:p w14:paraId="3A68FB1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4.00</w:t>
            </w:r>
          </w:p>
        </w:tc>
        <w:tc>
          <w:tcPr>
            <w:tcW w:w="306" w:type="pct"/>
            <w:shd w:val="clear" w:color="auto" w:fill="auto"/>
            <w:vAlign w:val="center"/>
            <w:hideMark/>
          </w:tcPr>
          <w:p w14:paraId="68764DE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1D97132D"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47C755A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52EADC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CCB22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9DAA735" w14:textId="77777777" w:rsidR="00997838" w:rsidRPr="00955D88" w:rsidRDefault="00997838" w:rsidP="003C4974">
            <w:pPr>
              <w:rPr>
                <w:sz w:val="20"/>
                <w:szCs w:val="20"/>
                <w:lang w:eastAsia="lv-LV"/>
              </w:rPr>
            </w:pPr>
            <w:r w:rsidRPr="00955D88">
              <w:rPr>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 punktā noteikto.</w:t>
            </w:r>
          </w:p>
        </w:tc>
        <w:tc>
          <w:tcPr>
            <w:tcW w:w="896" w:type="pct"/>
            <w:shd w:val="clear" w:color="auto" w:fill="auto"/>
            <w:hideMark/>
          </w:tcPr>
          <w:p w14:paraId="244D627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E95B6C8" w14:textId="77777777" w:rsidTr="003C4974">
        <w:trPr>
          <w:trHeight w:val="1785"/>
        </w:trPr>
        <w:tc>
          <w:tcPr>
            <w:tcW w:w="482" w:type="pct"/>
            <w:shd w:val="clear" w:color="auto" w:fill="auto"/>
            <w:vAlign w:val="center"/>
            <w:hideMark/>
          </w:tcPr>
          <w:p w14:paraId="3EAD9E5D"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25A134F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13036</w:t>
            </w:r>
          </w:p>
        </w:tc>
        <w:tc>
          <w:tcPr>
            <w:tcW w:w="147" w:type="pct"/>
            <w:shd w:val="clear" w:color="auto" w:fill="auto"/>
            <w:noWrap/>
            <w:vAlign w:val="bottom"/>
            <w:hideMark/>
          </w:tcPr>
          <w:p w14:paraId="3478F59E"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736FBD"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psihiatra kabinetā</w:t>
            </w:r>
          </w:p>
        </w:tc>
        <w:tc>
          <w:tcPr>
            <w:tcW w:w="281" w:type="pct"/>
            <w:shd w:val="clear" w:color="auto" w:fill="auto"/>
            <w:vAlign w:val="center"/>
            <w:hideMark/>
          </w:tcPr>
          <w:p w14:paraId="2A92682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2.52</w:t>
            </w:r>
          </w:p>
        </w:tc>
        <w:tc>
          <w:tcPr>
            <w:tcW w:w="306" w:type="pct"/>
            <w:shd w:val="clear" w:color="auto" w:fill="auto"/>
            <w:vAlign w:val="center"/>
            <w:hideMark/>
          </w:tcPr>
          <w:p w14:paraId="4DB14B8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25AB1A7D"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3023F9D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F346B1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8FC73B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7EF4BB5"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Nr.555 246. punktā noteikto.</w:t>
            </w:r>
          </w:p>
        </w:tc>
        <w:tc>
          <w:tcPr>
            <w:tcW w:w="896" w:type="pct"/>
            <w:shd w:val="clear" w:color="auto" w:fill="auto"/>
            <w:hideMark/>
          </w:tcPr>
          <w:p w14:paraId="523822A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5304678" w14:textId="77777777" w:rsidTr="003C4974">
        <w:trPr>
          <w:trHeight w:val="1785"/>
        </w:trPr>
        <w:tc>
          <w:tcPr>
            <w:tcW w:w="482" w:type="pct"/>
            <w:shd w:val="clear" w:color="auto" w:fill="auto"/>
            <w:vAlign w:val="center"/>
            <w:hideMark/>
          </w:tcPr>
          <w:p w14:paraId="60920240" w14:textId="77777777" w:rsidR="00997838" w:rsidRPr="00955D88" w:rsidRDefault="00997838" w:rsidP="003C4974">
            <w:pPr>
              <w:jc w:val="center"/>
              <w:rPr>
                <w:sz w:val="20"/>
                <w:szCs w:val="20"/>
                <w:lang w:eastAsia="lv-LV"/>
              </w:rPr>
            </w:pPr>
            <w:r w:rsidRPr="00955D88">
              <w:rPr>
                <w:sz w:val="20"/>
                <w:szCs w:val="20"/>
                <w:lang w:eastAsia="lv-LV"/>
              </w:rPr>
              <w:lastRenderedPageBreak/>
              <w:t>Psihiatrija un narkoloģija</w:t>
            </w:r>
          </w:p>
        </w:tc>
        <w:tc>
          <w:tcPr>
            <w:tcW w:w="276" w:type="pct"/>
            <w:shd w:val="clear" w:color="auto" w:fill="auto"/>
            <w:noWrap/>
            <w:vAlign w:val="center"/>
            <w:hideMark/>
          </w:tcPr>
          <w:p w14:paraId="5C6D4B2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13037</w:t>
            </w:r>
          </w:p>
        </w:tc>
        <w:tc>
          <w:tcPr>
            <w:tcW w:w="147" w:type="pct"/>
            <w:shd w:val="clear" w:color="auto" w:fill="auto"/>
            <w:noWrap/>
            <w:vAlign w:val="bottom"/>
            <w:hideMark/>
          </w:tcPr>
          <w:p w14:paraId="67E92BAC"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73D6622"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garīgās veselības aprūpes māsas kabinetā</w:t>
            </w:r>
          </w:p>
        </w:tc>
        <w:tc>
          <w:tcPr>
            <w:tcW w:w="281" w:type="pct"/>
            <w:shd w:val="clear" w:color="auto" w:fill="auto"/>
            <w:vAlign w:val="center"/>
            <w:hideMark/>
          </w:tcPr>
          <w:p w14:paraId="098421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w:t>
            </w:r>
          </w:p>
        </w:tc>
        <w:tc>
          <w:tcPr>
            <w:tcW w:w="306" w:type="pct"/>
            <w:shd w:val="clear" w:color="auto" w:fill="auto"/>
            <w:vAlign w:val="center"/>
            <w:hideMark/>
          </w:tcPr>
          <w:p w14:paraId="2D12CF6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45AB9941"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63232F99"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7E5EA6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5D775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EB8E261"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 punktā noteikto.</w:t>
            </w:r>
          </w:p>
        </w:tc>
        <w:tc>
          <w:tcPr>
            <w:tcW w:w="896" w:type="pct"/>
            <w:shd w:val="clear" w:color="auto" w:fill="auto"/>
            <w:hideMark/>
          </w:tcPr>
          <w:p w14:paraId="75D19AE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6B3B690" w14:textId="77777777" w:rsidTr="003C4974">
        <w:trPr>
          <w:trHeight w:val="1785"/>
        </w:trPr>
        <w:tc>
          <w:tcPr>
            <w:tcW w:w="482" w:type="pct"/>
            <w:shd w:val="clear" w:color="auto" w:fill="auto"/>
            <w:vAlign w:val="center"/>
            <w:hideMark/>
          </w:tcPr>
          <w:p w14:paraId="280C2610"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751CFDB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13038</w:t>
            </w:r>
          </w:p>
        </w:tc>
        <w:tc>
          <w:tcPr>
            <w:tcW w:w="147" w:type="pct"/>
            <w:shd w:val="clear" w:color="auto" w:fill="auto"/>
            <w:noWrap/>
            <w:vAlign w:val="bottom"/>
            <w:hideMark/>
          </w:tcPr>
          <w:p w14:paraId="743D4CE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EBB755B"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psihologa/psihoterapeita kabinetā</w:t>
            </w:r>
          </w:p>
        </w:tc>
        <w:tc>
          <w:tcPr>
            <w:tcW w:w="281" w:type="pct"/>
            <w:shd w:val="clear" w:color="auto" w:fill="auto"/>
            <w:vAlign w:val="center"/>
            <w:hideMark/>
          </w:tcPr>
          <w:p w14:paraId="28921C9F"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2.46</w:t>
            </w:r>
          </w:p>
        </w:tc>
        <w:tc>
          <w:tcPr>
            <w:tcW w:w="306" w:type="pct"/>
            <w:shd w:val="clear" w:color="auto" w:fill="auto"/>
            <w:vAlign w:val="center"/>
            <w:hideMark/>
          </w:tcPr>
          <w:p w14:paraId="0860BD4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024A2B8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7273BE1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D515EF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5B5010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BF50E1B"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 punktā noteikto.</w:t>
            </w:r>
          </w:p>
        </w:tc>
        <w:tc>
          <w:tcPr>
            <w:tcW w:w="896" w:type="pct"/>
            <w:shd w:val="clear" w:color="auto" w:fill="auto"/>
            <w:hideMark/>
          </w:tcPr>
          <w:p w14:paraId="632B143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7AAD666" w14:textId="77777777" w:rsidTr="003C4974">
        <w:trPr>
          <w:trHeight w:val="1785"/>
        </w:trPr>
        <w:tc>
          <w:tcPr>
            <w:tcW w:w="482" w:type="pct"/>
            <w:shd w:val="clear" w:color="auto" w:fill="auto"/>
            <w:vAlign w:val="center"/>
            <w:hideMark/>
          </w:tcPr>
          <w:p w14:paraId="376F5C59" w14:textId="77777777" w:rsidR="00997838" w:rsidRPr="00955D88" w:rsidRDefault="00997838" w:rsidP="003C4974">
            <w:pPr>
              <w:jc w:val="center"/>
              <w:rPr>
                <w:sz w:val="20"/>
                <w:szCs w:val="20"/>
                <w:lang w:eastAsia="lv-LV"/>
              </w:rPr>
            </w:pPr>
            <w:r w:rsidRPr="00955D88">
              <w:rPr>
                <w:sz w:val="20"/>
                <w:szCs w:val="20"/>
                <w:lang w:eastAsia="lv-LV"/>
              </w:rPr>
              <w:t>Psihiatrija un narkoloģija</w:t>
            </w:r>
          </w:p>
        </w:tc>
        <w:tc>
          <w:tcPr>
            <w:tcW w:w="276" w:type="pct"/>
            <w:shd w:val="clear" w:color="auto" w:fill="auto"/>
            <w:noWrap/>
            <w:vAlign w:val="center"/>
            <w:hideMark/>
          </w:tcPr>
          <w:p w14:paraId="4636985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13039</w:t>
            </w:r>
          </w:p>
        </w:tc>
        <w:tc>
          <w:tcPr>
            <w:tcW w:w="147" w:type="pct"/>
            <w:shd w:val="clear" w:color="auto" w:fill="auto"/>
            <w:noWrap/>
            <w:vAlign w:val="bottom"/>
            <w:hideMark/>
          </w:tcPr>
          <w:p w14:paraId="377F7C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0CE8F00" w14:textId="77777777" w:rsidR="00997838" w:rsidRPr="00955D88" w:rsidRDefault="00997838" w:rsidP="003C4974">
            <w:pPr>
              <w:rPr>
                <w:color w:val="000000"/>
                <w:sz w:val="20"/>
                <w:szCs w:val="20"/>
                <w:lang w:eastAsia="lv-LV"/>
              </w:rPr>
            </w:pPr>
            <w:r w:rsidRPr="00955D88">
              <w:rPr>
                <w:color w:val="000000"/>
                <w:sz w:val="20"/>
                <w:szCs w:val="20"/>
                <w:lang w:eastAsia="lv-LV"/>
              </w:rPr>
              <w:t>Papildus maksa par epidemioloģisko drošību funkcionālā speciālista kabinetā</w:t>
            </w:r>
          </w:p>
        </w:tc>
        <w:tc>
          <w:tcPr>
            <w:tcW w:w="281" w:type="pct"/>
            <w:shd w:val="clear" w:color="auto" w:fill="auto"/>
            <w:vAlign w:val="center"/>
            <w:hideMark/>
          </w:tcPr>
          <w:p w14:paraId="7F50AE1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2.03</w:t>
            </w:r>
          </w:p>
        </w:tc>
        <w:tc>
          <w:tcPr>
            <w:tcW w:w="306" w:type="pct"/>
            <w:shd w:val="clear" w:color="auto" w:fill="auto"/>
            <w:vAlign w:val="center"/>
            <w:hideMark/>
          </w:tcPr>
          <w:p w14:paraId="55349AC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5E23858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13C5C0A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47D1DF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EF25468"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19CF9EA" w14:textId="77777777" w:rsidR="00997838" w:rsidRPr="00955D88" w:rsidRDefault="00997838" w:rsidP="003C4974">
            <w:pPr>
              <w:rPr>
                <w:color w:val="000000"/>
                <w:sz w:val="20"/>
                <w:szCs w:val="20"/>
                <w:lang w:eastAsia="lv-LV"/>
              </w:rPr>
            </w:pPr>
            <w:r w:rsidRPr="00955D88">
              <w:rPr>
                <w:color w:val="000000"/>
                <w:sz w:val="20"/>
                <w:szCs w:val="20"/>
                <w:lang w:eastAsia="lv-LV"/>
              </w:rPr>
              <w:t>Manipulāciju norāda par katru pieņemto pacientu kabinetā, sniedzot ambulatoro psihiatrisko palīdzību.</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Nr.555 246. punktā noteikto.</w:t>
            </w:r>
          </w:p>
        </w:tc>
        <w:tc>
          <w:tcPr>
            <w:tcW w:w="896" w:type="pct"/>
            <w:shd w:val="clear" w:color="auto" w:fill="auto"/>
            <w:hideMark/>
          </w:tcPr>
          <w:p w14:paraId="5E2C61A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CAF29A9" w14:textId="77777777" w:rsidTr="003C4974">
        <w:trPr>
          <w:trHeight w:val="1530"/>
        </w:trPr>
        <w:tc>
          <w:tcPr>
            <w:tcW w:w="482" w:type="pct"/>
            <w:shd w:val="clear" w:color="auto" w:fill="auto"/>
            <w:vAlign w:val="center"/>
            <w:hideMark/>
          </w:tcPr>
          <w:p w14:paraId="1FEFF0A2" w14:textId="77777777" w:rsidR="00997838" w:rsidRPr="00955D88" w:rsidRDefault="00997838" w:rsidP="003C4974">
            <w:pPr>
              <w:jc w:val="center"/>
              <w:rPr>
                <w:sz w:val="20"/>
                <w:szCs w:val="20"/>
                <w:lang w:eastAsia="lv-LV"/>
              </w:rPr>
            </w:pPr>
            <w:r w:rsidRPr="00955D88">
              <w:rPr>
                <w:sz w:val="20"/>
                <w:szCs w:val="20"/>
                <w:lang w:eastAsia="lv-LV"/>
              </w:rPr>
              <w:lastRenderedPageBreak/>
              <w:t>Uroloģija</w:t>
            </w:r>
          </w:p>
        </w:tc>
        <w:tc>
          <w:tcPr>
            <w:tcW w:w="276" w:type="pct"/>
            <w:shd w:val="clear" w:color="auto" w:fill="auto"/>
            <w:noWrap/>
            <w:vAlign w:val="center"/>
            <w:hideMark/>
          </w:tcPr>
          <w:p w14:paraId="52EF27B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19283</w:t>
            </w:r>
          </w:p>
        </w:tc>
        <w:tc>
          <w:tcPr>
            <w:tcW w:w="147" w:type="pct"/>
            <w:shd w:val="clear" w:color="auto" w:fill="auto"/>
            <w:vAlign w:val="center"/>
            <w:hideMark/>
          </w:tcPr>
          <w:p w14:paraId="3BD30EB7"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2AE852A8" w14:textId="77777777" w:rsidR="00997838" w:rsidRPr="00955D88" w:rsidRDefault="00997838" w:rsidP="003C4974">
            <w:pPr>
              <w:rPr>
                <w:sz w:val="20"/>
                <w:szCs w:val="20"/>
                <w:lang w:eastAsia="lv-LV"/>
              </w:rPr>
            </w:pPr>
            <w:r w:rsidRPr="00955D88">
              <w:rPr>
                <w:sz w:val="20"/>
                <w:szCs w:val="20"/>
                <w:lang w:eastAsia="lv-LV"/>
              </w:rPr>
              <w:t>Piemaksa manipulācijām 19275, 19302, 19305, 19307 par ogļskābās gāzes adsorbcijas filtru - kolonna (ECCO2R vai analogs)</w:t>
            </w:r>
          </w:p>
        </w:tc>
        <w:tc>
          <w:tcPr>
            <w:tcW w:w="281" w:type="pct"/>
            <w:shd w:val="clear" w:color="auto" w:fill="auto"/>
            <w:noWrap/>
            <w:vAlign w:val="center"/>
            <w:hideMark/>
          </w:tcPr>
          <w:p w14:paraId="2DB7B825" w14:textId="77777777" w:rsidR="00997838" w:rsidRPr="00955D88" w:rsidRDefault="00997838" w:rsidP="003C4974">
            <w:pPr>
              <w:jc w:val="center"/>
              <w:rPr>
                <w:sz w:val="20"/>
                <w:szCs w:val="20"/>
                <w:lang w:eastAsia="lv-LV"/>
              </w:rPr>
            </w:pPr>
            <w:r w:rsidRPr="00955D88">
              <w:rPr>
                <w:sz w:val="20"/>
                <w:szCs w:val="20"/>
                <w:lang w:eastAsia="lv-LV"/>
              </w:rPr>
              <w:t>1680.00</w:t>
            </w:r>
          </w:p>
        </w:tc>
        <w:tc>
          <w:tcPr>
            <w:tcW w:w="306" w:type="pct"/>
            <w:shd w:val="clear" w:color="auto" w:fill="auto"/>
            <w:noWrap/>
            <w:vAlign w:val="center"/>
            <w:hideMark/>
          </w:tcPr>
          <w:p w14:paraId="7C20375C"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7AF8AF0B"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3160251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07CCDE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EF5221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D29A524" w14:textId="77777777" w:rsidR="00997838" w:rsidRPr="00955D88" w:rsidRDefault="00997838" w:rsidP="003C4974">
            <w:pPr>
              <w:rPr>
                <w:sz w:val="20"/>
                <w:szCs w:val="20"/>
                <w:lang w:eastAsia="lv-LV"/>
              </w:rPr>
            </w:pPr>
            <w:r w:rsidRPr="00955D88">
              <w:rPr>
                <w:sz w:val="20"/>
                <w:szCs w:val="20"/>
                <w:lang w:eastAsia="lv-LV"/>
              </w:rPr>
              <w:t xml:space="preserve">Manipulāciju apmaksā pacientiem ar diagnozi  U07.1. Manipulāciju apmaksā vienu reizi vienas </w:t>
            </w:r>
            <w:proofErr w:type="spellStart"/>
            <w:r w:rsidRPr="00955D88">
              <w:rPr>
                <w:sz w:val="20"/>
                <w:szCs w:val="20"/>
                <w:lang w:eastAsia="lv-LV"/>
              </w:rPr>
              <w:t>stacionēšanas</w:t>
            </w:r>
            <w:proofErr w:type="spellEnd"/>
            <w:r w:rsidRPr="00955D88">
              <w:rPr>
                <w:sz w:val="20"/>
                <w:szCs w:val="20"/>
                <w:lang w:eastAsia="lv-LV"/>
              </w:rPr>
              <w:t xml:space="preserve"> laikā.</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saskaņā ar MK noteikumu Nr.555 243.punktā noteikto.</w:t>
            </w:r>
          </w:p>
        </w:tc>
        <w:tc>
          <w:tcPr>
            <w:tcW w:w="896" w:type="pct"/>
            <w:shd w:val="clear" w:color="auto" w:fill="auto"/>
            <w:hideMark/>
          </w:tcPr>
          <w:p w14:paraId="41B15FA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615512AB" w14:textId="77777777" w:rsidTr="003C4974">
        <w:trPr>
          <w:trHeight w:val="1485"/>
        </w:trPr>
        <w:tc>
          <w:tcPr>
            <w:tcW w:w="482" w:type="pct"/>
            <w:shd w:val="clear" w:color="auto" w:fill="auto"/>
            <w:vAlign w:val="center"/>
            <w:hideMark/>
          </w:tcPr>
          <w:p w14:paraId="76DE27BC" w14:textId="77777777" w:rsidR="00997838" w:rsidRPr="00955D88" w:rsidRDefault="00997838" w:rsidP="003C4974">
            <w:pPr>
              <w:jc w:val="center"/>
              <w:rPr>
                <w:sz w:val="20"/>
                <w:szCs w:val="20"/>
                <w:lang w:eastAsia="lv-LV"/>
              </w:rPr>
            </w:pPr>
            <w:r w:rsidRPr="00955D88">
              <w:rPr>
                <w:sz w:val="20"/>
                <w:szCs w:val="20"/>
                <w:lang w:eastAsia="lv-LV"/>
              </w:rPr>
              <w:t>Uroloģija</w:t>
            </w:r>
          </w:p>
        </w:tc>
        <w:tc>
          <w:tcPr>
            <w:tcW w:w="276" w:type="pct"/>
            <w:shd w:val="clear" w:color="auto" w:fill="auto"/>
            <w:noWrap/>
            <w:vAlign w:val="center"/>
            <w:hideMark/>
          </w:tcPr>
          <w:p w14:paraId="43A7545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19284</w:t>
            </w:r>
          </w:p>
        </w:tc>
        <w:tc>
          <w:tcPr>
            <w:tcW w:w="147" w:type="pct"/>
            <w:shd w:val="clear" w:color="auto" w:fill="auto"/>
            <w:vAlign w:val="center"/>
            <w:hideMark/>
          </w:tcPr>
          <w:p w14:paraId="055BE0AF"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0C740D7" w14:textId="77777777" w:rsidR="00997838" w:rsidRPr="00955D88" w:rsidRDefault="00997838" w:rsidP="003C4974">
            <w:pPr>
              <w:rPr>
                <w:sz w:val="20"/>
                <w:szCs w:val="20"/>
                <w:lang w:eastAsia="lv-LV"/>
              </w:rPr>
            </w:pPr>
            <w:r w:rsidRPr="00955D88">
              <w:rPr>
                <w:sz w:val="20"/>
                <w:szCs w:val="20"/>
                <w:lang w:eastAsia="lv-LV"/>
              </w:rPr>
              <w:t xml:space="preserve">Piemaksa manipulācijām 19302 un 19305, pielietojot papildu </w:t>
            </w:r>
            <w:proofErr w:type="spellStart"/>
            <w:r w:rsidRPr="00955D88">
              <w:rPr>
                <w:sz w:val="20"/>
                <w:szCs w:val="20"/>
                <w:lang w:eastAsia="lv-LV"/>
              </w:rPr>
              <w:t>citokinīnu</w:t>
            </w:r>
            <w:proofErr w:type="spellEnd"/>
            <w:r w:rsidRPr="00955D88">
              <w:rPr>
                <w:sz w:val="20"/>
                <w:szCs w:val="20"/>
                <w:lang w:eastAsia="lv-LV"/>
              </w:rPr>
              <w:t xml:space="preserve"> adsorbcijas filtru</w:t>
            </w:r>
          </w:p>
        </w:tc>
        <w:tc>
          <w:tcPr>
            <w:tcW w:w="281" w:type="pct"/>
            <w:shd w:val="clear" w:color="auto" w:fill="auto"/>
            <w:noWrap/>
            <w:vAlign w:val="center"/>
            <w:hideMark/>
          </w:tcPr>
          <w:p w14:paraId="670F3279" w14:textId="77777777" w:rsidR="00997838" w:rsidRPr="00955D88" w:rsidRDefault="00997838" w:rsidP="003C4974">
            <w:pPr>
              <w:jc w:val="center"/>
              <w:rPr>
                <w:sz w:val="20"/>
                <w:szCs w:val="20"/>
                <w:lang w:eastAsia="lv-LV"/>
              </w:rPr>
            </w:pPr>
            <w:r w:rsidRPr="00955D88">
              <w:rPr>
                <w:sz w:val="20"/>
                <w:szCs w:val="20"/>
                <w:lang w:eastAsia="lv-LV"/>
              </w:rPr>
              <w:t>1652.00</w:t>
            </w:r>
          </w:p>
        </w:tc>
        <w:tc>
          <w:tcPr>
            <w:tcW w:w="306" w:type="pct"/>
            <w:shd w:val="clear" w:color="auto" w:fill="auto"/>
            <w:noWrap/>
            <w:vAlign w:val="center"/>
            <w:hideMark/>
          </w:tcPr>
          <w:p w14:paraId="4D1038E7"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0263D3CF"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4AC1502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52D3C4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36EDC5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F07E061" w14:textId="77777777" w:rsidR="00997838" w:rsidRPr="00955D88" w:rsidRDefault="00997838" w:rsidP="003C4974">
            <w:pPr>
              <w:rPr>
                <w:sz w:val="20"/>
                <w:szCs w:val="20"/>
                <w:lang w:eastAsia="lv-LV"/>
              </w:rPr>
            </w:pPr>
            <w:r w:rsidRPr="00955D88">
              <w:rPr>
                <w:sz w:val="20"/>
                <w:szCs w:val="20"/>
                <w:lang w:eastAsia="lv-LV"/>
              </w:rPr>
              <w:t xml:space="preserve">Manipulāciju apmaksā pacientiem ar diagnozi  U07.1. Manipulāciju apmaksā vienu reizi vienas </w:t>
            </w:r>
            <w:proofErr w:type="spellStart"/>
            <w:r w:rsidRPr="00955D88">
              <w:rPr>
                <w:sz w:val="20"/>
                <w:szCs w:val="20"/>
                <w:lang w:eastAsia="lv-LV"/>
              </w:rPr>
              <w:t>stacionēšanas</w:t>
            </w:r>
            <w:proofErr w:type="spellEnd"/>
            <w:r w:rsidRPr="00955D88">
              <w:rPr>
                <w:sz w:val="20"/>
                <w:szCs w:val="20"/>
                <w:lang w:eastAsia="lv-LV"/>
              </w:rPr>
              <w:t xml:space="preserve"> laikā.</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saskaņā ar MK noteikumu Nr.555 243.punktā noteikto.</w:t>
            </w:r>
          </w:p>
        </w:tc>
        <w:tc>
          <w:tcPr>
            <w:tcW w:w="896" w:type="pct"/>
            <w:shd w:val="clear" w:color="auto" w:fill="auto"/>
            <w:hideMark/>
          </w:tcPr>
          <w:p w14:paraId="5C37BC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235A8B8A" w14:textId="77777777" w:rsidTr="003C4974">
        <w:trPr>
          <w:trHeight w:val="1275"/>
        </w:trPr>
        <w:tc>
          <w:tcPr>
            <w:tcW w:w="482" w:type="pct"/>
            <w:shd w:val="clear" w:color="auto" w:fill="auto"/>
            <w:vAlign w:val="center"/>
            <w:hideMark/>
          </w:tcPr>
          <w:p w14:paraId="17BA26A8" w14:textId="77777777" w:rsidR="00997838" w:rsidRPr="00955D88" w:rsidRDefault="00997838" w:rsidP="003C4974">
            <w:pPr>
              <w:jc w:val="center"/>
              <w:rPr>
                <w:sz w:val="20"/>
                <w:szCs w:val="20"/>
                <w:lang w:eastAsia="lv-LV"/>
              </w:rPr>
            </w:pPr>
            <w:r w:rsidRPr="00955D88">
              <w:rPr>
                <w:sz w:val="20"/>
                <w:szCs w:val="20"/>
                <w:lang w:eastAsia="lv-LV"/>
              </w:rPr>
              <w:t>Uroloģija</w:t>
            </w:r>
          </w:p>
        </w:tc>
        <w:tc>
          <w:tcPr>
            <w:tcW w:w="276" w:type="pct"/>
            <w:shd w:val="clear" w:color="auto" w:fill="auto"/>
            <w:noWrap/>
            <w:vAlign w:val="center"/>
            <w:hideMark/>
          </w:tcPr>
          <w:p w14:paraId="5B69AA2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19291</w:t>
            </w:r>
          </w:p>
        </w:tc>
        <w:tc>
          <w:tcPr>
            <w:tcW w:w="147" w:type="pct"/>
            <w:shd w:val="clear" w:color="auto" w:fill="auto"/>
            <w:vAlign w:val="center"/>
            <w:hideMark/>
          </w:tcPr>
          <w:p w14:paraId="7FB1CA65"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62AE8D49" w14:textId="77777777" w:rsidR="00997838" w:rsidRPr="00955D88" w:rsidRDefault="00997838" w:rsidP="003C4974">
            <w:pPr>
              <w:rPr>
                <w:sz w:val="20"/>
                <w:szCs w:val="20"/>
                <w:lang w:eastAsia="lv-LV"/>
              </w:rPr>
            </w:pPr>
            <w:r w:rsidRPr="00955D88">
              <w:rPr>
                <w:sz w:val="20"/>
                <w:szCs w:val="20"/>
                <w:lang w:eastAsia="lv-LV"/>
              </w:rPr>
              <w:t xml:space="preserve">Piemaksa manipulācijām 19304, 19305 un 19307 par reģionālu </w:t>
            </w:r>
            <w:proofErr w:type="spellStart"/>
            <w:r w:rsidRPr="00955D88">
              <w:rPr>
                <w:sz w:val="20"/>
                <w:szCs w:val="20"/>
                <w:lang w:eastAsia="lv-LV"/>
              </w:rPr>
              <w:t>citrāta</w:t>
            </w:r>
            <w:proofErr w:type="spellEnd"/>
            <w:r w:rsidRPr="00955D88">
              <w:rPr>
                <w:sz w:val="20"/>
                <w:szCs w:val="20"/>
                <w:lang w:eastAsia="lv-LV"/>
              </w:rPr>
              <w:t xml:space="preserve"> </w:t>
            </w:r>
            <w:proofErr w:type="spellStart"/>
            <w:r w:rsidRPr="00955D88">
              <w:rPr>
                <w:sz w:val="20"/>
                <w:szCs w:val="20"/>
                <w:lang w:eastAsia="lv-LV"/>
              </w:rPr>
              <w:t>antikoagulāciju</w:t>
            </w:r>
            <w:proofErr w:type="spellEnd"/>
          </w:p>
        </w:tc>
        <w:tc>
          <w:tcPr>
            <w:tcW w:w="281" w:type="pct"/>
            <w:shd w:val="clear" w:color="auto" w:fill="auto"/>
            <w:noWrap/>
            <w:vAlign w:val="center"/>
            <w:hideMark/>
          </w:tcPr>
          <w:p w14:paraId="5D6F0874" w14:textId="77777777" w:rsidR="00997838" w:rsidRPr="00955D88" w:rsidRDefault="00997838" w:rsidP="003C4974">
            <w:pPr>
              <w:jc w:val="center"/>
              <w:rPr>
                <w:sz w:val="20"/>
                <w:szCs w:val="20"/>
                <w:lang w:eastAsia="lv-LV"/>
              </w:rPr>
            </w:pPr>
            <w:r w:rsidRPr="00955D88">
              <w:rPr>
                <w:sz w:val="20"/>
                <w:szCs w:val="20"/>
                <w:lang w:eastAsia="lv-LV"/>
              </w:rPr>
              <w:t>204.66</w:t>
            </w:r>
          </w:p>
        </w:tc>
        <w:tc>
          <w:tcPr>
            <w:tcW w:w="306" w:type="pct"/>
            <w:shd w:val="clear" w:color="auto" w:fill="auto"/>
            <w:noWrap/>
            <w:vAlign w:val="center"/>
            <w:hideMark/>
          </w:tcPr>
          <w:p w14:paraId="07A4294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noWrap/>
            <w:vAlign w:val="center"/>
            <w:hideMark/>
          </w:tcPr>
          <w:p w14:paraId="3FD13CAC"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59117A2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8945E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34B66D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EB426BC" w14:textId="77777777" w:rsidR="00997838" w:rsidRPr="00955D88" w:rsidRDefault="00997838" w:rsidP="003C4974">
            <w:pPr>
              <w:rPr>
                <w:sz w:val="20"/>
                <w:szCs w:val="20"/>
                <w:lang w:eastAsia="lv-LV"/>
              </w:rPr>
            </w:pPr>
            <w:r w:rsidRPr="00955D88">
              <w:rPr>
                <w:sz w:val="20"/>
                <w:szCs w:val="20"/>
                <w:lang w:eastAsia="lv-LV"/>
              </w:rPr>
              <w:t>Manipulāciju apmaksā pacientiem ar diagnozi  U07.1.</w:t>
            </w:r>
            <w:r w:rsidRPr="00955D88">
              <w:rPr>
                <w:sz w:val="20"/>
                <w:szCs w:val="20"/>
                <w:lang w:eastAsia="lv-LV"/>
              </w:rPr>
              <w:br/>
              <w:t xml:space="preserve">Manipulāciju apmaksā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31.08.2021.</w:t>
            </w:r>
            <w:r w:rsidRPr="00955D88">
              <w:rPr>
                <w:sz w:val="20"/>
                <w:szCs w:val="20"/>
                <w:lang w:eastAsia="lv-LV"/>
              </w:rPr>
              <w:t xml:space="preserve"> saskaņā ar MK noteikumu Nr.555 243.punktā noteikto.</w:t>
            </w:r>
          </w:p>
        </w:tc>
        <w:tc>
          <w:tcPr>
            <w:tcW w:w="896" w:type="pct"/>
            <w:shd w:val="clear" w:color="auto" w:fill="auto"/>
            <w:hideMark/>
          </w:tcPr>
          <w:p w14:paraId="203EC6B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manipulāciju apmaksas termiņš ir pagarināts līdz  31.08.2021.</w:t>
            </w:r>
          </w:p>
        </w:tc>
      </w:tr>
      <w:tr w:rsidR="00997838" w:rsidRPr="00955D88" w14:paraId="273BC297" w14:textId="77777777" w:rsidTr="003C4974">
        <w:trPr>
          <w:trHeight w:val="1620"/>
        </w:trPr>
        <w:tc>
          <w:tcPr>
            <w:tcW w:w="482" w:type="pct"/>
            <w:shd w:val="clear" w:color="auto" w:fill="auto"/>
            <w:vAlign w:val="center"/>
            <w:hideMark/>
          </w:tcPr>
          <w:p w14:paraId="63A7E8EC"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3B9FA3F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47046R</w:t>
            </w:r>
          </w:p>
        </w:tc>
        <w:tc>
          <w:tcPr>
            <w:tcW w:w="147" w:type="pct"/>
            <w:shd w:val="clear" w:color="auto" w:fill="auto"/>
            <w:noWrap/>
            <w:vAlign w:val="bottom"/>
            <w:hideMark/>
          </w:tcPr>
          <w:p w14:paraId="7662FD38"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E994527"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IgA</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68FED417"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31B57E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B08728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E1E08D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147217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0DB8C8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1AAD6A8"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1F9CD0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49BD499" w14:textId="77777777" w:rsidTr="003C4974">
        <w:trPr>
          <w:trHeight w:val="1530"/>
        </w:trPr>
        <w:tc>
          <w:tcPr>
            <w:tcW w:w="482" w:type="pct"/>
            <w:shd w:val="clear" w:color="auto" w:fill="auto"/>
            <w:vAlign w:val="center"/>
            <w:hideMark/>
          </w:tcPr>
          <w:p w14:paraId="3AA4D90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127720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47047R</w:t>
            </w:r>
          </w:p>
        </w:tc>
        <w:tc>
          <w:tcPr>
            <w:tcW w:w="147" w:type="pct"/>
            <w:shd w:val="clear" w:color="auto" w:fill="auto"/>
            <w:noWrap/>
            <w:vAlign w:val="bottom"/>
            <w:hideMark/>
          </w:tcPr>
          <w:p w14:paraId="414F74FA"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0477842"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IgM</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70DD42DB"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735AC55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C5094B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65CD5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E82E6C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EDD5E2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D70E409"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6EE93B7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4169A79" w14:textId="77777777" w:rsidTr="003C4974">
        <w:trPr>
          <w:trHeight w:val="1530"/>
        </w:trPr>
        <w:tc>
          <w:tcPr>
            <w:tcW w:w="482" w:type="pct"/>
            <w:shd w:val="clear" w:color="auto" w:fill="auto"/>
            <w:vAlign w:val="center"/>
            <w:hideMark/>
          </w:tcPr>
          <w:p w14:paraId="6937AF3F"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184AF08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47049R</w:t>
            </w:r>
          </w:p>
        </w:tc>
        <w:tc>
          <w:tcPr>
            <w:tcW w:w="147" w:type="pct"/>
            <w:shd w:val="clear" w:color="auto" w:fill="auto"/>
            <w:noWrap/>
            <w:vAlign w:val="bottom"/>
            <w:hideMark/>
          </w:tcPr>
          <w:p w14:paraId="0DFA79C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5D1EC878"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IgG</w:t>
            </w:r>
            <w:proofErr w:type="spellEnd"/>
            <w:r w:rsidRPr="00955D88">
              <w:rPr>
                <w:sz w:val="20"/>
                <w:szCs w:val="20"/>
                <w:lang w:eastAsia="lv-LV"/>
              </w:rPr>
              <w:t xml:space="preserve"> klases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00FD8322"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89C532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02F6BB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64441A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3988B7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E2B841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67725BE"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3EFDDA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27E4776" w14:textId="77777777" w:rsidTr="003C4974">
        <w:trPr>
          <w:trHeight w:val="1530"/>
        </w:trPr>
        <w:tc>
          <w:tcPr>
            <w:tcW w:w="482" w:type="pct"/>
            <w:shd w:val="clear" w:color="auto" w:fill="auto"/>
            <w:vAlign w:val="center"/>
            <w:hideMark/>
          </w:tcPr>
          <w:p w14:paraId="1230C8C9"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74937CA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47051R</w:t>
            </w:r>
          </w:p>
        </w:tc>
        <w:tc>
          <w:tcPr>
            <w:tcW w:w="147" w:type="pct"/>
            <w:shd w:val="clear" w:color="auto" w:fill="auto"/>
            <w:noWrap/>
            <w:vAlign w:val="bottom"/>
            <w:hideMark/>
          </w:tcPr>
          <w:p w14:paraId="5922880F"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CCA7C7F" w14:textId="77777777" w:rsidR="00997838" w:rsidRPr="00955D88" w:rsidRDefault="00997838" w:rsidP="003C4974">
            <w:pPr>
              <w:rPr>
                <w:sz w:val="20"/>
                <w:szCs w:val="20"/>
                <w:lang w:eastAsia="lv-LV"/>
              </w:rPr>
            </w:pPr>
            <w:r w:rsidRPr="00955D88">
              <w:rPr>
                <w:sz w:val="20"/>
                <w:szCs w:val="20"/>
                <w:lang w:eastAsia="lv-LV"/>
              </w:rPr>
              <w:t xml:space="preserve">R </w:t>
            </w:r>
            <w:proofErr w:type="spellStart"/>
            <w:r w:rsidRPr="00955D88">
              <w:rPr>
                <w:sz w:val="20"/>
                <w:szCs w:val="20"/>
                <w:lang w:eastAsia="lv-LV"/>
              </w:rPr>
              <w:t>IgG</w:t>
            </w:r>
            <w:proofErr w:type="spellEnd"/>
            <w:r w:rsidRPr="00955D88">
              <w:rPr>
                <w:sz w:val="20"/>
                <w:szCs w:val="20"/>
                <w:lang w:eastAsia="lv-LV"/>
              </w:rPr>
              <w:t xml:space="preserve"> klases antivielu pret SARS-CoV-2 (COVID-19)  kvantitatīva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1F16CDD5"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48E338F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00D851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1B6CA7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83448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2E7BE9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F876365"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7FD10E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1068C8F" w14:textId="77777777" w:rsidTr="003C4974">
        <w:trPr>
          <w:trHeight w:val="2040"/>
        </w:trPr>
        <w:tc>
          <w:tcPr>
            <w:tcW w:w="482" w:type="pct"/>
            <w:shd w:val="clear" w:color="auto" w:fill="auto"/>
            <w:vAlign w:val="center"/>
            <w:hideMark/>
          </w:tcPr>
          <w:p w14:paraId="41882FAA"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209976A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47060</w:t>
            </w:r>
          </w:p>
        </w:tc>
        <w:tc>
          <w:tcPr>
            <w:tcW w:w="147" w:type="pct"/>
            <w:shd w:val="clear" w:color="auto" w:fill="auto"/>
            <w:noWrap/>
            <w:vAlign w:val="bottom"/>
            <w:hideMark/>
          </w:tcPr>
          <w:p w14:paraId="3A69089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A7B0CE6" w14:textId="77777777" w:rsidR="00997838" w:rsidRPr="00955D88" w:rsidRDefault="00997838" w:rsidP="003C4974">
            <w:pPr>
              <w:rPr>
                <w:sz w:val="20"/>
                <w:szCs w:val="20"/>
                <w:lang w:eastAsia="lv-LV"/>
              </w:rPr>
            </w:pPr>
            <w:r w:rsidRPr="00955D88">
              <w:rPr>
                <w:sz w:val="20"/>
                <w:szCs w:val="20"/>
                <w:lang w:eastAsia="lv-LV"/>
              </w:rPr>
              <w:t>SARS-CoV-2 (COVID-19) ambulatora parauga (</w:t>
            </w:r>
            <w:proofErr w:type="spellStart"/>
            <w:r w:rsidRPr="00955D88">
              <w:rPr>
                <w:sz w:val="20"/>
                <w:szCs w:val="20"/>
                <w:lang w:eastAsia="lv-LV"/>
              </w:rPr>
              <w:t>nazofaringeāla</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pārvietojamā teltī, modulī vai izbraukumā</w:t>
            </w:r>
          </w:p>
        </w:tc>
        <w:tc>
          <w:tcPr>
            <w:tcW w:w="281" w:type="pct"/>
            <w:shd w:val="clear" w:color="auto" w:fill="auto"/>
            <w:noWrap/>
            <w:vAlign w:val="center"/>
            <w:hideMark/>
          </w:tcPr>
          <w:p w14:paraId="0DAACC6B" w14:textId="77777777" w:rsidR="00997838" w:rsidRPr="00955D88" w:rsidRDefault="00997838" w:rsidP="003C4974">
            <w:pPr>
              <w:jc w:val="center"/>
              <w:rPr>
                <w:sz w:val="20"/>
                <w:szCs w:val="20"/>
                <w:lang w:eastAsia="lv-LV"/>
              </w:rPr>
            </w:pPr>
            <w:r w:rsidRPr="00955D88">
              <w:rPr>
                <w:sz w:val="20"/>
                <w:szCs w:val="20"/>
                <w:lang w:eastAsia="lv-LV"/>
              </w:rPr>
              <w:t>4.13</w:t>
            </w:r>
          </w:p>
        </w:tc>
        <w:tc>
          <w:tcPr>
            <w:tcW w:w="306" w:type="pct"/>
            <w:shd w:val="clear" w:color="auto" w:fill="auto"/>
            <w:vAlign w:val="center"/>
            <w:hideMark/>
          </w:tcPr>
          <w:p w14:paraId="6C70D7D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01480E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DA23A9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AEABC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F0144D0"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EB9D6FF" w14:textId="77777777" w:rsidR="00997838" w:rsidRPr="00955D88" w:rsidRDefault="00997838" w:rsidP="003C4974">
            <w:pPr>
              <w:rPr>
                <w:sz w:val="20"/>
                <w:szCs w:val="20"/>
                <w:lang w:eastAsia="lv-LV"/>
              </w:rPr>
            </w:pPr>
            <w:r w:rsidRPr="00955D88">
              <w:rPr>
                <w:sz w:val="20"/>
                <w:szCs w:val="20"/>
                <w:lang w:eastAsia="lv-LV"/>
              </w:rPr>
              <w:t>Manipulācija tiek apmaksāta, veicot parauga paņemšanu pārvietojamajā modulī, teltīs vai izbraukumos. Manipulāciju nenorāda kopā ar manipulācijām 60162, 60164, 60173, 47268.</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A79E301"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792697B" w14:textId="77777777" w:rsidTr="003C4974">
        <w:trPr>
          <w:trHeight w:val="1530"/>
        </w:trPr>
        <w:tc>
          <w:tcPr>
            <w:tcW w:w="482" w:type="pct"/>
            <w:shd w:val="clear" w:color="auto" w:fill="auto"/>
            <w:vAlign w:val="center"/>
            <w:hideMark/>
          </w:tcPr>
          <w:p w14:paraId="334B12B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2196B8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47064R</w:t>
            </w:r>
          </w:p>
        </w:tc>
        <w:tc>
          <w:tcPr>
            <w:tcW w:w="147" w:type="pct"/>
            <w:shd w:val="clear" w:color="auto" w:fill="auto"/>
            <w:noWrap/>
            <w:vAlign w:val="bottom"/>
            <w:hideMark/>
          </w:tcPr>
          <w:p w14:paraId="043F7968"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2215051" w14:textId="77777777" w:rsidR="00997838" w:rsidRPr="00955D88" w:rsidRDefault="00997838" w:rsidP="003C4974">
            <w:pPr>
              <w:rPr>
                <w:sz w:val="20"/>
                <w:szCs w:val="20"/>
                <w:lang w:eastAsia="lv-LV"/>
              </w:rPr>
            </w:pPr>
            <w:r w:rsidRPr="00955D88">
              <w:rPr>
                <w:sz w:val="20"/>
                <w:szCs w:val="20"/>
                <w:lang w:eastAsia="lv-LV"/>
              </w:rPr>
              <w:t xml:space="preserve">R Kopējo antivielu pret SARS-CoV-2 (COVID-19) noteikšana ar </w:t>
            </w:r>
            <w:proofErr w:type="spellStart"/>
            <w:r w:rsidRPr="00955D88">
              <w:rPr>
                <w:sz w:val="20"/>
                <w:szCs w:val="20"/>
                <w:lang w:eastAsia="lv-LV"/>
              </w:rPr>
              <w:t>imūnfermentatīvo</w:t>
            </w:r>
            <w:proofErr w:type="spellEnd"/>
            <w:r w:rsidRPr="00955D88">
              <w:rPr>
                <w:sz w:val="20"/>
                <w:szCs w:val="20"/>
                <w:lang w:eastAsia="lv-LV"/>
              </w:rPr>
              <w:t xml:space="preserve"> metodi (ELISA, CMIA, ECLIA, CLIA)</w:t>
            </w:r>
          </w:p>
        </w:tc>
        <w:tc>
          <w:tcPr>
            <w:tcW w:w="281" w:type="pct"/>
            <w:shd w:val="clear" w:color="auto" w:fill="auto"/>
            <w:noWrap/>
            <w:vAlign w:val="center"/>
            <w:hideMark/>
          </w:tcPr>
          <w:p w14:paraId="2312FC7C"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2A6CD85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CB483C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42F708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AFC0C8F"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27AA1E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5A27149"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3E0F13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C7ECFCF" w14:textId="77777777" w:rsidTr="003C4974">
        <w:trPr>
          <w:trHeight w:val="1530"/>
        </w:trPr>
        <w:tc>
          <w:tcPr>
            <w:tcW w:w="482" w:type="pct"/>
            <w:shd w:val="clear" w:color="auto" w:fill="auto"/>
            <w:vAlign w:val="center"/>
            <w:hideMark/>
          </w:tcPr>
          <w:p w14:paraId="66E54476"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480463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47073</w:t>
            </w:r>
          </w:p>
        </w:tc>
        <w:tc>
          <w:tcPr>
            <w:tcW w:w="147" w:type="pct"/>
            <w:shd w:val="clear" w:color="auto" w:fill="auto"/>
            <w:noWrap/>
            <w:vAlign w:val="bottom"/>
            <w:hideMark/>
          </w:tcPr>
          <w:p w14:paraId="4812CD00"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44F601B" w14:textId="77777777" w:rsidR="00997838" w:rsidRPr="00955D88" w:rsidRDefault="00997838" w:rsidP="003C4974">
            <w:pPr>
              <w:rPr>
                <w:sz w:val="20"/>
                <w:szCs w:val="20"/>
                <w:lang w:eastAsia="lv-LV"/>
              </w:rPr>
            </w:pPr>
            <w:r w:rsidRPr="00955D88">
              <w:rPr>
                <w:sz w:val="20"/>
                <w:szCs w:val="20"/>
                <w:lang w:eastAsia="lv-LV"/>
              </w:rPr>
              <w:t>SARS-CoV-2 RNS (COVID-19) noteikšana ar reālā laika PĶR (bez parauga paņemšanas)</w:t>
            </w:r>
          </w:p>
        </w:tc>
        <w:tc>
          <w:tcPr>
            <w:tcW w:w="281" w:type="pct"/>
            <w:shd w:val="clear" w:color="auto" w:fill="auto"/>
            <w:noWrap/>
            <w:vAlign w:val="center"/>
            <w:hideMark/>
          </w:tcPr>
          <w:p w14:paraId="44269CE3" w14:textId="77777777" w:rsidR="00997838" w:rsidRPr="00955D88" w:rsidRDefault="00997838" w:rsidP="003C4974">
            <w:pPr>
              <w:jc w:val="center"/>
              <w:rPr>
                <w:sz w:val="20"/>
                <w:szCs w:val="20"/>
                <w:lang w:eastAsia="lv-LV"/>
              </w:rPr>
            </w:pPr>
            <w:r w:rsidRPr="00955D88">
              <w:rPr>
                <w:sz w:val="20"/>
                <w:szCs w:val="20"/>
                <w:lang w:eastAsia="lv-LV"/>
              </w:rPr>
              <w:t>26.68</w:t>
            </w:r>
          </w:p>
        </w:tc>
        <w:tc>
          <w:tcPr>
            <w:tcW w:w="306" w:type="pct"/>
            <w:shd w:val="clear" w:color="auto" w:fill="auto"/>
            <w:vAlign w:val="center"/>
            <w:hideMark/>
          </w:tcPr>
          <w:p w14:paraId="185D895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76A45B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00598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F77CC7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1ECAA9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F58E16F" w14:textId="77777777" w:rsidR="00997838" w:rsidRPr="00955D88" w:rsidRDefault="00997838" w:rsidP="003C4974">
            <w:pPr>
              <w:rPr>
                <w:sz w:val="20"/>
                <w:szCs w:val="20"/>
                <w:lang w:eastAsia="lv-LV"/>
              </w:rPr>
            </w:pPr>
            <w:r w:rsidRPr="00955D88">
              <w:rPr>
                <w:sz w:val="20"/>
                <w:szCs w:val="20"/>
                <w:lang w:eastAsia="lv-LV"/>
              </w:rPr>
              <w:t>Apmaksā laboratorijām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 un 244. punktā noteikto.</w:t>
            </w:r>
          </w:p>
        </w:tc>
        <w:tc>
          <w:tcPr>
            <w:tcW w:w="896" w:type="pct"/>
            <w:shd w:val="clear" w:color="auto" w:fill="auto"/>
            <w:hideMark/>
          </w:tcPr>
          <w:p w14:paraId="4FCD27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4A610D5" w14:textId="77777777" w:rsidTr="003C4974">
        <w:trPr>
          <w:trHeight w:val="1785"/>
        </w:trPr>
        <w:tc>
          <w:tcPr>
            <w:tcW w:w="482" w:type="pct"/>
            <w:shd w:val="clear" w:color="auto" w:fill="auto"/>
            <w:vAlign w:val="center"/>
            <w:hideMark/>
          </w:tcPr>
          <w:p w14:paraId="77F6E41B"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599CA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47075</w:t>
            </w:r>
          </w:p>
        </w:tc>
        <w:tc>
          <w:tcPr>
            <w:tcW w:w="147" w:type="pct"/>
            <w:shd w:val="clear" w:color="auto" w:fill="auto"/>
            <w:noWrap/>
            <w:vAlign w:val="bottom"/>
            <w:hideMark/>
          </w:tcPr>
          <w:p w14:paraId="07FD89D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249D395F" w14:textId="77777777" w:rsidR="00997838" w:rsidRPr="00955D88" w:rsidRDefault="00997838" w:rsidP="003C4974">
            <w:pPr>
              <w:rPr>
                <w:sz w:val="20"/>
                <w:szCs w:val="20"/>
                <w:lang w:eastAsia="lv-LV"/>
              </w:rPr>
            </w:pPr>
            <w:r w:rsidRPr="00955D88">
              <w:rPr>
                <w:sz w:val="20"/>
                <w:szCs w:val="20"/>
                <w:lang w:eastAsia="lv-LV"/>
              </w:rPr>
              <w:t>SARS-CoV-2 RNS (COVID-19) apstiprināšana ar reālā laika PĶR (bez parauga paņemšanas)</w:t>
            </w:r>
          </w:p>
        </w:tc>
        <w:tc>
          <w:tcPr>
            <w:tcW w:w="281" w:type="pct"/>
            <w:shd w:val="clear" w:color="auto" w:fill="auto"/>
            <w:noWrap/>
            <w:vAlign w:val="center"/>
            <w:hideMark/>
          </w:tcPr>
          <w:p w14:paraId="3EAEC38F" w14:textId="77777777" w:rsidR="00997838" w:rsidRPr="00955D88" w:rsidRDefault="00997838" w:rsidP="003C4974">
            <w:pPr>
              <w:jc w:val="center"/>
              <w:rPr>
                <w:sz w:val="20"/>
                <w:szCs w:val="20"/>
                <w:lang w:eastAsia="lv-LV"/>
              </w:rPr>
            </w:pPr>
            <w:r w:rsidRPr="00955D88">
              <w:rPr>
                <w:sz w:val="20"/>
                <w:szCs w:val="20"/>
                <w:lang w:eastAsia="lv-LV"/>
              </w:rPr>
              <w:t>33.40</w:t>
            </w:r>
          </w:p>
        </w:tc>
        <w:tc>
          <w:tcPr>
            <w:tcW w:w="306" w:type="pct"/>
            <w:shd w:val="clear" w:color="auto" w:fill="auto"/>
            <w:vAlign w:val="center"/>
            <w:hideMark/>
          </w:tcPr>
          <w:p w14:paraId="51911AD1"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6BEA3E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AA2EF4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7C20AC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A25210E"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D71F41F" w14:textId="77777777" w:rsidR="00997838" w:rsidRPr="00955D88" w:rsidRDefault="00997838" w:rsidP="003C4974">
            <w:pPr>
              <w:rPr>
                <w:sz w:val="20"/>
                <w:szCs w:val="20"/>
                <w:lang w:eastAsia="lv-LV"/>
              </w:rPr>
            </w:pPr>
            <w:r w:rsidRPr="00955D88">
              <w:rPr>
                <w:sz w:val="20"/>
                <w:szCs w:val="20"/>
                <w:lang w:eastAsia="lv-LV"/>
              </w:rPr>
              <w:t>Manipulāciju pie neskaidra/šaubīga vai pie pozitīva rezultāta apmaksā laboratorijām  saskaņā ar līguma nosacījumiem.</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07AF2188"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80D940A" w14:textId="77777777" w:rsidTr="003C4974">
        <w:trPr>
          <w:trHeight w:val="1530"/>
        </w:trPr>
        <w:tc>
          <w:tcPr>
            <w:tcW w:w="482" w:type="pct"/>
            <w:shd w:val="clear" w:color="auto" w:fill="auto"/>
            <w:vAlign w:val="center"/>
            <w:hideMark/>
          </w:tcPr>
          <w:p w14:paraId="51E09E9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130A6D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47076R</w:t>
            </w:r>
          </w:p>
        </w:tc>
        <w:tc>
          <w:tcPr>
            <w:tcW w:w="147" w:type="pct"/>
            <w:shd w:val="clear" w:color="auto" w:fill="auto"/>
            <w:noWrap/>
            <w:vAlign w:val="bottom"/>
            <w:hideMark/>
          </w:tcPr>
          <w:p w14:paraId="327DC22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D8F0F0B" w14:textId="77777777" w:rsidR="00997838" w:rsidRPr="00955D88" w:rsidRDefault="00997838" w:rsidP="003C4974">
            <w:pPr>
              <w:rPr>
                <w:sz w:val="20"/>
                <w:szCs w:val="20"/>
                <w:lang w:eastAsia="lv-LV"/>
              </w:rPr>
            </w:pPr>
            <w:r w:rsidRPr="00955D88">
              <w:rPr>
                <w:sz w:val="20"/>
                <w:szCs w:val="20"/>
                <w:lang w:eastAsia="lv-LV"/>
              </w:rPr>
              <w:t>R Asins ņemšana ar slēgtu sistēmu vienā stobriņā antivielu pret SARS-CoV-2 (COVID-19) noteikšanai</w:t>
            </w:r>
          </w:p>
        </w:tc>
        <w:tc>
          <w:tcPr>
            <w:tcW w:w="281" w:type="pct"/>
            <w:shd w:val="clear" w:color="auto" w:fill="auto"/>
            <w:noWrap/>
            <w:vAlign w:val="center"/>
            <w:hideMark/>
          </w:tcPr>
          <w:p w14:paraId="1440D28B"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5D9E52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338EE0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A10226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804115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F1B487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4B71CA5"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5FD2E0F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28F5C24" w14:textId="77777777" w:rsidTr="003C4974">
        <w:trPr>
          <w:trHeight w:val="1785"/>
        </w:trPr>
        <w:tc>
          <w:tcPr>
            <w:tcW w:w="482" w:type="pct"/>
            <w:shd w:val="clear" w:color="auto" w:fill="auto"/>
            <w:vAlign w:val="center"/>
            <w:hideMark/>
          </w:tcPr>
          <w:p w14:paraId="7BF50677"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206045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47077R</w:t>
            </w:r>
          </w:p>
        </w:tc>
        <w:tc>
          <w:tcPr>
            <w:tcW w:w="147" w:type="pct"/>
            <w:shd w:val="clear" w:color="auto" w:fill="auto"/>
            <w:noWrap/>
            <w:vAlign w:val="bottom"/>
            <w:hideMark/>
          </w:tcPr>
          <w:p w14:paraId="3BE1098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3370896" w14:textId="77777777" w:rsidR="00997838" w:rsidRPr="00955D88" w:rsidRDefault="00997838" w:rsidP="003C4974">
            <w:pPr>
              <w:rPr>
                <w:sz w:val="20"/>
                <w:szCs w:val="20"/>
                <w:lang w:eastAsia="lv-LV"/>
              </w:rPr>
            </w:pPr>
            <w:r w:rsidRPr="00955D88">
              <w:rPr>
                <w:sz w:val="20"/>
                <w:szCs w:val="20"/>
                <w:lang w:eastAsia="lv-LV"/>
              </w:rPr>
              <w:t xml:space="preserve">R 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 izmeklējums ar  </w:t>
            </w:r>
            <w:proofErr w:type="spellStart"/>
            <w:r w:rsidRPr="00955D88">
              <w:rPr>
                <w:sz w:val="20"/>
                <w:szCs w:val="20"/>
                <w:lang w:eastAsia="lv-LV"/>
              </w:rPr>
              <w:t>Multiplex</w:t>
            </w:r>
            <w:proofErr w:type="spellEnd"/>
            <w:r w:rsidRPr="00955D88">
              <w:rPr>
                <w:sz w:val="20"/>
                <w:szCs w:val="20"/>
                <w:lang w:eastAsia="lv-LV"/>
              </w:rPr>
              <w:t xml:space="preserve"> reaģentiem</w:t>
            </w:r>
          </w:p>
        </w:tc>
        <w:tc>
          <w:tcPr>
            <w:tcW w:w="281" w:type="pct"/>
            <w:shd w:val="clear" w:color="auto" w:fill="auto"/>
            <w:noWrap/>
            <w:vAlign w:val="center"/>
            <w:hideMark/>
          </w:tcPr>
          <w:p w14:paraId="31514819" w14:textId="77777777" w:rsidR="00997838" w:rsidRPr="00955D88" w:rsidRDefault="00997838" w:rsidP="003C4974">
            <w:pPr>
              <w:jc w:val="center"/>
              <w:rPr>
                <w:sz w:val="20"/>
                <w:szCs w:val="20"/>
                <w:lang w:eastAsia="lv-LV"/>
              </w:rPr>
            </w:pPr>
            <w:r w:rsidRPr="00955D88">
              <w:rPr>
                <w:sz w:val="20"/>
                <w:szCs w:val="20"/>
                <w:lang w:eastAsia="lv-LV"/>
              </w:rPr>
              <w:t>0.00</w:t>
            </w:r>
          </w:p>
        </w:tc>
        <w:tc>
          <w:tcPr>
            <w:tcW w:w="306" w:type="pct"/>
            <w:shd w:val="clear" w:color="auto" w:fill="auto"/>
            <w:vAlign w:val="center"/>
            <w:hideMark/>
          </w:tcPr>
          <w:p w14:paraId="1647A64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C19D7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FC2011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0B0D80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B5C440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DA9D4CD" w14:textId="77777777" w:rsidR="00997838" w:rsidRPr="00955D88" w:rsidRDefault="00997838" w:rsidP="003C4974">
            <w:pPr>
              <w:rPr>
                <w:sz w:val="20"/>
                <w:szCs w:val="20"/>
                <w:lang w:eastAsia="lv-LV"/>
              </w:rPr>
            </w:pPr>
            <w:r w:rsidRPr="00955D88">
              <w:rPr>
                <w:sz w:val="20"/>
                <w:szCs w:val="20"/>
                <w:lang w:eastAsia="lv-LV"/>
              </w:rPr>
              <w:t>Apmaksā references laboratorijai saskaņā ar līguma nosacījumiem, kad nepieciešama vairāku patogēnu noteikšana.</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4755684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3EA4372" w14:textId="77777777" w:rsidTr="00997838">
        <w:trPr>
          <w:trHeight w:val="574"/>
        </w:trPr>
        <w:tc>
          <w:tcPr>
            <w:tcW w:w="482" w:type="pct"/>
            <w:shd w:val="clear" w:color="auto" w:fill="auto"/>
            <w:vAlign w:val="center"/>
            <w:hideMark/>
          </w:tcPr>
          <w:p w14:paraId="40CEA8D2"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32F4EA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47078</w:t>
            </w:r>
          </w:p>
        </w:tc>
        <w:tc>
          <w:tcPr>
            <w:tcW w:w="147" w:type="pct"/>
            <w:shd w:val="clear" w:color="auto" w:fill="auto"/>
            <w:noWrap/>
            <w:vAlign w:val="center"/>
            <w:hideMark/>
          </w:tcPr>
          <w:p w14:paraId="58E9A972"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17166484" w14:textId="77777777" w:rsidR="00997838" w:rsidRPr="00955D88" w:rsidRDefault="00997838" w:rsidP="003C4974">
            <w:pPr>
              <w:rPr>
                <w:sz w:val="20"/>
                <w:szCs w:val="20"/>
                <w:lang w:eastAsia="lv-LV"/>
              </w:rPr>
            </w:pPr>
            <w:r w:rsidRPr="00955D88">
              <w:rPr>
                <w:sz w:val="20"/>
                <w:szCs w:val="20"/>
                <w:lang w:eastAsia="lv-LV"/>
              </w:rPr>
              <w:t xml:space="preserve">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(ar reaģenta vērtību)</w:t>
            </w:r>
          </w:p>
        </w:tc>
        <w:tc>
          <w:tcPr>
            <w:tcW w:w="281" w:type="pct"/>
            <w:shd w:val="clear" w:color="auto" w:fill="auto"/>
            <w:noWrap/>
            <w:vAlign w:val="center"/>
            <w:hideMark/>
          </w:tcPr>
          <w:p w14:paraId="511AD738" w14:textId="77777777" w:rsidR="00997838" w:rsidRPr="00955D88" w:rsidRDefault="00997838" w:rsidP="003C4974">
            <w:pPr>
              <w:jc w:val="center"/>
              <w:rPr>
                <w:sz w:val="20"/>
                <w:szCs w:val="20"/>
                <w:lang w:eastAsia="lv-LV"/>
              </w:rPr>
            </w:pPr>
            <w:r w:rsidRPr="00955D88">
              <w:rPr>
                <w:sz w:val="20"/>
                <w:szCs w:val="20"/>
                <w:lang w:eastAsia="lv-LV"/>
              </w:rPr>
              <w:t>48.20</w:t>
            </w:r>
          </w:p>
        </w:tc>
        <w:tc>
          <w:tcPr>
            <w:tcW w:w="306" w:type="pct"/>
            <w:shd w:val="clear" w:color="auto" w:fill="auto"/>
            <w:vAlign w:val="center"/>
            <w:hideMark/>
          </w:tcPr>
          <w:p w14:paraId="0DBF733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4B2A4E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46BCDD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6C467E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7D1F41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C8EBA0D" w14:textId="77777777" w:rsidR="00997838" w:rsidRPr="00955D88" w:rsidRDefault="00997838" w:rsidP="003C4974">
            <w:pPr>
              <w:rPr>
                <w:sz w:val="20"/>
                <w:szCs w:val="20"/>
                <w:lang w:eastAsia="lv-LV"/>
              </w:rPr>
            </w:pPr>
            <w:r w:rsidRPr="00955D88">
              <w:rPr>
                <w:sz w:val="20"/>
                <w:szCs w:val="20"/>
                <w:lang w:eastAsia="lv-LV"/>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955D88">
              <w:rPr>
                <w:sz w:val="20"/>
                <w:szCs w:val="20"/>
                <w:lang w:eastAsia="lv-LV"/>
              </w:rPr>
              <w:br/>
              <w:t>Manipulācijas tarifā iekļautas reaģentu izmaksas. Manipulāciju nenorāda kopā ar manipulāciju 47269.</w:t>
            </w:r>
            <w:r w:rsidRPr="00955D88">
              <w:rPr>
                <w:sz w:val="20"/>
                <w:szCs w:val="20"/>
                <w:lang w:eastAsia="lv-LV"/>
              </w:rPr>
              <w:br/>
            </w:r>
            <w:r w:rsidRPr="00955D88">
              <w:rPr>
                <w:sz w:val="20"/>
                <w:szCs w:val="20"/>
                <w:lang w:eastAsia="lv-LV"/>
              </w:rPr>
              <w:lastRenderedPageBreak/>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1A846382"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8713459" w14:textId="77777777" w:rsidTr="003C4974">
        <w:trPr>
          <w:trHeight w:val="1785"/>
        </w:trPr>
        <w:tc>
          <w:tcPr>
            <w:tcW w:w="482" w:type="pct"/>
            <w:shd w:val="clear" w:color="auto" w:fill="auto"/>
            <w:vAlign w:val="center"/>
            <w:hideMark/>
          </w:tcPr>
          <w:p w14:paraId="2D2A68B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4F0041C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47079</w:t>
            </w:r>
          </w:p>
        </w:tc>
        <w:tc>
          <w:tcPr>
            <w:tcW w:w="147" w:type="pct"/>
            <w:shd w:val="clear" w:color="auto" w:fill="auto"/>
            <w:noWrap/>
            <w:vAlign w:val="bottom"/>
            <w:hideMark/>
          </w:tcPr>
          <w:p w14:paraId="57E8F89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968025" w14:textId="77777777" w:rsidR="00997838" w:rsidRPr="00955D88" w:rsidRDefault="00997838" w:rsidP="003C4974">
            <w:pPr>
              <w:rPr>
                <w:sz w:val="20"/>
                <w:szCs w:val="20"/>
                <w:lang w:eastAsia="lv-LV"/>
              </w:rPr>
            </w:pPr>
            <w:r w:rsidRPr="00955D88">
              <w:rPr>
                <w:sz w:val="20"/>
                <w:szCs w:val="20"/>
                <w:lang w:eastAsia="lv-LV"/>
              </w:rPr>
              <w:t>SARS-CoV-2 (COVID-19) transporta barotne ar diviem lokaniem tamponiem</w:t>
            </w:r>
          </w:p>
        </w:tc>
        <w:tc>
          <w:tcPr>
            <w:tcW w:w="281" w:type="pct"/>
            <w:shd w:val="clear" w:color="auto" w:fill="auto"/>
            <w:noWrap/>
            <w:vAlign w:val="center"/>
            <w:hideMark/>
          </w:tcPr>
          <w:p w14:paraId="6BBECE80" w14:textId="77777777" w:rsidR="00997838" w:rsidRPr="00955D88" w:rsidRDefault="00997838" w:rsidP="003C4974">
            <w:pPr>
              <w:jc w:val="center"/>
              <w:rPr>
                <w:sz w:val="20"/>
                <w:szCs w:val="20"/>
                <w:lang w:eastAsia="lv-LV"/>
              </w:rPr>
            </w:pPr>
            <w:r w:rsidRPr="00955D88">
              <w:rPr>
                <w:sz w:val="20"/>
                <w:szCs w:val="20"/>
                <w:lang w:eastAsia="lv-LV"/>
              </w:rPr>
              <w:t>1.50</w:t>
            </w:r>
          </w:p>
        </w:tc>
        <w:tc>
          <w:tcPr>
            <w:tcW w:w="306" w:type="pct"/>
            <w:shd w:val="clear" w:color="auto" w:fill="auto"/>
            <w:vAlign w:val="center"/>
            <w:hideMark/>
          </w:tcPr>
          <w:p w14:paraId="1204F42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316FBCB"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C6781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FFA8A1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990458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2EC76C10" w14:textId="77777777" w:rsidR="00997838" w:rsidRPr="00955D88" w:rsidRDefault="00997838" w:rsidP="003C4974">
            <w:pPr>
              <w:rPr>
                <w:sz w:val="20"/>
                <w:szCs w:val="20"/>
                <w:lang w:eastAsia="lv-LV"/>
              </w:rPr>
            </w:pPr>
            <w:r w:rsidRPr="00955D88">
              <w:rPr>
                <w:sz w:val="20"/>
                <w:szCs w:val="20"/>
                <w:lang w:eastAsia="lv-LV"/>
              </w:rPr>
              <w:t xml:space="preserve">Manipulāciju nedrīkst norādīt kopā ar manipulāciju 60046, kā arī nenorādīt pie manipulācijas 47268.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389619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C99009F" w14:textId="77777777" w:rsidTr="00997838">
        <w:trPr>
          <w:trHeight w:val="1000"/>
        </w:trPr>
        <w:tc>
          <w:tcPr>
            <w:tcW w:w="482" w:type="pct"/>
            <w:shd w:val="clear" w:color="auto" w:fill="auto"/>
            <w:vAlign w:val="center"/>
            <w:hideMark/>
          </w:tcPr>
          <w:p w14:paraId="69F1FC0B"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035F174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47260</w:t>
            </w:r>
          </w:p>
        </w:tc>
        <w:tc>
          <w:tcPr>
            <w:tcW w:w="147" w:type="pct"/>
            <w:shd w:val="clear" w:color="auto" w:fill="auto"/>
            <w:noWrap/>
            <w:vAlign w:val="bottom"/>
            <w:hideMark/>
          </w:tcPr>
          <w:p w14:paraId="720DAEA0"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1F11F2C" w14:textId="77777777" w:rsidR="00997838" w:rsidRPr="00955D88" w:rsidRDefault="00997838" w:rsidP="003C4974">
            <w:pPr>
              <w:rPr>
                <w:sz w:val="20"/>
                <w:szCs w:val="20"/>
                <w:lang w:eastAsia="lv-LV"/>
              </w:rPr>
            </w:pPr>
            <w:r w:rsidRPr="00955D88">
              <w:rPr>
                <w:sz w:val="20"/>
                <w:szCs w:val="20"/>
                <w:lang w:eastAsia="lv-LV"/>
              </w:rPr>
              <w:t xml:space="preserve">Pulsa </w:t>
            </w:r>
            <w:proofErr w:type="spellStart"/>
            <w:r w:rsidRPr="00955D88">
              <w:rPr>
                <w:sz w:val="20"/>
                <w:szCs w:val="20"/>
                <w:lang w:eastAsia="lv-LV"/>
              </w:rPr>
              <w:t>oksimetra</w:t>
            </w:r>
            <w:proofErr w:type="spellEnd"/>
            <w:r w:rsidRPr="00955D88">
              <w:rPr>
                <w:sz w:val="20"/>
                <w:szCs w:val="20"/>
                <w:lang w:eastAsia="lv-LV"/>
              </w:rPr>
              <w:t xml:space="preserve"> noma par 1 dienu</w:t>
            </w:r>
          </w:p>
        </w:tc>
        <w:tc>
          <w:tcPr>
            <w:tcW w:w="281" w:type="pct"/>
            <w:shd w:val="clear" w:color="auto" w:fill="auto"/>
            <w:noWrap/>
            <w:vAlign w:val="center"/>
            <w:hideMark/>
          </w:tcPr>
          <w:p w14:paraId="6A4595F3"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vAlign w:val="center"/>
            <w:hideMark/>
          </w:tcPr>
          <w:p w14:paraId="0A96899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C29E29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DE6882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00337F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85A2F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FC9C116" w14:textId="77777777" w:rsidR="00997838" w:rsidRPr="00955D88" w:rsidRDefault="00997838" w:rsidP="003C4974">
            <w:pPr>
              <w:rPr>
                <w:sz w:val="20"/>
                <w:szCs w:val="20"/>
                <w:lang w:eastAsia="lv-LV"/>
              </w:rPr>
            </w:pPr>
            <w:r w:rsidRPr="00955D88">
              <w:rPr>
                <w:sz w:val="20"/>
                <w:szCs w:val="20"/>
                <w:lang w:eastAsia="lv-LV"/>
              </w:rPr>
              <w:t xml:space="preserve">Manipulāciju apmaksā ģimenes ārstiem un iestādēm, kurām tās apmaksa un apmaksas nosacījumi ietverti līguma nosacījumos. </w:t>
            </w:r>
            <w:r w:rsidRPr="00955D88">
              <w:rPr>
                <w:sz w:val="20"/>
                <w:szCs w:val="20"/>
                <w:lang w:eastAsia="lv-LV"/>
              </w:rPr>
              <w:br/>
              <w:t>Apmaksā pacientam ar aktīvu apstiprinātu COVID-19 infekciju.</w:t>
            </w:r>
            <w:r w:rsidRPr="00955D88">
              <w:rPr>
                <w:sz w:val="20"/>
                <w:szCs w:val="20"/>
                <w:lang w:eastAsia="lv-LV"/>
              </w:rPr>
              <w:br/>
              <w:t xml:space="preserve">Maksimālais dienu skaits, kas tiek apmaksāts, ir 30 dienas. Manipulāciju norāda no dienas, kad pacients ir saņēmis pulsa </w:t>
            </w:r>
            <w:proofErr w:type="spellStart"/>
            <w:r w:rsidRPr="00955D88">
              <w:rPr>
                <w:sz w:val="20"/>
                <w:szCs w:val="20"/>
                <w:lang w:eastAsia="lv-LV"/>
              </w:rPr>
              <w:t>oksimetru</w:t>
            </w:r>
            <w:proofErr w:type="spellEnd"/>
            <w:r w:rsidRPr="00955D88">
              <w:rPr>
                <w:sz w:val="20"/>
                <w:szCs w:val="20"/>
                <w:lang w:eastAsia="lv-LV"/>
              </w:rPr>
              <w:t>.</w:t>
            </w:r>
            <w:r w:rsidRPr="00955D88">
              <w:rPr>
                <w:sz w:val="20"/>
                <w:szCs w:val="20"/>
                <w:lang w:eastAsia="lv-LV"/>
              </w:rPr>
              <w:br/>
              <w:t xml:space="preserve">Manipulācija ar </w:t>
            </w:r>
            <w:r w:rsidRPr="00955D88">
              <w:rPr>
                <w:sz w:val="20"/>
                <w:szCs w:val="20"/>
                <w:lang w:eastAsia="lv-LV"/>
              </w:rPr>
              <w:lastRenderedPageBreak/>
              <w:t xml:space="preserve">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A013D49"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B10968F" w14:textId="77777777" w:rsidTr="003C4974">
        <w:trPr>
          <w:trHeight w:val="2805"/>
        </w:trPr>
        <w:tc>
          <w:tcPr>
            <w:tcW w:w="482" w:type="pct"/>
            <w:shd w:val="clear" w:color="auto" w:fill="auto"/>
            <w:vAlign w:val="center"/>
            <w:hideMark/>
          </w:tcPr>
          <w:p w14:paraId="24B9AB34"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01E9C2C2" w14:textId="77777777" w:rsidR="00997838" w:rsidRPr="00955D88" w:rsidRDefault="00997838" w:rsidP="003C4974">
            <w:pPr>
              <w:jc w:val="center"/>
              <w:rPr>
                <w:sz w:val="20"/>
                <w:szCs w:val="20"/>
                <w:lang w:eastAsia="lv-LV"/>
              </w:rPr>
            </w:pPr>
            <w:r w:rsidRPr="00955D88">
              <w:rPr>
                <w:sz w:val="20"/>
                <w:szCs w:val="20"/>
                <w:lang w:eastAsia="lv-LV"/>
              </w:rPr>
              <w:t>47268</w:t>
            </w:r>
          </w:p>
        </w:tc>
        <w:tc>
          <w:tcPr>
            <w:tcW w:w="147" w:type="pct"/>
            <w:shd w:val="clear" w:color="auto" w:fill="auto"/>
            <w:noWrap/>
            <w:vAlign w:val="center"/>
            <w:hideMark/>
          </w:tcPr>
          <w:p w14:paraId="7FE15048"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01D1E920" w14:textId="77777777" w:rsidR="00997838" w:rsidRPr="00955D88" w:rsidRDefault="00997838" w:rsidP="003C4974">
            <w:pPr>
              <w:rPr>
                <w:sz w:val="20"/>
                <w:szCs w:val="20"/>
                <w:lang w:eastAsia="lv-LV"/>
              </w:rPr>
            </w:pPr>
            <w:r w:rsidRPr="00955D88">
              <w:rPr>
                <w:sz w:val="20"/>
                <w:szCs w:val="20"/>
                <w:lang w:eastAsia="lv-LV"/>
              </w:rPr>
              <w:t>SARS-CoV-2 (COVID-19) antigēna noteikšana (</w:t>
            </w:r>
            <w:proofErr w:type="spellStart"/>
            <w:r w:rsidRPr="00955D88">
              <w:rPr>
                <w:sz w:val="20"/>
                <w:szCs w:val="20"/>
                <w:lang w:eastAsia="lv-LV"/>
              </w:rPr>
              <w:t>Ag</w:t>
            </w:r>
            <w:proofErr w:type="spellEnd"/>
            <w:r w:rsidRPr="00955D88">
              <w:rPr>
                <w:sz w:val="20"/>
                <w:szCs w:val="20"/>
                <w:lang w:eastAsia="lv-LV"/>
              </w:rPr>
              <w:t xml:space="preserve"> </w:t>
            </w:r>
            <w:proofErr w:type="spellStart"/>
            <w:r w:rsidRPr="00955D88">
              <w:rPr>
                <w:sz w:val="20"/>
                <w:szCs w:val="20"/>
                <w:lang w:eastAsia="lv-LV"/>
              </w:rPr>
              <w:t>eksprestests</w:t>
            </w:r>
            <w:proofErr w:type="spellEnd"/>
            <w:r w:rsidRPr="00955D88">
              <w:rPr>
                <w:sz w:val="20"/>
                <w:szCs w:val="20"/>
                <w:lang w:eastAsia="lv-LV"/>
              </w:rPr>
              <w:t>) (ar reaģenta komplekta vērtību)</w:t>
            </w:r>
          </w:p>
        </w:tc>
        <w:tc>
          <w:tcPr>
            <w:tcW w:w="281" w:type="pct"/>
            <w:shd w:val="clear" w:color="auto" w:fill="auto"/>
            <w:vAlign w:val="center"/>
            <w:hideMark/>
          </w:tcPr>
          <w:p w14:paraId="6CE92AB1" w14:textId="77777777" w:rsidR="00997838" w:rsidRPr="00955D88" w:rsidRDefault="00997838" w:rsidP="003C4974">
            <w:pPr>
              <w:jc w:val="center"/>
              <w:rPr>
                <w:sz w:val="20"/>
                <w:szCs w:val="20"/>
                <w:lang w:eastAsia="lv-LV"/>
              </w:rPr>
            </w:pPr>
            <w:r w:rsidRPr="00955D88">
              <w:rPr>
                <w:sz w:val="20"/>
                <w:szCs w:val="20"/>
                <w:lang w:eastAsia="lv-LV"/>
              </w:rPr>
              <w:t>9.36</w:t>
            </w:r>
          </w:p>
        </w:tc>
        <w:tc>
          <w:tcPr>
            <w:tcW w:w="306" w:type="pct"/>
            <w:shd w:val="clear" w:color="auto" w:fill="auto"/>
            <w:vAlign w:val="center"/>
            <w:hideMark/>
          </w:tcPr>
          <w:p w14:paraId="4817BFB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22394B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0E2A1F"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C72ACB8"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58F74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E13DA06" w14:textId="77777777" w:rsidR="00997838" w:rsidRPr="00955D88" w:rsidRDefault="00997838" w:rsidP="003C4974">
            <w:pPr>
              <w:rPr>
                <w:sz w:val="20"/>
                <w:szCs w:val="20"/>
                <w:lang w:eastAsia="lv-LV"/>
              </w:rPr>
            </w:pPr>
            <w:r w:rsidRPr="00955D88">
              <w:rPr>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w:t>
            </w:r>
            <w:r w:rsidRPr="00955D88">
              <w:rPr>
                <w:sz w:val="20"/>
                <w:szCs w:val="20"/>
                <w:lang w:eastAsia="lv-LV"/>
              </w:rPr>
              <w:br/>
              <w:t>Manipulāciju nenorāda kopā ar 47079 vai 60046, 47060 vai 60044.</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5AA019F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A176AF7" w14:textId="77777777" w:rsidTr="003C4974">
        <w:trPr>
          <w:trHeight w:val="4080"/>
        </w:trPr>
        <w:tc>
          <w:tcPr>
            <w:tcW w:w="482" w:type="pct"/>
            <w:shd w:val="clear" w:color="auto" w:fill="auto"/>
            <w:vAlign w:val="center"/>
            <w:hideMark/>
          </w:tcPr>
          <w:p w14:paraId="566CBB86"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2462D9C6" w14:textId="77777777" w:rsidR="00997838" w:rsidRPr="00955D88" w:rsidRDefault="00997838" w:rsidP="003C4974">
            <w:pPr>
              <w:jc w:val="center"/>
              <w:rPr>
                <w:sz w:val="20"/>
                <w:szCs w:val="20"/>
                <w:lang w:eastAsia="lv-LV"/>
              </w:rPr>
            </w:pPr>
            <w:r w:rsidRPr="00955D88">
              <w:rPr>
                <w:sz w:val="20"/>
                <w:szCs w:val="20"/>
                <w:lang w:eastAsia="lv-LV"/>
              </w:rPr>
              <w:t>47269</w:t>
            </w:r>
          </w:p>
        </w:tc>
        <w:tc>
          <w:tcPr>
            <w:tcW w:w="147" w:type="pct"/>
            <w:shd w:val="clear" w:color="auto" w:fill="auto"/>
            <w:noWrap/>
            <w:vAlign w:val="center"/>
            <w:hideMark/>
          </w:tcPr>
          <w:p w14:paraId="7F494F73"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3A79FCC4" w14:textId="77777777" w:rsidR="00997838" w:rsidRPr="00955D88" w:rsidRDefault="00997838" w:rsidP="003C4974">
            <w:pPr>
              <w:rPr>
                <w:sz w:val="20"/>
                <w:szCs w:val="20"/>
                <w:lang w:eastAsia="lv-LV"/>
              </w:rPr>
            </w:pPr>
            <w:r w:rsidRPr="00955D88">
              <w:rPr>
                <w:sz w:val="20"/>
                <w:szCs w:val="20"/>
                <w:lang w:eastAsia="lv-LV"/>
              </w:rPr>
              <w:t xml:space="preserve">SARS-CoV-2 RNS (COVID-19) noteikšana ar reālā laika PĶR (bez parauga paņemšanas) ātrai diagnostikai un </w:t>
            </w:r>
            <w:proofErr w:type="spellStart"/>
            <w:r w:rsidRPr="00955D88">
              <w:rPr>
                <w:sz w:val="20"/>
                <w:szCs w:val="20"/>
                <w:lang w:eastAsia="lv-LV"/>
              </w:rPr>
              <w:t>diferenciāldiagnostikai</w:t>
            </w:r>
            <w:proofErr w:type="spellEnd"/>
            <w:r w:rsidRPr="00955D88">
              <w:rPr>
                <w:sz w:val="20"/>
                <w:szCs w:val="20"/>
                <w:lang w:eastAsia="lv-LV"/>
              </w:rPr>
              <w:t xml:space="preserve"> (bez reaģenta vērtības)</w:t>
            </w:r>
          </w:p>
        </w:tc>
        <w:tc>
          <w:tcPr>
            <w:tcW w:w="281" w:type="pct"/>
            <w:shd w:val="clear" w:color="auto" w:fill="auto"/>
            <w:noWrap/>
            <w:vAlign w:val="center"/>
            <w:hideMark/>
          </w:tcPr>
          <w:p w14:paraId="74E2CD22" w14:textId="77777777" w:rsidR="00997838" w:rsidRPr="00955D88" w:rsidRDefault="00997838" w:rsidP="003C4974">
            <w:pPr>
              <w:jc w:val="center"/>
              <w:rPr>
                <w:sz w:val="20"/>
                <w:szCs w:val="20"/>
                <w:lang w:eastAsia="lv-LV"/>
              </w:rPr>
            </w:pPr>
            <w:r w:rsidRPr="00955D88">
              <w:rPr>
                <w:sz w:val="20"/>
                <w:szCs w:val="20"/>
                <w:lang w:eastAsia="lv-LV"/>
              </w:rPr>
              <w:t>12.20</w:t>
            </w:r>
          </w:p>
        </w:tc>
        <w:tc>
          <w:tcPr>
            <w:tcW w:w="306" w:type="pct"/>
            <w:shd w:val="clear" w:color="auto" w:fill="auto"/>
            <w:vAlign w:val="center"/>
            <w:hideMark/>
          </w:tcPr>
          <w:p w14:paraId="3BE47AB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7440DD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8D4427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206495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6374E7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2CAF5BD" w14:textId="77777777" w:rsidR="00997838" w:rsidRPr="00955D88" w:rsidRDefault="00997838" w:rsidP="003C4974">
            <w:pPr>
              <w:rPr>
                <w:sz w:val="20"/>
                <w:szCs w:val="20"/>
                <w:lang w:eastAsia="lv-LV"/>
              </w:rPr>
            </w:pPr>
            <w:r w:rsidRPr="00955D88">
              <w:rPr>
                <w:sz w:val="20"/>
                <w:szCs w:val="20"/>
                <w:lang w:eastAsia="lv-LV"/>
              </w:rPr>
              <w:t>Apmaksā šādām slimnīcām: SIA “Rīgas Austrumu klīniskā universitātes slimnīca”, SIA “Paula Stradiņa klīniskā universitātes slimnīca”, SIA “Bērnu klīniskā universitātes slimnīca”, SIA “Daugavpils reģionālā slimnīca”, SIA “Vidzemes slimnīca”, SIA “</w:t>
            </w:r>
            <w:proofErr w:type="spellStart"/>
            <w:r w:rsidRPr="00955D88">
              <w:rPr>
                <w:sz w:val="20"/>
                <w:szCs w:val="20"/>
                <w:lang w:eastAsia="lv-LV"/>
              </w:rPr>
              <w:t>Ziemeļkurzemes</w:t>
            </w:r>
            <w:proofErr w:type="spellEnd"/>
            <w:r w:rsidRPr="00955D88">
              <w:rPr>
                <w:sz w:val="20"/>
                <w:szCs w:val="20"/>
                <w:lang w:eastAsia="lv-LV"/>
              </w:rPr>
              <w:t xml:space="preserve"> reģionālā slimnīca” un SIA “Jēkabpils reģionālā slimnīca”. </w:t>
            </w:r>
            <w:r w:rsidRPr="00955D88">
              <w:rPr>
                <w:sz w:val="20"/>
                <w:szCs w:val="20"/>
                <w:lang w:eastAsia="lv-LV"/>
              </w:rPr>
              <w:br/>
              <w:t xml:space="preserve">Manipulāciju norāda, ja testu veic ar valsts centralizētā iepirkumā iegādātiem reaģentiem. Manipulācijas tarifā nav iekļautas reaģentu izmaksas. Manipulāciju nenorāda kopā ar manipulāciju 47078.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6F4235D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602C98F" w14:textId="77777777" w:rsidTr="003C4974">
        <w:trPr>
          <w:trHeight w:val="2805"/>
        </w:trPr>
        <w:tc>
          <w:tcPr>
            <w:tcW w:w="482" w:type="pct"/>
            <w:shd w:val="clear" w:color="auto" w:fill="auto"/>
            <w:vAlign w:val="center"/>
            <w:hideMark/>
          </w:tcPr>
          <w:p w14:paraId="4F6F700E"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012A994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47328</w:t>
            </w:r>
          </w:p>
        </w:tc>
        <w:tc>
          <w:tcPr>
            <w:tcW w:w="147" w:type="pct"/>
            <w:shd w:val="clear" w:color="auto" w:fill="auto"/>
            <w:noWrap/>
            <w:vAlign w:val="center"/>
            <w:hideMark/>
          </w:tcPr>
          <w:p w14:paraId="5A466074"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58EF160F" w14:textId="77777777" w:rsidR="00997838" w:rsidRPr="00955D88" w:rsidRDefault="00997838" w:rsidP="003C4974">
            <w:pPr>
              <w:rPr>
                <w:sz w:val="20"/>
                <w:szCs w:val="20"/>
                <w:lang w:eastAsia="lv-LV"/>
              </w:rPr>
            </w:pPr>
            <w:r w:rsidRPr="00955D88">
              <w:rPr>
                <w:sz w:val="20"/>
                <w:szCs w:val="20"/>
                <w:lang w:eastAsia="lv-LV"/>
              </w:rPr>
              <w:t>SARS-CoV-2 (COVID-19) antigēna noteikšana (</w:t>
            </w:r>
            <w:proofErr w:type="spellStart"/>
            <w:r w:rsidRPr="00955D88">
              <w:rPr>
                <w:sz w:val="20"/>
                <w:szCs w:val="20"/>
                <w:lang w:eastAsia="lv-LV"/>
              </w:rPr>
              <w:t>Ag</w:t>
            </w:r>
            <w:proofErr w:type="spellEnd"/>
            <w:r w:rsidRPr="00955D88">
              <w:rPr>
                <w:sz w:val="20"/>
                <w:szCs w:val="20"/>
                <w:lang w:eastAsia="lv-LV"/>
              </w:rPr>
              <w:t xml:space="preserve"> </w:t>
            </w:r>
            <w:proofErr w:type="spellStart"/>
            <w:r w:rsidRPr="00955D88">
              <w:rPr>
                <w:sz w:val="20"/>
                <w:szCs w:val="20"/>
                <w:lang w:eastAsia="lv-LV"/>
              </w:rPr>
              <w:t>eksprestests</w:t>
            </w:r>
            <w:proofErr w:type="spellEnd"/>
            <w:r w:rsidRPr="00955D88">
              <w:rPr>
                <w:sz w:val="20"/>
                <w:szCs w:val="20"/>
                <w:lang w:eastAsia="lv-LV"/>
              </w:rPr>
              <w:t>) (bez reaģenta komplekta vērtības)</w:t>
            </w:r>
          </w:p>
        </w:tc>
        <w:tc>
          <w:tcPr>
            <w:tcW w:w="281" w:type="pct"/>
            <w:shd w:val="clear" w:color="auto" w:fill="auto"/>
            <w:noWrap/>
            <w:vAlign w:val="center"/>
            <w:hideMark/>
          </w:tcPr>
          <w:p w14:paraId="672E3389" w14:textId="77777777" w:rsidR="00997838" w:rsidRPr="00955D88" w:rsidRDefault="00997838" w:rsidP="003C4974">
            <w:pPr>
              <w:jc w:val="center"/>
              <w:rPr>
                <w:sz w:val="20"/>
                <w:szCs w:val="20"/>
                <w:lang w:eastAsia="lv-LV"/>
              </w:rPr>
            </w:pPr>
            <w:r w:rsidRPr="00955D88">
              <w:rPr>
                <w:sz w:val="20"/>
                <w:szCs w:val="20"/>
                <w:lang w:eastAsia="lv-LV"/>
              </w:rPr>
              <w:t>3.67</w:t>
            </w:r>
          </w:p>
        </w:tc>
        <w:tc>
          <w:tcPr>
            <w:tcW w:w="306" w:type="pct"/>
            <w:shd w:val="clear" w:color="auto" w:fill="auto"/>
            <w:vAlign w:val="center"/>
            <w:hideMark/>
          </w:tcPr>
          <w:p w14:paraId="727BF2C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181E68C2"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61A59CA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97701F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593380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BD9091D" w14:textId="77777777" w:rsidR="00997838" w:rsidRPr="00955D88" w:rsidRDefault="00997838" w:rsidP="003C4974">
            <w:pPr>
              <w:rPr>
                <w:sz w:val="20"/>
                <w:szCs w:val="20"/>
                <w:lang w:eastAsia="lv-LV"/>
              </w:rPr>
            </w:pPr>
            <w:r w:rsidRPr="00955D88">
              <w:rPr>
                <w:sz w:val="20"/>
                <w:szCs w:val="20"/>
                <w:lang w:eastAsia="lv-LV"/>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203F433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B6DE9B8" w14:textId="77777777" w:rsidTr="003C4974">
        <w:trPr>
          <w:trHeight w:val="1785"/>
        </w:trPr>
        <w:tc>
          <w:tcPr>
            <w:tcW w:w="482" w:type="pct"/>
            <w:shd w:val="clear" w:color="auto" w:fill="auto"/>
            <w:vAlign w:val="center"/>
            <w:hideMark/>
          </w:tcPr>
          <w:p w14:paraId="23FB435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7953835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47403</w:t>
            </w:r>
          </w:p>
        </w:tc>
        <w:tc>
          <w:tcPr>
            <w:tcW w:w="147" w:type="pct"/>
            <w:shd w:val="clear" w:color="auto" w:fill="auto"/>
            <w:noWrap/>
            <w:vAlign w:val="bottom"/>
            <w:hideMark/>
          </w:tcPr>
          <w:p w14:paraId="13E2DB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01021213"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(10 paraugi) (bez parauga paņemšanas)</w:t>
            </w:r>
          </w:p>
        </w:tc>
        <w:tc>
          <w:tcPr>
            <w:tcW w:w="281" w:type="pct"/>
            <w:shd w:val="clear" w:color="auto" w:fill="auto"/>
            <w:noWrap/>
            <w:vAlign w:val="center"/>
            <w:hideMark/>
          </w:tcPr>
          <w:p w14:paraId="477C24FD" w14:textId="77777777" w:rsidR="00997838" w:rsidRPr="00955D88" w:rsidRDefault="00997838" w:rsidP="003C4974">
            <w:pPr>
              <w:jc w:val="center"/>
              <w:rPr>
                <w:sz w:val="20"/>
                <w:szCs w:val="20"/>
                <w:lang w:eastAsia="lv-LV"/>
              </w:rPr>
            </w:pPr>
            <w:r w:rsidRPr="00955D88">
              <w:rPr>
                <w:sz w:val="20"/>
                <w:szCs w:val="20"/>
                <w:lang w:eastAsia="lv-LV"/>
              </w:rPr>
              <w:t>7.42</w:t>
            </w:r>
          </w:p>
        </w:tc>
        <w:tc>
          <w:tcPr>
            <w:tcW w:w="306" w:type="pct"/>
            <w:shd w:val="clear" w:color="auto" w:fill="auto"/>
            <w:vAlign w:val="center"/>
            <w:hideMark/>
          </w:tcPr>
          <w:p w14:paraId="00A3DFB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9C9702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FE1574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2DCFC9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2D40AB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BAC9B8C"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67D82E1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B5FE3C5" w14:textId="77777777" w:rsidTr="003C4974">
        <w:trPr>
          <w:trHeight w:val="426"/>
        </w:trPr>
        <w:tc>
          <w:tcPr>
            <w:tcW w:w="482" w:type="pct"/>
            <w:shd w:val="clear" w:color="auto" w:fill="auto"/>
            <w:vAlign w:val="center"/>
            <w:hideMark/>
          </w:tcPr>
          <w:p w14:paraId="72AC3A37" w14:textId="77777777" w:rsidR="00997838" w:rsidRPr="00955D88" w:rsidRDefault="00997838" w:rsidP="003C4974">
            <w:pPr>
              <w:jc w:val="center"/>
              <w:rPr>
                <w:sz w:val="20"/>
                <w:szCs w:val="20"/>
                <w:lang w:eastAsia="lv-LV"/>
              </w:rPr>
            </w:pPr>
            <w:r w:rsidRPr="00955D88">
              <w:rPr>
                <w:sz w:val="20"/>
                <w:szCs w:val="20"/>
                <w:lang w:eastAsia="lv-LV"/>
              </w:rPr>
              <w:t xml:space="preserve">Vīrusiem specifisko </w:t>
            </w:r>
            <w:r w:rsidRPr="00955D88">
              <w:rPr>
                <w:sz w:val="20"/>
                <w:szCs w:val="20"/>
                <w:lang w:eastAsia="lv-LV"/>
              </w:rPr>
              <w:lastRenderedPageBreak/>
              <w:t>antivielu noteikšana</w:t>
            </w:r>
          </w:p>
        </w:tc>
        <w:tc>
          <w:tcPr>
            <w:tcW w:w="276" w:type="pct"/>
            <w:shd w:val="clear" w:color="auto" w:fill="auto"/>
            <w:noWrap/>
            <w:vAlign w:val="center"/>
            <w:hideMark/>
          </w:tcPr>
          <w:p w14:paraId="54425248" w14:textId="77777777" w:rsidR="00997838" w:rsidRPr="00955D88" w:rsidRDefault="00997838" w:rsidP="003C4974">
            <w:pPr>
              <w:jc w:val="center"/>
              <w:rPr>
                <w:color w:val="000000"/>
                <w:sz w:val="20"/>
                <w:szCs w:val="20"/>
                <w:lang w:eastAsia="lv-LV"/>
              </w:rPr>
            </w:pPr>
            <w:r w:rsidRPr="00955D88">
              <w:rPr>
                <w:color w:val="000000"/>
                <w:sz w:val="20"/>
                <w:szCs w:val="20"/>
                <w:lang w:eastAsia="lv-LV"/>
              </w:rPr>
              <w:lastRenderedPageBreak/>
              <w:t>47404</w:t>
            </w:r>
          </w:p>
        </w:tc>
        <w:tc>
          <w:tcPr>
            <w:tcW w:w="147" w:type="pct"/>
            <w:shd w:val="clear" w:color="auto" w:fill="auto"/>
            <w:noWrap/>
            <w:vAlign w:val="bottom"/>
            <w:hideMark/>
          </w:tcPr>
          <w:p w14:paraId="0F5B693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0DFA996" w14:textId="77777777" w:rsidR="00997838" w:rsidRPr="00955D88" w:rsidRDefault="00997838" w:rsidP="003C4974">
            <w:pPr>
              <w:rPr>
                <w:sz w:val="20"/>
                <w:szCs w:val="20"/>
                <w:lang w:eastAsia="lv-LV"/>
              </w:rPr>
            </w:pPr>
            <w:r w:rsidRPr="00955D88">
              <w:rPr>
                <w:sz w:val="20"/>
                <w:szCs w:val="20"/>
                <w:lang w:eastAsia="lv-LV"/>
              </w:rPr>
              <w:t>Siekalu parauga paņemšana SARS-CoV-</w:t>
            </w:r>
            <w:r w:rsidRPr="00955D88">
              <w:rPr>
                <w:sz w:val="20"/>
                <w:szCs w:val="20"/>
                <w:lang w:eastAsia="lv-LV"/>
              </w:rPr>
              <w:lastRenderedPageBreak/>
              <w:t>2 (COVID-19) izmeklējumam</w:t>
            </w:r>
          </w:p>
        </w:tc>
        <w:tc>
          <w:tcPr>
            <w:tcW w:w="281" w:type="pct"/>
            <w:shd w:val="clear" w:color="auto" w:fill="auto"/>
            <w:noWrap/>
            <w:vAlign w:val="center"/>
            <w:hideMark/>
          </w:tcPr>
          <w:p w14:paraId="5F79B416" w14:textId="77777777" w:rsidR="00997838" w:rsidRPr="00955D88" w:rsidRDefault="00997838" w:rsidP="003C4974">
            <w:pPr>
              <w:jc w:val="center"/>
              <w:rPr>
                <w:sz w:val="20"/>
                <w:szCs w:val="20"/>
                <w:lang w:eastAsia="lv-LV"/>
              </w:rPr>
            </w:pPr>
            <w:r w:rsidRPr="00955D88">
              <w:rPr>
                <w:sz w:val="20"/>
                <w:szCs w:val="20"/>
                <w:lang w:eastAsia="lv-LV"/>
              </w:rPr>
              <w:lastRenderedPageBreak/>
              <w:t>0.00</w:t>
            </w:r>
          </w:p>
        </w:tc>
        <w:tc>
          <w:tcPr>
            <w:tcW w:w="306" w:type="pct"/>
            <w:shd w:val="clear" w:color="auto" w:fill="auto"/>
            <w:vAlign w:val="center"/>
            <w:hideMark/>
          </w:tcPr>
          <w:p w14:paraId="5AFE8C9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264DD4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289541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96AEC6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FC68F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F547A85"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w:t>
            </w:r>
            <w:r w:rsidRPr="00955D88">
              <w:rPr>
                <w:sz w:val="20"/>
                <w:szCs w:val="20"/>
                <w:lang w:eastAsia="lv-LV"/>
              </w:rPr>
              <w:lastRenderedPageBreak/>
              <w:t xml:space="preserve">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r w:rsidRPr="00955D88">
              <w:rPr>
                <w:sz w:val="20"/>
                <w:szCs w:val="20"/>
                <w:lang w:eastAsia="lv-LV"/>
              </w:rPr>
              <w:t>saskaņā ar MK noteikumu Nr.555 243.punktā noteikto.</w:t>
            </w:r>
          </w:p>
        </w:tc>
        <w:tc>
          <w:tcPr>
            <w:tcW w:w="896" w:type="pct"/>
            <w:shd w:val="clear" w:color="auto" w:fill="auto"/>
            <w:hideMark/>
          </w:tcPr>
          <w:p w14:paraId="06ECF42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w:t>
            </w:r>
            <w:r w:rsidRPr="00955D88">
              <w:rPr>
                <w:color w:val="000000"/>
                <w:sz w:val="20"/>
                <w:szCs w:val="20"/>
                <w:lang w:eastAsia="lv-LV"/>
              </w:rPr>
              <w:lastRenderedPageBreak/>
              <w:t>Covid-19 saistītās manipulāciju apmaksas termiņš ir pagarināts līdz  31.12.2021.</w:t>
            </w:r>
          </w:p>
        </w:tc>
      </w:tr>
      <w:tr w:rsidR="00997838" w:rsidRPr="00955D88" w14:paraId="2C7478CF" w14:textId="77777777" w:rsidTr="00997838">
        <w:trPr>
          <w:trHeight w:val="50"/>
        </w:trPr>
        <w:tc>
          <w:tcPr>
            <w:tcW w:w="482" w:type="pct"/>
            <w:shd w:val="clear" w:color="auto" w:fill="auto"/>
            <w:vAlign w:val="center"/>
            <w:hideMark/>
          </w:tcPr>
          <w:p w14:paraId="38B1E7B7"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1C1327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47405</w:t>
            </w:r>
          </w:p>
        </w:tc>
        <w:tc>
          <w:tcPr>
            <w:tcW w:w="147" w:type="pct"/>
            <w:shd w:val="clear" w:color="auto" w:fill="auto"/>
            <w:noWrap/>
            <w:vAlign w:val="bottom"/>
            <w:hideMark/>
          </w:tcPr>
          <w:p w14:paraId="25E2394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2BC0A78" w14:textId="77777777" w:rsidR="00997838" w:rsidRPr="00955D88" w:rsidRDefault="00997838" w:rsidP="003C4974">
            <w:pPr>
              <w:rPr>
                <w:sz w:val="20"/>
                <w:szCs w:val="20"/>
                <w:lang w:eastAsia="lv-LV"/>
              </w:rPr>
            </w:pPr>
            <w:r w:rsidRPr="00955D88">
              <w:rPr>
                <w:sz w:val="20"/>
                <w:szCs w:val="20"/>
                <w:lang w:eastAsia="lv-LV"/>
              </w:rPr>
              <w:t>Siekalu parauga paņemšanas komplekts un loģistika SARS-CoV-2 (COVID-19) izmeklējumam</w:t>
            </w:r>
          </w:p>
        </w:tc>
        <w:tc>
          <w:tcPr>
            <w:tcW w:w="281" w:type="pct"/>
            <w:shd w:val="clear" w:color="auto" w:fill="auto"/>
            <w:noWrap/>
            <w:vAlign w:val="center"/>
            <w:hideMark/>
          </w:tcPr>
          <w:p w14:paraId="32EA87D8" w14:textId="77777777" w:rsidR="00997838" w:rsidRPr="00955D88" w:rsidRDefault="00997838" w:rsidP="003C4974">
            <w:pPr>
              <w:jc w:val="center"/>
              <w:rPr>
                <w:sz w:val="20"/>
                <w:szCs w:val="20"/>
                <w:lang w:eastAsia="lv-LV"/>
              </w:rPr>
            </w:pPr>
            <w:r w:rsidRPr="00955D88">
              <w:rPr>
                <w:sz w:val="20"/>
                <w:szCs w:val="20"/>
                <w:lang w:eastAsia="lv-LV"/>
              </w:rPr>
              <w:t>3.36</w:t>
            </w:r>
          </w:p>
        </w:tc>
        <w:tc>
          <w:tcPr>
            <w:tcW w:w="306" w:type="pct"/>
            <w:shd w:val="clear" w:color="auto" w:fill="auto"/>
            <w:vAlign w:val="center"/>
            <w:hideMark/>
          </w:tcPr>
          <w:p w14:paraId="6A6A32D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72C9BD4"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562B8F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75E5789"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950F60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FAC9BA" w14:textId="77777777" w:rsidR="00997838" w:rsidRPr="00955D88" w:rsidRDefault="00997838" w:rsidP="003C4974">
            <w:pPr>
              <w:rPr>
                <w:sz w:val="20"/>
                <w:szCs w:val="20"/>
                <w:lang w:eastAsia="lv-LV"/>
              </w:rPr>
            </w:pPr>
            <w:r w:rsidRPr="00955D88">
              <w:rPr>
                <w:sz w:val="20"/>
                <w:szCs w:val="20"/>
                <w:lang w:eastAsia="lv-LV"/>
              </w:rPr>
              <w:t xml:space="preserve">Manipulācijas tarifā ietilpst </w:t>
            </w:r>
            <w:r w:rsidRPr="00955D88">
              <w:rPr>
                <w:sz w:val="20"/>
                <w:szCs w:val="20"/>
                <w:lang w:eastAsia="lv-LV"/>
              </w:rPr>
              <w:br/>
              <w:t xml:space="preserve">1) siekalu parauga komplekta (lietošanas pamācība, savākšanas trauciņš, stabilizators) izmaksas </w:t>
            </w:r>
            <w:r w:rsidRPr="00955D88">
              <w:rPr>
                <w:sz w:val="20"/>
                <w:szCs w:val="20"/>
                <w:lang w:eastAsia="lv-LV"/>
              </w:rPr>
              <w:br/>
              <w:t xml:space="preserve">2) loģistikas (koordinēšana, nogāde - piegāde) izmaksas. </w:t>
            </w:r>
            <w:r w:rsidRPr="00955D88">
              <w:rPr>
                <w:sz w:val="20"/>
                <w:szCs w:val="20"/>
                <w:lang w:eastAsia="lv-LV"/>
              </w:rPr>
              <w:br/>
              <w:t>Manipulāciju apmaksā ārstniecības iestādēm, kurām tās apmaksa un apmaksas nosacījumi ietverti līguma nosacījumos. Manipulāciju nenorāda kopā ar manipulācijām 60162, 60164, 60173.</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w:t>
            </w:r>
            <w:r w:rsidRPr="00955D88">
              <w:rPr>
                <w:sz w:val="20"/>
                <w:szCs w:val="20"/>
                <w:lang w:eastAsia="lv-LV"/>
              </w:rPr>
              <w:lastRenderedPageBreak/>
              <w:t>243.punktā noteikto.</w:t>
            </w:r>
          </w:p>
        </w:tc>
        <w:tc>
          <w:tcPr>
            <w:tcW w:w="896" w:type="pct"/>
            <w:shd w:val="clear" w:color="auto" w:fill="auto"/>
            <w:hideMark/>
          </w:tcPr>
          <w:p w14:paraId="0D19A8F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14B05E6F" w14:textId="77777777" w:rsidTr="003C4974">
        <w:trPr>
          <w:trHeight w:val="1785"/>
        </w:trPr>
        <w:tc>
          <w:tcPr>
            <w:tcW w:w="482" w:type="pct"/>
            <w:shd w:val="clear" w:color="auto" w:fill="auto"/>
            <w:vAlign w:val="center"/>
            <w:hideMark/>
          </w:tcPr>
          <w:p w14:paraId="0B4B5C95"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52B7DF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47406</w:t>
            </w:r>
          </w:p>
        </w:tc>
        <w:tc>
          <w:tcPr>
            <w:tcW w:w="147" w:type="pct"/>
            <w:shd w:val="clear" w:color="auto" w:fill="auto"/>
            <w:noWrap/>
            <w:vAlign w:val="bottom"/>
            <w:hideMark/>
          </w:tcPr>
          <w:p w14:paraId="508CF11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A090A78"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(2 paraugi) (bez parauga paņemšanas)</w:t>
            </w:r>
          </w:p>
        </w:tc>
        <w:tc>
          <w:tcPr>
            <w:tcW w:w="281" w:type="pct"/>
            <w:shd w:val="clear" w:color="auto" w:fill="auto"/>
            <w:noWrap/>
            <w:vAlign w:val="center"/>
            <w:hideMark/>
          </w:tcPr>
          <w:p w14:paraId="57E369A5" w14:textId="77777777" w:rsidR="00997838" w:rsidRPr="00955D88" w:rsidRDefault="00997838" w:rsidP="003C4974">
            <w:pPr>
              <w:jc w:val="center"/>
              <w:rPr>
                <w:sz w:val="20"/>
                <w:szCs w:val="20"/>
                <w:lang w:eastAsia="lv-LV"/>
              </w:rPr>
            </w:pPr>
            <w:r w:rsidRPr="00955D88">
              <w:rPr>
                <w:sz w:val="20"/>
                <w:szCs w:val="20"/>
                <w:lang w:eastAsia="lv-LV"/>
              </w:rPr>
              <w:t>15.98</w:t>
            </w:r>
          </w:p>
        </w:tc>
        <w:tc>
          <w:tcPr>
            <w:tcW w:w="306" w:type="pct"/>
            <w:shd w:val="clear" w:color="auto" w:fill="auto"/>
            <w:vAlign w:val="center"/>
            <w:hideMark/>
          </w:tcPr>
          <w:p w14:paraId="4A58C6CB"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ACF2A25"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890A37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FDBAD6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998F3F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BD4C5AB"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4CAFF0A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3DE7961" w14:textId="77777777" w:rsidTr="003C4974">
        <w:trPr>
          <w:trHeight w:val="1785"/>
        </w:trPr>
        <w:tc>
          <w:tcPr>
            <w:tcW w:w="482" w:type="pct"/>
            <w:shd w:val="clear" w:color="auto" w:fill="auto"/>
            <w:vAlign w:val="center"/>
            <w:hideMark/>
          </w:tcPr>
          <w:p w14:paraId="4D239666"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94DAB3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47407</w:t>
            </w:r>
          </w:p>
        </w:tc>
        <w:tc>
          <w:tcPr>
            <w:tcW w:w="147" w:type="pct"/>
            <w:shd w:val="clear" w:color="auto" w:fill="auto"/>
            <w:noWrap/>
            <w:vAlign w:val="bottom"/>
            <w:hideMark/>
          </w:tcPr>
          <w:p w14:paraId="63AEF104"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9610696"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(3 paraugi) (bez parauga paņemšanas)</w:t>
            </w:r>
          </w:p>
        </w:tc>
        <w:tc>
          <w:tcPr>
            <w:tcW w:w="281" w:type="pct"/>
            <w:shd w:val="clear" w:color="auto" w:fill="auto"/>
            <w:noWrap/>
            <w:vAlign w:val="center"/>
            <w:hideMark/>
          </w:tcPr>
          <w:p w14:paraId="2A46840E" w14:textId="77777777" w:rsidR="00997838" w:rsidRPr="00955D88" w:rsidRDefault="00997838" w:rsidP="003C4974">
            <w:pPr>
              <w:jc w:val="center"/>
              <w:rPr>
                <w:sz w:val="20"/>
                <w:szCs w:val="20"/>
                <w:lang w:eastAsia="lv-LV"/>
              </w:rPr>
            </w:pPr>
            <w:r w:rsidRPr="00955D88">
              <w:rPr>
                <w:sz w:val="20"/>
                <w:szCs w:val="20"/>
                <w:lang w:eastAsia="lv-LV"/>
              </w:rPr>
              <w:t>12.41</w:t>
            </w:r>
          </w:p>
        </w:tc>
        <w:tc>
          <w:tcPr>
            <w:tcW w:w="306" w:type="pct"/>
            <w:shd w:val="clear" w:color="auto" w:fill="auto"/>
            <w:vAlign w:val="center"/>
            <w:hideMark/>
          </w:tcPr>
          <w:p w14:paraId="6E44E59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428261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34A63E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7E8429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44F0CB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7A6D5D8"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666768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6232678" w14:textId="77777777" w:rsidTr="00997838">
        <w:trPr>
          <w:trHeight w:val="858"/>
        </w:trPr>
        <w:tc>
          <w:tcPr>
            <w:tcW w:w="482" w:type="pct"/>
            <w:shd w:val="clear" w:color="auto" w:fill="auto"/>
            <w:vAlign w:val="center"/>
            <w:hideMark/>
          </w:tcPr>
          <w:p w14:paraId="18E351C9"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3C553CD"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47408</w:t>
            </w:r>
          </w:p>
        </w:tc>
        <w:tc>
          <w:tcPr>
            <w:tcW w:w="147" w:type="pct"/>
            <w:shd w:val="clear" w:color="auto" w:fill="auto"/>
            <w:noWrap/>
            <w:vAlign w:val="bottom"/>
            <w:hideMark/>
          </w:tcPr>
          <w:p w14:paraId="242CB9C3"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2DF42F5"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(4 paraugi) (bez parauga paņemšanas)</w:t>
            </w:r>
          </w:p>
        </w:tc>
        <w:tc>
          <w:tcPr>
            <w:tcW w:w="281" w:type="pct"/>
            <w:shd w:val="clear" w:color="auto" w:fill="auto"/>
            <w:noWrap/>
            <w:vAlign w:val="center"/>
            <w:hideMark/>
          </w:tcPr>
          <w:p w14:paraId="2A189808" w14:textId="77777777" w:rsidR="00997838" w:rsidRPr="00955D88" w:rsidRDefault="00997838" w:rsidP="003C4974">
            <w:pPr>
              <w:jc w:val="center"/>
              <w:rPr>
                <w:sz w:val="20"/>
                <w:szCs w:val="20"/>
                <w:lang w:eastAsia="lv-LV"/>
              </w:rPr>
            </w:pPr>
            <w:r w:rsidRPr="00955D88">
              <w:rPr>
                <w:sz w:val="20"/>
                <w:szCs w:val="20"/>
                <w:lang w:eastAsia="lv-LV"/>
              </w:rPr>
              <w:t>10.63</w:t>
            </w:r>
          </w:p>
        </w:tc>
        <w:tc>
          <w:tcPr>
            <w:tcW w:w="306" w:type="pct"/>
            <w:shd w:val="clear" w:color="auto" w:fill="auto"/>
            <w:vAlign w:val="center"/>
            <w:hideMark/>
          </w:tcPr>
          <w:p w14:paraId="0C8D3B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12BD53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99FD58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3CEA1F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9291E8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98432AD"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w:t>
            </w:r>
            <w:r w:rsidRPr="00955D88">
              <w:rPr>
                <w:sz w:val="20"/>
                <w:szCs w:val="20"/>
                <w:lang w:eastAsia="lv-LV"/>
              </w:rPr>
              <w:lastRenderedPageBreak/>
              <w:t xml:space="preserve">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7F98DB54"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5CA2DF71" w14:textId="77777777" w:rsidTr="003C4974">
        <w:trPr>
          <w:trHeight w:val="1785"/>
        </w:trPr>
        <w:tc>
          <w:tcPr>
            <w:tcW w:w="482" w:type="pct"/>
            <w:shd w:val="clear" w:color="auto" w:fill="auto"/>
            <w:vAlign w:val="center"/>
            <w:hideMark/>
          </w:tcPr>
          <w:p w14:paraId="2D87944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4551051F"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47409</w:t>
            </w:r>
          </w:p>
        </w:tc>
        <w:tc>
          <w:tcPr>
            <w:tcW w:w="147" w:type="pct"/>
            <w:shd w:val="clear" w:color="auto" w:fill="auto"/>
            <w:noWrap/>
            <w:vAlign w:val="bottom"/>
            <w:hideMark/>
          </w:tcPr>
          <w:p w14:paraId="503E441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FC7DBCE"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(5 paraugi) (bez parauga paņemšanas)</w:t>
            </w:r>
          </w:p>
        </w:tc>
        <w:tc>
          <w:tcPr>
            <w:tcW w:w="281" w:type="pct"/>
            <w:shd w:val="clear" w:color="auto" w:fill="auto"/>
            <w:noWrap/>
            <w:vAlign w:val="center"/>
            <w:hideMark/>
          </w:tcPr>
          <w:p w14:paraId="314874C8" w14:textId="77777777" w:rsidR="00997838" w:rsidRPr="00955D88" w:rsidRDefault="00997838" w:rsidP="003C4974">
            <w:pPr>
              <w:jc w:val="center"/>
              <w:rPr>
                <w:sz w:val="20"/>
                <w:szCs w:val="20"/>
                <w:lang w:eastAsia="lv-LV"/>
              </w:rPr>
            </w:pPr>
            <w:r w:rsidRPr="00955D88">
              <w:rPr>
                <w:sz w:val="20"/>
                <w:szCs w:val="20"/>
                <w:lang w:eastAsia="lv-LV"/>
              </w:rPr>
              <w:t>9.56</w:t>
            </w:r>
          </w:p>
        </w:tc>
        <w:tc>
          <w:tcPr>
            <w:tcW w:w="306" w:type="pct"/>
            <w:shd w:val="clear" w:color="auto" w:fill="auto"/>
            <w:vAlign w:val="center"/>
            <w:hideMark/>
          </w:tcPr>
          <w:p w14:paraId="43B4FBB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12A6EC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E7CDF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D4324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D99893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631B809"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C6DD57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2DCDFDA" w14:textId="77777777" w:rsidTr="003C4974">
        <w:trPr>
          <w:trHeight w:val="1785"/>
        </w:trPr>
        <w:tc>
          <w:tcPr>
            <w:tcW w:w="482" w:type="pct"/>
            <w:shd w:val="clear" w:color="auto" w:fill="auto"/>
            <w:vAlign w:val="center"/>
            <w:hideMark/>
          </w:tcPr>
          <w:p w14:paraId="6F62C824"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BA501F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47410</w:t>
            </w:r>
          </w:p>
        </w:tc>
        <w:tc>
          <w:tcPr>
            <w:tcW w:w="147" w:type="pct"/>
            <w:shd w:val="clear" w:color="auto" w:fill="auto"/>
            <w:noWrap/>
            <w:vAlign w:val="bottom"/>
            <w:hideMark/>
          </w:tcPr>
          <w:p w14:paraId="4449485B"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A69ACEA"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(6 paraugi) (bez parauga paņemšanas)</w:t>
            </w:r>
          </w:p>
        </w:tc>
        <w:tc>
          <w:tcPr>
            <w:tcW w:w="281" w:type="pct"/>
            <w:shd w:val="clear" w:color="auto" w:fill="auto"/>
            <w:noWrap/>
            <w:vAlign w:val="center"/>
            <w:hideMark/>
          </w:tcPr>
          <w:p w14:paraId="531B6F63" w14:textId="77777777" w:rsidR="00997838" w:rsidRPr="00955D88" w:rsidRDefault="00997838" w:rsidP="003C4974">
            <w:pPr>
              <w:jc w:val="center"/>
              <w:rPr>
                <w:sz w:val="20"/>
                <w:szCs w:val="20"/>
                <w:lang w:eastAsia="lv-LV"/>
              </w:rPr>
            </w:pPr>
            <w:r w:rsidRPr="00955D88">
              <w:rPr>
                <w:sz w:val="20"/>
                <w:szCs w:val="20"/>
                <w:lang w:eastAsia="lv-LV"/>
              </w:rPr>
              <w:t>8.85</w:t>
            </w:r>
          </w:p>
        </w:tc>
        <w:tc>
          <w:tcPr>
            <w:tcW w:w="306" w:type="pct"/>
            <w:shd w:val="clear" w:color="auto" w:fill="auto"/>
            <w:vAlign w:val="center"/>
            <w:hideMark/>
          </w:tcPr>
          <w:p w14:paraId="5E8D15C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588A9C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6E67CF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3547CE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B49533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70AF50C"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A679571"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F4DEE2F" w14:textId="77777777" w:rsidTr="003C4974">
        <w:trPr>
          <w:trHeight w:val="1785"/>
        </w:trPr>
        <w:tc>
          <w:tcPr>
            <w:tcW w:w="482" w:type="pct"/>
            <w:shd w:val="clear" w:color="auto" w:fill="auto"/>
            <w:vAlign w:val="center"/>
            <w:hideMark/>
          </w:tcPr>
          <w:p w14:paraId="5E8472D4" w14:textId="77777777" w:rsidR="00997838" w:rsidRPr="00955D88" w:rsidRDefault="00997838" w:rsidP="003C4974">
            <w:pPr>
              <w:jc w:val="center"/>
              <w:rPr>
                <w:sz w:val="20"/>
                <w:szCs w:val="20"/>
                <w:lang w:eastAsia="lv-LV"/>
              </w:rPr>
            </w:pPr>
            <w:r w:rsidRPr="00955D88">
              <w:rPr>
                <w:sz w:val="20"/>
                <w:szCs w:val="20"/>
                <w:lang w:eastAsia="lv-LV"/>
              </w:rPr>
              <w:lastRenderedPageBreak/>
              <w:t>Vīrusiem specifisko antivielu noteikšana</w:t>
            </w:r>
          </w:p>
        </w:tc>
        <w:tc>
          <w:tcPr>
            <w:tcW w:w="276" w:type="pct"/>
            <w:shd w:val="clear" w:color="auto" w:fill="auto"/>
            <w:noWrap/>
            <w:vAlign w:val="center"/>
            <w:hideMark/>
          </w:tcPr>
          <w:p w14:paraId="1A36178B"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47411</w:t>
            </w:r>
          </w:p>
        </w:tc>
        <w:tc>
          <w:tcPr>
            <w:tcW w:w="147" w:type="pct"/>
            <w:shd w:val="clear" w:color="auto" w:fill="auto"/>
            <w:noWrap/>
            <w:vAlign w:val="bottom"/>
            <w:hideMark/>
          </w:tcPr>
          <w:p w14:paraId="2831F1E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F194265"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(7 paraugi) (bez parauga paņemšanas)</w:t>
            </w:r>
          </w:p>
        </w:tc>
        <w:tc>
          <w:tcPr>
            <w:tcW w:w="281" w:type="pct"/>
            <w:shd w:val="clear" w:color="auto" w:fill="auto"/>
            <w:noWrap/>
            <w:vAlign w:val="center"/>
            <w:hideMark/>
          </w:tcPr>
          <w:p w14:paraId="2714E79F" w14:textId="77777777" w:rsidR="00997838" w:rsidRPr="00955D88" w:rsidRDefault="00997838" w:rsidP="003C4974">
            <w:pPr>
              <w:jc w:val="center"/>
              <w:rPr>
                <w:sz w:val="20"/>
                <w:szCs w:val="20"/>
                <w:lang w:eastAsia="lv-LV"/>
              </w:rPr>
            </w:pPr>
            <w:r w:rsidRPr="00955D88">
              <w:rPr>
                <w:sz w:val="20"/>
                <w:szCs w:val="20"/>
                <w:lang w:eastAsia="lv-LV"/>
              </w:rPr>
              <w:t>8.34</w:t>
            </w:r>
          </w:p>
        </w:tc>
        <w:tc>
          <w:tcPr>
            <w:tcW w:w="306" w:type="pct"/>
            <w:shd w:val="clear" w:color="auto" w:fill="auto"/>
            <w:vAlign w:val="center"/>
            <w:hideMark/>
          </w:tcPr>
          <w:p w14:paraId="68068AD0"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E08356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BF5F3E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59AE14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1C20E88"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CB43CCA"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98CF2D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4CA8D08" w14:textId="77777777" w:rsidTr="003C4974">
        <w:trPr>
          <w:trHeight w:val="1785"/>
        </w:trPr>
        <w:tc>
          <w:tcPr>
            <w:tcW w:w="482" w:type="pct"/>
            <w:shd w:val="clear" w:color="auto" w:fill="auto"/>
            <w:vAlign w:val="center"/>
            <w:hideMark/>
          </w:tcPr>
          <w:p w14:paraId="1BB7827A"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A15507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47412</w:t>
            </w:r>
          </w:p>
        </w:tc>
        <w:tc>
          <w:tcPr>
            <w:tcW w:w="147" w:type="pct"/>
            <w:shd w:val="clear" w:color="auto" w:fill="auto"/>
            <w:noWrap/>
            <w:vAlign w:val="bottom"/>
            <w:hideMark/>
          </w:tcPr>
          <w:p w14:paraId="4EBCF6BE"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252A71F"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(8 paraugi) (bez parauga paņemšanas)</w:t>
            </w:r>
          </w:p>
        </w:tc>
        <w:tc>
          <w:tcPr>
            <w:tcW w:w="281" w:type="pct"/>
            <w:shd w:val="clear" w:color="auto" w:fill="auto"/>
            <w:noWrap/>
            <w:vAlign w:val="center"/>
            <w:hideMark/>
          </w:tcPr>
          <w:p w14:paraId="77E230C4" w14:textId="77777777" w:rsidR="00997838" w:rsidRPr="00955D88" w:rsidRDefault="00997838" w:rsidP="003C4974">
            <w:pPr>
              <w:jc w:val="center"/>
              <w:rPr>
                <w:sz w:val="20"/>
                <w:szCs w:val="20"/>
                <w:lang w:eastAsia="lv-LV"/>
              </w:rPr>
            </w:pPr>
            <w:r w:rsidRPr="00955D88">
              <w:rPr>
                <w:sz w:val="20"/>
                <w:szCs w:val="20"/>
                <w:lang w:eastAsia="lv-LV"/>
              </w:rPr>
              <w:t>7.96</w:t>
            </w:r>
          </w:p>
        </w:tc>
        <w:tc>
          <w:tcPr>
            <w:tcW w:w="306" w:type="pct"/>
            <w:shd w:val="clear" w:color="auto" w:fill="auto"/>
            <w:vAlign w:val="center"/>
            <w:hideMark/>
          </w:tcPr>
          <w:p w14:paraId="3B75CD9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15D9DA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F75200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B5A6DA7"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72D9A0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B7AC9D9"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09E525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6A3D873" w14:textId="77777777" w:rsidTr="00997838">
        <w:trPr>
          <w:trHeight w:val="716"/>
        </w:trPr>
        <w:tc>
          <w:tcPr>
            <w:tcW w:w="482" w:type="pct"/>
            <w:shd w:val="clear" w:color="auto" w:fill="auto"/>
            <w:vAlign w:val="center"/>
            <w:hideMark/>
          </w:tcPr>
          <w:p w14:paraId="79913E2D"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540B3A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47413</w:t>
            </w:r>
          </w:p>
        </w:tc>
        <w:tc>
          <w:tcPr>
            <w:tcW w:w="147" w:type="pct"/>
            <w:shd w:val="clear" w:color="auto" w:fill="auto"/>
            <w:noWrap/>
            <w:vAlign w:val="bottom"/>
            <w:hideMark/>
          </w:tcPr>
          <w:p w14:paraId="4DD3583F"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FED34DD" w14:textId="77777777" w:rsidR="00997838" w:rsidRPr="00955D88" w:rsidRDefault="00997838" w:rsidP="003C4974">
            <w:pPr>
              <w:rPr>
                <w:sz w:val="20"/>
                <w:szCs w:val="20"/>
                <w:lang w:eastAsia="lv-LV"/>
              </w:rPr>
            </w:pPr>
            <w:r w:rsidRPr="00955D88">
              <w:rPr>
                <w:sz w:val="20"/>
                <w:szCs w:val="20"/>
                <w:lang w:eastAsia="lv-LV"/>
              </w:rPr>
              <w:t>SARS-CoV-2 RNS (COVID-19) noteikšana ar "</w:t>
            </w:r>
            <w:proofErr w:type="spellStart"/>
            <w:r w:rsidRPr="00955D88">
              <w:rPr>
                <w:sz w:val="20"/>
                <w:szCs w:val="20"/>
                <w:lang w:eastAsia="lv-LV"/>
              </w:rPr>
              <w:t>pooling</w:t>
            </w:r>
            <w:proofErr w:type="spellEnd"/>
            <w:r w:rsidRPr="00955D88">
              <w:rPr>
                <w:sz w:val="20"/>
                <w:szCs w:val="20"/>
                <w:lang w:eastAsia="lv-LV"/>
              </w:rPr>
              <w:t>" metodi (9 paraugi) (bez parauga paņemšanas)</w:t>
            </w:r>
          </w:p>
        </w:tc>
        <w:tc>
          <w:tcPr>
            <w:tcW w:w="281" w:type="pct"/>
            <w:shd w:val="clear" w:color="auto" w:fill="auto"/>
            <w:noWrap/>
            <w:vAlign w:val="center"/>
            <w:hideMark/>
          </w:tcPr>
          <w:p w14:paraId="0A11E32C" w14:textId="77777777" w:rsidR="00997838" w:rsidRPr="00955D88" w:rsidRDefault="00997838" w:rsidP="003C4974">
            <w:pPr>
              <w:jc w:val="center"/>
              <w:rPr>
                <w:sz w:val="20"/>
                <w:szCs w:val="20"/>
                <w:lang w:eastAsia="lv-LV"/>
              </w:rPr>
            </w:pPr>
            <w:r w:rsidRPr="00955D88">
              <w:rPr>
                <w:sz w:val="20"/>
                <w:szCs w:val="20"/>
                <w:lang w:eastAsia="lv-LV"/>
              </w:rPr>
              <w:t>7.66</w:t>
            </w:r>
          </w:p>
        </w:tc>
        <w:tc>
          <w:tcPr>
            <w:tcW w:w="306" w:type="pct"/>
            <w:shd w:val="clear" w:color="auto" w:fill="auto"/>
            <w:vAlign w:val="center"/>
            <w:hideMark/>
          </w:tcPr>
          <w:p w14:paraId="6B44BD2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718E3B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0E4FB5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B8BD962"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F1F39BB"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BF66618"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un apmaksas nosacījumi ietverti līguma nosacījumos.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lastRenderedPageBreak/>
              <w:t>31.12.2021</w:t>
            </w:r>
            <w:r w:rsidRPr="00955D88">
              <w:rPr>
                <w:sz w:val="20"/>
                <w:szCs w:val="20"/>
                <w:lang w:eastAsia="lv-LV"/>
              </w:rPr>
              <w:t>. saskaņā ar MK noteikumu Nr.555 243.punktā noteikto.</w:t>
            </w:r>
          </w:p>
        </w:tc>
        <w:tc>
          <w:tcPr>
            <w:tcW w:w="896" w:type="pct"/>
            <w:shd w:val="clear" w:color="auto" w:fill="auto"/>
            <w:hideMark/>
          </w:tcPr>
          <w:p w14:paraId="76B7722B"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6453BEFC" w14:textId="77777777" w:rsidTr="003C4974">
        <w:trPr>
          <w:trHeight w:val="1530"/>
        </w:trPr>
        <w:tc>
          <w:tcPr>
            <w:tcW w:w="482" w:type="pct"/>
            <w:shd w:val="clear" w:color="auto" w:fill="auto"/>
            <w:vAlign w:val="center"/>
            <w:hideMark/>
          </w:tcPr>
          <w:p w14:paraId="06B3A54C"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34D90F47"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47416</w:t>
            </w:r>
          </w:p>
        </w:tc>
        <w:tc>
          <w:tcPr>
            <w:tcW w:w="147" w:type="pct"/>
            <w:shd w:val="clear" w:color="auto" w:fill="auto"/>
            <w:noWrap/>
            <w:vAlign w:val="bottom"/>
            <w:hideMark/>
          </w:tcPr>
          <w:p w14:paraId="062BF941"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6005D9A6" w14:textId="77777777" w:rsidR="00997838" w:rsidRPr="00955D88" w:rsidRDefault="00997838" w:rsidP="003C4974">
            <w:pPr>
              <w:rPr>
                <w:sz w:val="20"/>
                <w:szCs w:val="20"/>
                <w:lang w:eastAsia="lv-LV"/>
              </w:rPr>
            </w:pPr>
            <w:r w:rsidRPr="00955D88">
              <w:rPr>
                <w:sz w:val="20"/>
                <w:szCs w:val="20"/>
                <w:lang w:eastAsia="lv-LV"/>
              </w:rPr>
              <w:t>SARS-CoV-2 (COVID-19) ambulatora parauga (</w:t>
            </w:r>
            <w:proofErr w:type="spellStart"/>
            <w:r w:rsidRPr="00955D88">
              <w:rPr>
                <w:sz w:val="20"/>
                <w:szCs w:val="20"/>
                <w:lang w:eastAsia="lv-LV"/>
              </w:rPr>
              <w:t>nazofaringeāla</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laboratorijā</w:t>
            </w:r>
          </w:p>
        </w:tc>
        <w:tc>
          <w:tcPr>
            <w:tcW w:w="281" w:type="pct"/>
            <w:shd w:val="clear" w:color="auto" w:fill="auto"/>
            <w:noWrap/>
            <w:vAlign w:val="center"/>
            <w:hideMark/>
          </w:tcPr>
          <w:p w14:paraId="5B7BA77E" w14:textId="77777777" w:rsidR="00997838" w:rsidRPr="00955D88" w:rsidRDefault="00997838" w:rsidP="003C4974">
            <w:pPr>
              <w:jc w:val="center"/>
              <w:rPr>
                <w:sz w:val="20"/>
                <w:szCs w:val="20"/>
                <w:lang w:eastAsia="lv-LV"/>
              </w:rPr>
            </w:pPr>
            <w:r w:rsidRPr="00955D88">
              <w:rPr>
                <w:sz w:val="20"/>
                <w:szCs w:val="20"/>
                <w:lang w:eastAsia="lv-LV"/>
              </w:rPr>
              <w:t>2.85</w:t>
            </w:r>
          </w:p>
        </w:tc>
        <w:tc>
          <w:tcPr>
            <w:tcW w:w="306" w:type="pct"/>
            <w:shd w:val="clear" w:color="auto" w:fill="auto"/>
            <w:vAlign w:val="center"/>
            <w:hideMark/>
          </w:tcPr>
          <w:p w14:paraId="31D5861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6785B063"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0ECCC1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01D79D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D796D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AC3050F" w14:textId="77777777" w:rsidR="00997838" w:rsidRPr="00955D88" w:rsidRDefault="00997838" w:rsidP="003C4974">
            <w:pPr>
              <w:rPr>
                <w:sz w:val="20"/>
                <w:szCs w:val="20"/>
                <w:lang w:eastAsia="lv-LV"/>
              </w:rPr>
            </w:pPr>
            <w:r w:rsidRPr="00955D88">
              <w:rPr>
                <w:sz w:val="20"/>
                <w:szCs w:val="20"/>
                <w:lang w:eastAsia="lv-LV"/>
              </w:rPr>
              <w:t>Manipulācija tiek apmaksāta, veicot parauga paņemšanu laboratorijā.</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46A5DE73"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08FAFD4" w14:textId="77777777" w:rsidTr="003C4974">
        <w:trPr>
          <w:trHeight w:val="1530"/>
        </w:trPr>
        <w:tc>
          <w:tcPr>
            <w:tcW w:w="482" w:type="pct"/>
            <w:shd w:val="clear" w:color="auto" w:fill="auto"/>
            <w:vAlign w:val="center"/>
            <w:hideMark/>
          </w:tcPr>
          <w:p w14:paraId="7BD2C83F" w14:textId="77777777" w:rsidR="00997838" w:rsidRPr="00955D88" w:rsidRDefault="00997838" w:rsidP="003C4974">
            <w:pPr>
              <w:jc w:val="center"/>
              <w:rPr>
                <w:sz w:val="20"/>
                <w:szCs w:val="20"/>
                <w:lang w:eastAsia="lv-LV"/>
              </w:rPr>
            </w:pPr>
            <w:r w:rsidRPr="00955D88">
              <w:rPr>
                <w:sz w:val="20"/>
                <w:szCs w:val="20"/>
                <w:lang w:eastAsia="lv-LV"/>
              </w:rPr>
              <w:t>Vīrusiem specifisko antivielu noteikšana</w:t>
            </w:r>
          </w:p>
        </w:tc>
        <w:tc>
          <w:tcPr>
            <w:tcW w:w="276" w:type="pct"/>
            <w:shd w:val="clear" w:color="auto" w:fill="auto"/>
            <w:noWrap/>
            <w:vAlign w:val="center"/>
            <w:hideMark/>
          </w:tcPr>
          <w:p w14:paraId="60591F0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47417</w:t>
            </w:r>
          </w:p>
        </w:tc>
        <w:tc>
          <w:tcPr>
            <w:tcW w:w="147" w:type="pct"/>
            <w:shd w:val="clear" w:color="auto" w:fill="auto"/>
            <w:noWrap/>
            <w:vAlign w:val="bottom"/>
            <w:hideMark/>
          </w:tcPr>
          <w:p w14:paraId="56076EF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638A808"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SARS-CoV-2 vīrusa variantu </w:t>
            </w:r>
            <w:proofErr w:type="spellStart"/>
            <w:r w:rsidRPr="00955D88">
              <w:rPr>
                <w:color w:val="000000"/>
                <w:sz w:val="20"/>
                <w:szCs w:val="20"/>
                <w:lang w:eastAsia="lv-LV"/>
              </w:rPr>
              <w:t>skrīninga</w:t>
            </w:r>
            <w:proofErr w:type="spellEnd"/>
            <w:r w:rsidRPr="00955D88">
              <w:rPr>
                <w:color w:val="000000"/>
                <w:sz w:val="20"/>
                <w:szCs w:val="20"/>
                <w:lang w:eastAsia="lv-LV"/>
              </w:rPr>
              <w:t xml:space="preserve"> PĶR tests</w:t>
            </w:r>
          </w:p>
        </w:tc>
        <w:tc>
          <w:tcPr>
            <w:tcW w:w="281" w:type="pct"/>
            <w:shd w:val="clear" w:color="auto" w:fill="auto"/>
            <w:noWrap/>
            <w:vAlign w:val="center"/>
            <w:hideMark/>
          </w:tcPr>
          <w:p w14:paraId="769344D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33.40</w:t>
            </w:r>
          </w:p>
        </w:tc>
        <w:tc>
          <w:tcPr>
            <w:tcW w:w="306" w:type="pct"/>
            <w:shd w:val="clear" w:color="auto" w:fill="auto"/>
            <w:vAlign w:val="center"/>
            <w:hideMark/>
          </w:tcPr>
          <w:p w14:paraId="0AC5221C"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noWrap/>
            <w:vAlign w:val="bottom"/>
            <w:hideMark/>
          </w:tcPr>
          <w:p w14:paraId="47BA4797" w14:textId="77777777" w:rsidR="00997838" w:rsidRPr="00955D88" w:rsidRDefault="00997838" w:rsidP="003C4974">
            <w:pPr>
              <w:rPr>
                <w:sz w:val="20"/>
                <w:szCs w:val="20"/>
                <w:lang w:eastAsia="lv-LV"/>
              </w:rPr>
            </w:pPr>
            <w:r w:rsidRPr="00955D88">
              <w:rPr>
                <w:sz w:val="20"/>
                <w:szCs w:val="20"/>
                <w:lang w:eastAsia="lv-LV"/>
              </w:rPr>
              <w:t> </w:t>
            </w:r>
          </w:p>
        </w:tc>
        <w:tc>
          <w:tcPr>
            <w:tcW w:w="270" w:type="pct"/>
            <w:shd w:val="clear" w:color="auto" w:fill="auto"/>
            <w:vAlign w:val="center"/>
            <w:hideMark/>
          </w:tcPr>
          <w:p w14:paraId="5059474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C0FECA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9F55F5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5573C56" w14:textId="77777777" w:rsidR="00997838" w:rsidRPr="00955D88" w:rsidRDefault="00997838" w:rsidP="003C4974">
            <w:pPr>
              <w:rPr>
                <w:sz w:val="20"/>
                <w:szCs w:val="20"/>
                <w:lang w:eastAsia="lv-LV"/>
              </w:rPr>
            </w:pPr>
            <w:r w:rsidRPr="00955D88">
              <w:rPr>
                <w:sz w:val="20"/>
                <w:szCs w:val="20"/>
                <w:lang w:eastAsia="lv-LV"/>
              </w:rPr>
              <w:t>Manipulāciju pie pozitīva rezultāta apmaksā laboratorijām  saskaņā ar līguma nosacījumiem.</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 un 244. punktā noteikto.</w:t>
            </w:r>
          </w:p>
        </w:tc>
        <w:tc>
          <w:tcPr>
            <w:tcW w:w="896" w:type="pct"/>
            <w:shd w:val="clear" w:color="auto" w:fill="auto"/>
            <w:hideMark/>
          </w:tcPr>
          <w:p w14:paraId="6EB27DC4"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1048CB1" w14:textId="77777777" w:rsidTr="003C4974">
        <w:trPr>
          <w:trHeight w:val="3315"/>
        </w:trPr>
        <w:tc>
          <w:tcPr>
            <w:tcW w:w="482" w:type="pct"/>
            <w:shd w:val="clear" w:color="auto" w:fill="auto"/>
            <w:vAlign w:val="center"/>
            <w:hideMark/>
          </w:tcPr>
          <w:p w14:paraId="335939F3"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0110E24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60034</w:t>
            </w:r>
          </w:p>
        </w:tc>
        <w:tc>
          <w:tcPr>
            <w:tcW w:w="147" w:type="pct"/>
            <w:shd w:val="clear" w:color="auto" w:fill="auto"/>
            <w:noWrap/>
            <w:vAlign w:val="center"/>
            <w:hideMark/>
          </w:tcPr>
          <w:p w14:paraId="7FC50D03"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459122C7" w14:textId="77777777" w:rsidR="00997838" w:rsidRPr="00955D88" w:rsidRDefault="00997838" w:rsidP="003C4974">
            <w:pPr>
              <w:rPr>
                <w:sz w:val="20"/>
                <w:szCs w:val="20"/>
                <w:lang w:eastAsia="lv-LV"/>
              </w:rPr>
            </w:pPr>
            <w:r w:rsidRPr="00955D88">
              <w:rPr>
                <w:sz w:val="20"/>
                <w:szCs w:val="20"/>
                <w:lang w:eastAsia="lv-LV"/>
              </w:rPr>
              <w:t>Ģimenes ārsta mājas vizīte pie personas ar hroniskas slimības paasinājumu, kurai neatliekamās medicīniskās palīdzības brigāde atteikusi ierašanos noslodzes dēļ, vai personas, kura atrodas ilgstošas sociālās aprūpes un sociālās rehabilitācijas institūcijā</w:t>
            </w:r>
          </w:p>
        </w:tc>
        <w:tc>
          <w:tcPr>
            <w:tcW w:w="281" w:type="pct"/>
            <w:shd w:val="clear" w:color="auto" w:fill="auto"/>
            <w:noWrap/>
            <w:vAlign w:val="center"/>
            <w:hideMark/>
          </w:tcPr>
          <w:p w14:paraId="6BF006E1" w14:textId="77777777" w:rsidR="00997838" w:rsidRPr="00955D88" w:rsidRDefault="00997838" w:rsidP="003C4974">
            <w:pPr>
              <w:jc w:val="center"/>
              <w:rPr>
                <w:sz w:val="20"/>
                <w:szCs w:val="20"/>
                <w:lang w:eastAsia="lv-LV"/>
              </w:rPr>
            </w:pPr>
            <w:r w:rsidRPr="00955D88">
              <w:rPr>
                <w:sz w:val="20"/>
                <w:szCs w:val="20"/>
                <w:lang w:eastAsia="lv-LV"/>
              </w:rPr>
              <w:t>18.53</w:t>
            </w:r>
          </w:p>
        </w:tc>
        <w:tc>
          <w:tcPr>
            <w:tcW w:w="306" w:type="pct"/>
            <w:shd w:val="clear" w:color="auto" w:fill="auto"/>
            <w:vAlign w:val="center"/>
            <w:hideMark/>
          </w:tcPr>
          <w:p w14:paraId="7244D6B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5EE9A7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DA90C5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94C480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E73A170"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5051350" w14:textId="77777777" w:rsidR="00997838" w:rsidRPr="00955D88" w:rsidRDefault="00997838" w:rsidP="003C4974">
            <w:pPr>
              <w:rPr>
                <w:sz w:val="20"/>
                <w:szCs w:val="20"/>
                <w:lang w:eastAsia="lv-LV"/>
              </w:rPr>
            </w:pPr>
            <w:r w:rsidRPr="00955D88">
              <w:rPr>
                <w:sz w:val="20"/>
                <w:szCs w:val="20"/>
                <w:lang w:eastAsia="lv-LV"/>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vai gadījumos, kad ģimenes ārsta vizīte medicīnisku indikāciju dēļ, ir ilgstošas sociālās aprūpes un sociālās rehabilitācijas institūcijā. </w:t>
            </w:r>
            <w:r w:rsidRPr="00955D88">
              <w:rPr>
                <w:sz w:val="20"/>
                <w:szCs w:val="20"/>
                <w:lang w:eastAsia="lv-LV"/>
              </w:rPr>
              <w:b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3EC2C4C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36D54D9" w14:textId="77777777" w:rsidTr="003C4974">
        <w:trPr>
          <w:trHeight w:val="765"/>
        </w:trPr>
        <w:tc>
          <w:tcPr>
            <w:tcW w:w="482" w:type="pct"/>
            <w:shd w:val="clear" w:color="auto" w:fill="auto"/>
            <w:vAlign w:val="center"/>
            <w:hideMark/>
          </w:tcPr>
          <w:p w14:paraId="36964030"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D293BC4"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60035</w:t>
            </w:r>
          </w:p>
        </w:tc>
        <w:tc>
          <w:tcPr>
            <w:tcW w:w="147" w:type="pct"/>
            <w:shd w:val="clear" w:color="auto" w:fill="auto"/>
            <w:noWrap/>
            <w:vAlign w:val="center"/>
            <w:hideMark/>
          </w:tcPr>
          <w:p w14:paraId="71E6AF3C"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9DD7341" w14:textId="77777777" w:rsidR="00997838" w:rsidRPr="00955D88" w:rsidRDefault="00997838" w:rsidP="003C4974">
            <w:pPr>
              <w:rPr>
                <w:sz w:val="20"/>
                <w:szCs w:val="20"/>
                <w:lang w:eastAsia="lv-LV"/>
              </w:rPr>
            </w:pPr>
            <w:r w:rsidRPr="00955D88">
              <w:rPr>
                <w:sz w:val="20"/>
                <w:szCs w:val="20"/>
                <w:lang w:eastAsia="lv-LV"/>
              </w:rPr>
              <w:t>Maksājums ģimenes ārstam par pacienta vecumā līdz 65 gadiem attālinātu konsultāciju</w:t>
            </w:r>
          </w:p>
        </w:tc>
        <w:tc>
          <w:tcPr>
            <w:tcW w:w="281" w:type="pct"/>
            <w:shd w:val="clear" w:color="auto" w:fill="auto"/>
            <w:noWrap/>
            <w:vAlign w:val="center"/>
            <w:hideMark/>
          </w:tcPr>
          <w:p w14:paraId="7F9B5229" w14:textId="77777777" w:rsidR="00997838" w:rsidRPr="00955D88" w:rsidRDefault="00997838" w:rsidP="003C4974">
            <w:pPr>
              <w:jc w:val="center"/>
              <w:rPr>
                <w:sz w:val="20"/>
                <w:szCs w:val="20"/>
                <w:lang w:eastAsia="lv-LV"/>
              </w:rPr>
            </w:pPr>
            <w:r w:rsidRPr="00955D88">
              <w:rPr>
                <w:sz w:val="20"/>
                <w:szCs w:val="20"/>
                <w:lang w:eastAsia="lv-LV"/>
              </w:rPr>
              <w:t>2.00</w:t>
            </w:r>
          </w:p>
        </w:tc>
        <w:tc>
          <w:tcPr>
            <w:tcW w:w="306" w:type="pct"/>
            <w:shd w:val="clear" w:color="auto" w:fill="auto"/>
            <w:vAlign w:val="center"/>
            <w:hideMark/>
          </w:tcPr>
          <w:p w14:paraId="04ABEF07"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2FD8408"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2BF125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72FF2AA"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57D5A24"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4F816FC" w14:textId="77777777" w:rsidR="00997838" w:rsidRPr="00955D88" w:rsidRDefault="00997838" w:rsidP="003C4974">
            <w:pPr>
              <w:rPr>
                <w:sz w:val="20"/>
                <w:szCs w:val="20"/>
                <w:lang w:eastAsia="lv-LV"/>
              </w:rPr>
            </w:pPr>
            <w:r w:rsidRPr="00955D88">
              <w:rPr>
                <w:sz w:val="20"/>
                <w:szCs w:val="20"/>
                <w:lang w:eastAsia="lv-LV"/>
              </w:rP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0C96775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729B34B" w14:textId="77777777" w:rsidTr="003C4974">
        <w:trPr>
          <w:trHeight w:val="765"/>
        </w:trPr>
        <w:tc>
          <w:tcPr>
            <w:tcW w:w="482" w:type="pct"/>
            <w:shd w:val="clear" w:color="auto" w:fill="auto"/>
            <w:vAlign w:val="center"/>
            <w:hideMark/>
          </w:tcPr>
          <w:p w14:paraId="145CAF33"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2B9EB0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60036</w:t>
            </w:r>
          </w:p>
        </w:tc>
        <w:tc>
          <w:tcPr>
            <w:tcW w:w="147" w:type="pct"/>
            <w:shd w:val="clear" w:color="auto" w:fill="auto"/>
            <w:noWrap/>
            <w:vAlign w:val="center"/>
            <w:hideMark/>
          </w:tcPr>
          <w:p w14:paraId="71795708"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70CCDA8" w14:textId="77777777" w:rsidR="00997838" w:rsidRPr="00955D88" w:rsidRDefault="00997838" w:rsidP="003C4974">
            <w:pPr>
              <w:rPr>
                <w:sz w:val="20"/>
                <w:szCs w:val="20"/>
                <w:lang w:eastAsia="lv-LV"/>
              </w:rPr>
            </w:pPr>
            <w:r w:rsidRPr="00955D88">
              <w:rPr>
                <w:sz w:val="20"/>
                <w:szCs w:val="20"/>
                <w:lang w:eastAsia="lv-LV"/>
              </w:rPr>
              <w:t>Maksājums ģimenes ārstam par pacienta vecumā no 65 gadiem attālinātu konsultāciju</w:t>
            </w:r>
          </w:p>
        </w:tc>
        <w:tc>
          <w:tcPr>
            <w:tcW w:w="281" w:type="pct"/>
            <w:shd w:val="clear" w:color="auto" w:fill="auto"/>
            <w:noWrap/>
            <w:vAlign w:val="center"/>
            <w:hideMark/>
          </w:tcPr>
          <w:p w14:paraId="213A9AB2" w14:textId="77777777" w:rsidR="00997838" w:rsidRPr="00955D88" w:rsidRDefault="00997838" w:rsidP="003C4974">
            <w:pPr>
              <w:jc w:val="center"/>
              <w:rPr>
                <w:sz w:val="20"/>
                <w:szCs w:val="20"/>
                <w:lang w:eastAsia="lv-LV"/>
              </w:rPr>
            </w:pPr>
            <w:r w:rsidRPr="00955D88">
              <w:rPr>
                <w:sz w:val="20"/>
                <w:szCs w:val="20"/>
                <w:lang w:eastAsia="lv-LV"/>
              </w:rPr>
              <w:t>1.00</w:t>
            </w:r>
          </w:p>
        </w:tc>
        <w:tc>
          <w:tcPr>
            <w:tcW w:w="306" w:type="pct"/>
            <w:shd w:val="clear" w:color="auto" w:fill="auto"/>
            <w:vAlign w:val="center"/>
            <w:hideMark/>
          </w:tcPr>
          <w:p w14:paraId="604D716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603AAD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5BD1B8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2D69AD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DFFAAF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344E6C52" w14:textId="77777777" w:rsidR="00997838" w:rsidRPr="00955D88" w:rsidRDefault="00997838" w:rsidP="003C4974">
            <w:pPr>
              <w:rPr>
                <w:sz w:val="20"/>
                <w:szCs w:val="20"/>
                <w:lang w:eastAsia="lv-LV"/>
              </w:rPr>
            </w:pPr>
            <w:r w:rsidRPr="00955D88">
              <w:rPr>
                <w:sz w:val="20"/>
                <w:szCs w:val="20"/>
                <w:lang w:eastAsia="lv-LV"/>
              </w:rPr>
              <w:t xml:space="preserve">Manipulācija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3F9E4E2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9B3327A" w14:textId="77777777" w:rsidTr="003C4974">
        <w:trPr>
          <w:trHeight w:val="3570"/>
        </w:trPr>
        <w:tc>
          <w:tcPr>
            <w:tcW w:w="482" w:type="pct"/>
            <w:shd w:val="clear" w:color="auto" w:fill="auto"/>
            <w:vAlign w:val="center"/>
            <w:hideMark/>
          </w:tcPr>
          <w:p w14:paraId="55D01EC2"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C38E28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60043</w:t>
            </w:r>
          </w:p>
        </w:tc>
        <w:tc>
          <w:tcPr>
            <w:tcW w:w="147" w:type="pct"/>
            <w:shd w:val="clear" w:color="auto" w:fill="auto"/>
            <w:noWrap/>
            <w:vAlign w:val="center"/>
            <w:hideMark/>
          </w:tcPr>
          <w:p w14:paraId="1D56232A"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0C8FD3DC" w14:textId="77777777" w:rsidR="00997838" w:rsidRPr="00955D88" w:rsidRDefault="00997838" w:rsidP="003C4974">
            <w:pPr>
              <w:rPr>
                <w:sz w:val="20"/>
                <w:szCs w:val="20"/>
                <w:lang w:eastAsia="lv-LV"/>
              </w:rPr>
            </w:pPr>
            <w:r w:rsidRPr="00955D88">
              <w:rPr>
                <w:sz w:val="20"/>
                <w:szCs w:val="20"/>
                <w:lang w:eastAsia="lv-LV"/>
              </w:rPr>
              <w:t>Ģimenes ārsta praksē nodarbinātas ārstniecības personas vai mājas aprūpes pakalpojumu sniedzēja mājas vizīte SARS-CoV-2 (COVID-19)  izmeklējamā materiāla paņemšanai</w:t>
            </w:r>
          </w:p>
        </w:tc>
        <w:tc>
          <w:tcPr>
            <w:tcW w:w="281" w:type="pct"/>
            <w:shd w:val="clear" w:color="auto" w:fill="auto"/>
            <w:noWrap/>
            <w:vAlign w:val="center"/>
            <w:hideMark/>
          </w:tcPr>
          <w:p w14:paraId="04BF4AFC" w14:textId="77777777" w:rsidR="00997838" w:rsidRPr="00955D88" w:rsidRDefault="00997838" w:rsidP="003C4974">
            <w:pPr>
              <w:jc w:val="center"/>
              <w:rPr>
                <w:sz w:val="20"/>
                <w:szCs w:val="20"/>
                <w:lang w:eastAsia="lv-LV"/>
              </w:rPr>
            </w:pPr>
            <w:r w:rsidRPr="00955D88">
              <w:rPr>
                <w:sz w:val="20"/>
                <w:szCs w:val="20"/>
                <w:lang w:eastAsia="lv-LV"/>
              </w:rPr>
              <w:t>17.92</w:t>
            </w:r>
          </w:p>
        </w:tc>
        <w:tc>
          <w:tcPr>
            <w:tcW w:w="306" w:type="pct"/>
            <w:shd w:val="clear" w:color="auto" w:fill="auto"/>
            <w:vAlign w:val="center"/>
            <w:hideMark/>
          </w:tcPr>
          <w:p w14:paraId="39AC5188"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2C099C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1D8838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7A3A547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AC645B3"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36CA4FE" w14:textId="77777777" w:rsidR="00997838" w:rsidRPr="00955D88" w:rsidRDefault="00997838" w:rsidP="003C4974">
            <w:pPr>
              <w:rPr>
                <w:sz w:val="20"/>
                <w:szCs w:val="20"/>
                <w:lang w:eastAsia="lv-LV"/>
              </w:rPr>
            </w:pPr>
            <w:r w:rsidRPr="00955D88">
              <w:rPr>
                <w:sz w:val="20"/>
                <w:szCs w:val="20"/>
                <w:lang w:eastAsia="lv-LV"/>
              </w:rPr>
              <w:t>Manipulācija ietver tikai medicīnas personāla laika apmaksu. Manipulāciju nedrīkst norādīt kopā ar manipulāciju 60044, kā arī ar citām manipulācijām, kas paredzētas mājās nodrošināmu pakalpojumu apmaksai. Manipulāciju nenorāda kopā ar manipulācijām 60162, 60164, 60173.</w:t>
            </w:r>
            <w:r w:rsidRPr="00955D88">
              <w:rPr>
                <w:sz w:val="20"/>
                <w:szCs w:val="20"/>
                <w:lang w:eastAsia="lv-LV"/>
              </w:rPr>
              <w:br/>
              <w:t>Pakalpojumu nodrošina ģimenes ārstu prakses vai mājas aprūpes pakalpojumu sniedzēji, kas par to vienojušies ar Dienestu.</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Nr.555 245.punktā noteikto.</w:t>
            </w:r>
          </w:p>
        </w:tc>
        <w:tc>
          <w:tcPr>
            <w:tcW w:w="896" w:type="pct"/>
            <w:shd w:val="clear" w:color="auto" w:fill="auto"/>
            <w:hideMark/>
          </w:tcPr>
          <w:p w14:paraId="4A026A42"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FA0ECEF" w14:textId="77777777" w:rsidTr="003C4974">
        <w:trPr>
          <w:trHeight w:val="423"/>
        </w:trPr>
        <w:tc>
          <w:tcPr>
            <w:tcW w:w="482" w:type="pct"/>
            <w:shd w:val="clear" w:color="auto" w:fill="auto"/>
            <w:vAlign w:val="center"/>
            <w:hideMark/>
          </w:tcPr>
          <w:p w14:paraId="4AA45D9E"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1EA8547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60044</w:t>
            </w:r>
          </w:p>
        </w:tc>
        <w:tc>
          <w:tcPr>
            <w:tcW w:w="147" w:type="pct"/>
            <w:shd w:val="clear" w:color="auto" w:fill="auto"/>
            <w:noWrap/>
            <w:vAlign w:val="center"/>
            <w:hideMark/>
          </w:tcPr>
          <w:p w14:paraId="3ABBFE97"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922BFA5" w14:textId="77777777" w:rsidR="00997838" w:rsidRPr="00955D88" w:rsidRDefault="00997838" w:rsidP="003C4974">
            <w:pPr>
              <w:rPr>
                <w:sz w:val="20"/>
                <w:szCs w:val="20"/>
                <w:lang w:eastAsia="lv-LV"/>
              </w:rPr>
            </w:pPr>
            <w:r w:rsidRPr="00955D88">
              <w:rPr>
                <w:sz w:val="20"/>
                <w:szCs w:val="20"/>
                <w:lang w:eastAsia="lv-LV"/>
              </w:rPr>
              <w:t>SARS-CoV-2 (COVID-19) izmeklējamā materiāla (</w:t>
            </w:r>
            <w:proofErr w:type="spellStart"/>
            <w:r w:rsidRPr="00955D88">
              <w:rPr>
                <w:sz w:val="20"/>
                <w:szCs w:val="20"/>
                <w:lang w:eastAsia="lv-LV"/>
              </w:rPr>
              <w:t>nazofaringeālā</w:t>
            </w:r>
            <w:proofErr w:type="spellEnd"/>
            <w:r w:rsidRPr="00955D88">
              <w:rPr>
                <w:sz w:val="20"/>
                <w:szCs w:val="20"/>
                <w:lang w:eastAsia="lv-LV"/>
              </w:rPr>
              <w:t xml:space="preserve"> </w:t>
            </w:r>
            <w:proofErr w:type="spellStart"/>
            <w:r w:rsidRPr="00955D88">
              <w:rPr>
                <w:sz w:val="20"/>
                <w:szCs w:val="20"/>
                <w:lang w:eastAsia="lv-LV"/>
              </w:rPr>
              <w:t>uztriepe</w:t>
            </w:r>
            <w:proofErr w:type="spellEnd"/>
            <w:r w:rsidRPr="00955D88">
              <w:rPr>
                <w:sz w:val="20"/>
                <w:szCs w:val="20"/>
                <w:lang w:eastAsia="lv-LV"/>
              </w:rPr>
              <w:t>) paņemšana ambulatori vai ģimenes ārsta praksē, vai sniedzot mājas aprūpes pakalpojumu</w:t>
            </w:r>
          </w:p>
        </w:tc>
        <w:tc>
          <w:tcPr>
            <w:tcW w:w="281" w:type="pct"/>
            <w:shd w:val="clear" w:color="auto" w:fill="auto"/>
            <w:vAlign w:val="center"/>
            <w:hideMark/>
          </w:tcPr>
          <w:p w14:paraId="251F0026" w14:textId="77777777" w:rsidR="00997838" w:rsidRPr="00955D88" w:rsidRDefault="00997838" w:rsidP="003C4974">
            <w:pPr>
              <w:jc w:val="center"/>
              <w:rPr>
                <w:sz w:val="20"/>
                <w:szCs w:val="20"/>
                <w:lang w:eastAsia="lv-LV"/>
              </w:rPr>
            </w:pPr>
            <w:r w:rsidRPr="00955D88">
              <w:rPr>
                <w:sz w:val="20"/>
                <w:szCs w:val="20"/>
                <w:lang w:eastAsia="lv-LV"/>
              </w:rPr>
              <w:t>2.52</w:t>
            </w:r>
          </w:p>
        </w:tc>
        <w:tc>
          <w:tcPr>
            <w:tcW w:w="306" w:type="pct"/>
            <w:shd w:val="clear" w:color="auto" w:fill="auto"/>
            <w:vAlign w:val="center"/>
            <w:hideMark/>
          </w:tcPr>
          <w:p w14:paraId="3155782A"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6EFAC3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3AF76D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D6F691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61FF777"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23657516" w14:textId="77777777" w:rsidR="00997838" w:rsidRPr="00955D88" w:rsidRDefault="00997838" w:rsidP="003C4974">
            <w:pPr>
              <w:rPr>
                <w:sz w:val="20"/>
                <w:szCs w:val="20"/>
                <w:lang w:eastAsia="lv-LV"/>
              </w:rPr>
            </w:pPr>
            <w:r w:rsidRPr="00955D88">
              <w:rPr>
                <w:sz w:val="20"/>
                <w:szCs w:val="20"/>
                <w:lang w:eastAsia="lv-LV"/>
              </w:rPr>
              <w:t>Manipulācija ietver tikai medicīnas personāla laika apmaksu.  Manipulāciju nenorāda laboratorijas. Manipulāciju nedrīkst norādīt kopā ar manipulācijām 60043, 47268.</w:t>
            </w:r>
            <w:r w:rsidRPr="00955D88">
              <w:rPr>
                <w:sz w:val="20"/>
                <w:szCs w:val="20"/>
                <w:lang w:eastAsia="lv-LV"/>
              </w:rPr>
              <w:br/>
              <w:t xml:space="preserve">Pakalpojumu nodrošina ģimenes ārstu prakses vai </w:t>
            </w:r>
            <w:r w:rsidRPr="00955D88">
              <w:rPr>
                <w:sz w:val="20"/>
                <w:szCs w:val="20"/>
                <w:lang w:eastAsia="lv-LV"/>
              </w:rPr>
              <w:lastRenderedPageBreak/>
              <w:t xml:space="preserve">mājas aprūpes pakalpojumu sniedzēji, kas par to vienojušies ar Dienestu, kā arī ambulatori atbilstoši testēšanas algoritmam.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06499334"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EE24FA2" w14:textId="77777777" w:rsidTr="003C4974">
        <w:trPr>
          <w:trHeight w:val="2295"/>
        </w:trPr>
        <w:tc>
          <w:tcPr>
            <w:tcW w:w="482" w:type="pct"/>
            <w:shd w:val="clear" w:color="auto" w:fill="auto"/>
            <w:vAlign w:val="center"/>
            <w:hideMark/>
          </w:tcPr>
          <w:p w14:paraId="6BAE6BC2"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1D68D0A3"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60046</w:t>
            </w:r>
          </w:p>
        </w:tc>
        <w:tc>
          <w:tcPr>
            <w:tcW w:w="147" w:type="pct"/>
            <w:shd w:val="clear" w:color="auto" w:fill="auto"/>
            <w:noWrap/>
            <w:vAlign w:val="center"/>
            <w:hideMark/>
          </w:tcPr>
          <w:p w14:paraId="5918CB10" w14:textId="77777777" w:rsidR="00997838" w:rsidRPr="00955D88" w:rsidRDefault="00997838" w:rsidP="003C4974">
            <w:pPr>
              <w:jc w:val="center"/>
              <w:rPr>
                <w:sz w:val="20"/>
                <w:szCs w:val="20"/>
                <w:lang w:eastAsia="lv-LV"/>
              </w:rPr>
            </w:pPr>
            <w:r w:rsidRPr="00955D88">
              <w:rPr>
                <w:sz w:val="20"/>
                <w:szCs w:val="20"/>
                <w:lang w:eastAsia="lv-LV"/>
              </w:rPr>
              <w:t>**</w:t>
            </w:r>
          </w:p>
        </w:tc>
        <w:tc>
          <w:tcPr>
            <w:tcW w:w="706" w:type="pct"/>
            <w:shd w:val="clear" w:color="auto" w:fill="auto"/>
            <w:vAlign w:val="center"/>
            <w:hideMark/>
          </w:tcPr>
          <w:p w14:paraId="27331A74" w14:textId="77777777" w:rsidR="00997838" w:rsidRPr="00955D88" w:rsidRDefault="00997838" w:rsidP="003C4974">
            <w:pPr>
              <w:rPr>
                <w:sz w:val="20"/>
                <w:szCs w:val="20"/>
                <w:lang w:eastAsia="lv-LV"/>
              </w:rPr>
            </w:pPr>
            <w:r w:rsidRPr="00955D88">
              <w:rPr>
                <w:sz w:val="20"/>
                <w:szCs w:val="20"/>
                <w:lang w:eastAsia="lv-LV"/>
              </w:rPr>
              <w:t>COVID-19 transporta barotne ar diviem lokaniem tamponiem ātrajam molekulārajam testam</w:t>
            </w:r>
          </w:p>
        </w:tc>
        <w:tc>
          <w:tcPr>
            <w:tcW w:w="281" w:type="pct"/>
            <w:shd w:val="clear" w:color="auto" w:fill="auto"/>
            <w:noWrap/>
            <w:vAlign w:val="center"/>
            <w:hideMark/>
          </w:tcPr>
          <w:p w14:paraId="6E8A8E5B" w14:textId="77777777" w:rsidR="00997838" w:rsidRPr="00955D88" w:rsidRDefault="00997838" w:rsidP="003C4974">
            <w:pPr>
              <w:jc w:val="center"/>
              <w:rPr>
                <w:sz w:val="20"/>
                <w:szCs w:val="20"/>
                <w:lang w:eastAsia="lv-LV"/>
              </w:rPr>
            </w:pPr>
            <w:r w:rsidRPr="00955D88">
              <w:rPr>
                <w:sz w:val="20"/>
                <w:szCs w:val="20"/>
                <w:lang w:eastAsia="lv-LV"/>
              </w:rPr>
              <w:t>1.50</w:t>
            </w:r>
          </w:p>
        </w:tc>
        <w:tc>
          <w:tcPr>
            <w:tcW w:w="306" w:type="pct"/>
            <w:shd w:val="clear" w:color="auto" w:fill="auto"/>
            <w:vAlign w:val="center"/>
            <w:hideMark/>
          </w:tcPr>
          <w:p w14:paraId="54843E6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05BE81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0E383F0"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49500E"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E90CF9A"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479085D"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kurām tās apmaksa ietverta līguma nosacījumos. Manipulāciju nedrīkst norādīt kopā ar manipulāciju 47079,  kā arī nenorādīt pie manipulācijas 47268. </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324291DB"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46CA362" w14:textId="77777777" w:rsidTr="003C4974">
        <w:trPr>
          <w:trHeight w:val="3060"/>
        </w:trPr>
        <w:tc>
          <w:tcPr>
            <w:tcW w:w="482" w:type="pct"/>
            <w:shd w:val="clear" w:color="auto" w:fill="auto"/>
            <w:vAlign w:val="center"/>
            <w:hideMark/>
          </w:tcPr>
          <w:p w14:paraId="0B15C1D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5CBADDC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60047</w:t>
            </w:r>
          </w:p>
        </w:tc>
        <w:tc>
          <w:tcPr>
            <w:tcW w:w="147" w:type="pct"/>
            <w:shd w:val="clear" w:color="auto" w:fill="auto"/>
            <w:noWrap/>
            <w:vAlign w:val="center"/>
            <w:hideMark/>
          </w:tcPr>
          <w:p w14:paraId="07D9FDDF"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0ED15CC"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rehabilitācijas un psihiatrijas dienas stacionārā stacionārajās ārstniecības iestādēs</w:t>
            </w:r>
          </w:p>
        </w:tc>
        <w:tc>
          <w:tcPr>
            <w:tcW w:w="281" w:type="pct"/>
            <w:shd w:val="clear" w:color="auto" w:fill="auto"/>
            <w:noWrap/>
            <w:vAlign w:val="center"/>
            <w:hideMark/>
          </w:tcPr>
          <w:p w14:paraId="326A1F62" w14:textId="77777777" w:rsidR="00997838" w:rsidRPr="00955D88" w:rsidRDefault="00997838" w:rsidP="003C4974">
            <w:pPr>
              <w:jc w:val="center"/>
              <w:rPr>
                <w:sz w:val="20"/>
                <w:szCs w:val="20"/>
                <w:lang w:eastAsia="lv-LV"/>
              </w:rPr>
            </w:pPr>
            <w:r w:rsidRPr="00955D88">
              <w:rPr>
                <w:sz w:val="20"/>
                <w:szCs w:val="20"/>
                <w:lang w:eastAsia="lv-LV"/>
              </w:rPr>
              <w:t>2.82</w:t>
            </w:r>
          </w:p>
        </w:tc>
        <w:tc>
          <w:tcPr>
            <w:tcW w:w="306" w:type="pct"/>
            <w:shd w:val="clear" w:color="auto" w:fill="auto"/>
            <w:vAlign w:val="center"/>
            <w:hideMark/>
          </w:tcPr>
          <w:p w14:paraId="2C42B82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69EDFC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7FB66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28D9AD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D7AB0F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6E361F8" w14:textId="77777777" w:rsidR="00997838" w:rsidRPr="00955D88" w:rsidRDefault="00997838" w:rsidP="003C4974">
            <w:pPr>
              <w:rPr>
                <w:sz w:val="20"/>
                <w:szCs w:val="20"/>
                <w:lang w:eastAsia="lv-LV"/>
              </w:rPr>
            </w:pPr>
            <w:r w:rsidRPr="00955D88">
              <w:rPr>
                <w:sz w:val="20"/>
                <w:szCs w:val="20"/>
                <w:lang w:eastAsia="lv-LV"/>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.saskaņā ar MK noteikumu Nr.555 246.punktā noteikto.</w:t>
            </w:r>
          </w:p>
        </w:tc>
        <w:tc>
          <w:tcPr>
            <w:tcW w:w="896" w:type="pct"/>
            <w:shd w:val="clear" w:color="auto" w:fill="auto"/>
            <w:hideMark/>
          </w:tcPr>
          <w:p w14:paraId="3C32658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76BD47C" w14:textId="77777777" w:rsidTr="003C4974">
        <w:trPr>
          <w:trHeight w:val="4335"/>
        </w:trPr>
        <w:tc>
          <w:tcPr>
            <w:tcW w:w="482" w:type="pct"/>
            <w:shd w:val="clear" w:color="auto" w:fill="auto"/>
            <w:vAlign w:val="center"/>
            <w:hideMark/>
          </w:tcPr>
          <w:p w14:paraId="06C4D62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8591B4B" w14:textId="77777777" w:rsidR="00997838" w:rsidRPr="00955D88" w:rsidRDefault="00997838" w:rsidP="003C4974">
            <w:pPr>
              <w:jc w:val="center"/>
              <w:rPr>
                <w:sz w:val="20"/>
                <w:szCs w:val="20"/>
                <w:lang w:eastAsia="lv-LV"/>
              </w:rPr>
            </w:pPr>
            <w:r w:rsidRPr="00955D88">
              <w:rPr>
                <w:sz w:val="20"/>
                <w:szCs w:val="20"/>
                <w:lang w:eastAsia="lv-LV"/>
              </w:rPr>
              <w:t>60049</w:t>
            </w:r>
          </w:p>
        </w:tc>
        <w:tc>
          <w:tcPr>
            <w:tcW w:w="147" w:type="pct"/>
            <w:shd w:val="clear" w:color="auto" w:fill="auto"/>
            <w:noWrap/>
            <w:vAlign w:val="bottom"/>
            <w:hideMark/>
          </w:tcPr>
          <w:p w14:paraId="1D78E6C3"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42398A80" w14:textId="77777777" w:rsidR="00997838" w:rsidRPr="00955D88" w:rsidRDefault="00997838" w:rsidP="003C4974">
            <w:pPr>
              <w:rPr>
                <w:sz w:val="20"/>
                <w:szCs w:val="20"/>
                <w:lang w:eastAsia="lv-LV"/>
              </w:rPr>
            </w:pPr>
            <w:r w:rsidRPr="00955D88">
              <w:rPr>
                <w:sz w:val="20"/>
                <w:szCs w:val="20"/>
                <w:lang w:eastAsia="lv-LV"/>
              </w:rPr>
              <w:t>Individuālie aizsardzības līdzekļi Covid-19 vakcinēšanai</w:t>
            </w:r>
          </w:p>
        </w:tc>
        <w:tc>
          <w:tcPr>
            <w:tcW w:w="281" w:type="pct"/>
            <w:shd w:val="clear" w:color="auto" w:fill="auto"/>
            <w:noWrap/>
            <w:vAlign w:val="center"/>
            <w:hideMark/>
          </w:tcPr>
          <w:p w14:paraId="34832B2A" w14:textId="77777777" w:rsidR="00997838" w:rsidRPr="00955D88" w:rsidRDefault="00997838" w:rsidP="003C4974">
            <w:pPr>
              <w:jc w:val="center"/>
              <w:rPr>
                <w:sz w:val="20"/>
                <w:szCs w:val="20"/>
                <w:lang w:eastAsia="lv-LV"/>
              </w:rPr>
            </w:pPr>
            <w:r w:rsidRPr="00955D88">
              <w:rPr>
                <w:sz w:val="20"/>
                <w:szCs w:val="20"/>
                <w:lang w:eastAsia="lv-LV"/>
              </w:rPr>
              <w:t>1.42</w:t>
            </w:r>
          </w:p>
        </w:tc>
        <w:tc>
          <w:tcPr>
            <w:tcW w:w="306" w:type="pct"/>
            <w:shd w:val="clear" w:color="auto" w:fill="auto"/>
            <w:vAlign w:val="center"/>
            <w:hideMark/>
          </w:tcPr>
          <w:p w14:paraId="271BBBDB"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E0292F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3CD798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CBC21D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86BCB7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A696633" w14:textId="77777777" w:rsidR="00997838" w:rsidRPr="00955D88" w:rsidRDefault="00997838" w:rsidP="003C4974">
            <w:pPr>
              <w:rPr>
                <w:sz w:val="20"/>
                <w:szCs w:val="20"/>
                <w:lang w:eastAsia="lv-LV"/>
              </w:rPr>
            </w:pPr>
            <w:r w:rsidRPr="00955D88">
              <w:rPr>
                <w:sz w:val="20"/>
                <w:szCs w:val="20"/>
                <w:lang w:eastAsia="lv-LV"/>
              </w:rPr>
              <w:t>Manipulāciju norāda mājas aprūpes pakalpojumu sniedzēji (izņemot stacionārās ārstniecības iestādes) un ārstniecības iestādes, kas sniedz tikai ambulatorus veselības aprūpes pakalpojumus. Manipulāciju var norādīt arī primārās veselības aprūpes pakalpojumu sniedzēji līguma par “Covid-19 vakcinācijas izbraukuma pakalpojumu sniegšanu”  ietvaros.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Manipulāciju norāda vienu reizi par katru pacientu, kas saņem vakcīnu. Nenorāda kopā ar manipulāciju 60059.</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882A7CA"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26407A0B" w14:textId="77777777" w:rsidTr="00997838">
        <w:trPr>
          <w:trHeight w:val="574"/>
        </w:trPr>
        <w:tc>
          <w:tcPr>
            <w:tcW w:w="482" w:type="pct"/>
            <w:shd w:val="clear" w:color="auto" w:fill="auto"/>
            <w:vAlign w:val="center"/>
            <w:hideMark/>
          </w:tcPr>
          <w:p w14:paraId="7EC38CA8"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2EF813B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60160</w:t>
            </w:r>
          </w:p>
        </w:tc>
        <w:tc>
          <w:tcPr>
            <w:tcW w:w="147" w:type="pct"/>
            <w:shd w:val="clear" w:color="auto" w:fill="auto"/>
            <w:noWrap/>
            <w:vAlign w:val="center"/>
            <w:hideMark/>
          </w:tcPr>
          <w:p w14:paraId="7E19826F"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3ADE18C" w14:textId="77777777" w:rsidR="00997838" w:rsidRPr="00955D88" w:rsidRDefault="00997838" w:rsidP="003C4974">
            <w:pPr>
              <w:rPr>
                <w:sz w:val="20"/>
                <w:szCs w:val="20"/>
                <w:lang w:eastAsia="lv-LV"/>
              </w:rPr>
            </w:pPr>
            <w:r w:rsidRPr="00955D88">
              <w:rPr>
                <w:sz w:val="20"/>
                <w:szCs w:val="20"/>
                <w:lang w:eastAsia="lv-LV"/>
              </w:rPr>
              <w:t xml:space="preserve">Individuālo aizsardzības līdzekļu izmaksas viena COVID-19 pacienta </w:t>
            </w:r>
            <w:r w:rsidRPr="00955D88">
              <w:rPr>
                <w:sz w:val="20"/>
                <w:szCs w:val="20"/>
                <w:lang w:eastAsia="lv-LV"/>
              </w:rPr>
              <w:lastRenderedPageBreak/>
              <w:t>aprūpei</w:t>
            </w:r>
          </w:p>
        </w:tc>
        <w:tc>
          <w:tcPr>
            <w:tcW w:w="281" w:type="pct"/>
            <w:shd w:val="clear" w:color="auto" w:fill="auto"/>
            <w:noWrap/>
            <w:vAlign w:val="center"/>
            <w:hideMark/>
          </w:tcPr>
          <w:p w14:paraId="30B29033" w14:textId="77777777" w:rsidR="00997838" w:rsidRPr="00955D88" w:rsidRDefault="00997838" w:rsidP="003C4974">
            <w:pPr>
              <w:jc w:val="center"/>
              <w:rPr>
                <w:sz w:val="20"/>
                <w:szCs w:val="20"/>
                <w:lang w:eastAsia="lv-LV"/>
              </w:rPr>
            </w:pPr>
            <w:r w:rsidRPr="00955D88">
              <w:rPr>
                <w:sz w:val="20"/>
                <w:szCs w:val="20"/>
                <w:lang w:eastAsia="lv-LV"/>
              </w:rPr>
              <w:lastRenderedPageBreak/>
              <w:t>14.66</w:t>
            </w:r>
          </w:p>
        </w:tc>
        <w:tc>
          <w:tcPr>
            <w:tcW w:w="306" w:type="pct"/>
            <w:shd w:val="clear" w:color="auto" w:fill="auto"/>
            <w:vAlign w:val="center"/>
            <w:hideMark/>
          </w:tcPr>
          <w:p w14:paraId="4D52D44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DA6D39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410A80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E0B737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859119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C04AFA3" w14:textId="77777777" w:rsidR="00997838" w:rsidRPr="00955D88" w:rsidRDefault="00997838" w:rsidP="003C4974">
            <w:pPr>
              <w:rPr>
                <w:sz w:val="20"/>
                <w:szCs w:val="20"/>
                <w:lang w:eastAsia="lv-LV"/>
              </w:rPr>
            </w:pPr>
            <w:r w:rsidRPr="00955D88">
              <w:rPr>
                <w:sz w:val="20"/>
                <w:szCs w:val="20"/>
                <w:lang w:eastAsia="lv-LV"/>
              </w:rPr>
              <w:t xml:space="preserve">Manipulāciju norāda mājas aprūpes pakalpojumu sniedzēji </w:t>
            </w:r>
            <w:r w:rsidRPr="00955D88">
              <w:rPr>
                <w:sz w:val="20"/>
                <w:szCs w:val="20"/>
                <w:lang w:eastAsia="lv-LV"/>
              </w:rPr>
              <w:lastRenderedPageBreak/>
              <w:t>(izņemot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Manipulāciju apmaksā arī AS  „Latvijas Jūras medicīnas centrs”.</w:t>
            </w:r>
            <w:r w:rsidRPr="00955D88">
              <w:rPr>
                <w:sz w:val="20"/>
                <w:szCs w:val="20"/>
                <w:lang w:eastAsia="lv-LV"/>
              </w:rPr>
              <w:br/>
              <w:t>Norāda par katru ārstniecības personu, kas veic pacienta aprūpi. Manipulāciju lieto, ja pakalpojumu nav iespējams sniegt vairākiem pacientiem pēc kārtas.  Manipulāciju nenorāda kopā ar manipulāciju 60166, 60168, 70035, 70036, 60171, 60172, 60161.</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Nr.555 246.punktā noteikto.</w:t>
            </w:r>
          </w:p>
        </w:tc>
        <w:tc>
          <w:tcPr>
            <w:tcW w:w="896" w:type="pct"/>
            <w:shd w:val="clear" w:color="auto" w:fill="auto"/>
            <w:hideMark/>
          </w:tcPr>
          <w:p w14:paraId="1AD2DBA1"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Covid-19 saistītās </w:t>
            </w:r>
            <w:r w:rsidRPr="00955D88">
              <w:rPr>
                <w:color w:val="000000"/>
                <w:sz w:val="20"/>
                <w:szCs w:val="20"/>
                <w:lang w:eastAsia="lv-LV"/>
              </w:rPr>
              <w:lastRenderedPageBreak/>
              <w:t>manipulāciju apmaksas termiņš ir pagarināts līdz  31.12.2021.</w:t>
            </w:r>
          </w:p>
        </w:tc>
      </w:tr>
      <w:tr w:rsidR="00997838" w:rsidRPr="00955D88" w14:paraId="1F199F3F" w14:textId="77777777" w:rsidTr="00CF59EC">
        <w:trPr>
          <w:trHeight w:val="574"/>
        </w:trPr>
        <w:tc>
          <w:tcPr>
            <w:tcW w:w="482" w:type="pct"/>
            <w:shd w:val="clear" w:color="auto" w:fill="auto"/>
            <w:vAlign w:val="center"/>
            <w:hideMark/>
          </w:tcPr>
          <w:p w14:paraId="1296C793"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3D73022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60161</w:t>
            </w:r>
          </w:p>
        </w:tc>
        <w:tc>
          <w:tcPr>
            <w:tcW w:w="147" w:type="pct"/>
            <w:shd w:val="clear" w:color="auto" w:fill="auto"/>
            <w:noWrap/>
            <w:vAlign w:val="center"/>
            <w:hideMark/>
          </w:tcPr>
          <w:p w14:paraId="0025A0E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3E999900" w14:textId="77777777" w:rsidR="00997838" w:rsidRPr="00955D88" w:rsidRDefault="00997838" w:rsidP="003C4974">
            <w:pPr>
              <w:rPr>
                <w:sz w:val="20"/>
                <w:szCs w:val="20"/>
                <w:lang w:eastAsia="lv-LV"/>
              </w:rPr>
            </w:pPr>
            <w:r w:rsidRPr="00955D88">
              <w:rPr>
                <w:sz w:val="20"/>
                <w:szCs w:val="20"/>
                <w:lang w:eastAsia="lv-LV"/>
              </w:rPr>
              <w:t>Individuālo aizsardzības līdzekļu izmaksas COVID-19 pacientu aprūpei ambulatoro pakalpojumu nodrošināšanai ārstniecības iestādē</w:t>
            </w:r>
          </w:p>
        </w:tc>
        <w:tc>
          <w:tcPr>
            <w:tcW w:w="281" w:type="pct"/>
            <w:shd w:val="clear" w:color="auto" w:fill="auto"/>
            <w:noWrap/>
            <w:vAlign w:val="center"/>
            <w:hideMark/>
          </w:tcPr>
          <w:p w14:paraId="258F76DC" w14:textId="77777777" w:rsidR="00997838" w:rsidRPr="00955D88" w:rsidRDefault="00997838" w:rsidP="003C4974">
            <w:pPr>
              <w:jc w:val="center"/>
              <w:rPr>
                <w:sz w:val="20"/>
                <w:szCs w:val="20"/>
                <w:lang w:eastAsia="lv-LV"/>
              </w:rPr>
            </w:pPr>
            <w:r w:rsidRPr="00955D88">
              <w:rPr>
                <w:sz w:val="20"/>
                <w:szCs w:val="20"/>
                <w:lang w:eastAsia="lv-LV"/>
              </w:rPr>
              <w:t>5.82</w:t>
            </w:r>
          </w:p>
        </w:tc>
        <w:tc>
          <w:tcPr>
            <w:tcW w:w="306" w:type="pct"/>
            <w:shd w:val="clear" w:color="auto" w:fill="auto"/>
            <w:vAlign w:val="center"/>
            <w:hideMark/>
          </w:tcPr>
          <w:p w14:paraId="0BCFA05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7467827"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57C4E81"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CDC78A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10CF3E3"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8F509CF" w14:textId="77777777" w:rsidR="00997838" w:rsidRPr="00955D88" w:rsidRDefault="00997838" w:rsidP="003C4974">
            <w:pPr>
              <w:rPr>
                <w:sz w:val="20"/>
                <w:szCs w:val="20"/>
                <w:lang w:eastAsia="lv-LV"/>
              </w:rPr>
            </w:pPr>
            <w:r w:rsidRPr="00955D88">
              <w:rPr>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955D88">
              <w:rPr>
                <w:sz w:val="20"/>
                <w:szCs w:val="20"/>
                <w:lang w:eastAsia="lv-LV"/>
              </w:rPr>
              <w:br/>
              <w:t>Manipulāciju apmaksā arī AS  „Latvijas Jūras medicīnas centrs”.</w:t>
            </w:r>
            <w:r w:rsidRPr="00955D88">
              <w:rPr>
                <w:sz w:val="20"/>
                <w:szCs w:val="20"/>
                <w:lang w:eastAsia="lv-LV"/>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w:t>
            </w:r>
            <w:r w:rsidRPr="00955D88">
              <w:rPr>
                <w:sz w:val="20"/>
                <w:szCs w:val="20"/>
                <w:lang w:eastAsia="lv-LV"/>
              </w:rPr>
              <w:lastRenderedPageBreak/>
              <w:t>MK noteikumu Nr.555 246.punktā noteikto.</w:t>
            </w:r>
          </w:p>
        </w:tc>
        <w:tc>
          <w:tcPr>
            <w:tcW w:w="896" w:type="pct"/>
            <w:shd w:val="clear" w:color="auto" w:fill="auto"/>
            <w:hideMark/>
          </w:tcPr>
          <w:p w14:paraId="3B860279"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493562DF" w14:textId="77777777" w:rsidTr="003C4974">
        <w:trPr>
          <w:trHeight w:val="3315"/>
        </w:trPr>
        <w:tc>
          <w:tcPr>
            <w:tcW w:w="482" w:type="pct"/>
            <w:shd w:val="clear" w:color="auto" w:fill="auto"/>
            <w:vAlign w:val="center"/>
            <w:hideMark/>
          </w:tcPr>
          <w:p w14:paraId="34FEEBB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2A564F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60162</w:t>
            </w:r>
          </w:p>
        </w:tc>
        <w:tc>
          <w:tcPr>
            <w:tcW w:w="147" w:type="pct"/>
            <w:shd w:val="clear" w:color="auto" w:fill="auto"/>
            <w:noWrap/>
            <w:vAlign w:val="center"/>
            <w:hideMark/>
          </w:tcPr>
          <w:p w14:paraId="0E1EDB8E"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0D9942D" w14:textId="77777777" w:rsidR="00997838" w:rsidRPr="00955D88" w:rsidRDefault="00997838" w:rsidP="003C4974">
            <w:pPr>
              <w:rPr>
                <w:sz w:val="20"/>
                <w:szCs w:val="20"/>
                <w:lang w:eastAsia="lv-LV"/>
              </w:rPr>
            </w:pPr>
            <w:r w:rsidRPr="00955D88">
              <w:rPr>
                <w:sz w:val="20"/>
                <w:szCs w:val="20"/>
                <w:lang w:eastAsia="lv-LV"/>
              </w:rPr>
              <w:t>Ceļa izdevumi par 10 minūtēm uz COVID-19 pacienta  dzīvesvietu ārsta vizītes nodrošināšanai</w:t>
            </w:r>
          </w:p>
        </w:tc>
        <w:tc>
          <w:tcPr>
            <w:tcW w:w="281" w:type="pct"/>
            <w:shd w:val="clear" w:color="auto" w:fill="auto"/>
            <w:noWrap/>
            <w:vAlign w:val="center"/>
            <w:hideMark/>
          </w:tcPr>
          <w:p w14:paraId="46166806" w14:textId="77777777" w:rsidR="00997838" w:rsidRPr="00955D88" w:rsidRDefault="00997838" w:rsidP="003C4974">
            <w:pPr>
              <w:jc w:val="center"/>
              <w:rPr>
                <w:sz w:val="20"/>
                <w:szCs w:val="20"/>
                <w:lang w:eastAsia="lv-LV"/>
              </w:rPr>
            </w:pPr>
            <w:r w:rsidRPr="00955D88">
              <w:rPr>
                <w:sz w:val="20"/>
                <w:szCs w:val="20"/>
                <w:lang w:eastAsia="lv-LV"/>
              </w:rPr>
              <w:t>4.66</w:t>
            </w:r>
          </w:p>
        </w:tc>
        <w:tc>
          <w:tcPr>
            <w:tcW w:w="306" w:type="pct"/>
            <w:shd w:val="clear" w:color="auto" w:fill="auto"/>
            <w:vAlign w:val="center"/>
            <w:hideMark/>
          </w:tcPr>
          <w:p w14:paraId="64A19AAD"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6B7B94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14C089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CF1CE3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37FD8B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AAA8135"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955D88">
              <w:rPr>
                <w:color w:val="000000"/>
                <w:sz w:val="20"/>
                <w:szCs w:val="20"/>
                <w:lang w:eastAsia="lv-LV"/>
              </w:rPr>
              <w:br/>
            </w:r>
            <w:proofErr w:type="spellStart"/>
            <w:r w:rsidRPr="00955D88">
              <w:rPr>
                <w:color w:val="000000"/>
                <w:sz w:val="20"/>
                <w:szCs w:val="20"/>
                <w:lang w:eastAsia="lv-LV"/>
              </w:rPr>
              <w:t>Nedrīks</w:t>
            </w:r>
            <w:proofErr w:type="spellEnd"/>
            <w:r w:rsidRPr="00955D88">
              <w:rPr>
                <w:color w:val="000000"/>
                <w:sz w:val="20"/>
                <w:szCs w:val="20"/>
                <w:lang w:eastAsia="lv-LV"/>
              </w:rPr>
              <w:t xml:space="preserve"> norādīt pie manipulācijām 47405, 47060, 60043.</w:t>
            </w:r>
            <w:r w:rsidRPr="00955D88">
              <w:rPr>
                <w:color w:val="000000"/>
                <w:sz w:val="20"/>
                <w:szCs w:val="20"/>
                <w:lang w:eastAsia="lv-LV"/>
              </w:rPr>
              <w:br/>
              <w:t xml:space="preserve">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saskaņā ar MK noteikumu Nr.555 243.punktā noteikto.</w:t>
            </w:r>
          </w:p>
        </w:tc>
        <w:tc>
          <w:tcPr>
            <w:tcW w:w="896" w:type="pct"/>
            <w:shd w:val="clear" w:color="auto" w:fill="auto"/>
            <w:hideMark/>
          </w:tcPr>
          <w:p w14:paraId="0A2BB11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2704EE1" w14:textId="77777777" w:rsidTr="003C4974">
        <w:trPr>
          <w:trHeight w:val="709"/>
        </w:trPr>
        <w:tc>
          <w:tcPr>
            <w:tcW w:w="482" w:type="pct"/>
            <w:shd w:val="clear" w:color="auto" w:fill="auto"/>
            <w:vAlign w:val="center"/>
            <w:hideMark/>
          </w:tcPr>
          <w:p w14:paraId="201EE299"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5BE7DC6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60163</w:t>
            </w:r>
          </w:p>
        </w:tc>
        <w:tc>
          <w:tcPr>
            <w:tcW w:w="147" w:type="pct"/>
            <w:shd w:val="clear" w:color="auto" w:fill="auto"/>
            <w:noWrap/>
            <w:vAlign w:val="center"/>
            <w:hideMark/>
          </w:tcPr>
          <w:p w14:paraId="68FF2692"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F779000" w14:textId="77777777" w:rsidR="00997838" w:rsidRPr="00955D88" w:rsidRDefault="00997838" w:rsidP="003C4974">
            <w:pPr>
              <w:rPr>
                <w:sz w:val="20"/>
                <w:szCs w:val="20"/>
                <w:lang w:eastAsia="lv-LV"/>
              </w:rPr>
            </w:pPr>
            <w:r w:rsidRPr="00955D88">
              <w:rPr>
                <w:sz w:val="20"/>
                <w:szCs w:val="20"/>
                <w:lang w:eastAsia="lv-LV"/>
              </w:rPr>
              <w:t>Piemaksa ārstniecības personai par ambulatoro veselības aprūpes pakalpojumu nodrošināšanu COVID-19 pacientiem</w:t>
            </w:r>
          </w:p>
        </w:tc>
        <w:tc>
          <w:tcPr>
            <w:tcW w:w="281" w:type="pct"/>
            <w:shd w:val="clear" w:color="auto" w:fill="auto"/>
            <w:vAlign w:val="center"/>
            <w:hideMark/>
          </w:tcPr>
          <w:p w14:paraId="48DC0520" w14:textId="77777777" w:rsidR="00997838" w:rsidRPr="00955D88" w:rsidRDefault="00997838" w:rsidP="003C4974">
            <w:pPr>
              <w:jc w:val="center"/>
              <w:rPr>
                <w:sz w:val="20"/>
                <w:szCs w:val="20"/>
                <w:lang w:eastAsia="lv-LV"/>
              </w:rPr>
            </w:pPr>
            <w:r w:rsidRPr="00955D88">
              <w:rPr>
                <w:sz w:val="20"/>
                <w:szCs w:val="20"/>
                <w:lang w:eastAsia="lv-LV"/>
              </w:rPr>
              <w:t>12.17</w:t>
            </w:r>
          </w:p>
        </w:tc>
        <w:tc>
          <w:tcPr>
            <w:tcW w:w="306" w:type="pct"/>
            <w:shd w:val="clear" w:color="auto" w:fill="auto"/>
            <w:vAlign w:val="center"/>
            <w:hideMark/>
          </w:tcPr>
          <w:p w14:paraId="3BBD6E26"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D37734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4D817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F6BBD9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35444A2"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2D9ED59" w14:textId="77777777" w:rsidR="00997838" w:rsidRPr="00955D88" w:rsidRDefault="00997838" w:rsidP="003C4974">
            <w:pPr>
              <w:rPr>
                <w:sz w:val="20"/>
                <w:szCs w:val="20"/>
                <w:lang w:eastAsia="lv-LV"/>
              </w:rPr>
            </w:pPr>
            <w:r w:rsidRPr="00955D88">
              <w:rPr>
                <w:sz w:val="20"/>
                <w:szCs w:val="20"/>
                <w:lang w:eastAsia="lv-LV"/>
              </w:rPr>
              <w:t xml:space="preserve">Manipulāciju norāda par sekundāriem ambulatoriem veselības aprūpes pakalpojumiem vai veselības aprūpes pakalpojumiem mājās ambulatorās un stacionārās ārstniecības iestādēs (izņemot </w:t>
            </w:r>
            <w:r w:rsidRPr="00955D88">
              <w:rPr>
                <w:sz w:val="20"/>
                <w:szCs w:val="20"/>
                <w:lang w:eastAsia="lv-LV"/>
              </w:rPr>
              <w:lastRenderedPageBreak/>
              <w:t>uzņemšanu) pacientam ar aktīvu apstiprinātu COVID-19 infekciju vai SPKC</w:t>
            </w:r>
            <w:r w:rsidRPr="00955D88">
              <w:rPr>
                <w:sz w:val="20"/>
                <w:szCs w:val="20"/>
                <w:lang w:eastAsia="lv-LV"/>
              </w:rPr>
              <w:br/>
              <w:t>atzītas COVID-19 kontaktpersonas aprūpi medicīniskās novērošanas periodā, tajā skaitā to</w:t>
            </w:r>
            <w:r w:rsidRPr="00955D88">
              <w:rPr>
                <w:sz w:val="20"/>
                <w:szCs w:val="20"/>
                <w:lang w:eastAsia="lv-LV"/>
              </w:rPr>
              <w:br/>
              <w:t xml:space="preserve">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7D73116C"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3AD90601" w14:textId="77777777" w:rsidTr="003C4974">
        <w:trPr>
          <w:trHeight w:val="4080"/>
        </w:trPr>
        <w:tc>
          <w:tcPr>
            <w:tcW w:w="482" w:type="pct"/>
            <w:shd w:val="clear" w:color="auto" w:fill="auto"/>
            <w:vAlign w:val="center"/>
            <w:hideMark/>
          </w:tcPr>
          <w:p w14:paraId="698ED4D8"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7884AC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60164</w:t>
            </w:r>
          </w:p>
        </w:tc>
        <w:tc>
          <w:tcPr>
            <w:tcW w:w="147" w:type="pct"/>
            <w:shd w:val="clear" w:color="auto" w:fill="auto"/>
            <w:noWrap/>
            <w:vAlign w:val="center"/>
            <w:hideMark/>
          </w:tcPr>
          <w:p w14:paraId="32A93B6A"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1590ECD" w14:textId="77777777" w:rsidR="00997838" w:rsidRPr="00955D88" w:rsidRDefault="00997838" w:rsidP="003C4974">
            <w:pPr>
              <w:rPr>
                <w:sz w:val="20"/>
                <w:szCs w:val="20"/>
                <w:lang w:eastAsia="lv-LV"/>
              </w:rPr>
            </w:pPr>
            <w:r w:rsidRPr="00955D88">
              <w:rPr>
                <w:sz w:val="20"/>
                <w:szCs w:val="20"/>
                <w:lang w:eastAsia="lv-LV"/>
              </w:rPr>
              <w:t xml:space="preserve">Ceļa izdevumi par 10 minūtēm uz COVID-19 pacienta  dzīvesvietu māsas vai ārsta palīga vai vecmātes vizītes nodrošināšanai vai pulsa </w:t>
            </w:r>
            <w:proofErr w:type="spellStart"/>
            <w:r w:rsidRPr="00955D88">
              <w:rPr>
                <w:sz w:val="20"/>
                <w:szCs w:val="20"/>
                <w:lang w:eastAsia="lv-LV"/>
              </w:rPr>
              <w:t>oksimetra</w:t>
            </w:r>
            <w:proofErr w:type="spellEnd"/>
            <w:r w:rsidRPr="00955D88">
              <w:rPr>
                <w:sz w:val="20"/>
                <w:szCs w:val="20"/>
                <w:lang w:eastAsia="lv-LV"/>
              </w:rPr>
              <w:t xml:space="preserve"> piegādei</w:t>
            </w:r>
          </w:p>
        </w:tc>
        <w:tc>
          <w:tcPr>
            <w:tcW w:w="281" w:type="pct"/>
            <w:shd w:val="clear" w:color="auto" w:fill="auto"/>
            <w:noWrap/>
            <w:vAlign w:val="center"/>
            <w:hideMark/>
          </w:tcPr>
          <w:p w14:paraId="70999846" w14:textId="77777777" w:rsidR="00997838" w:rsidRPr="00955D88" w:rsidRDefault="00997838" w:rsidP="003C4974">
            <w:pPr>
              <w:jc w:val="center"/>
              <w:rPr>
                <w:sz w:val="20"/>
                <w:szCs w:val="20"/>
                <w:lang w:eastAsia="lv-LV"/>
              </w:rPr>
            </w:pPr>
            <w:r w:rsidRPr="00955D88">
              <w:rPr>
                <w:sz w:val="20"/>
                <w:szCs w:val="20"/>
                <w:lang w:eastAsia="lv-LV"/>
              </w:rPr>
              <w:t>2.73</w:t>
            </w:r>
          </w:p>
        </w:tc>
        <w:tc>
          <w:tcPr>
            <w:tcW w:w="306" w:type="pct"/>
            <w:shd w:val="clear" w:color="auto" w:fill="auto"/>
            <w:vAlign w:val="center"/>
            <w:hideMark/>
          </w:tcPr>
          <w:p w14:paraId="4F73B26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24903F16"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4CD0F9C5"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80ADF0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41B9917"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1CCD701" w14:textId="77777777" w:rsidR="00997838" w:rsidRPr="00955D88" w:rsidRDefault="00997838" w:rsidP="003C4974">
            <w:pPr>
              <w:rPr>
                <w:sz w:val="20"/>
                <w:szCs w:val="20"/>
                <w:lang w:eastAsia="lv-LV"/>
              </w:rPr>
            </w:pPr>
            <w:r w:rsidRPr="00955D88">
              <w:rPr>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955D88">
              <w:rPr>
                <w:sz w:val="20"/>
                <w:szCs w:val="20"/>
                <w:lang w:eastAsia="lv-LV"/>
              </w:rPr>
              <w:t>oksimentru</w:t>
            </w:r>
            <w:proofErr w:type="spellEnd"/>
            <w:r w:rsidRPr="00955D88">
              <w:rPr>
                <w:sz w:val="20"/>
                <w:szCs w:val="20"/>
                <w:lang w:eastAsia="lv-LV"/>
              </w:rPr>
              <w:t xml:space="preserve">. Ceļa izdevumi sedz degvielas un auto nolietojuma izmaksas, kā arī ceļā pavadīto laiku. Manipulāciju norāda par katrām 10 minūtēm, kas pavadītas ceļā. Manipulāciju par pulsa </w:t>
            </w:r>
            <w:proofErr w:type="spellStart"/>
            <w:r w:rsidRPr="00955D88">
              <w:rPr>
                <w:sz w:val="20"/>
                <w:szCs w:val="20"/>
                <w:lang w:eastAsia="lv-LV"/>
              </w:rPr>
              <w:t>oksimetra</w:t>
            </w:r>
            <w:proofErr w:type="spellEnd"/>
            <w:r w:rsidRPr="00955D88">
              <w:rPr>
                <w:sz w:val="20"/>
                <w:szCs w:val="20"/>
                <w:lang w:eastAsia="lv-LV"/>
              </w:rPr>
              <w:t xml:space="preserve"> atgriešanu norāda tad, ja pulsa </w:t>
            </w:r>
            <w:proofErr w:type="spellStart"/>
            <w:r w:rsidRPr="00955D88">
              <w:rPr>
                <w:sz w:val="20"/>
                <w:szCs w:val="20"/>
                <w:lang w:eastAsia="lv-LV"/>
              </w:rPr>
              <w:t>oksimetrs</w:t>
            </w:r>
            <w:proofErr w:type="spellEnd"/>
            <w:r w:rsidRPr="00955D88">
              <w:rPr>
                <w:sz w:val="20"/>
                <w:szCs w:val="20"/>
                <w:lang w:eastAsia="lv-LV"/>
              </w:rPr>
              <w:t xml:space="preserve"> nav ticis iznomāts ilgāk par 30 dienām.</w:t>
            </w:r>
            <w:r w:rsidRPr="00955D88">
              <w:rPr>
                <w:sz w:val="20"/>
                <w:szCs w:val="20"/>
                <w:lang w:eastAsia="lv-LV"/>
              </w:rPr>
              <w:br/>
            </w:r>
            <w:proofErr w:type="spellStart"/>
            <w:r w:rsidRPr="00955D88">
              <w:rPr>
                <w:sz w:val="20"/>
                <w:szCs w:val="20"/>
                <w:lang w:eastAsia="lv-LV"/>
              </w:rPr>
              <w:t>Nedrīks</w:t>
            </w:r>
            <w:proofErr w:type="spellEnd"/>
            <w:r w:rsidRPr="00955D88">
              <w:rPr>
                <w:sz w:val="20"/>
                <w:szCs w:val="20"/>
                <w:lang w:eastAsia="lv-LV"/>
              </w:rPr>
              <w:t xml:space="preserve"> norādīt pie manipulācijām 47405, 47060, 60043.</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3A611E6D"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6F2E70D4" w14:textId="77777777" w:rsidTr="003C4974">
        <w:trPr>
          <w:trHeight w:val="3315"/>
        </w:trPr>
        <w:tc>
          <w:tcPr>
            <w:tcW w:w="482" w:type="pct"/>
            <w:shd w:val="clear" w:color="auto" w:fill="auto"/>
            <w:vAlign w:val="center"/>
            <w:hideMark/>
          </w:tcPr>
          <w:p w14:paraId="32C81600"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100DC5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60165</w:t>
            </w:r>
          </w:p>
        </w:tc>
        <w:tc>
          <w:tcPr>
            <w:tcW w:w="147" w:type="pct"/>
            <w:shd w:val="clear" w:color="auto" w:fill="auto"/>
            <w:noWrap/>
            <w:vAlign w:val="center"/>
            <w:hideMark/>
          </w:tcPr>
          <w:p w14:paraId="59119D0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3C19120" w14:textId="77777777" w:rsidR="00997838" w:rsidRPr="00955D88" w:rsidRDefault="00997838" w:rsidP="003C4974">
            <w:pPr>
              <w:rPr>
                <w:sz w:val="20"/>
                <w:szCs w:val="20"/>
                <w:lang w:eastAsia="lv-LV"/>
              </w:rPr>
            </w:pPr>
            <w:r w:rsidRPr="00955D88">
              <w:rPr>
                <w:sz w:val="20"/>
                <w:szCs w:val="20"/>
                <w:lang w:eastAsia="lv-LV"/>
              </w:rPr>
              <w:t xml:space="preserve">Ceļa izdevumi pie COVID-19 pacienta ar kurjera starpniecību pulsa </w:t>
            </w:r>
            <w:proofErr w:type="spellStart"/>
            <w:r w:rsidRPr="00955D88">
              <w:rPr>
                <w:sz w:val="20"/>
                <w:szCs w:val="20"/>
                <w:lang w:eastAsia="lv-LV"/>
              </w:rPr>
              <w:t>oksimetra</w:t>
            </w:r>
            <w:proofErr w:type="spellEnd"/>
            <w:r w:rsidRPr="00955D88">
              <w:rPr>
                <w:sz w:val="20"/>
                <w:szCs w:val="20"/>
                <w:lang w:eastAsia="lv-LV"/>
              </w:rPr>
              <w:t xml:space="preserve"> piegādei</w:t>
            </w:r>
          </w:p>
        </w:tc>
        <w:tc>
          <w:tcPr>
            <w:tcW w:w="281" w:type="pct"/>
            <w:shd w:val="clear" w:color="auto" w:fill="auto"/>
            <w:noWrap/>
            <w:vAlign w:val="center"/>
            <w:hideMark/>
          </w:tcPr>
          <w:p w14:paraId="03E936F8" w14:textId="77777777" w:rsidR="00997838" w:rsidRPr="00955D88" w:rsidRDefault="00997838" w:rsidP="003C4974">
            <w:pPr>
              <w:jc w:val="center"/>
              <w:rPr>
                <w:sz w:val="20"/>
                <w:szCs w:val="20"/>
                <w:lang w:eastAsia="lv-LV"/>
              </w:rPr>
            </w:pPr>
            <w:r w:rsidRPr="00955D88">
              <w:rPr>
                <w:sz w:val="20"/>
                <w:szCs w:val="20"/>
                <w:lang w:eastAsia="lv-LV"/>
              </w:rPr>
              <w:t>6.50</w:t>
            </w:r>
          </w:p>
        </w:tc>
        <w:tc>
          <w:tcPr>
            <w:tcW w:w="306" w:type="pct"/>
            <w:shd w:val="clear" w:color="auto" w:fill="auto"/>
            <w:vAlign w:val="center"/>
            <w:hideMark/>
          </w:tcPr>
          <w:p w14:paraId="24EE805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CBF596F"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3D6D583"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3C9C280"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E37A66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7F6B712" w14:textId="77777777" w:rsidR="00997838" w:rsidRPr="00955D88" w:rsidRDefault="00997838" w:rsidP="003C4974">
            <w:pPr>
              <w:rPr>
                <w:sz w:val="20"/>
                <w:szCs w:val="20"/>
                <w:lang w:eastAsia="lv-LV"/>
              </w:rPr>
            </w:pPr>
            <w:r w:rsidRPr="00955D88">
              <w:rPr>
                <w:sz w:val="20"/>
                <w:szCs w:val="20"/>
                <w:lang w:eastAsia="lv-LV"/>
              </w:rPr>
              <w:t xml:space="preserve">Ceļa izdevumi sedz visas izmaksas, kas saistītas ar pulsa </w:t>
            </w:r>
            <w:proofErr w:type="spellStart"/>
            <w:r w:rsidRPr="00955D88">
              <w:rPr>
                <w:sz w:val="20"/>
                <w:szCs w:val="20"/>
                <w:lang w:eastAsia="lv-LV"/>
              </w:rPr>
              <w:t>oksimetra</w:t>
            </w:r>
            <w:proofErr w:type="spellEnd"/>
            <w:r w:rsidRPr="00955D88">
              <w:rPr>
                <w:sz w:val="20"/>
                <w:szCs w:val="20"/>
                <w:lang w:eastAsia="lv-LV"/>
              </w:rPr>
              <w:t xml:space="preserve"> nogādāšanu vai saņemšanu no pacienta ar aktīvu apstiprinātu COVID-19 infekciju ar kurjera starpniecību. Manipulāciju par pulsa </w:t>
            </w:r>
            <w:proofErr w:type="spellStart"/>
            <w:r w:rsidRPr="00955D88">
              <w:rPr>
                <w:sz w:val="20"/>
                <w:szCs w:val="20"/>
                <w:lang w:eastAsia="lv-LV"/>
              </w:rPr>
              <w:t>oksimetra</w:t>
            </w:r>
            <w:proofErr w:type="spellEnd"/>
            <w:r w:rsidRPr="00955D88">
              <w:rPr>
                <w:sz w:val="20"/>
                <w:szCs w:val="20"/>
                <w:lang w:eastAsia="lv-LV"/>
              </w:rPr>
              <w:t xml:space="preserve"> atgriešanu norāda tad, ja pulsa </w:t>
            </w:r>
            <w:proofErr w:type="spellStart"/>
            <w:r w:rsidRPr="00955D88">
              <w:rPr>
                <w:sz w:val="20"/>
                <w:szCs w:val="20"/>
                <w:lang w:eastAsia="lv-LV"/>
              </w:rPr>
              <w:t>oksimetrs</w:t>
            </w:r>
            <w:proofErr w:type="spellEnd"/>
            <w:r w:rsidRPr="00955D88">
              <w:rPr>
                <w:sz w:val="20"/>
                <w:szCs w:val="20"/>
                <w:lang w:eastAsia="lv-LV"/>
              </w:rPr>
              <w:t xml:space="preserve"> nav ticis iznomāts ilgāk par 30 dienām Manipulāciju apmaksā iestādēm, kurām tās apmaksa un apmaksas nosacījumi ietverti līguma nosacījumos.</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Nr.555 243.punktā noteikto.</w:t>
            </w:r>
          </w:p>
        </w:tc>
        <w:tc>
          <w:tcPr>
            <w:tcW w:w="896" w:type="pct"/>
            <w:shd w:val="clear" w:color="auto" w:fill="auto"/>
            <w:hideMark/>
          </w:tcPr>
          <w:p w14:paraId="5EDA1397"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E9C7208" w14:textId="77777777" w:rsidTr="00CF59EC">
        <w:trPr>
          <w:trHeight w:val="2134"/>
        </w:trPr>
        <w:tc>
          <w:tcPr>
            <w:tcW w:w="482" w:type="pct"/>
            <w:shd w:val="clear" w:color="auto" w:fill="auto"/>
            <w:vAlign w:val="center"/>
            <w:hideMark/>
          </w:tcPr>
          <w:p w14:paraId="63AB613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0BD398C"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60166</w:t>
            </w:r>
          </w:p>
        </w:tc>
        <w:tc>
          <w:tcPr>
            <w:tcW w:w="147" w:type="pct"/>
            <w:shd w:val="clear" w:color="auto" w:fill="auto"/>
            <w:noWrap/>
            <w:vAlign w:val="center"/>
            <w:hideMark/>
          </w:tcPr>
          <w:p w14:paraId="36557D0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08AA9F8F" w14:textId="77777777" w:rsidR="00997838" w:rsidRPr="00955D88" w:rsidRDefault="00997838" w:rsidP="003C4974">
            <w:pPr>
              <w:rPr>
                <w:sz w:val="20"/>
                <w:szCs w:val="20"/>
                <w:lang w:eastAsia="lv-LV"/>
              </w:rPr>
            </w:pPr>
            <w:r w:rsidRPr="00955D88">
              <w:rPr>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281" w:type="pct"/>
            <w:shd w:val="clear" w:color="auto" w:fill="auto"/>
            <w:noWrap/>
            <w:vAlign w:val="center"/>
            <w:hideMark/>
          </w:tcPr>
          <w:p w14:paraId="14B7E9E6"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6E94D1D4"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E429179"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AD3B8A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760D05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82661DF"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43855292"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w:t>
            </w:r>
            <w:r w:rsidRPr="00955D88">
              <w:rPr>
                <w:sz w:val="20"/>
                <w:szCs w:val="20"/>
                <w:lang w:eastAsia="lv-LV"/>
              </w:rPr>
              <w:lastRenderedPageBreak/>
              <w:t>stacionāru).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60160, 60168,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6CBD8B78"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28F0E1F4" w14:textId="77777777" w:rsidTr="003C4974">
        <w:trPr>
          <w:trHeight w:val="4590"/>
        </w:trPr>
        <w:tc>
          <w:tcPr>
            <w:tcW w:w="482" w:type="pct"/>
            <w:shd w:val="clear" w:color="auto" w:fill="auto"/>
            <w:vAlign w:val="center"/>
            <w:hideMark/>
          </w:tcPr>
          <w:p w14:paraId="12CF6511"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3964ED9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60167</w:t>
            </w:r>
          </w:p>
        </w:tc>
        <w:tc>
          <w:tcPr>
            <w:tcW w:w="147" w:type="pct"/>
            <w:shd w:val="clear" w:color="auto" w:fill="auto"/>
            <w:noWrap/>
            <w:vAlign w:val="center"/>
            <w:hideMark/>
          </w:tcPr>
          <w:p w14:paraId="6FFB2DA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1212D57B" w14:textId="77777777" w:rsidR="00997838" w:rsidRPr="00955D88" w:rsidRDefault="00997838" w:rsidP="003C4974">
            <w:pPr>
              <w:rPr>
                <w:sz w:val="20"/>
                <w:szCs w:val="20"/>
                <w:lang w:eastAsia="lv-LV"/>
              </w:rPr>
            </w:pPr>
            <w:r w:rsidRPr="00955D88">
              <w:rPr>
                <w:sz w:val="20"/>
                <w:szCs w:val="20"/>
                <w:lang w:eastAsia="lv-LV"/>
              </w:rPr>
              <w:t xml:space="preserve">Piemaksa </w:t>
            </w:r>
            <w:proofErr w:type="spellStart"/>
            <w:r w:rsidRPr="00955D88">
              <w:rPr>
                <w:sz w:val="20"/>
                <w:szCs w:val="20"/>
                <w:lang w:eastAsia="lv-LV"/>
              </w:rPr>
              <w:t>gultasdienai</w:t>
            </w:r>
            <w:proofErr w:type="spellEnd"/>
            <w:r w:rsidRPr="00955D88">
              <w:rPr>
                <w:sz w:val="20"/>
                <w:szCs w:val="20"/>
                <w:lang w:eastAsia="lv-LV"/>
              </w:rPr>
              <w:t xml:space="preserve"> par laiku un individuālajiem aizsardzības līdzekļiem epidemioloģiskās drošības pasākumu nodrošināšanu rehabilitācijas un psihiatriskā profila dienas stacionāros ambulatorajās ārstniecības iestādēs</w:t>
            </w:r>
          </w:p>
        </w:tc>
        <w:tc>
          <w:tcPr>
            <w:tcW w:w="281" w:type="pct"/>
            <w:shd w:val="clear" w:color="auto" w:fill="auto"/>
            <w:noWrap/>
            <w:vAlign w:val="center"/>
            <w:hideMark/>
          </w:tcPr>
          <w:p w14:paraId="77948E8C" w14:textId="77777777" w:rsidR="00997838" w:rsidRPr="00955D88" w:rsidRDefault="00997838" w:rsidP="003C4974">
            <w:pPr>
              <w:jc w:val="center"/>
              <w:rPr>
                <w:sz w:val="20"/>
                <w:szCs w:val="20"/>
                <w:lang w:eastAsia="lv-LV"/>
              </w:rPr>
            </w:pPr>
            <w:r w:rsidRPr="00955D88">
              <w:rPr>
                <w:sz w:val="20"/>
                <w:szCs w:val="20"/>
                <w:lang w:eastAsia="lv-LV"/>
              </w:rPr>
              <w:t>8.39</w:t>
            </w:r>
          </w:p>
        </w:tc>
        <w:tc>
          <w:tcPr>
            <w:tcW w:w="306" w:type="pct"/>
            <w:shd w:val="clear" w:color="auto" w:fill="auto"/>
            <w:vAlign w:val="center"/>
            <w:hideMark/>
          </w:tcPr>
          <w:p w14:paraId="192D79E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00AAAC9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EAC31F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F05960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3459E3A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77F299C" w14:textId="77777777" w:rsidR="00997838" w:rsidRPr="00955D88" w:rsidRDefault="00997838" w:rsidP="003C4974">
            <w:pPr>
              <w:rPr>
                <w:color w:val="000000"/>
                <w:sz w:val="20"/>
                <w:szCs w:val="20"/>
                <w:lang w:eastAsia="lv-LV"/>
              </w:rPr>
            </w:pPr>
            <w:r w:rsidRPr="00955D88">
              <w:rPr>
                <w:color w:val="000000"/>
                <w:sz w:val="20"/>
                <w:szCs w:val="20"/>
                <w:lang w:eastAsia="lv-LV"/>
              </w:rPr>
              <w:t>Manipulāciju vienu reizi norāda ārstējošais ārsts par katru pacienta pavadīto dienu rehabilitācijas vai psihiatrijas dienas stacionārā, un tā ietver visu rehabilitācijas un psihiatrijas dienas stacionāra speciālistu laiku un IAL epidemioloģiskās drošības pasākumu nodrošināšanai. Manipulāciju apmaksā ārstniecības iestādēm, kas nodrošina tikai ambulatoros pakalpojumus. Manipulāciju apmaksā arī SIA „</w:t>
            </w:r>
            <w:proofErr w:type="spellStart"/>
            <w:r w:rsidRPr="00955D88">
              <w:rPr>
                <w:color w:val="000000"/>
                <w:sz w:val="20"/>
                <w:szCs w:val="20"/>
                <w:lang w:eastAsia="lv-LV"/>
              </w:rPr>
              <w:t>Sanare</w:t>
            </w:r>
            <w:proofErr w:type="spellEnd"/>
            <w:r w:rsidRPr="00955D88">
              <w:rPr>
                <w:color w:val="000000"/>
                <w:sz w:val="20"/>
                <w:szCs w:val="20"/>
                <w:lang w:eastAsia="lv-LV"/>
              </w:rPr>
              <w:t>-KRC „Jaunķemeri””, SIA „Rīgas 1.slimnīca”, AS  „Latvijas Jūras medicīnas centrs”, AS "Veselības centru apvienība”.</w:t>
            </w:r>
            <w:r w:rsidRPr="00955D88">
              <w:rPr>
                <w:color w:val="000000"/>
                <w:sz w:val="20"/>
                <w:szCs w:val="20"/>
                <w:lang w:eastAsia="lv-LV"/>
              </w:rPr>
              <w:br/>
              <w:t xml:space="preserve"> Manipulāciju nenorāda kopā ar manipulāciju 60166, 60168, 60047. 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Nr.555 246.punktā noteikto.</w:t>
            </w:r>
          </w:p>
        </w:tc>
        <w:tc>
          <w:tcPr>
            <w:tcW w:w="896" w:type="pct"/>
            <w:shd w:val="clear" w:color="auto" w:fill="auto"/>
            <w:hideMark/>
          </w:tcPr>
          <w:p w14:paraId="646C471C"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98332FA" w14:textId="77777777" w:rsidTr="003C4974">
        <w:trPr>
          <w:trHeight w:val="4590"/>
        </w:trPr>
        <w:tc>
          <w:tcPr>
            <w:tcW w:w="482" w:type="pct"/>
            <w:shd w:val="clear" w:color="auto" w:fill="auto"/>
            <w:vAlign w:val="center"/>
            <w:hideMark/>
          </w:tcPr>
          <w:p w14:paraId="3C190CE1"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280FF94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60168</w:t>
            </w:r>
          </w:p>
        </w:tc>
        <w:tc>
          <w:tcPr>
            <w:tcW w:w="147" w:type="pct"/>
            <w:shd w:val="clear" w:color="auto" w:fill="auto"/>
            <w:noWrap/>
            <w:vAlign w:val="center"/>
            <w:hideMark/>
          </w:tcPr>
          <w:p w14:paraId="07DA8444"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6510E105"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281" w:type="pct"/>
            <w:shd w:val="clear" w:color="auto" w:fill="auto"/>
            <w:noWrap/>
            <w:vAlign w:val="center"/>
            <w:hideMark/>
          </w:tcPr>
          <w:p w14:paraId="53955F1F" w14:textId="77777777" w:rsidR="00997838" w:rsidRPr="00955D88" w:rsidRDefault="00997838" w:rsidP="003C4974">
            <w:pPr>
              <w:jc w:val="center"/>
              <w:rPr>
                <w:sz w:val="20"/>
                <w:szCs w:val="20"/>
                <w:lang w:eastAsia="lv-LV"/>
              </w:rPr>
            </w:pPr>
            <w:r w:rsidRPr="00955D88">
              <w:rPr>
                <w:sz w:val="20"/>
                <w:szCs w:val="20"/>
                <w:lang w:eastAsia="lv-LV"/>
              </w:rPr>
              <w:t>1.70</w:t>
            </w:r>
          </w:p>
        </w:tc>
        <w:tc>
          <w:tcPr>
            <w:tcW w:w="306" w:type="pct"/>
            <w:shd w:val="clear" w:color="auto" w:fill="auto"/>
            <w:vAlign w:val="center"/>
            <w:hideMark/>
          </w:tcPr>
          <w:p w14:paraId="246F0E17"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37C5C6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4F293CB"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491CB68D"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D9416F6"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6541D01B" w14:textId="77777777" w:rsidR="00997838" w:rsidRPr="00955D88" w:rsidRDefault="00997838" w:rsidP="003C4974">
            <w:pPr>
              <w:rPr>
                <w:sz w:val="20"/>
                <w:szCs w:val="20"/>
                <w:lang w:eastAsia="lv-LV"/>
              </w:rPr>
            </w:pPr>
            <w:r w:rsidRPr="00955D88">
              <w:rPr>
                <w:sz w:val="20"/>
                <w:szCs w:val="20"/>
                <w:lang w:eastAsia="lv-LV"/>
              </w:rPr>
              <w:t>Manipulāciju apmaksā vienu reizi par katru pacientu.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w:t>
            </w:r>
            <w:r w:rsidRPr="00955D88">
              <w:rPr>
                <w:sz w:val="20"/>
                <w:szCs w:val="20"/>
                <w:lang w:eastAsia="lv-LV"/>
              </w:rPr>
              <w:br/>
              <w:t xml:space="preserve">Manipulāciju nenorāda kopā ar manipulācijām 60160, 60166.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r w:rsidRPr="00955D88">
              <w:rPr>
                <w:sz w:val="20"/>
                <w:szCs w:val="20"/>
                <w:lang w:eastAsia="lv-LV"/>
              </w:rPr>
              <w:t>saskaņā ar MK noteikumu Nr.555 246.punktā noteikto.</w:t>
            </w:r>
          </w:p>
        </w:tc>
        <w:tc>
          <w:tcPr>
            <w:tcW w:w="896" w:type="pct"/>
            <w:shd w:val="clear" w:color="auto" w:fill="auto"/>
            <w:hideMark/>
          </w:tcPr>
          <w:p w14:paraId="28D975A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38F8033B" w14:textId="77777777" w:rsidTr="003C4974">
        <w:trPr>
          <w:trHeight w:val="709"/>
        </w:trPr>
        <w:tc>
          <w:tcPr>
            <w:tcW w:w="482" w:type="pct"/>
            <w:shd w:val="clear" w:color="auto" w:fill="auto"/>
            <w:vAlign w:val="center"/>
            <w:hideMark/>
          </w:tcPr>
          <w:p w14:paraId="79477A35"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462837D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60169</w:t>
            </w:r>
          </w:p>
        </w:tc>
        <w:tc>
          <w:tcPr>
            <w:tcW w:w="147" w:type="pct"/>
            <w:shd w:val="clear" w:color="auto" w:fill="auto"/>
            <w:noWrap/>
            <w:vAlign w:val="center"/>
            <w:hideMark/>
          </w:tcPr>
          <w:p w14:paraId="0FF3253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7DE7C7AE" w14:textId="77777777" w:rsidR="00997838" w:rsidRPr="00955D88" w:rsidRDefault="00997838" w:rsidP="003C4974">
            <w:pPr>
              <w:rPr>
                <w:sz w:val="20"/>
                <w:szCs w:val="20"/>
                <w:lang w:eastAsia="lv-LV"/>
              </w:rPr>
            </w:pPr>
            <w:r w:rsidRPr="00955D88">
              <w:rPr>
                <w:sz w:val="20"/>
                <w:szCs w:val="20"/>
                <w:lang w:eastAsia="lv-LV"/>
              </w:rPr>
              <w:t>Individuālo aizsardzības līdzekļu izmaksas ārstniecības personai par veselības aprūpes pakalpojumu nodrošināšanu mājās</w:t>
            </w:r>
          </w:p>
        </w:tc>
        <w:tc>
          <w:tcPr>
            <w:tcW w:w="281" w:type="pct"/>
            <w:shd w:val="clear" w:color="auto" w:fill="auto"/>
            <w:noWrap/>
            <w:vAlign w:val="center"/>
            <w:hideMark/>
          </w:tcPr>
          <w:p w14:paraId="3FE46575" w14:textId="77777777" w:rsidR="00997838" w:rsidRPr="00955D88" w:rsidRDefault="00997838" w:rsidP="003C4974">
            <w:pPr>
              <w:jc w:val="center"/>
              <w:rPr>
                <w:sz w:val="20"/>
                <w:szCs w:val="20"/>
                <w:lang w:eastAsia="lv-LV"/>
              </w:rPr>
            </w:pPr>
            <w:r w:rsidRPr="00955D88">
              <w:rPr>
                <w:sz w:val="20"/>
                <w:szCs w:val="20"/>
                <w:lang w:eastAsia="lv-LV"/>
              </w:rPr>
              <w:t>8.45</w:t>
            </w:r>
          </w:p>
        </w:tc>
        <w:tc>
          <w:tcPr>
            <w:tcW w:w="306" w:type="pct"/>
            <w:shd w:val="clear" w:color="auto" w:fill="auto"/>
            <w:vAlign w:val="center"/>
            <w:hideMark/>
          </w:tcPr>
          <w:p w14:paraId="38150E19"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ACAB1B2"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D0FC09E"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105D6E2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6B569DDC"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74F2F1C3" w14:textId="77777777" w:rsidR="00997838" w:rsidRPr="00955D88" w:rsidRDefault="00997838" w:rsidP="003C4974">
            <w:pPr>
              <w:rPr>
                <w:color w:val="000000"/>
                <w:sz w:val="20"/>
                <w:szCs w:val="20"/>
                <w:lang w:eastAsia="lv-LV"/>
              </w:rPr>
            </w:pPr>
            <w:r w:rsidRPr="00955D88">
              <w:rPr>
                <w:color w:val="000000"/>
                <w:sz w:val="20"/>
                <w:szCs w:val="20"/>
                <w:lang w:eastAsia="lv-LV"/>
              </w:rPr>
              <w:t xml:space="preserve">Manipulāciju norāda mājas aprūpes pakalpojumu sniedzēji, izņemot stacionārās ārstniecības iestādes. Manipulāciju norāda vienu reizi par pacienta apmeklējumu, kas saņem veselības aprūpi mājās. Manipulācija ar pašreizējiem apmaksas nosacījumiem ir spēkā līdz </w:t>
            </w:r>
            <w:r w:rsidRPr="00955D88">
              <w:rPr>
                <w:strike/>
                <w:color w:val="000000"/>
                <w:sz w:val="20"/>
                <w:szCs w:val="20"/>
                <w:lang w:eastAsia="lv-LV"/>
              </w:rPr>
              <w:t>30.06.2021.</w:t>
            </w:r>
            <w:r w:rsidRPr="00955D88">
              <w:rPr>
                <w:color w:val="000000"/>
                <w:sz w:val="20"/>
                <w:szCs w:val="20"/>
                <w:lang w:eastAsia="lv-LV"/>
              </w:rPr>
              <w:t xml:space="preserve"> </w:t>
            </w:r>
            <w:r w:rsidRPr="00955D88">
              <w:rPr>
                <w:color w:val="FF0000"/>
                <w:sz w:val="20"/>
                <w:szCs w:val="20"/>
                <w:lang w:eastAsia="lv-LV"/>
              </w:rPr>
              <w:t>31.12.2021.</w:t>
            </w:r>
            <w:r w:rsidRPr="00955D88">
              <w:rPr>
                <w:color w:val="000000"/>
                <w:sz w:val="20"/>
                <w:szCs w:val="20"/>
                <w:lang w:eastAsia="lv-LV"/>
              </w:rPr>
              <w:t xml:space="preserve"> saskaņā ar MK noteikumu Nr.555 246.punktā noteikto.</w:t>
            </w:r>
          </w:p>
        </w:tc>
        <w:tc>
          <w:tcPr>
            <w:tcW w:w="896" w:type="pct"/>
            <w:shd w:val="clear" w:color="auto" w:fill="auto"/>
            <w:hideMark/>
          </w:tcPr>
          <w:p w14:paraId="2731B4F6"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09561550" w14:textId="77777777" w:rsidTr="003C4974">
        <w:trPr>
          <w:trHeight w:val="2520"/>
        </w:trPr>
        <w:tc>
          <w:tcPr>
            <w:tcW w:w="482" w:type="pct"/>
            <w:shd w:val="clear" w:color="auto" w:fill="auto"/>
            <w:vAlign w:val="center"/>
            <w:hideMark/>
          </w:tcPr>
          <w:p w14:paraId="1DA0BB50"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3A3EAD7A"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60170</w:t>
            </w:r>
          </w:p>
        </w:tc>
        <w:tc>
          <w:tcPr>
            <w:tcW w:w="147" w:type="pct"/>
            <w:shd w:val="clear" w:color="auto" w:fill="auto"/>
            <w:noWrap/>
            <w:vAlign w:val="center"/>
            <w:hideMark/>
          </w:tcPr>
          <w:p w14:paraId="1191EAC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5E7A1E4" w14:textId="77777777" w:rsidR="00997838" w:rsidRPr="00955D88" w:rsidRDefault="00997838" w:rsidP="003C4974">
            <w:pPr>
              <w:rPr>
                <w:sz w:val="20"/>
                <w:szCs w:val="20"/>
                <w:lang w:eastAsia="lv-LV"/>
              </w:rPr>
            </w:pPr>
            <w:r w:rsidRPr="00955D88">
              <w:rPr>
                <w:sz w:val="20"/>
                <w:szCs w:val="20"/>
                <w:lang w:eastAsia="lv-LV"/>
              </w:rPr>
              <w:t xml:space="preserve">Ceļa izdevumi brigādei pie pacientiem Covid-19 vakcinēšanai attālumā līdz 50km vienā virzienā (turp-atpakaļ ne vairāk kā 100km)  </w:t>
            </w:r>
          </w:p>
        </w:tc>
        <w:tc>
          <w:tcPr>
            <w:tcW w:w="281" w:type="pct"/>
            <w:shd w:val="clear" w:color="auto" w:fill="auto"/>
            <w:vAlign w:val="center"/>
            <w:hideMark/>
          </w:tcPr>
          <w:p w14:paraId="423A6F03" w14:textId="77777777" w:rsidR="00997838" w:rsidRPr="00955D88" w:rsidRDefault="00997838" w:rsidP="003C4974">
            <w:pPr>
              <w:jc w:val="center"/>
              <w:rPr>
                <w:sz w:val="20"/>
                <w:szCs w:val="20"/>
                <w:lang w:eastAsia="lv-LV"/>
              </w:rPr>
            </w:pPr>
            <w:r w:rsidRPr="00955D88">
              <w:rPr>
                <w:sz w:val="20"/>
                <w:szCs w:val="20"/>
                <w:lang w:eastAsia="lv-LV"/>
              </w:rPr>
              <w:t>2.56</w:t>
            </w:r>
          </w:p>
        </w:tc>
        <w:tc>
          <w:tcPr>
            <w:tcW w:w="306" w:type="pct"/>
            <w:shd w:val="clear" w:color="auto" w:fill="auto"/>
            <w:vAlign w:val="center"/>
            <w:hideMark/>
          </w:tcPr>
          <w:p w14:paraId="56C18EF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5A979C5C"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556597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CB27D6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682809C"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178CBB7D" w14:textId="77777777" w:rsidR="00997838" w:rsidRPr="00955D88" w:rsidRDefault="00997838" w:rsidP="003C4974">
            <w:pPr>
              <w:rPr>
                <w:sz w:val="20"/>
                <w:szCs w:val="20"/>
                <w:lang w:eastAsia="lv-LV"/>
              </w:rPr>
            </w:pPr>
            <w:r w:rsidRPr="00955D88">
              <w:rPr>
                <w:sz w:val="20"/>
                <w:szCs w:val="20"/>
                <w:lang w:eastAsia="lv-LV"/>
              </w:rPr>
              <w:t>Ceļa izdevumi sedz visas izmaksas, kas saistītas ar ceļa izdevumiem un ceļā pavadīto laiku, veicot vakcināciju vairākiem pacientiem vienā izbraukumā. Norāda par katru pacientu.</w:t>
            </w:r>
            <w:r w:rsidRPr="00955D88">
              <w:rPr>
                <w:sz w:val="20"/>
                <w:szCs w:val="20"/>
                <w:lang w:eastAsia="lv-LV"/>
              </w:rPr>
              <w:br/>
              <w:t>Manipulāciju nenorāda kopā ar manipulāciju 60059.</w:t>
            </w:r>
            <w:r w:rsidRPr="00955D88">
              <w:rPr>
                <w:sz w:val="20"/>
                <w:szCs w:val="20"/>
                <w:lang w:eastAsia="lv-LV"/>
              </w:rPr>
              <w:br/>
              <w:t>Manipulācija ar pašreizējiem apmaksas nosacījumiem ir spēkā līdz</w:t>
            </w:r>
            <w:r w:rsidRPr="00955D88">
              <w:rPr>
                <w:strike/>
                <w:sz w:val="20"/>
                <w:szCs w:val="20"/>
                <w:lang w:eastAsia="lv-LV"/>
              </w:rPr>
              <w:t xml:space="preserve"> 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0D016395"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1A44E9BB" w14:textId="77777777" w:rsidTr="003C4974">
        <w:trPr>
          <w:trHeight w:val="284"/>
        </w:trPr>
        <w:tc>
          <w:tcPr>
            <w:tcW w:w="482" w:type="pct"/>
            <w:shd w:val="clear" w:color="auto" w:fill="auto"/>
            <w:vAlign w:val="center"/>
            <w:hideMark/>
          </w:tcPr>
          <w:p w14:paraId="467C4ACB"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294E3872"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60171</w:t>
            </w:r>
          </w:p>
        </w:tc>
        <w:tc>
          <w:tcPr>
            <w:tcW w:w="147" w:type="pct"/>
            <w:shd w:val="clear" w:color="auto" w:fill="auto"/>
            <w:noWrap/>
            <w:vAlign w:val="center"/>
            <w:hideMark/>
          </w:tcPr>
          <w:p w14:paraId="38D83A1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5A38710C" w14:textId="77777777" w:rsidR="00997838" w:rsidRPr="00955D88" w:rsidRDefault="00997838" w:rsidP="003C4974">
            <w:pPr>
              <w:rPr>
                <w:sz w:val="20"/>
                <w:szCs w:val="20"/>
                <w:lang w:eastAsia="lv-LV"/>
              </w:rPr>
            </w:pPr>
            <w:r w:rsidRPr="00955D88">
              <w:rPr>
                <w:sz w:val="20"/>
                <w:szCs w:val="20"/>
                <w:lang w:eastAsia="lv-LV"/>
              </w:rPr>
              <w:t xml:space="preserve">Laiks epidemioloģiskās drošības pasākumu nodrošināšanai ārstam vai funkcionālajam </w:t>
            </w:r>
            <w:r w:rsidRPr="00955D88">
              <w:rPr>
                <w:sz w:val="20"/>
                <w:szCs w:val="20"/>
                <w:lang w:eastAsia="lv-LV"/>
              </w:rPr>
              <w:lastRenderedPageBreak/>
              <w:t>speciālistam ambulatoro veselības aprūpes pakalpojumu nodrošināšanai stacionārajās ārstniecības iestādēs</w:t>
            </w:r>
          </w:p>
        </w:tc>
        <w:tc>
          <w:tcPr>
            <w:tcW w:w="281" w:type="pct"/>
            <w:shd w:val="clear" w:color="auto" w:fill="auto"/>
            <w:noWrap/>
            <w:vAlign w:val="center"/>
            <w:hideMark/>
          </w:tcPr>
          <w:p w14:paraId="4255AF27" w14:textId="77777777" w:rsidR="00997838" w:rsidRPr="00955D88" w:rsidRDefault="00997838" w:rsidP="003C4974">
            <w:pPr>
              <w:jc w:val="center"/>
              <w:rPr>
                <w:sz w:val="20"/>
                <w:szCs w:val="20"/>
                <w:lang w:eastAsia="lv-LV"/>
              </w:rPr>
            </w:pPr>
            <w:r w:rsidRPr="00955D88">
              <w:rPr>
                <w:sz w:val="20"/>
                <w:szCs w:val="20"/>
                <w:lang w:eastAsia="lv-LV"/>
              </w:rPr>
              <w:lastRenderedPageBreak/>
              <w:t>0.93</w:t>
            </w:r>
          </w:p>
        </w:tc>
        <w:tc>
          <w:tcPr>
            <w:tcW w:w="306" w:type="pct"/>
            <w:shd w:val="clear" w:color="auto" w:fill="auto"/>
            <w:vAlign w:val="center"/>
            <w:hideMark/>
          </w:tcPr>
          <w:p w14:paraId="6C2D442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1F9D90D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AC9A8B8"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55A9248"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EAA9C51"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23B7FD5"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w:t>
            </w:r>
            <w:r w:rsidRPr="00955D88">
              <w:rPr>
                <w:sz w:val="20"/>
                <w:szCs w:val="20"/>
                <w:lang w:eastAsia="lv-LV"/>
              </w:rPr>
              <w:lastRenderedPageBreak/>
              <w:t xml:space="preserve">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955D88">
              <w:rPr>
                <w:sz w:val="20"/>
                <w:szCs w:val="20"/>
                <w:lang w:eastAsia="lv-LV"/>
              </w:rPr>
              <w:br/>
              <w:t>Manipulāciju nenorāda kopā ar manipulāciju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Nr.555 246.punktā noteikto.</w:t>
            </w:r>
          </w:p>
        </w:tc>
        <w:tc>
          <w:tcPr>
            <w:tcW w:w="896" w:type="pct"/>
            <w:shd w:val="clear" w:color="auto" w:fill="auto"/>
            <w:hideMark/>
          </w:tcPr>
          <w:p w14:paraId="0FA3CEE5"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 xml:space="preserve">Saskaņā ar MK Noteikumiem nr. 555, ar Covid-19 saistītās manipulāciju apmaksas </w:t>
            </w:r>
            <w:r w:rsidRPr="00955D88">
              <w:rPr>
                <w:color w:val="000000"/>
                <w:sz w:val="20"/>
                <w:szCs w:val="20"/>
                <w:lang w:eastAsia="lv-LV"/>
              </w:rPr>
              <w:lastRenderedPageBreak/>
              <w:t>termiņš ir pagarināts līdz  31.12.2021.</w:t>
            </w:r>
          </w:p>
        </w:tc>
      </w:tr>
      <w:tr w:rsidR="00997838" w:rsidRPr="00955D88" w14:paraId="4E24DAE0" w14:textId="77777777" w:rsidTr="003C4974">
        <w:trPr>
          <w:trHeight w:val="4080"/>
        </w:trPr>
        <w:tc>
          <w:tcPr>
            <w:tcW w:w="482" w:type="pct"/>
            <w:shd w:val="clear" w:color="auto" w:fill="auto"/>
            <w:vAlign w:val="center"/>
            <w:hideMark/>
          </w:tcPr>
          <w:p w14:paraId="60C769CC"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5D32A028"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60172</w:t>
            </w:r>
          </w:p>
        </w:tc>
        <w:tc>
          <w:tcPr>
            <w:tcW w:w="147" w:type="pct"/>
            <w:shd w:val="clear" w:color="auto" w:fill="auto"/>
            <w:noWrap/>
            <w:vAlign w:val="center"/>
            <w:hideMark/>
          </w:tcPr>
          <w:p w14:paraId="7A3711B1"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DAEBA79"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māsai ārstniecības un pacientu aprūpes personām un funkcionālo speciālistu asistentiem ambulatoro veselības aprūpes pakalpojumu nodrošināšanai stacionārajās ārstniecības iestādēs</w:t>
            </w:r>
          </w:p>
        </w:tc>
        <w:tc>
          <w:tcPr>
            <w:tcW w:w="281" w:type="pct"/>
            <w:shd w:val="clear" w:color="auto" w:fill="auto"/>
            <w:noWrap/>
            <w:vAlign w:val="center"/>
            <w:hideMark/>
          </w:tcPr>
          <w:p w14:paraId="23348183" w14:textId="77777777" w:rsidR="00997838" w:rsidRPr="00955D88" w:rsidRDefault="00997838" w:rsidP="003C4974">
            <w:pPr>
              <w:jc w:val="center"/>
              <w:rPr>
                <w:sz w:val="20"/>
                <w:szCs w:val="20"/>
                <w:lang w:eastAsia="lv-LV"/>
              </w:rPr>
            </w:pPr>
            <w:r w:rsidRPr="00955D88">
              <w:rPr>
                <w:sz w:val="20"/>
                <w:szCs w:val="20"/>
                <w:lang w:eastAsia="lv-LV"/>
              </w:rPr>
              <w:t>0.56</w:t>
            </w:r>
          </w:p>
        </w:tc>
        <w:tc>
          <w:tcPr>
            <w:tcW w:w="306" w:type="pct"/>
            <w:shd w:val="clear" w:color="auto" w:fill="auto"/>
            <w:vAlign w:val="center"/>
            <w:hideMark/>
          </w:tcPr>
          <w:p w14:paraId="305931FE"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68DFA7F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73BFF54"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BF2DBC"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584A2E3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30DB87D6" w14:textId="77777777" w:rsidR="00997838" w:rsidRPr="00955D88" w:rsidRDefault="00997838" w:rsidP="003C4974">
            <w:pPr>
              <w:rPr>
                <w:sz w:val="20"/>
                <w:szCs w:val="20"/>
                <w:lang w:eastAsia="lv-LV"/>
              </w:rPr>
            </w:pPr>
            <w:r w:rsidRPr="00955D88">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955D88">
              <w:rPr>
                <w:sz w:val="20"/>
                <w:szCs w:val="20"/>
                <w:lang w:eastAsia="lv-LV"/>
              </w:rPr>
              <w:t>gultasdienas</w:t>
            </w:r>
            <w:proofErr w:type="spellEnd"/>
            <w:r w:rsidRPr="00955D88">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955D88">
              <w:rPr>
                <w:sz w:val="20"/>
                <w:szCs w:val="20"/>
                <w:lang w:eastAsia="lv-LV"/>
              </w:rPr>
              <w:br/>
              <w:t>Manipulāciju nenorāda kopā ar manipulāciju 60160.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70F6FBC0"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171A25D" w14:textId="77777777" w:rsidTr="003C4974">
        <w:trPr>
          <w:trHeight w:val="3060"/>
        </w:trPr>
        <w:tc>
          <w:tcPr>
            <w:tcW w:w="482" w:type="pct"/>
            <w:shd w:val="clear" w:color="auto" w:fill="auto"/>
            <w:vAlign w:val="center"/>
            <w:hideMark/>
          </w:tcPr>
          <w:p w14:paraId="76EDB364" w14:textId="77777777" w:rsidR="00997838" w:rsidRPr="00955D88" w:rsidRDefault="00997838" w:rsidP="003C4974">
            <w:pPr>
              <w:jc w:val="center"/>
              <w:rPr>
                <w:sz w:val="20"/>
                <w:szCs w:val="20"/>
                <w:lang w:eastAsia="lv-LV"/>
              </w:rPr>
            </w:pPr>
            <w:r w:rsidRPr="00955D88">
              <w:rPr>
                <w:sz w:val="20"/>
                <w:szCs w:val="20"/>
                <w:lang w:eastAsia="lv-LV"/>
              </w:rPr>
              <w:lastRenderedPageBreak/>
              <w:t>Citās sadaļās neiekļautās manipulācijas</w:t>
            </w:r>
          </w:p>
        </w:tc>
        <w:tc>
          <w:tcPr>
            <w:tcW w:w="276" w:type="pct"/>
            <w:shd w:val="clear" w:color="auto" w:fill="auto"/>
            <w:noWrap/>
            <w:vAlign w:val="center"/>
            <w:hideMark/>
          </w:tcPr>
          <w:p w14:paraId="1807F26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60173</w:t>
            </w:r>
          </w:p>
        </w:tc>
        <w:tc>
          <w:tcPr>
            <w:tcW w:w="147" w:type="pct"/>
            <w:shd w:val="clear" w:color="auto" w:fill="auto"/>
            <w:noWrap/>
            <w:vAlign w:val="center"/>
            <w:hideMark/>
          </w:tcPr>
          <w:p w14:paraId="03EA07D9"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443BC16F" w14:textId="77777777" w:rsidR="00997838" w:rsidRPr="00955D88" w:rsidRDefault="00997838" w:rsidP="003C4974">
            <w:pPr>
              <w:rPr>
                <w:sz w:val="20"/>
                <w:szCs w:val="20"/>
                <w:lang w:eastAsia="lv-LV"/>
              </w:rPr>
            </w:pPr>
            <w:r w:rsidRPr="00955D88">
              <w:rPr>
                <w:sz w:val="20"/>
                <w:szCs w:val="20"/>
                <w:lang w:eastAsia="lv-LV"/>
              </w:rPr>
              <w:t>Ceļa izdevumi par 10 minūtēm SARS-CoV-2 (COVID-19) parauga paņemšanai pacienta dzīvesvietā</w:t>
            </w:r>
          </w:p>
        </w:tc>
        <w:tc>
          <w:tcPr>
            <w:tcW w:w="281" w:type="pct"/>
            <w:shd w:val="clear" w:color="auto" w:fill="auto"/>
            <w:noWrap/>
            <w:vAlign w:val="center"/>
            <w:hideMark/>
          </w:tcPr>
          <w:p w14:paraId="4378A29B"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0602E1A3"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3796EF1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45E82F8"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8D3407B"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B5D8719"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5E14B0CF" w14:textId="77777777" w:rsidR="00997838" w:rsidRPr="00955D88" w:rsidRDefault="00997838" w:rsidP="003C4974">
            <w:pPr>
              <w:rPr>
                <w:sz w:val="20"/>
                <w:szCs w:val="20"/>
                <w:lang w:eastAsia="lv-LV"/>
              </w:rPr>
            </w:pPr>
            <w:r w:rsidRPr="00955D88">
              <w:rPr>
                <w:sz w:val="20"/>
                <w:szCs w:val="20"/>
                <w:lang w:eastAsia="lv-LV"/>
              </w:rPr>
              <w:t xml:space="preserve">Manipulāciju apmaksā, ja personas nevar nokļūt uz paraugu paņemšanas punktu ar savu transportu. Nedrīkst norādīt ar manipulācijām 47060, 47405, 60043. Manipulācija norāda situācijās, kad paraugi tiek paņemti vienas mājsaimniecības </w:t>
            </w:r>
            <w:proofErr w:type="spellStart"/>
            <w:r w:rsidRPr="00955D88">
              <w:rPr>
                <w:sz w:val="20"/>
                <w:szCs w:val="20"/>
                <w:lang w:eastAsia="lv-LV"/>
              </w:rPr>
              <w:t>ietvaros.Testēšanai</w:t>
            </w:r>
            <w:proofErr w:type="spellEnd"/>
            <w:r w:rsidRPr="00955D88">
              <w:rPr>
                <w:sz w:val="20"/>
                <w:szCs w:val="20"/>
                <w:lang w:eastAsia="lv-LV"/>
              </w:rPr>
              <w:t xml:space="preserve"> sociālajos centros un citos izbraukumos ceļa izdevumi ir iekļauti tarifā - 47060.</w:t>
            </w:r>
            <w:r w:rsidRPr="00955D88">
              <w:rPr>
                <w:sz w:val="20"/>
                <w:szCs w:val="20"/>
                <w:lang w:eastAsia="lv-LV"/>
              </w:rPr>
              <w:br/>
              <w:t xml:space="preserve">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saskaņā ar MK noteikumu Nr.555 243.punktā noteikto.</w:t>
            </w:r>
          </w:p>
        </w:tc>
        <w:tc>
          <w:tcPr>
            <w:tcW w:w="896" w:type="pct"/>
            <w:shd w:val="clear" w:color="auto" w:fill="auto"/>
            <w:hideMark/>
          </w:tcPr>
          <w:p w14:paraId="5ACFD029"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780C4FEF" w14:textId="77777777" w:rsidTr="00CF59EC">
        <w:trPr>
          <w:trHeight w:val="716"/>
        </w:trPr>
        <w:tc>
          <w:tcPr>
            <w:tcW w:w="482" w:type="pct"/>
            <w:shd w:val="clear" w:color="auto" w:fill="auto"/>
            <w:vAlign w:val="center"/>
            <w:hideMark/>
          </w:tcPr>
          <w:p w14:paraId="2F6EB216"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vAlign w:val="center"/>
            <w:hideMark/>
          </w:tcPr>
          <w:p w14:paraId="44B2C9D6"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60192</w:t>
            </w:r>
          </w:p>
        </w:tc>
        <w:tc>
          <w:tcPr>
            <w:tcW w:w="147" w:type="pct"/>
            <w:shd w:val="clear" w:color="auto" w:fill="auto"/>
            <w:noWrap/>
            <w:vAlign w:val="bottom"/>
            <w:hideMark/>
          </w:tcPr>
          <w:p w14:paraId="19F5FA66"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0C93E4DD" w14:textId="77777777" w:rsidR="00997838" w:rsidRPr="00955D88" w:rsidRDefault="00997838" w:rsidP="003C4974">
            <w:pPr>
              <w:rPr>
                <w:sz w:val="20"/>
                <w:szCs w:val="20"/>
                <w:lang w:eastAsia="lv-LV"/>
              </w:rPr>
            </w:pPr>
            <w:r w:rsidRPr="00955D88">
              <w:rPr>
                <w:sz w:val="20"/>
                <w:szCs w:val="20"/>
                <w:lang w:eastAsia="lv-LV"/>
              </w:rPr>
              <w:t xml:space="preserve">Ceļa izdevumi brigādei pie pacientiem Covid-19 vakcinēšanai attālumā no 51 km vienā virzienā (turp-atpakaļ virs 100km) </w:t>
            </w:r>
          </w:p>
        </w:tc>
        <w:tc>
          <w:tcPr>
            <w:tcW w:w="281" w:type="pct"/>
            <w:shd w:val="clear" w:color="auto" w:fill="auto"/>
            <w:noWrap/>
            <w:vAlign w:val="center"/>
            <w:hideMark/>
          </w:tcPr>
          <w:p w14:paraId="20BFA28B" w14:textId="77777777" w:rsidR="00997838" w:rsidRPr="00955D88" w:rsidRDefault="00997838" w:rsidP="003C4974">
            <w:pPr>
              <w:jc w:val="center"/>
              <w:rPr>
                <w:sz w:val="20"/>
                <w:szCs w:val="20"/>
                <w:lang w:eastAsia="lv-LV"/>
              </w:rPr>
            </w:pPr>
            <w:r w:rsidRPr="00955D88">
              <w:rPr>
                <w:sz w:val="20"/>
                <w:szCs w:val="20"/>
                <w:lang w:eastAsia="lv-LV"/>
              </w:rPr>
              <w:t>4.04</w:t>
            </w:r>
          </w:p>
        </w:tc>
        <w:tc>
          <w:tcPr>
            <w:tcW w:w="306" w:type="pct"/>
            <w:shd w:val="clear" w:color="auto" w:fill="auto"/>
            <w:vAlign w:val="center"/>
            <w:hideMark/>
          </w:tcPr>
          <w:p w14:paraId="72CB6112"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7F57E0AD"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695357D6"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3D5DAAD9"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D701535" w14:textId="77777777" w:rsidR="00997838" w:rsidRPr="00955D88" w:rsidRDefault="00997838" w:rsidP="003C4974">
            <w:pPr>
              <w:jc w:val="center"/>
              <w:rPr>
                <w:sz w:val="20"/>
                <w:szCs w:val="20"/>
                <w:lang w:eastAsia="lv-LV"/>
              </w:rPr>
            </w:pPr>
            <w:r w:rsidRPr="00955D88">
              <w:rPr>
                <w:sz w:val="20"/>
                <w:szCs w:val="20"/>
                <w:lang w:eastAsia="lv-LV"/>
              </w:rPr>
              <w:t>X</w:t>
            </w:r>
          </w:p>
        </w:tc>
        <w:tc>
          <w:tcPr>
            <w:tcW w:w="872" w:type="pct"/>
            <w:shd w:val="clear" w:color="auto" w:fill="auto"/>
            <w:vAlign w:val="center"/>
            <w:hideMark/>
          </w:tcPr>
          <w:p w14:paraId="5FEA6BF1" w14:textId="77777777" w:rsidR="00997838" w:rsidRPr="00955D88" w:rsidRDefault="00997838" w:rsidP="003C4974">
            <w:pPr>
              <w:rPr>
                <w:sz w:val="20"/>
                <w:szCs w:val="20"/>
                <w:lang w:eastAsia="lv-LV"/>
              </w:rPr>
            </w:pPr>
            <w:r w:rsidRPr="00955D88">
              <w:rPr>
                <w:sz w:val="20"/>
                <w:szCs w:val="20"/>
                <w:lang w:eastAsia="lv-LV"/>
              </w:rPr>
              <w:t>Ceļa izdevumi sedz visas izmaksas, kas saistītas ar ceļa izdevumiem un ceļā pavadīto laiku, veicot vakcināciju vairākiem pacientiem vienā izbraukumā. Norāda par katru pacientu.</w:t>
            </w:r>
            <w:r w:rsidRPr="00955D88">
              <w:rPr>
                <w:sz w:val="20"/>
                <w:szCs w:val="20"/>
                <w:lang w:eastAsia="lv-LV"/>
              </w:rPr>
              <w:br/>
              <w:t>Manipulāciju nenorāda kopā ar manipulāciju 60059.</w:t>
            </w:r>
            <w:r w:rsidRPr="00955D88">
              <w:rPr>
                <w:sz w:val="20"/>
                <w:szCs w:val="20"/>
                <w:lang w:eastAsia="lv-LV"/>
              </w:rPr>
              <w:br/>
              <w:t xml:space="preserve">Manipulācija ar pašreizējiem apmaksas </w:t>
            </w:r>
            <w:r w:rsidRPr="00955D88">
              <w:rPr>
                <w:sz w:val="20"/>
                <w:szCs w:val="20"/>
                <w:lang w:eastAsia="lv-LV"/>
              </w:rPr>
              <w:lastRenderedPageBreak/>
              <w:t xml:space="preserve">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 xml:space="preserve">31.12.2021. </w:t>
            </w:r>
          </w:p>
        </w:tc>
        <w:tc>
          <w:tcPr>
            <w:tcW w:w="896" w:type="pct"/>
            <w:shd w:val="clear" w:color="auto" w:fill="auto"/>
            <w:hideMark/>
          </w:tcPr>
          <w:p w14:paraId="3F3BE6A6"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13617515" w14:textId="77777777" w:rsidTr="003C4974">
        <w:trPr>
          <w:trHeight w:val="3060"/>
        </w:trPr>
        <w:tc>
          <w:tcPr>
            <w:tcW w:w="482" w:type="pct"/>
            <w:shd w:val="clear" w:color="auto" w:fill="auto"/>
            <w:vAlign w:val="center"/>
            <w:hideMark/>
          </w:tcPr>
          <w:p w14:paraId="0B6377AB"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01F287B5"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60447</w:t>
            </w:r>
          </w:p>
        </w:tc>
        <w:tc>
          <w:tcPr>
            <w:tcW w:w="147" w:type="pct"/>
            <w:shd w:val="clear" w:color="auto" w:fill="auto"/>
            <w:noWrap/>
            <w:vAlign w:val="bottom"/>
            <w:hideMark/>
          </w:tcPr>
          <w:p w14:paraId="504CE127"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30666A11" w14:textId="77777777" w:rsidR="00997838" w:rsidRPr="00955D88" w:rsidRDefault="00997838" w:rsidP="003C4974">
            <w:pPr>
              <w:rPr>
                <w:sz w:val="20"/>
                <w:szCs w:val="20"/>
                <w:lang w:eastAsia="lv-LV"/>
              </w:rPr>
            </w:pPr>
            <w:r w:rsidRPr="00955D88">
              <w:rPr>
                <w:sz w:val="20"/>
                <w:szCs w:val="20"/>
                <w:lang w:eastAsia="lv-LV"/>
              </w:rPr>
              <w:t>SAVA speciālista atkārtota konsultācija attālināti, t.sk. dokumentācijas aizpildīšana</w:t>
            </w:r>
          </w:p>
        </w:tc>
        <w:tc>
          <w:tcPr>
            <w:tcW w:w="281" w:type="pct"/>
            <w:shd w:val="clear" w:color="auto" w:fill="auto"/>
            <w:noWrap/>
            <w:vAlign w:val="center"/>
            <w:hideMark/>
          </w:tcPr>
          <w:p w14:paraId="63FFD0EF" w14:textId="77777777" w:rsidR="00997838" w:rsidRPr="00955D88" w:rsidRDefault="00997838" w:rsidP="003C4974">
            <w:pPr>
              <w:jc w:val="center"/>
              <w:rPr>
                <w:sz w:val="20"/>
                <w:szCs w:val="20"/>
                <w:lang w:eastAsia="lv-LV"/>
              </w:rPr>
            </w:pPr>
            <w:r w:rsidRPr="00955D88">
              <w:rPr>
                <w:sz w:val="20"/>
                <w:szCs w:val="20"/>
                <w:lang w:eastAsia="lv-LV"/>
              </w:rPr>
              <w:t>12.84</w:t>
            </w:r>
          </w:p>
        </w:tc>
        <w:tc>
          <w:tcPr>
            <w:tcW w:w="306" w:type="pct"/>
            <w:shd w:val="clear" w:color="auto" w:fill="auto"/>
            <w:vAlign w:val="center"/>
            <w:hideMark/>
          </w:tcPr>
          <w:p w14:paraId="67FF5AF5" w14:textId="77777777" w:rsidR="00997838" w:rsidRPr="00955D88" w:rsidRDefault="00997838" w:rsidP="003C4974">
            <w:pPr>
              <w:jc w:val="center"/>
              <w:rPr>
                <w:sz w:val="20"/>
                <w:szCs w:val="20"/>
                <w:lang w:eastAsia="lv-LV"/>
              </w:rPr>
            </w:pPr>
            <w:r w:rsidRPr="00955D88">
              <w:rPr>
                <w:sz w:val="20"/>
                <w:szCs w:val="20"/>
                <w:lang w:eastAsia="lv-LV"/>
              </w:rPr>
              <w:t> </w:t>
            </w:r>
          </w:p>
        </w:tc>
        <w:tc>
          <w:tcPr>
            <w:tcW w:w="243" w:type="pct"/>
            <w:shd w:val="clear" w:color="auto" w:fill="auto"/>
            <w:vAlign w:val="center"/>
            <w:hideMark/>
          </w:tcPr>
          <w:p w14:paraId="4A5145B1"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2AEB653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2397385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7B583185"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70C111" w14:textId="77777777" w:rsidR="00997838" w:rsidRPr="00955D88" w:rsidRDefault="00997838" w:rsidP="003C4974">
            <w:pPr>
              <w:rPr>
                <w:sz w:val="20"/>
                <w:szCs w:val="20"/>
                <w:lang w:eastAsia="lv-LV"/>
              </w:rPr>
            </w:pPr>
            <w:r w:rsidRPr="00955D88">
              <w:rPr>
                <w:sz w:val="20"/>
                <w:szCs w:val="20"/>
                <w:lang w:eastAsia="lv-LV"/>
              </w:rPr>
              <w:t xml:space="preserve">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atbilstoši sniegto atkārtoto konsultāciju skaitam.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5DAB657E"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4247C079" w14:textId="77777777" w:rsidTr="003C4974">
        <w:trPr>
          <w:trHeight w:val="2055"/>
        </w:trPr>
        <w:tc>
          <w:tcPr>
            <w:tcW w:w="482" w:type="pct"/>
            <w:shd w:val="clear" w:color="auto" w:fill="auto"/>
            <w:vAlign w:val="center"/>
            <w:hideMark/>
          </w:tcPr>
          <w:p w14:paraId="1CD5718F" w14:textId="77777777" w:rsidR="00997838" w:rsidRPr="00955D88" w:rsidRDefault="00997838" w:rsidP="003C4974">
            <w:pPr>
              <w:jc w:val="center"/>
              <w:rPr>
                <w:sz w:val="20"/>
                <w:szCs w:val="20"/>
                <w:lang w:eastAsia="lv-LV"/>
              </w:rPr>
            </w:pPr>
            <w:r w:rsidRPr="00955D88">
              <w:rPr>
                <w:sz w:val="20"/>
                <w:szCs w:val="20"/>
                <w:lang w:eastAsia="lv-LV"/>
              </w:rPr>
              <w:t>Citās sadaļās neiekļautās manipulācijas</w:t>
            </w:r>
          </w:p>
        </w:tc>
        <w:tc>
          <w:tcPr>
            <w:tcW w:w="276" w:type="pct"/>
            <w:shd w:val="clear" w:color="auto" w:fill="auto"/>
            <w:noWrap/>
            <w:vAlign w:val="center"/>
            <w:hideMark/>
          </w:tcPr>
          <w:p w14:paraId="43724700" w14:textId="77777777" w:rsidR="00997838" w:rsidRPr="00955D88" w:rsidRDefault="00997838" w:rsidP="003C4974">
            <w:pPr>
              <w:jc w:val="center"/>
              <w:rPr>
                <w:color w:val="000000"/>
                <w:sz w:val="20"/>
                <w:szCs w:val="20"/>
                <w:lang w:eastAsia="lv-LV"/>
              </w:rPr>
            </w:pPr>
            <w:r w:rsidRPr="00955D88">
              <w:rPr>
                <w:color w:val="000000"/>
                <w:sz w:val="20"/>
                <w:szCs w:val="20"/>
                <w:lang w:eastAsia="lv-LV"/>
              </w:rPr>
              <w:t>60484</w:t>
            </w:r>
          </w:p>
        </w:tc>
        <w:tc>
          <w:tcPr>
            <w:tcW w:w="147" w:type="pct"/>
            <w:shd w:val="clear" w:color="auto" w:fill="auto"/>
            <w:noWrap/>
            <w:vAlign w:val="center"/>
            <w:hideMark/>
          </w:tcPr>
          <w:p w14:paraId="121AB2DB" w14:textId="77777777" w:rsidR="00997838" w:rsidRPr="00955D88" w:rsidRDefault="00997838" w:rsidP="003C4974">
            <w:pPr>
              <w:jc w:val="center"/>
              <w:rPr>
                <w:sz w:val="20"/>
                <w:szCs w:val="20"/>
                <w:lang w:eastAsia="lv-LV"/>
              </w:rPr>
            </w:pPr>
            <w:r w:rsidRPr="00955D88">
              <w:rPr>
                <w:sz w:val="20"/>
                <w:szCs w:val="20"/>
                <w:lang w:eastAsia="lv-LV"/>
              </w:rPr>
              <w:t> </w:t>
            </w:r>
          </w:p>
        </w:tc>
        <w:tc>
          <w:tcPr>
            <w:tcW w:w="706" w:type="pct"/>
            <w:shd w:val="clear" w:color="auto" w:fill="auto"/>
            <w:vAlign w:val="center"/>
            <w:hideMark/>
          </w:tcPr>
          <w:p w14:paraId="254C2598" w14:textId="77777777" w:rsidR="00997838" w:rsidRPr="00955D88" w:rsidRDefault="00997838" w:rsidP="003C4974">
            <w:pPr>
              <w:rPr>
                <w:sz w:val="20"/>
                <w:szCs w:val="20"/>
                <w:lang w:eastAsia="lv-LV"/>
              </w:rPr>
            </w:pPr>
            <w:r w:rsidRPr="00955D88">
              <w:rPr>
                <w:sz w:val="20"/>
                <w:szCs w:val="20"/>
                <w:lang w:eastAsia="lv-LV"/>
              </w:rPr>
              <w:t>SAVA speciālista atkārtota konsultācija klātienē, t.sk. dokumentācijas aizpildīšana</w:t>
            </w:r>
          </w:p>
        </w:tc>
        <w:tc>
          <w:tcPr>
            <w:tcW w:w="281" w:type="pct"/>
            <w:shd w:val="clear" w:color="auto" w:fill="auto"/>
            <w:noWrap/>
            <w:vAlign w:val="center"/>
            <w:hideMark/>
          </w:tcPr>
          <w:p w14:paraId="754B0E3C" w14:textId="77777777" w:rsidR="00997838" w:rsidRPr="00955D88" w:rsidRDefault="00997838" w:rsidP="003C4974">
            <w:pPr>
              <w:jc w:val="center"/>
              <w:rPr>
                <w:sz w:val="20"/>
                <w:szCs w:val="20"/>
                <w:lang w:eastAsia="lv-LV"/>
              </w:rPr>
            </w:pPr>
            <w:r w:rsidRPr="00955D88">
              <w:rPr>
                <w:sz w:val="20"/>
                <w:szCs w:val="20"/>
                <w:lang w:eastAsia="lv-LV"/>
              </w:rPr>
              <w:t>12.84</w:t>
            </w:r>
          </w:p>
        </w:tc>
        <w:tc>
          <w:tcPr>
            <w:tcW w:w="306" w:type="pct"/>
            <w:shd w:val="clear" w:color="auto" w:fill="auto"/>
            <w:vAlign w:val="center"/>
            <w:hideMark/>
          </w:tcPr>
          <w:p w14:paraId="5B6E01B7"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2644B54E"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34EC336C"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47D9804"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413DACDE"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bottom"/>
            <w:hideMark/>
          </w:tcPr>
          <w:p w14:paraId="761D8B33" w14:textId="77777777" w:rsidR="00997838" w:rsidRPr="00955D88" w:rsidRDefault="00997838" w:rsidP="003C4974">
            <w:pPr>
              <w:rPr>
                <w:sz w:val="20"/>
                <w:szCs w:val="20"/>
                <w:lang w:eastAsia="lv-LV"/>
              </w:rPr>
            </w:pPr>
            <w:r w:rsidRPr="00955D88">
              <w:rPr>
                <w:sz w:val="20"/>
                <w:szCs w:val="20"/>
                <w:lang w:eastAsia="lv-LV"/>
              </w:rPr>
              <w:t xml:space="preserve">Manipulāciju apmaksā pacientam atkārtoti vēršoties pie ārsta – speciālista klātienē vienas aprūpes epizodes ietvaros (30 kalendāro dienu laikā). Manipulāciju aprūpes epizodes ietvaros (30 </w:t>
            </w:r>
            <w:r w:rsidRPr="00955D88">
              <w:rPr>
                <w:sz w:val="20"/>
                <w:szCs w:val="20"/>
                <w:lang w:eastAsia="lv-LV"/>
              </w:rPr>
              <w:lastRenderedPageBreak/>
              <w:t xml:space="preserve">kalendāro dienu laikā) apmaksā atbilstoši sniegto atkārtoto konsultāciju skaitam.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p>
        </w:tc>
        <w:tc>
          <w:tcPr>
            <w:tcW w:w="896" w:type="pct"/>
            <w:shd w:val="clear" w:color="auto" w:fill="auto"/>
            <w:hideMark/>
          </w:tcPr>
          <w:p w14:paraId="66721976"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0B4F398B" w14:textId="77777777" w:rsidTr="003C4974">
        <w:trPr>
          <w:trHeight w:val="2040"/>
        </w:trPr>
        <w:tc>
          <w:tcPr>
            <w:tcW w:w="482" w:type="pct"/>
            <w:shd w:val="clear" w:color="auto" w:fill="auto"/>
            <w:vAlign w:val="center"/>
            <w:hideMark/>
          </w:tcPr>
          <w:p w14:paraId="55AFBE6B"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228EE41"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70033</w:t>
            </w:r>
          </w:p>
        </w:tc>
        <w:tc>
          <w:tcPr>
            <w:tcW w:w="147" w:type="pct"/>
            <w:shd w:val="clear" w:color="auto" w:fill="auto"/>
            <w:noWrap/>
            <w:vAlign w:val="bottom"/>
            <w:hideMark/>
          </w:tcPr>
          <w:p w14:paraId="07491639"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19E63DAF" w14:textId="77777777" w:rsidR="00997838" w:rsidRPr="00955D88" w:rsidRDefault="00997838" w:rsidP="003C4974">
            <w:pPr>
              <w:rPr>
                <w:sz w:val="20"/>
                <w:szCs w:val="20"/>
                <w:lang w:eastAsia="lv-LV"/>
              </w:rPr>
            </w:pPr>
            <w:r w:rsidRPr="00955D88">
              <w:rPr>
                <w:sz w:val="20"/>
                <w:szCs w:val="20"/>
                <w:lang w:eastAsia="lv-LV"/>
              </w:rPr>
              <w:t>Laiks epidemioloģiskās drošības pasākumu nodrošināšanai zobārstam vai mutes, sejas un žokļu ķirurgam ambulatoro veselības aprūpes pakalpojumu nodrošināšanai stacionārajās ārstniecības iestādēs</w:t>
            </w:r>
          </w:p>
        </w:tc>
        <w:tc>
          <w:tcPr>
            <w:tcW w:w="281" w:type="pct"/>
            <w:shd w:val="clear" w:color="auto" w:fill="auto"/>
            <w:noWrap/>
            <w:vAlign w:val="center"/>
            <w:hideMark/>
          </w:tcPr>
          <w:p w14:paraId="30D92629" w14:textId="77777777" w:rsidR="00997838" w:rsidRPr="00955D88" w:rsidRDefault="00997838" w:rsidP="003C4974">
            <w:pPr>
              <w:jc w:val="center"/>
              <w:rPr>
                <w:sz w:val="20"/>
                <w:szCs w:val="20"/>
                <w:lang w:eastAsia="lv-LV"/>
              </w:rPr>
            </w:pPr>
            <w:r w:rsidRPr="00955D88">
              <w:rPr>
                <w:sz w:val="20"/>
                <w:szCs w:val="20"/>
                <w:lang w:eastAsia="lv-LV"/>
              </w:rPr>
              <w:t>0.93</w:t>
            </w:r>
          </w:p>
        </w:tc>
        <w:tc>
          <w:tcPr>
            <w:tcW w:w="306" w:type="pct"/>
            <w:shd w:val="clear" w:color="auto" w:fill="auto"/>
            <w:vAlign w:val="center"/>
            <w:hideMark/>
          </w:tcPr>
          <w:p w14:paraId="1599C698"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47646493"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71732D72"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6AA36AA5"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1A3F1C14"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224E078" w14:textId="77777777" w:rsidR="00997838" w:rsidRPr="00955D88" w:rsidRDefault="00997838" w:rsidP="003C4974">
            <w:pPr>
              <w:rPr>
                <w:sz w:val="20"/>
                <w:szCs w:val="20"/>
                <w:lang w:eastAsia="lv-LV"/>
              </w:rPr>
            </w:pPr>
            <w:r w:rsidRPr="00955D88">
              <w:rPr>
                <w:sz w:val="20"/>
                <w:szCs w:val="20"/>
                <w:lang w:eastAsia="lv-LV"/>
              </w:rPr>
              <w:t xml:space="preserve">Manipulāciju apmaksā zobārstam (t.sk. </w:t>
            </w:r>
            <w:proofErr w:type="spellStart"/>
            <w:r w:rsidRPr="00955D88">
              <w:rPr>
                <w:sz w:val="20"/>
                <w:szCs w:val="20"/>
                <w:lang w:eastAsia="lv-LV"/>
              </w:rPr>
              <w:t>ortodontam</w:t>
            </w:r>
            <w:proofErr w:type="spellEnd"/>
            <w:r w:rsidRPr="00955D88">
              <w:rPr>
                <w:sz w:val="20"/>
                <w:szCs w:val="20"/>
                <w:lang w:eastAsia="lv-LV"/>
              </w:rPr>
              <w:t xml:space="preserve">  </w:t>
            </w:r>
            <w:proofErr w:type="spellStart"/>
            <w:r w:rsidRPr="00955D88">
              <w:rPr>
                <w:sz w:val="20"/>
                <w:szCs w:val="20"/>
                <w:lang w:eastAsia="lv-LV"/>
              </w:rPr>
              <w:t>periodontologam</w:t>
            </w:r>
            <w:proofErr w:type="spellEnd"/>
            <w:r w:rsidRPr="00955D88">
              <w:rPr>
                <w:sz w:val="20"/>
                <w:szCs w:val="20"/>
                <w:lang w:eastAsia="lv-LV"/>
              </w:rPr>
              <w:t xml:space="preserve">, bērnu zobārstam, zobu protēzistam, </w:t>
            </w:r>
            <w:proofErr w:type="spellStart"/>
            <w:r w:rsidRPr="00955D88">
              <w:rPr>
                <w:sz w:val="20"/>
                <w:szCs w:val="20"/>
                <w:lang w:eastAsia="lv-LV"/>
              </w:rPr>
              <w:t>endodontistam</w:t>
            </w:r>
            <w:proofErr w:type="spellEnd"/>
            <w:r w:rsidRPr="00955D88">
              <w:rPr>
                <w:sz w:val="20"/>
                <w:szCs w:val="20"/>
                <w:lang w:eastAsia="lv-LV"/>
              </w:rPr>
              <w:t xml:space="preserve">) vai mutes, sejas un žokļu ķirurgam vienu reizi viena pacienta apmeklējuma laikā.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5BC40DB8" w14:textId="77777777" w:rsidR="00997838" w:rsidRPr="00955D88" w:rsidRDefault="00997838" w:rsidP="003C4974">
            <w:pPr>
              <w:rPr>
                <w:color w:val="000000"/>
                <w:sz w:val="20"/>
                <w:szCs w:val="20"/>
                <w:lang w:eastAsia="lv-LV"/>
              </w:rPr>
            </w:pPr>
            <w:r w:rsidRPr="00955D88">
              <w:rPr>
                <w:color w:val="000000"/>
                <w:sz w:val="20"/>
                <w:szCs w:val="20"/>
                <w:lang w:eastAsia="lv-LV"/>
              </w:rPr>
              <w:t>Saskaņā ar MK Noteikumiem nr. 555, ar Covid-19 saistītās manipulāciju apmaksas termiņš ir pagarināts līdz  31.12.2021.</w:t>
            </w:r>
          </w:p>
        </w:tc>
      </w:tr>
      <w:tr w:rsidR="00997838" w:rsidRPr="00955D88" w14:paraId="5C86BB66" w14:textId="77777777" w:rsidTr="00CF59EC">
        <w:trPr>
          <w:trHeight w:val="1425"/>
        </w:trPr>
        <w:tc>
          <w:tcPr>
            <w:tcW w:w="482" w:type="pct"/>
            <w:shd w:val="clear" w:color="auto" w:fill="auto"/>
            <w:vAlign w:val="center"/>
            <w:hideMark/>
          </w:tcPr>
          <w:p w14:paraId="795F50F9"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8B26B99"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70034</w:t>
            </w:r>
          </w:p>
        </w:tc>
        <w:tc>
          <w:tcPr>
            <w:tcW w:w="147" w:type="pct"/>
            <w:shd w:val="clear" w:color="auto" w:fill="auto"/>
            <w:noWrap/>
            <w:vAlign w:val="bottom"/>
            <w:hideMark/>
          </w:tcPr>
          <w:p w14:paraId="4FD6B242"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A817A78" w14:textId="77777777" w:rsidR="00997838" w:rsidRPr="00955D88" w:rsidRDefault="00997838" w:rsidP="003C4974">
            <w:pPr>
              <w:rPr>
                <w:sz w:val="20"/>
                <w:szCs w:val="20"/>
                <w:lang w:eastAsia="lv-LV"/>
              </w:rPr>
            </w:pPr>
            <w:r w:rsidRPr="00955D88">
              <w:rPr>
                <w:sz w:val="20"/>
                <w:szCs w:val="20"/>
                <w:lang w:eastAsia="lv-LV"/>
              </w:rPr>
              <w:t xml:space="preserve">Laiks epidemioloģiskās drošības pasākumu nodrošināšanai ārstniecības un pacientu aprūpes personām zobārstniecības pakalpojumu nodrošināšanai ambulatori stacionārajās </w:t>
            </w:r>
            <w:r w:rsidRPr="00955D88">
              <w:rPr>
                <w:sz w:val="20"/>
                <w:szCs w:val="20"/>
                <w:lang w:eastAsia="lv-LV"/>
              </w:rPr>
              <w:lastRenderedPageBreak/>
              <w:t>ārstniecības iestādēs</w:t>
            </w:r>
          </w:p>
        </w:tc>
        <w:tc>
          <w:tcPr>
            <w:tcW w:w="281" w:type="pct"/>
            <w:shd w:val="clear" w:color="auto" w:fill="auto"/>
            <w:noWrap/>
            <w:vAlign w:val="center"/>
            <w:hideMark/>
          </w:tcPr>
          <w:p w14:paraId="54444E65" w14:textId="77777777" w:rsidR="00997838" w:rsidRPr="00955D88" w:rsidRDefault="00997838" w:rsidP="003C4974">
            <w:pPr>
              <w:jc w:val="center"/>
              <w:rPr>
                <w:sz w:val="20"/>
                <w:szCs w:val="20"/>
                <w:lang w:eastAsia="lv-LV"/>
              </w:rPr>
            </w:pPr>
            <w:r w:rsidRPr="00955D88">
              <w:rPr>
                <w:sz w:val="20"/>
                <w:szCs w:val="20"/>
                <w:lang w:eastAsia="lv-LV"/>
              </w:rPr>
              <w:lastRenderedPageBreak/>
              <w:t>0.56</w:t>
            </w:r>
          </w:p>
        </w:tc>
        <w:tc>
          <w:tcPr>
            <w:tcW w:w="306" w:type="pct"/>
            <w:shd w:val="clear" w:color="auto" w:fill="auto"/>
            <w:vAlign w:val="center"/>
            <w:hideMark/>
          </w:tcPr>
          <w:p w14:paraId="5B805BD2"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664F6D0A"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10170C1A"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5F37F16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034B97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01BCA550" w14:textId="77777777" w:rsidR="00997838" w:rsidRPr="00955D88" w:rsidRDefault="00997838" w:rsidP="003C4974">
            <w:pPr>
              <w:rPr>
                <w:sz w:val="20"/>
                <w:szCs w:val="20"/>
                <w:lang w:eastAsia="lv-LV"/>
              </w:rPr>
            </w:pPr>
            <w:r w:rsidRPr="00955D88">
              <w:rPr>
                <w:sz w:val="20"/>
                <w:szCs w:val="20"/>
                <w:lang w:eastAsia="lv-LV"/>
              </w:rPr>
              <w:t xml:space="preserve">Manipulāciju apmaksā zobārstniecības māsai, higiēnistam, zobu feldšerim, zobārsta asistentam vai zobu tehniķim vienu reizi viena pacienta apmeklējuma laikā. Manipulācija ar </w:t>
            </w:r>
            <w:r w:rsidRPr="00955D88">
              <w:rPr>
                <w:sz w:val="20"/>
                <w:szCs w:val="20"/>
                <w:lang w:eastAsia="lv-LV"/>
              </w:rPr>
              <w:lastRenderedPageBreak/>
              <w:t xml:space="preserve">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3D1EAAAE"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5A552F8B" w14:textId="77777777" w:rsidTr="00CF59EC">
        <w:trPr>
          <w:trHeight w:val="2700"/>
        </w:trPr>
        <w:tc>
          <w:tcPr>
            <w:tcW w:w="482" w:type="pct"/>
            <w:shd w:val="clear" w:color="auto" w:fill="auto"/>
            <w:vAlign w:val="center"/>
            <w:hideMark/>
          </w:tcPr>
          <w:p w14:paraId="37D02F0B"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48A97D8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70035</w:t>
            </w:r>
          </w:p>
        </w:tc>
        <w:tc>
          <w:tcPr>
            <w:tcW w:w="147" w:type="pct"/>
            <w:shd w:val="clear" w:color="auto" w:fill="auto"/>
            <w:noWrap/>
            <w:vAlign w:val="bottom"/>
            <w:hideMark/>
          </w:tcPr>
          <w:p w14:paraId="29429225"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9ED5BF2"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281" w:type="pct"/>
            <w:shd w:val="clear" w:color="auto" w:fill="auto"/>
            <w:noWrap/>
            <w:vAlign w:val="center"/>
            <w:hideMark/>
          </w:tcPr>
          <w:p w14:paraId="21ED5032" w14:textId="77777777" w:rsidR="00997838" w:rsidRPr="00955D88" w:rsidRDefault="00997838" w:rsidP="003C4974">
            <w:pPr>
              <w:jc w:val="center"/>
              <w:rPr>
                <w:sz w:val="20"/>
                <w:szCs w:val="20"/>
                <w:lang w:eastAsia="lv-LV"/>
              </w:rPr>
            </w:pPr>
            <w:r w:rsidRPr="00955D88">
              <w:rPr>
                <w:sz w:val="20"/>
                <w:szCs w:val="20"/>
                <w:lang w:eastAsia="lv-LV"/>
              </w:rPr>
              <w:t>3.70</w:t>
            </w:r>
          </w:p>
        </w:tc>
        <w:tc>
          <w:tcPr>
            <w:tcW w:w="306" w:type="pct"/>
            <w:shd w:val="clear" w:color="auto" w:fill="auto"/>
            <w:vAlign w:val="center"/>
            <w:hideMark/>
          </w:tcPr>
          <w:p w14:paraId="282A5C9E"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7C2FD3B0"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51D91347"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FC56CE1"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23EE9E4D"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vAlign w:val="center"/>
            <w:hideMark/>
          </w:tcPr>
          <w:p w14:paraId="143BAA0C" w14:textId="77777777" w:rsidR="00997838" w:rsidRPr="00955D88" w:rsidRDefault="00997838" w:rsidP="003C4974">
            <w:pPr>
              <w:rPr>
                <w:sz w:val="20"/>
                <w:szCs w:val="20"/>
                <w:lang w:eastAsia="lv-LV"/>
              </w:rPr>
            </w:pPr>
            <w:r w:rsidRPr="00955D88">
              <w:rPr>
                <w:sz w:val="20"/>
                <w:szCs w:val="20"/>
                <w:lang w:eastAsia="lv-LV"/>
              </w:rPr>
              <w:t xml:space="preserve">Manipulāciju apmaksā zobārstam (t.sk. </w:t>
            </w:r>
            <w:proofErr w:type="spellStart"/>
            <w:r w:rsidRPr="00955D88">
              <w:rPr>
                <w:sz w:val="20"/>
                <w:szCs w:val="20"/>
                <w:lang w:eastAsia="lv-LV"/>
              </w:rPr>
              <w:t>ortodontam</w:t>
            </w:r>
            <w:proofErr w:type="spellEnd"/>
            <w:r w:rsidRPr="00955D88">
              <w:rPr>
                <w:sz w:val="20"/>
                <w:szCs w:val="20"/>
                <w:lang w:eastAsia="lv-LV"/>
              </w:rPr>
              <w:t xml:space="preserve">  </w:t>
            </w:r>
            <w:proofErr w:type="spellStart"/>
            <w:r w:rsidRPr="00955D88">
              <w:rPr>
                <w:sz w:val="20"/>
                <w:szCs w:val="20"/>
                <w:lang w:eastAsia="lv-LV"/>
              </w:rPr>
              <w:t>periodontologam</w:t>
            </w:r>
            <w:proofErr w:type="spellEnd"/>
            <w:r w:rsidRPr="00955D88">
              <w:rPr>
                <w:sz w:val="20"/>
                <w:szCs w:val="20"/>
                <w:lang w:eastAsia="lv-LV"/>
              </w:rPr>
              <w:t xml:space="preserve">, bērnu zobārstam, zobu protēzistam, </w:t>
            </w:r>
            <w:proofErr w:type="spellStart"/>
            <w:r w:rsidRPr="00955D88">
              <w:rPr>
                <w:sz w:val="20"/>
                <w:szCs w:val="20"/>
                <w:lang w:eastAsia="lv-LV"/>
              </w:rPr>
              <w:t>endodontistam</w:t>
            </w:r>
            <w:proofErr w:type="spellEnd"/>
            <w:r w:rsidRPr="00955D88">
              <w:rPr>
                <w:sz w:val="20"/>
                <w:szCs w:val="20"/>
                <w:lang w:eastAsia="lv-LV"/>
              </w:rPr>
              <w:t>) vai mutes, sejas un žokļu ķirurgam vienu reizi viena pacienta apmeklējuma laikā. Manipulāciju nenorāda kopā ar manipulācijām 70036, 60160.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apmaksāta struktūrvienībām, kas saņem fiksētus </w:t>
            </w:r>
            <w:r w:rsidRPr="00955D88">
              <w:rPr>
                <w:sz w:val="20"/>
                <w:szCs w:val="20"/>
                <w:lang w:eastAsia="lv-LV"/>
              </w:rPr>
              <w:lastRenderedPageBreak/>
              <w:t xml:space="preserve">maksājumus par darbības nodrošināšanu, kā arī to neapmaksā mājas vizīšu un aprūpes mājās pakalpojumu nodrošinātājiem.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4FF73911"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r w:rsidR="00997838" w:rsidRPr="00955D88" w14:paraId="0E4F4377" w14:textId="77777777" w:rsidTr="00CF59EC">
        <w:trPr>
          <w:trHeight w:val="3693"/>
        </w:trPr>
        <w:tc>
          <w:tcPr>
            <w:tcW w:w="482" w:type="pct"/>
            <w:shd w:val="clear" w:color="auto" w:fill="auto"/>
            <w:vAlign w:val="center"/>
            <w:hideMark/>
          </w:tcPr>
          <w:p w14:paraId="110DD6B1" w14:textId="77777777" w:rsidR="00997838" w:rsidRPr="00955D88" w:rsidRDefault="00997838" w:rsidP="003C4974">
            <w:pPr>
              <w:jc w:val="center"/>
              <w:rPr>
                <w:sz w:val="20"/>
                <w:szCs w:val="20"/>
                <w:lang w:eastAsia="lv-LV"/>
              </w:rPr>
            </w:pPr>
            <w:r w:rsidRPr="00955D88">
              <w:rPr>
                <w:sz w:val="20"/>
                <w:szCs w:val="20"/>
                <w:lang w:eastAsia="lv-LV"/>
              </w:rPr>
              <w:t>Zobārstniecības pakalpojumu tarifi</w:t>
            </w:r>
          </w:p>
        </w:tc>
        <w:tc>
          <w:tcPr>
            <w:tcW w:w="276" w:type="pct"/>
            <w:shd w:val="clear" w:color="auto" w:fill="auto"/>
            <w:noWrap/>
            <w:vAlign w:val="center"/>
            <w:hideMark/>
          </w:tcPr>
          <w:p w14:paraId="5AF20D0E" w14:textId="77777777" w:rsidR="00997838" w:rsidRPr="00955D88" w:rsidRDefault="00997838" w:rsidP="003C4974">
            <w:pPr>
              <w:jc w:val="center"/>
              <w:rPr>
                <w:color w:val="000000"/>
                <w:sz w:val="20"/>
                <w:szCs w:val="20"/>
                <w:lang w:eastAsia="lv-LV"/>
              </w:rPr>
            </w:pPr>
            <w:r w:rsidRPr="00955D88">
              <w:rPr>
                <w:color w:val="000000"/>
                <w:sz w:val="20"/>
                <w:szCs w:val="20"/>
                <w:lang w:eastAsia="lv-LV"/>
              </w:rPr>
              <w:t>70036</w:t>
            </w:r>
          </w:p>
        </w:tc>
        <w:tc>
          <w:tcPr>
            <w:tcW w:w="147" w:type="pct"/>
            <w:shd w:val="clear" w:color="auto" w:fill="auto"/>
            <w:noWrap/>
            <w:vAlign w:val="bottom"/>
            <w:hideMark/>
          </w:tcPr>
          <w:p w14:paraId="12EBBA3D" w14:textId="77777777" w:rsidR="00997838" w:rsidRPr="00955D88" w:rsidRDefault="00997838" w:rsidP="003C4974">
            <w:pPr>
              <w:rPr>
                <w:sz w:val="20"/>
                <w:szCs w:val="20"/>
                <w:lang w:eastAsia="lv-LV"/>
              </w:rPr>
            </w:pPr>
            <w:r w:rsidRPr="00955D88">
              <w:rPr>
                <w:sz w:val="20"/>
                <w:szCs w:val="20"/>
                <w:lang w:eastAsia="lv-LV"/>
              </w:rPr>
              <w:t> </w:t>
            </w:r>
          </w:p>
        </w:tc>
        <w:tc>
          <w:tcPr>
            <w:tcW w:w="706" w:type="pct"/>
            <w:shd w:val="clear" w:color="auto" w:fill="auto"/>
            <w:vAlign w:val="center"/>
            <w:hideMark/>
          </w:tcPr>
          <w:p w14:paraId="78547C11" w14:textId="77777777" w:rsidR="00997838" w:rsidRPr="00955D88" w:rsidRDefault="00997838" w:rsidP="003C4974">
            <w:pPr>
              <w:rPr>
                <w:sz w:val="20"/>
                <w:szCs w:val="20"/>
                <w:lang w:eastAsia="lv-LV"/>
              </w:rPr>
            </w:pPr>
            <w:r w:rsidRPr="00955D88">
              <w:rPr>
                <w:sz w:val="20"/>
                <w:szCs w:val="20"/>
                <w:lang w:eastAsia="lv-LV"/>
              </w:rPr>
              <w:t>Piemaksa par laiku un individuālajiem aizsardzības līdzekļiem epidemioloģiskās drošības pasākumu nodrošināšanai ārstniecības un pacientu aprūpes personām zobārstniecības pakalpojumu nodrošināšanai ambulatori</w:t>
            </w:r>
          </w:p>
        </w:tc>
        <w:tc>
          <w:tcPr>
            <w:tcW w:w="281" w:type="pct"/>
            <w:shd w:val="clear" w:color="auto" w:fill="auto"/>
            <w:noWrap/>
            <w:vAlign w:val="center"/>
            <w:hideMark/>
          </w:tcPr>
          <w:p w14:paraId="5C288412" w14:textId="77777777" w:rsidR="00997838" w:rsidRPr="00955D88" w:rsidRDefault="00997838" w:rsidP="003C4974">
            <w:pPr>
              <w:jc w:val="center"/>
              <w:rPr>
                <w:sz w:val="20"/>
                <w:szCs w:val="20"/>
                <w:lang w:eastAsia="lv-LV"/>
              </w:rPr>
            </w:pPr>
            <w:r w:rsidRPr="00955D88">
              <w:rPr>
                <w:sz w:val="20"/>
                <w:szCs w:val="20"/>
                <w:lang w:eastAsia="lv-LV"/>
              </w:rPr>
              <w:t>1.70</w:t>
            </w:r>
          </w:p>
        </w:tc>
        <w:tc>
          <w:tcPr>
            <w:tcW w:w="306" w:type="pct"/>
            <w:shd w:val="clear" w:color="auto" w:fill="auto"/>
            <w:vAlign w:val="center"/>
            <w:hideMark/>
          </w:tcPr>
          <w:p w14:paraId="195F95F6" w14:textId="77777777" w:rsidR="00997838" w:rsidRPr="00955D88" w:rsidRDefault="00997838" w:rsidP="003C4974">
            <w:pPr>
              <w:rPr>
                <w:sz w:val="20"/>
                <w:szCs w:val="20"/>
                <w:lang w:eastAsia="lv-LV"/>
              </w:rPr>
            </w:pPr>
            <w:r w:rsidRPr="00955D88">
              <w:rPr>
                <w:sz w:val="20"/>
                <w:szCs w:val="20"/>
                <w:lang w:eastAsia="lv-LV"/>
              </w:rPr>
              <w:t> </w:t>
            </w:r>
          </w:p>
        </w:tc>
        <w:tc>
          <w:tcPr>
            <w:tcW w:w="243" w:type="pct"/>
            <w:shd w:val="clear" w:color="auto" w:fill="auto"/>
            <w:vAlign w:val="center"/>
            <w:hideMark/>
          </w:tcPr>
          <w:p w14:paraId="0308B5AB" w14:textId="77777777" w:rsidR="00997838" w:rsidRPr="00955D88" w:rsidRDefault="00997838" w:rsidP="003C4974">
            <w:pPr>
              <w:jc w:val="center"/>
              <w:rPr>
                <w:sz w:val="20"/>
                <w:szCs w:val="20"/>
                <w:lang w:eastAsia="lv-LV"/>
              </w:rPr>
            </w:pPr>
            <w:r w:rsidRPr="00955D88">
              <w:rPr>
                <w:sz w:val="20"/>
                <w:szCs w:val="20"/>
                <w:lang w:eastAsia="lv-LV"/>
              </w:rPr>
              <w:t> </w:t>
            </w:r>
          </w:p>
        </w:tc>
        <w:tc>
          <w:tcPr>
            <w:tcW w:w="270" w:type="pct"/>
            <w:shd w:val="clear" w:color="auto" w:fill="auto"/>
            <w:vAlign w:val="center"/>
            <w:hideMark/>
          </w:tcPr>
          <w:p w14:paraId="002E168D" w14:textId="77777777" w:rsidR="00997838" w:rsidRPr="00955D88" w:rsidRDefault="00997838" w:rsidP="003C4974">
            <w:pPr>
              <w:jc w:val="center"/>
              <w:rPr>
                <w:sz w:val="20"/>
                <w:szCs w:val="20"/>
                <w:lang w:eastAsia="lv-LV"/>
              </w:rPr>
            </w:pPr>
            <w:r w:rsidRPr="00955D88">
              <w:rPr>
                <w:sz w:val="20"/>
                <w:szCs w:val="20"/>
                <w:lang w:eastAsia="lv-LV"/>
              </w:rPr>
              <w:t> </w:t>
            </w:r>
          </w:p>
        </w:tc>
        <w:tc>
          <w:tcPr>
            <w:tcW w:w="233" w:type="pct"/>
            <w:shd w:val="clear" w:color="auto" w:fill="auto"/>
            <w:vAlign w:val="center"/>
            <w:hideMark/>
          </w:tcPr>
          <w:p w14:paraId="0323BFE6" w14:textId="77777777" w:rsidR="00997838" w:rsidRPr="00955D88" w:rsidRDefault="00997838" w:rsidP="003C4974">
            <w:pPr>
              <w:jc w:val="center"/>
              <w:rPr>
                <w:sz w:val="20"/>
                <w:szCs w:val="20"/>
                <w:lang w:eastAsia="lv-LV"/>
              </w:rPr>
            </w:pPr>
            <w:r w:rsidRPr="00955D88">
              <w:rPr>
                <w:sz w:val="20"/>
                <w:szCs w:val="20"/>
                <w:lang w:eastAsia="lv-LV"/>
              </w:rPr>
              <w:t> </w:t>
            </w:r>
          </w:p>
        </w:tc>
        <w:tc>
          <w:tcPr>
            <w:tcW w:w="288" w:type="pct"/>
            <w:shd w:val="clear" w:color="auto" w:fill="auto"/>
            <w:vAlign w:val="center"/>
            <w:hideMark/>
          </w:tcPr>
          <w:p w14:paraId="0D858629" w14:textId="77777777" w:rsidR="00997838" w:rsidRPr="00955D88" w:rsidRDefault="00997838" w:rsidP="003C4974">
            <w:pPr>
              <w:jc w:val="center"/>
              <w:rPr>
                <w:sz w:val="20"/>
                <w:szCs w:val="20"/>
                <w:lang w:eastAsia="lv-LV"/>
              </w:rPr>
            </w:pPr>
            <w:r w:rsidRPr="00955D88">
              <w:rPr>
                <w:sz w:val="20"/>
                <w:szCs w:val="20"/>
                <w:lang w:eastAsia="lv-LV"/>
              </w:rPr>
              <w:t> </w:t>
            </w:r>
          </w:p>
        </w:tc>
        <w:tc>
          <w:tcPr>
            <w:tcW w:w="872" w:type="pct"/>
            <w:shd w:val="clear" w:color="auto" w:fill="auto"/>
            <w:hideMark/>
          </w:tcPr>
          <w:p w14:paraId="5678918B" w14:textId="77777777" w:rsidR="00997838" w:rsidRPr="00955D88" w:rsidRDefault="00997838" w:rsidP="003C4974">
            <w:pPr>
              <w:rPr>
                <w:sz w:val="20"/>
                <w:szCs w:val="20"/>
                <w:lang w:eastAsia="lv-LV"/>
              </w:rPr>
            </w:pPr>
            <w:r w:rsidRPr="00955D88">
              <w:rPr>
                <w:sz w:val="20"/>
                <w:szCs w:val="20"/>
                <w:lang w:eastAsia="lv-LV"/>
              </w:rPr>
              <w:t>Manipulāciju apmaksā zobārstniecības māsai, higiēnistam, zobārsta asistentam vai zobu tehniķim vienu reizi viena pacienta apmeklējuma. Manipulāciju nenorāda kopā ar manipulāciju 70035, 60160. Manipulāciju apmaksā ārstniecības iestādēm, kas nodrošina tikai ambulatoros pakalpojumus. Manipulāciju apmaksā arī SIA „</w:t>
            </w:r>
            <w:proofErr w:type="spellStart"/>
            <w:r w:rsidRPr="00955D88">
              <w:rPr>
                <w:sz w:val="20"/>
                <w:szCs w:val="20"/>
                <w:lang w:eastAsia="lv-LV"/>
              </w:rPr>
              <w:t>Sanare</w:t>
            </w:r>
            <w:proofErr w:type="spellEnd"/>
            <w:r w:rsidRPr="00955D88">
              <w:rPr>
                <w:sz w:val="20"/>
                <w:szCs w:val="20"/>
                <w:lang w:eastAsia="lv-LV"/>
              </w:rPr>
              <w:t>-KRC „Jaunķemeri””, SIA „Rīgas 1.slimnīca”, AS  „Latvijas Jūras medicīnas centrs”, AS "Veselības centru apvienība”.</w:t>
            </w:r>
            <w:r w:rsidRPr="00955D88">
              <w:rPr>
                <w:sz w:val="20"/>
                <w:szCs w:val="20"/>
                <w:lang w:eastAsia="lv-LV"/>
              </w:rPr>
              <w:br/>
              <w:t xml:space="preserve">Manipulācija netiek </w:t>
            </w:r>
            <w:r w:rsidRPr="00955D88">
              <w:rPr>
                <w:sz w:val="20"/>
                <w:szCs w:val="20"/>
                <w:lang w:eastAsia="lv-LV"/>
              </w:rPr>
              <w:lastRenderedPageBreak/>
              <w:t xml:space="preserve">apmaksāta struktūrvienībām, kas saņem fiksētus maksājumus par darbības nodrošināšanu, kā arī to neapmaksā mājas vizīšu un aprūpes mājās pakalpojumu nodrošinātājiem. Manipulācija ar pašreizējiem apmaksas nosacījumiem ir spēkā līdz </w:t>
            </w:r>
            <w:r w:rsidRPr="00955D88">
              <w:rPr>
                <w:strike/>
                <w:sz w:val="20"/>
                <w:szCs w:val="20"/>
                <w:lang w:eastAsia="lv-LV"/>
              </w:rPr>
              <w:t>30.06.2021.</w:t>
            </w:r>
            <w:r w:rsidRPr="00955D88">
              <w:rPr>
                <w:sz w:val="20"/>
                <w:szCs w:val="20"/>
                <w:lang w:eastAsia="lv-LV"/>
              </w:rPr>
              <w:t xml:space="preserve"> </w:t>
            </w:r>
            <w:r w:rsidRPr="00955D88">
              <w:rPr>
                <w:color w:val="FF0000"/>
                <w:sz w:val="20"/>
                <w:szCs w:val="20"/>
                <w:lang w:eastAsia="lv-LV"/>
              </w:rPr>
              <w:t>31.12.2021.</w:t>
            </w:r>
            <w:r w:rsidRPr="00955D88">
              <w:rPr>
                <w:sz w:val="20"/>
                <w:szCs w:val="20"/>
                <w:lang w:eastAsia="lv-LV"/>
              </w:rPr>
              <w:t xml:space="preserve"> saskaņā ar MK noteikumu Nr.555 246.punktā noteikto.</w:t>
            </w:r>
          </w:p>
        </w:tc>
        <w:tc>
          <w:tcPr>
            <w:tcW w:w="896" w:type="pct"/>
            <w:shd w:val="clear" w:color="auto" w:fill="auto"/>
            <w:hideMark/>
          </w:tcPr>
          <w:p w14:paraId="6A7464E3" w14:textId="77777777" w:rsidR="00997838" w:rsidRPr="00955D88" w:rsidRDefault="00997838" w:rsidP="003C4974">
            <w:pPr>
              <w:rPr>
                <w:color w:val="000000"/>
                <w:sz w:val="20"/>
                <w:szCs w:val="20"/>
                <w:lang w:eastAsia="lv-LV"/>
              </w:rPr>
            </w:pPr>
            <w:r w:rsidRPr="00955D88">
              <w:rPr>
                <w:color w:val="000000"/>
                <w:sz w:val="20"/>
                <w:szCs w:val="20"/>
                <w:lang w:eastAsia="lv-LV"/>
              </w:rPr>
              <w:lastRenderedPageBreak/>
              <w:t>Saskaņā ar MK Noteikumiem nr. 555, ar Covid-19 saistītās manipulāciju apmaksas termiņš ir pagarināts līdz  31.12.2021.</w:t>
            </w:r>
          </w:p>
        </w:tc>
      </w:tr>
    </w:tbl>
    <w:p w14:paraId="11DBEE65" w14:textId="77777777" w:rsidR="00997838" w:rsidRDefault="00997838" w:rsidP="00997838"/>
    <w:p w14:paraId="0E93E58F" w14:textId="77777777" w:rsidR="00997838" w:rsidRPr="00FF65DA" w:rsidRDefault="00997838" w:rsidP="00997838">
      <w:pPr>
        <w:pStyle w:val="ListParagraph"/>
        <w:widowControl/>
        <w:numPr>
          <w:ilvl w:val="0"/>
          <w:numId w:val="29"/>
        </w:numPr>
        <w:autoSpaceDE/>
        <w:autoSpaceDN/>
        <w:spacing w:after="160" w:line="259" w:lineRule="auto"/>
        <w:contextualSpacing/>
        <w:rPr>
          <w:b/>
          <w:bCs/>
        </w:rPr>
      </w:pPr>
      <w:r w:rsidRPr="00FF65DA">
        <w:rPr>
          <w:b/>
          <w:bCs/>
        </w:rPr>
        <w:t>Tiek dzēstas manipulācijas</w:t>
      </w:r>
    </w:p>
    <w:tbl>
      <w:tblPr>
        <w:tblW w:w="5000" w:type="pct"/>
        <w:tblLook w:val="04A0" w:firstRow="1" w:lastRow="0" w:firstColumn="1" w:lastColumn="0" w:noHBand="0" w:noVBand="1"/>
      </w:tblPr>
      <w:tblGrid>
        <w:gridCol w:w="1483"/>
        <w:gridCol w:w="740"/>
        <w:gridCol w:w="449"/>
        <w:gridCol w:w="2746"/>
        <w:gridCol w:w="686"/>
        <w:gridCol w:w="942"/>
        <w:gridCol w:w="747"/>
        <w:gridCol w:w="832"/>
        <w:gridCol w:w="717"/>
        <w:gridCol w:w="886"/>
        <w:gridCol w:w="2559"/>
        <w:gridCol w:w="1803"/>
      </w:tblGrid>
      <w:tr w:rsidR="00997838" w:rsidRPr="00174518" w14:paraId="2C8D3AD6" w14:textId="77777777" w:rsidTr="003C4974">
        <w:trPr>
          <w:trHeight w:val="225"/>
          <w:tblHeader/>
        </w:trPr>
        <w:tc>
          <w:tcPr>
            <w:tcW w:w="484"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ADA69E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Sadaļa</w:t>
            </w:r>
          </w:p>
        </w:tc>
        <w:tc>
          <w:tcPr>
            <w:tcW w:w="30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81CA8CB"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Manip</w:t>
            </w:r>
            <w:proofErr w:type="spellEnd"/>
            <w:r w:rsidRPr="00FF65DA">
              <w:rPr>
                <w:b/>
                <w:bCs/>
                <w:color w:val="000000"/>
                <w:sz w:val="18"/>
                <w:szCs w:val="18"/>
                <w:lang w:eastAsia="lv-LV"/>
              </w:rPr>
              <w:t xml:space="preserve"> . kods</w:t>
            </w:r>
          </w:p>
        </w:tc>
        <w:tc>
          <w:tcPr>
            <w:tcW w:w="20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E84353C"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vai **</w:t>
            </w:r>
          </w:p>
        </w:tc>
        <w:tc>
          <w:tcPr>
            <w:tcW w:w="990"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0FB0F32"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Manipulācijas nosaukums</w:t>
            </w:r>
          </w:p>
        </w:tc>
        <w:tc>
          <w:tcPr>
            <w:tcW w:w="22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A82C72E"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Tarifs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835" w:type="pct"/>
            <w:gridSpan w:val="3"/>
            <w:tcBorders>
              <w:top w:val="single" w:sz="4" w:space="0" w:color="auto"/>
              <w:left w:val="nil"/>
              <w:bottom w:val="single" w:sz="4" w:space="0" w:color="auto"/>
              <w:right w:val="single" w:sz="4" w:space="0" w:color="auto"/>
            </w:tcBorders>
            <w:shd w:val="clear" w:color="auto" w:fill="F2DBDB" w:themeFill="accent2" w:themeFillTint="33"/>
            <w:vAlign w:val="center"/>
            <w:hideMark/>
          </w:tcPr>
          <w:p w14:paraId="06201DA2"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Pacienta </w:t>
            </w:r>
            <w:proofErr w:type="spellStart"/>
            <w:r w:rsidRPr="00FF65DA">
              <w:rPr>
                <w:b/>
                <w:bCs/>
                <w:color w:val="000000"/>
                <w:sz w:val="18"/>
                <w:szCs w:val="18"/>
                <w:lang w:eastAsia="lv-LV"/>
              </w:rPr>
              <w:t>līdzmaksājums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euro</w:t>
            </w:r>
            <w:proofErr w:type="spellEnd"/>
            <w:r w:rsidRPr="00FF65DA">
              <w:rPr>
                <w:b/>
                <w:bCs/>
                <w:color w:val="000000"/>
                <w:sz w:val="18"/>
                <w:szCs w:val="18"/>
                <w:lang w:eastAsia="lv-LV"/>
              </w:rPr>
              <w:t>)</w:t>
            </w:r>
          </w:p>
        </w:tc>
        <w:tc>
          <w:tcPr>
            <w:tcW w:w="233"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1D9550"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Lielās ķirurģ . </w:t>
            </w:r>
            <w:proofErr w:type="spellStart"/>
            <w:r w:rsidRPr="00FF65DA">
              <w:rPr>
                <w:b/>
                <w:bCs/>
                <w:color w:val="000000"/>
                <w:sz w:val="18"/>
                <w:szCs w:val="18"/>
                <w:lang w:eastAsia="lv-LV"/>
              </w:rPr>
              <w:t>oper</w:t>
            </w:r>
            <w:proofErr w:type="spellEnd"/>
            <w:r w:rsidRPr="00FF65DA">
              <w:rPr>
                <w:b/>
                <w:bCs/>
                <w:color w:val="000000"/>
                <w:sz w:val="18"/>
                <w:szCs w:val="18"/>
                <w:lang w:eastAsia="lv-LV"/>
              </w:rPr>
              <w:t>.</w:t>
            </w:r>
          </w:p>
        </w:tc>
        <w:tc>
          <w:tcPr>
            <w:tcW w:w="13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EF5E027"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Ģimenes ārsta praksei </w:t>
            </w:r>
            <w:proofErr w:type="spellStart"/>
            <w:r w:rsidRPr="00FF65DA">
              <w:rPr>
                <w:b/>
                <w:bCs/>
                <w:color w:val="000000"/>
                <w:sz w:val="18"/>
                <w:szCs w:val="18"/>
                <w:lang w:eastAsia="lv-LV"/>
              </w:rPr>
              <w:t>apmaks</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manip</w:t>
            </w:r>
            <w:proofErr w:type="spellEnd"/>
          </w:p>
        </w:tc>
        <w:tc>
          <w:tcPr>
            <w:tcW w:w="926"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A4F396"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Apmaksas nosacījumi</w:t>
            </w:r>
          </w:p>
        </w:tc>
        <w:tc>
          <w:tcPr>
            <w:tcW w:w="667" w:type="pct"/>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8219CE8" w14:textId="77777777" w:rsidR="00997838" w:rsidRPr="00FF65DA" w:rsidRDefault="00997838" w:rsidP="003C4974">
            <w:pPr>
              <w:jc w:val="center"/>
              <w:rPr>
                <w:b/>
                <w:bCs/>
                <w:sz w:val="18"/>
                <w:szCs w:val="18"/>
                <w:lang w:eastAsia="lv-LV"/>
              </w:rPr>
            </w:pPr>
            <w:r w:rsidRPr="00FF65DA">
              <w:rPr>
                <w:b/>
                <w:bCs/>
                <w:sz w:val="18"/>
                <w:szCs w:val="18"/>
                <w:lang w:eastAsia="lv-LV"/>
              </w:rPr>
              <w:t>Piezīmes, paskaidrojums</w:t>
            </w:r>
          </w:p>
        </w:tc>
      </w:tr>
      <w:tr w:rsidR="00997838" w:rsidRPr="00174518" w14:paraId="64E637C3" w14:textId="77777777" w:rsidTr="003C4974">
        <w:trPr>
          <w:trHeight w:val="765"/>
          <w:tblHeader/>
        </w:trPr>
        <w:tc>
          <w:tcPr>
            <w:tcW w:w="48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16F351" w14:textId="77777777" w:rsidR="00997838" w:rsidRPr="00FF65DA" w:rsidRDefault="00997838" w:rsidP="003C4974">
            <w:pPr>
              <w:rPr>
                <w:b/>
                <w:bCs/>
                <w:color w:val="000000"/>
                <w:sz w:val="18"/>
                <w:szCs w:val="18"/>
                <w:lang w:eastAsia="lv-LV"/>
              </w:rPr>
            </w:pPr>
          </w:p>
        </w:tc>
        <w:tc>
          <w:tcPr>
            <w:tcW w:w="3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814085" w14:textId="77777777" w:rsidR="00997838" w:rsidRPr="00FF65DA" w:rsidRDefault="00997838" w:rsidP="003C4974">
            <w:pPr>
              <w:rPr>
                <w:b/>
                <w:bCs/>
                <w:color w:val="000000"/>
                <w:sz w:val="18"/>
                <w:szCs w:val="18"/>
                <w:lang w:eastAsia="lv-LV"/>
              </w:rPr>
            </w:pPr>
          </w:p>
        </w:tc>
        <w:tc>
          <w:tcPr>
            <w:tcW w:w="2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94FCD8" w14:textId="77777777" w:rsidR="00997838" w:rsidRPr="00FF65DA" w:rsidRDefault="00997838" w:rsidP="003C4974">
            <w:pPr>
              <w:rPr>
                <w:b/>
                <w:bCs/>
                <w:color w:val="000000"/>
                <w:sz w:val="18"/>
                <w:szCs w:val="18"/>
                <w:lang w:eastAsia="lv-LV"/>
              </w:rPr>
            </w:pPr>
          </w:p>
        </w:tc>
        <w:tc>
          <w:tcPr>
            <w:tcW w:w="9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B4ABBB" w14:textId="77777777" w:rsidR="00997838" w:rsidRPr="00FF65DA" w:rsidRDefault="00997838" w:rsidP="003C4974">
            <w:pPr>
              <w:rPr>
                <w:b/>
                <w:bCs/>
                <w:color w:val="000000"/>
                <w:sz w:val="18"/>
                <w:szCs w:val="18"/>
                <w:lang w:eastAsia="lv-LV"/>
              </w:rPr>
            </w:pPr>
          </w:p>
        </w:tc>
        <w:tc>
          <w:tcPr>
            <w:tcW w:w="22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2D06CA" w14:textId="77777777" w:rsidR="00997838" w:rsidRPr="00FF65DA" w:rsidRDefault="00997838" w:rsidP="003C4974">
            <w:pPr>
              <w:rPr>
                <w:b/>
                <w:bCs/>
                <w:color w:val="000000"/>
                <w:sz w:val="18"/>
                <w:szCs w:val="18"/>
                <w:lang w:eastAsia="lv-LV"/>
              </w:rPr>
            </w:pPr>
          </w:p>
        </w:tc>
        <w:tc>
          <w:tcPr>
            <w:tcW w:w="306" w:type="pct"/>
            <w:tcBorders>
              <w:top w:val="nil"/>
              <w:left w:val="nil"/>
              <w:bottom w:val="nil"/>
              <w:right w:val="single" w:sz="4" w:space="0" w:color="auto"/>
            </w:tcBorders>
            <w:shd w:val="clear" w:color="auto" w:fill="F2DBDB" w:themeFill="accent2" w:themeFillTint="33"/>
            <w:vAlign w:val="center"/>
            <w:hideMark/>
          </w:tcPr>
          <w:p w14:paraId="736A613A"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Ambulat</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53" w:type="pct"/>
            <w:tcBorders>
              <w:top w:val="nil"/>
              <w:left w:val="nil"/>
              <w:bottom w:val="nil"/>
              <w:right w:val="single" w:sz="4" w:space="0" w:color="auto"/>
            </w:tcBorders>
            <w:shd w:val="clear" w:color="auto" w:fill="F2DBDB" w:themeFill="accent2" w:themeFillTint="33"/>
            <w:vAlign w:val="center"/>
            <w:hideMark/>
          </w:tcPr>
          <w:p w14:paraId="5320D2FF" w14:textId="77777777" w:rsidR="00997838" w:rsidRPr="00FF65DA" w:rsidRDefault="00997838" w:rsidP="003C4974">
            <w:pPr>
              <w:jc w:val="center"/>
              <w:rPr>
                <w:b/>
                <w:bCs/>
                <w:color w:val="000000"/>
                <w:sz w:val="18"/>
                <w:szCs w:val="18"/>
                <w:lang w:eastAsia="lv-LV"/>
              </w:rPr>
            </w:pPr>
            <w:r w:rsidRPr="00FF65DA">
              <w:rPr>
                <w:b/>
                <w:bCs/>
                <w:color w:val="000000"/>
                <w:sz w:val="18"/>
                <w:szCs w:val="18"/>
                <w:lang w:eastAsia="lv-LV"/>
              </w:rPr>
              <w:t xml:space="preserve">Dienas </w:t>
            </w:r>
            <w:proofErr w:type="spellStart"/>
            <w:r w:rsidRPr="00FF65DA">
              <w:rPr>
                <w:b/>
                <w:bCs/>
                <w:color w:val="000000"/>
                <w:sz w:val="18"/>
                <w:szCs w:val="18"/>
                <w:lang w:eastAsia="lv-LV"/>
              </w:rPr>
              <w:t>stac</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 xml:space="preserve"> .</w:t>
            </w:r>
          </w:p>
        </w:tc>
        <w:tc>
          <w:tcPr>
            <w:tcW w:w="276" w:type="pct"/>
            <w:tcBorders>
              <w:top w:val="nil"/>
              <w:left w:val="nil"/>
              <w:bottom w:val="nil"/>
              <w:right w:val="single" w:sz="4" w:space="0" w:color="auto"/>
            </w:tcBorders>
            <w:shd w:val="clear" w:color="auto" w:fill="F2DBDB" w:themeFill="accent2" w:themeFillTint="33"/>
            <w:vAlign w:val="center"/>
            <w:hideMark/>
          </w:tcPr>
          <w:p w14:paraId="2D4B7441" w14:textId="77777777" w:rsidR="00997838" w:rsidRPr="00FF65DA" w:rsidRDefault="00997838" w:rsidP="003C4974">
            <w:pPr>
              <w:jc w:val="center"/>
              <w:rPr>
                <w:b/>
                <w:bCs/>
                <w:color w:val="000000"/>
                <w:sz w:val="18"/>
                <w:szCs w:val="18"/>
                <w:lang w:eastAsia="lv-LV"/>
              </w:rPr>
            </w:pPr>
            <w:proofErr w:type="spellStart"/>
            <w:r w:rsidRPr="00FF65DA">
              <w:rPr>
                <w:b/>
                <w:bCs/>
                <w:color w:val="000000"/>
                <w:sz w:val="18"/>
                <w:szCs w:val="18"/>
                <w:lang w:eastAsia="lv-LV"/>
              </w:rPr>
              <w:t>Stacion</w:t>
            </w:r>
            <w:proofErr w:type="spellEnd"/>
            <w:r w:rsidRPr="00FF65DA">
              <w:rPr>
                <w:b/>
                <w:bCs/>
                <w:color w:val="000000"/>
                <w:sz w:val="18"/>
                <w:szCs w:val="18"/>
                <w:lang w:eastAsia="lv-LV"/>
              </w:rPr>
              <w:t xml:space="preserve">. </w:t>
            </w:r>
            <w:proofErr w:type="spellStart"/>
            <w:r w:rsidRPr="00FF65DA">
              <w:rPr>
                <w:b/>
                <w:bCs/>
                <w:color w:val="000000"/>
                <w:sz w:val="18"/>
                <w:szCs w:val="18"/>
                <w:lang w:eastAsia="lv-LV"/>
              </w:rPr>
              <w:t>pakalp</w:t>
            </w:r>
            <w:proofErr w:type="spellEnd"/>
            <w:r w:rsidRPr="00FF65DA">
              <w:rPr>
                <w:b/>
                <w:bCs/>
                <w:color w:val="000000"/>
                <w:sz w:val="18"/>
                <w:szCs w:val="18"/>
                <w:lang w:eastAsia="lv-LV"/>
              </w:rPr>
              <w:t>.</w:t>
            </w:r>
          </w:p>
        </w:tc>
        <w:tc>
          <w:tcPr>
            <w:tcW w:w="233"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2B79F81" w14:textId="77777777" w:rsidR="00997838" w:rsidRPr="00FF65DA" w:rsidRDefault="00997838" w:rsidP="003C4974">
            <w:pPr>
              <w:rPr>
                <w:b/>
                <w:bCs/>
                <w:color w:val="000000"/>
                <w:sz w:val="18"/>
                <w:szCs w:val="18"/>
                <w:lang w:eastAsia="lv-LV"/>
              </w:rPr>
            </w:pPr>
          </w:p>
        </w:tc>
        <w:tc>
          <w:tcPr>
            <w:tcW w:w="136"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6EF30E" w14:textId="77777777" w:rsidR="00997838" w:rsidRPr="00FF65DA" w:rsidRDefault="00997838" w:rsidP="003C4974">
            <w:pPr>
              <w:rPr>
                <w:b/>
                <w:bCs/>
                <w:color w:val="000000"/>
                <w:sz w:val="18"/>
                <w:szCs w:val="18"/>
                <w:lang w:eastAsia="lv-LV"/>
              </w:rPr>
            </w:pPr>
          </w:p>
        </w:tc>
        <w:tc>
          <w:tcPr>
            <w:tcW w:w="926" w:type="pct"/>
            <w:vMerge/>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06F15BC" w14:textId="77777777" w:rsidR="00997838" w:rsidRPr="00FF65DA" w:rsidRDefault="00997838" w:rsidP="003C4974">
            <w:pPr>
              <w:rPr>
                <w:b/>
                <w:bCs/>
                <w:color w:val="000000"/>
                <w:sz w:val="18"/>
                <w:szCs w:val="18"/>
                <w:lang w:eastAsia="lv-LV"/>
              </w:rPr>
            </w:pPr>
          </w:p>
        </w:tc>
        <w:tc>
          <w:tcPr>
            <w:tcW w:w="66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A1A93C" w14:textId="77777777" w:rsidR="00997838" w:rsidRPr="00FF65DA" w:rsidRDefault="00997838" w:rsidP="003C4974">
            <w:pPr>
              <w:rPr>
                <w:b/>
                <w:bCs/>
                <w:sz w:val="18"/>
                <w:szCs w:val="18"/>
                <w:lang w:eastAsia="lv-LV"/>
              </w:rPr>
            </w:pPr>
          </w:p>
        </w:tc>
      </w:tr>
      <w:tr w:rsidR="00997838" w:rsidRPr="00174518" w14:paraId="5BB71D0B" w14:textId="77777777" w:rsidTr="003C4974">
        <w:trPr>
          <w:trHeight w:val="204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6334A" w14:textId="77777777" w:rsidR="00997838" w:rsidRPr="00174518" w:rsidRDefault="00997838" w:rsidP="003C4974">
            <w:pPr>
              <w:jc w:val="center"/>
              <w:rPr>
                <w:sz w:val="20"/>
                <w:szCs w:val="20"/>
                <w:lang w:eastAsia="lv-LV"/>
              </w:rPr>
            </w:pPr>
            <w:r w:rsidRPr="00174518">
              <w:rPr>
                <w:sz w:val="20"/>
                <w:szCs w:val="20"/>
                <w:lang w:eastAsia="lv-LV"/>
              </w:rPr>
              <w:t>Zobārstniecības pakalpojumu tarifi</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1A9CF5"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70928</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604659A" w14:textId="77777777" w:rsidR="00997838" w:rsidRPr="00174518" w:rsidRDefault="00997838" w:rsidP="003C4974">
            <w:pPr>
              <w:rPr>
                <w:sz w:val="20"/>
                <w:szCs w:val="20"/>
                <w:lang w:eastAsia="lv-LV"/>
              </w:rPr>
            </w:pPr>
            <w:r w:rsidRPr="00174518">
              <w:rPr>
                <w:sz w:val="20"/>
                <w:szCs w:val="20"/>
                <w:lang w:eastAsia="lv-LV"/>
              </w:rPr>
              <w:t> </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AB5DD" w14:textId="77777777" w:rsidR="00997838" w:rsidRPr="00174518" w:rsidRDefault="00997838" w:rsidP="003C4974">
            <w:pPr>
              <w:rPr>
                <w:color w:val="000000"/>
                <w:sz w:val="20"/>
                <w:szCs w:val="20"/>
                <w:lang w:eastAsia="lv-LV"/>
              </w:rPr>
            </w:pPr>
            <w:r w:rsidRPr="00174518">
              <w:rPr>
                <w:color w:val="000000"/>
                <w:sz w:val="20"/>
                <w:szCs w:val="20"/>
                <w:lang w:eastAsia="lv-LV"/>
              </w:rPr>
              <w:t>Piemaksa mobilā zobārstniecības kabineta ekspluatācijas izdevumu segšanai par katru pacientu. Dienests izmanto zobārstniecības mobilā kabineta izdevumu segšanas aprēķiniem. Manipulāciju norāda ārstniecības iestāde, kas sniedz pakalpojumu mobilajā zobārstniecības kabinetā</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2DFAEF0" w14:textId="77777777" w:rsidR="00997838" w:rsidRPr="00174518" w:rsidRDefault="00997838" w:rsidP="003C4974">
            <w:pPr>
              <w:jc w:val="center"/>
              <w:rPr>
                <w:sz w:val="20"/>
                <w:szCs w:val="20"/>
                <w:lang w:eastAsia="lv-LV"/>
              </w:rPr>
            </w:pPr>
            <w:r w:rsidRPr="00174518">
              <w:rPr>
                <w:sz w:val="20"/>
                <w:szCs w:val="20"/>
                <w:lang w:eastAsia="lv-LV"/>
              </w:rPr>
              <w:t>11.62</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46E3E3"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A145DE"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023DA6"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3E7A4"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DA4C5B"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0075E" w14:textId="77777777" w:rsidR="00997838" w:rsidRPr="00174518" w:rsidRDefault="00997838" w:rsidP="003C4974">
            <w:pPr>
              <w:rPr>
                <w:sz w:val="20"/>
                <w:szCs w:val="20"/>
                <w:lang w:eastAsia="lv-LV"/>
              </w:rPr>
            </w:pPr>
            <w:r w:rsidRPr="00174518">
              <w:rPr>
                <w:sz w:val="20"/>
                <w:szCs w:val="20"/>
                <w:lang w:eastAsia="lv-LV"/>
              </w:rPr>
              <w:t>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75F7D" w14:textId="77777777" w:rsidR="00997838" w:rsidRPr="00174518" w:rsidRDefault="00997838" w:rsidP="003C4974">
            <w:pPr>
              <w:rPr>
                <w:color w:val="000000"/>
                <w:sz w:val="20"/>
                <w:szCs w:val="20"/>
                <w:lang w:eastAsia="lv-LV"/>
              </w:rPr>
            </w:pPr>
            <w:r w:rsidRPr="00174518">
              <w:rPr>
                <w:color w:val="000000"/>
                <w:sz w:val="20"/>
                <w:szCs w:val="20"/>
                <w:lang w:eastAsia="lv-LV"/>
              </w:rPr>
              <w:t>Manipulācija tiek dzēsta, jo SPKC nodrošina visas izmaksas, kas saistītas ar mob.</w:t>
            </w:r>
            <w:r>
              <w:rPr>
                <w:color w:val="000000"/>
                <w:sz w:val="20"/>
                <w:szCs w:val="20"/>
                <w:lang w:eastAsia="lv-LV"/>
              </w:rPr>
              <w:t xml:space="preserve"> </w:t>
            </w:r>
            <w:r w:rsidRPr="00174518">
              <w:rPr>
                <w:color w:val="000000"/>
                <w:sz w:val="20"/>
                <w:szCs w:val="20"/>
                <w:lang w:eastAsia="lv-LV"/>
              </w:rPr>
              <w:t xml:space="preserve">zobārstniecības kabinetu uzturēšanu. </w:t>
            </w:r>
          </w:p>
        </w:tc>
      </w:tr>
      <w:tr w:rsidR="00997838" w:rsidRPr="00174518" w14:paraId="62F175BF" w14:textId="77777777" w:rsidTr="003C4974">
        <w:trPr>
          <w:trHeight w:val="153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218A6" w14:textId="77777777" w:rsidR="00997838" w:rsidRPr="00174518" w:rsidRDefault="00997838" w:rsidP="003C4974">
            <w:pPr>
              <w:jc w:val="center"/>
              <w:rPr>
                <w:sz w:val="20"/>
                <w:szCs w:val="20"/>
                <w:lang w:eastAsia="lv-LV"/>
              </w:rPr>
            </w:pPr>
            <w:r w:rsidRPr="00174518">
              <w:rPr>
                <w:sz w:val="20"/>
                <w:szCs w:val="20"/>
                <w:lang w:eastAsia="lv-LV"/>
              </w:rPr>
              <w:lastRenderedPageBreak/>
              <w:t>Zobārstniecības pakalpojumu tarifi</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D85020"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70929</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86C1D3" w14:textId="77777777" w:rsidR="00997838" w:rsidRPr="00174518" w:rsidRDefault="00997838" w:rsidP="003C4974">
            <w:pPr>
              <w:rPr>
                <w:sz w:val="20"/>
                <w:szCs w:val="20"/>
                <w:lang w:eastAsia="lv-LV"/>
              </w:rPr>
            </w:pPr>
            <w:r w:rsidRPr="00174518">
              <w:rPr>
                <w:sz w:val="20"/>
                <w:szCs w:val="20"/>
                <w:lang w:eastAsia="lv-LV"/>
              </w:rPr>
              <w:t> </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6B28F" w14:textId="77777777" w:rsidR="00997838" w:rsidRPr="00174518" w:rsidRDefault="00997838" w:rsidP="003C4974">
            <w:pPr>
              <w:rPr>
                <w:color w:val="000000"/>
                <w:sz w:val="20"/>
                <w:szCs w:val="20"/>
                <w:lang w:eastAsia="lv-LV"/>
              </w:rPr>
            </w:pPr>
            <w:r w:rsidRPr="00174518">
              <w:rPr>
                <w:color w:val="000000"/>
                <w:sz w:val="20"/>
                <w:szCs w:val="20"/>
                <w:lang w:eastAsia="lv-LV"/>
              </w:rPr>
              <w:t>Piemaksa mobilā zobārstniecības kabineta, kurš tiek izmantots lokālā apvidū, ekspluatācijas izdevumu segšanai par katru pacientu. Dienests izmanto zobārstniecības mobilā kabineta izdevumu segšanas aprēķiniem</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BD2258" w14:textId="77777777" w:rsidR="00997838" w:rsidRPr="00174518" w:rsidRDefault="00997838" w:rsidP="003C4974">
            <w:pPr>
              <w:jc w:val="center"/>
              <w:rPr>
                <w:sz w:val="20"/>
                <w:szCs w:val="20"/>
                <w:lang w:eastAsia="lv-LV"/>
              </w:rPr>
            </w:pPr>
            <w:r w:rsidRPr="00174518">
              <w:rPr>
                <w:sz w:val="20"/>
                <w:szCs w:val="20"/>
                <w:lang w:eastAsia="lv-LV"/>
              </w:rPr>
              <w:t>5.98</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B5054"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A56F7E"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B331D4"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B7200"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137A1"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DFD5DC" w14:textId="77777777" w:rsidR="00997838" w:rsidRPr="00174518" w:rsidRDefault="00997838" w:rsidP="003C4974">
            <w:pPr>
              <w:rPr>
                <w:sz w:val="20"/>
                <w:szCs w:val="20"/>
                <w:lang w:eastAsia="lv-LV"/>
              </w:rPr>
            </w:pPr>
            <w:r w:rsidRPr="00174518">
              <w:rPr>
                <w:sz w:val="20"/>
                <w:szCs w:val="20"/>
                <w:lang w:eastAsia="lv-LV"/>
              </w:rPr>
              <w:t>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1C1F81" w14:textId="77777777" w:rsidR="00997838" w:rsidRPr="00174518" w:rsidRDefault="00997838" w:rsidP="003C4974">
            <w:pPr>
              <w:rPr>
                <w:color w:val="000000"/>
                <w:sz w:val="20"/>
                <w:szCs w:val="20"/>
                <w:lang w:eastAsia="lv-LV"/>
              </w:rPr>
            </w:pPr>
            <w:r w:rsidRPr="00174518">
              <w:rPr>
                <w:color w:val="000000"/>
                <w:sz w:val="20"/>
                <w:szCs w:val="20"/>
                <w:lang w:eastAsia="lv-LV"/>
              </w:rPr>
              <w:t>Manipulācija tiek dzēsta, jo SPKC nodrošina visas izmaksas, kas saistītas ar mob.</w:t>
            </w:r>
            <w:r>
              <w:rPr>
                <w:color w:val="000000"/>
                <w:sz w:val="20"/>
                <w:szCs w:val="20"/>
                <w:lang w:eastAsia="lv-LV"/>
              </w:rPr>
              <w:t xml:space="preserve"> </w:t>
            </w:r>
            <w:r w:rsidRPr="00174518">
              <w:rPr>
                <w:color w:val="000000"/>
                <w:sz w:val="20"/>
                <w:szCs w:val="20"/>
                <w:lang w:eastAsia="lv-LV"/>
              </w:rPr>
              <w:t xml:space="preserve">zobārstniecības kabinetu uzturēšanu. </w:t>
            </w:r>
          </w:p>
        </w:tc>
      </w:tr>
      <w:tr w:rsidR="00997838" w:rsidRPr="00174518" w14:paraId="2435C1D7" w14:textId="77777777" w:rsidTr="003C4974">
        <w:trPr>
          <w:trHeight w:val="851"/>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F1114" w14:textId="77777777" w:rsidR="00997838" w:rsidRPr="00174518" w:rsidRDefault="00997838" w:rsidP="003C4974">
            <w:pPr>
              <w:jc w:val="center"/>
              <w:rPr>
                <w:sz w:val="20"/>
                <w:szCs w:val="20"/>
                <w:lang w:eastAsia="lv-LV"/>
              </w:rPr>
            </w:pPr>
            <w:proofErr w:type="spellStart"/>
            <w:r w:rsidRPr="00174518">
              <w:rPr>
                <w:sz w:val="20"/>
                <w:szCs w:val="20"/>
                <w:lang w:eastAsia="lv-LV"/>
              </w:rPr>
              <w:t>Tumoru</w:t>
            </w:r>
            <w:proofErr w:type="spellEnd"/>
            <w:r w:rsidRPr="00174518">
              <w:rPr>
                <w:sz w:val="20"/>
                <w:szCs w:val="20"/>
                <w:lang w:eastAsia="lv-LV"/>
              </w:rPr>
              <w:t xml:space="preserve"> marķieru noteikšana</w:t>
            </w:r>
          </w:p>
        </w:tc>
        <w:tc>
          <w:tcPr>
            <w:tcW w:w="3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7F0D4C" w14:textId="77777777" w:rsidR="00997838" w:rsidRPr="00174518" w:rsidRDefault="00997838" w:rsidP="003C4974">
            <w:pPr>
              <w:jc w:val="center"/>
              <w:rPr>
                <w:strike/>
                <w:color w:val="000000"/>
                <w:sz w:val="20"/>
                <w:szCs w:val="20"/>
                <w:lang w:eastAsia="lv-LV"/>
              </w:rPr>
            </w:pPr>
            <w:r w:rsidRPr="00174518">
              <w:rPr>
                <w:strike/>
                <w:color w:val="000000"/>
                <w:sz w:val="20"/>
                <w:szCs w:val="20"/>
                <w:lang w:eastAsia="lv-LV"/>
              </w:rPr>
              <w:t>46156</w:t>
            </w:r>
          </w:p>
        </w:tc>
        <w:tc>
          <w:tcPr>
            <w:tcW w:w="20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F2DFF11" w14:textId="77777777" w:rsidR="00997838" w:rsidRPr="00174518" w:rsidRDefault="00997838" w:rsidP="003C4974">
            <w:pPr>
              <w:jc w:val="center"/>
              <w:rPr>
                <w:sz w:val="20"/>
                <w:szCs w:val="20"/>
                <w:lang w:eastAsia="lv-LV"/>
              </w:rPr>
            </w:pPr>
            <w:r w:rsidRPr="00174518">
              <w:rPr>
                <w:sz w:val="20"/>
                <w:szCs w:val="20"/>
                <w:lang w:eastAsia="lv-LV"/>
              </w:rPr>
              <w:t>*</w:t>
            </w:r>
          </w:p>
        </w:tc>
        <w:tc>
          <w:tcPr>
            <w:tcW w:w="99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9EFC93" w14:textId="77777777" w:rsidR="00997838" w:rsidRPr="00174518" w:rsidRDefault="00997838" w:rsidP="003C4974">
            <w:pPr>
              <w:rPr>
                <w:color w:val="000000"/>
                <w:sz w:val="20"/>
                <w:szCs w:val="20"/>
                <w:lang w:eastAsia="lv-LV"/>
              </w:rPr>
            </w:pPr>
            <w:r w:rsidRPr="00174518">
              <w:rPr>
                <w:color w:val="000000"/>
                <w:sz w:val="20"/>
                <w:szCs w:val="20"/>
                <w:lang w:eastAsia="lv-LV"/>
              </w:rPr>
              <w:t xml:space="preserve">PSA – </w:t>
            </w:r>
            <w:proofErr w:type="spellStart"/>
            <w:r w:rsidRPr="00174518">
              <w:rPr>
                <w:color w:val="000000"/>
                <w:sz w:val="20"/>
                <w:szCs w:val="20"/>
                <w:lang w:eastAsia="lv-LV"/>
              </w:rPr>
              <w:t>prostatas</w:t>
            </w:r>
            <w:proofErr w:type="spellEnd"/>
            <w:r w:rsidRPr="00174518">
              <w:rPr>
                <w:color w:val="000000"/>
                <w:sz w:val="20"/>
                <w:szCs w:val="20"/>
                <w:lang w:eastAsia="lv-LV"/>
              </w:rPr>
              <w:t xml:space="preserve"> specifiskais antigēns. </w:t>
            </w:r>
          </w:p>
        </w:tc>
        <w:tc>
          <w:tcPr>
            <w:tcW w:w="22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84C8599" w14:textId="77777777" w:rsidR="00997838" w:rsidRPr="00174518" w:rsidRDefault="00997838" w:rsidP="003C4974">
            <w:pPr>
              <w:jc w:val="center"/>
              <w:rPr>
                <w:sz w:val="20"/>
                <w:szCs w:val="20"/>
                <w:lang w:eastAsia="lv-LV"/>
              </w:rPr>
            </w:pPr>
            <w:r w:rsidRPr="00174518">
              <w:rPr>
                <w:sz w:val="20"/>
                <w:szCs w:val="20"/>
                <w:lang w:eastAsia="lv-LV"/>
              </w:rPr>
              <w:t>5.39</w:t>
            </w:r>
          </w:p>
        </w:tc>
        <w:tc>
          <w:tcPr>
            <w:tcW w:w="30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DEB29" w14:textId="77777777" w:rsidR="00997838" w:rsidRPr="00174518" w:rsidRDefault="00997838" w:rsidP="003C4974">
            <w:pPr>
              <w:rPr>
                <w:sz w:val="20"/>
                <w:szCs w:val="20"/>
                <w:lang w:eastAsia="lv-LV"/>
              </w:rPr>
            </w:pPr>
            <w:r w:rsidRPr="00174518">
              <w:rPr>
                <w:sz w:val="20"/>
                <w:szCs w:val="20"/>
                <w:lang w:eastAsia="lv-LV"/>
              </w:rPr>
              <w:t> </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238704" w14:textId="77777777" w:rsidR="00997838" w:rsidRPr="00174518" w:rsidRDefault="00997838" w:rsidP="003C4974">
            <w:pPr>
              <w:jc w:val="center"/>
              <w:rPr>
                <w:sz w:val="20"/>
                <w:szCs w:val="20"/>
                <w:lang w:eastAsia="lv-LV"/>
              </w:rPr>
            </w:pPr>
            <w:r w:rsidRPr="00174518">
              <w:rPr>
                <w:sz w:val="20"/>
                <w:szCs w:val="20"/>
                <w:lang w:eastAsia="lv-LV"/>
              </w:rPr>
              <w:t> </w:t>
            </w:r>
          </w:p>
        </w:tc>
        <w:tc>
          <w:tcPr>
            <w:tcW w:w="2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F9FDC" w14:textId="77777777" w:rsidR="00997838" w:rsidRPr="00174518" w:rsidRDefault="00997838" w:rsidP="003C4974">
            <w:pPr>
              <w:jc w:val="center"/>
              <w:rPr>
                <w:sz w:val="20"/>
                <w:szCs w:val="20"/>
                <w:lang w:eastAsia="lv-LV"/>
              </w:rPr>
            </w:pPr>
            <w:r w:rsidRPr="00174518">
              <w:rPr>
                <w:sz w:val="20"/>
                <w:szCs w:val="20"/>
                <w:lang w:eastAsia="lv-LV"/>
              </w:rPr>
              <w:t> </w:t>
            </w:r>
          </w:p>
        </w:tc>
        <w:tc>
          <w:tcPr>
            <w:tcW w:w="2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49B0F" w14:textId="77777777" w:rsidR="00997838" w:rsidRPr="00174518" w:rsidRDefault="00997838" w:rsidP="003C4974">
            <w:pPr>
              <w:jc w:val="center"/>
              <w:rPr>
                <w:sz w:val="20"/>
                <w:szCs w:val="20"/>
                <w:lang w:eastAsia="lv-LV"/>
              </w:rPr>
            </w:pPr>
            <w:r w:rsidRPr="00174518">
              <w:rPr>
                <w:sz w:val="20"/>
                <w:szCs w:val="20"/>
                <w:lang w:eastAsia="lv-LV"/>
              </w:rPr>
              <w:t> </w:t>
            </w:r>
          </w:p>
        </w:tc>
        <w:tc>
          <w:tcPr>
            <w:tcW w:w="1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D43A5" w14:textId="77777777" w:rsidR="00997838" w:rsidRPr="00174518" w:rsidRDefault="00997838" w:rsidP="003C4974">
            <w:pPr>
              <w:jc w:val="center"/>
              <w:rPr>
                <w:sz w:val="20"/>
                <w:szCs w:val="20"/>
                <w:lang w:eastAsia="lv-LV"/>
              </w:rPr>
            </w:pPr>
            <w:r w:rsidRPr="00174518">
              <w:rPr>
                <w:sz w:val="20"/>
                <w:szCs w:val="20"/>
                <w:lang w:eastAsia="lv-LV"/>
              </w:rPr>
              <w:t> </w:t>
            </w:r>
          </w:p>
        </w:tc>
        <w:tc>
          <w:tcPr>
            <w:tcW w:w="9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90FCB" w14:textId="77777777" w:rsidR="00997838" w:rsidRPr="00174518" w:rsidRDefault="00997838" w:rsidP="003C4974">
            <w:pPr>
              <w:rPr>
                <w:sz w:val="20"/>
                <w:szCs w:val="20"/>
                <w:lang w:eastAsia="lv-LV"/>
              </w:rPr>
            </w:pPr>
            <w:r w:rsidRPr="00174518">
              <w:rPr>
                <w:sz w:val="20"/>
                <w:szCs w:val="20"/>
                <w:lang w:eastAsia="lv-LV"/>
              </w:rPr>
              <w:t xml:space="preserve">Ambulatori šo manipulāciju apmaksā ne biežāk kā reizi divos gados vīriešiem virs 50 gadiem un vīriešiem no 45 gadiem, kuriem ģimenes anamnēzē asinsradiniekam ir konstatēts </w:t>
            </w:r>
            <w:proofErr w:type="spellStart"/>
            <w:r w:rsidRPr="00174518">
              <w:rPr>
                <w:sz w:val="20"/>
                <w:szCs w:val="20"/>
                <w:lang w:eastAsia="lv-LV"/>
              </w:rPr>
              <w:t>prostatas</w:t>
            </w:r>
            <w:proofErr w:type="spellEnd"/>
            <w:r w:rsidRPr="00174518">
              <w:rPr>
                <w:sz w:val="20"/>
                <w:szCs w:val="20"/>
                <w:lang w:eastAsia="lv-LV"/>
              </w:rPr>
              <w:t xml:space="preserve"> vēzis, norādot diagnozi Z12.5. Pacientiem ar diagnozēm C61, N40, N42 un Z03.1 vai kuriem konstatētas izmaiņas minētajā izmeklējumā, apmaksā bez ierobežojumiem. </w:t>
            </w:r>
          </w:p>
        </w:tc>
        <w:tc>
          <w:tcPr>
            <w:tcW w:w="66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5FCC85" w14:textId="77777777" w:rsidR="00997838" w:rsidRPr="00174518" w:rsidRDefault="00997838" w:rsidP="003C4974">
            <w:pPr>
              <w:rPr>
                <w:color w:val="000000"/>
                <w:sz w:val="20"/>
                <w:szCs w:val="20"/>
                <w:lang w:eastAsia="lv-LV"/>
              </w:rPr>
            </w:pPr>
            <w:r w:rsidRPr="00174518">
              <w:rPr>
                <w:color w:val="000000"/>
                <w:sz w:val="20"/>
                <w:szCs w:val="20"/>
                <w:lang w:eastAsia="lv-LV"/>
              </w:rPr>
              <w:t xml:space="preserve">Lai varētu sekot </w:t>
            </w:r>
            <w:proofErr w:type="spellStart"/>
            <w:r w:rsidRPr="00174518">
              <w:rPr>
                <w:color w:val="000000"/>
                <w:sz w:val="20"/>
                <w:szCs w:val="20"/>
                <w:lang w:eastAsia="lv-LV"/>
              </w:rPr>
              <w:t>skrīninga</w:t>
            </w:r>
            <w:proofErr w:type="spellEnd"/>
            <w:r w:rsidRPr="00174518">
              <w:rPr>
                <w:color w:val="000000"/>
                <w:sz w:val="20"/>
                <w:szCs w:val="20"/>
                <w:lang w:eastAsia="lv-LV"/>
              </w:rPr>
              <w:t xml:space="preserve"> rezultātiem un turpmākiem izmeklējumiem</w:t>
            </w:r>
          </w:p>
        </w:tc>
      </w:tr>
    </w:tbl>
    <w:p w14:paraId="3D5A1F6F" w14:textId="1785CE85" w:rsidR="00CF59EC" w:rsidRDefault="00CF59EC" w:rsidP="00997838"/>
    <w:p w14:paraId="03508DFA" w14:textId="77777777" w:rsidR="00CF59EC" w:rsidRDefault="00CF59EC">
      <w:r>
        <w:br w:type="page"/>
      </w:r>
    </w:p>
    <w:p w14:paraId="74A12E62" w14:textId="672C13F6" w:rsidR="00B00D7E" w:rsidRPr="00B00D7E" w:rsidRDefault="00B00D7E" w:rsidP="00B00D7E">
      <w:pPr>
        <w:pStyle w:val="Heading1"/>
      </w:pPr>
      <w:bookmarkStart w:id="7" w:name="_Toc83824746"/>
      <w:r w:rsidRPr="00B00D7E">
        <w:lastRenderedPageBreak/>
        <w:t>Izmaiņas Manipulāciju sarakstā ar 01.0</w:t>
      </w:r>
      <w:r>
        <w:t>6</w:t>
      </w:r>
      <w:r w:rsidRPr="00B00D7E">
        <w:t>.2021.</w:t>
      </w:r>
      <w:bookmarkEnd w:id="7"/>
    </w:p>
    <w:p w14:paraId="69BD319E" w14:textId="77777777" w:rsidR="00B00D7E" w:rsidRDefault="00B00D7E" w:rsidP="00B00D7E">
      <w:pPr>
        <w:pStyle w:val="Heading1"/>
      </w:pPr>
    </w:p>
    <w:tbl>
      <w:tblPr>
        <w:tblW w:w="5196" w:type="pct"/>
        <w:tblLook w:val="04A0" w:firstRow="1" w:lastRow="0" w:firstColumn="1" w:lastColumn="0" w:noHBand="0" w:noVBand="1"/>
      </w:tblPr>
      <w:tblGrid>
        <w:gridCol w:w="1216"/>
        <w:gridCol w:w="873"/>
        <w:gridCol w:w="473"/>
        <w:gridCol w:w="1616"/>
        <w:gridCol w:w="740"/>
        <w:gridCol w:w="1022"/>
        <w:gridCol w:w="807"/>
        <w:gridCol w:w="904"/>
        <w:gridCol w:w="773"/>
        <w:gridCol w:w="961"/>
        <w:gridCol w:w="3375"/>
        <w:gridCol w:w="2402"/>
      </w:tblGrid>
      <w:tr w:rsidR="0076630F" w:rsidRPr="00B00D7E" w14:paraId="6625E7DF" w14:textId="77777777" w:rsidTr="002051D5">
        <w:trPr>
          <w:trHeight w:val="300"/>
          <w:tblHeader/>
        </w:trPr>
        <w:tc>
          <w:tcPr>
            <w:tcW w:w="40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CEEAA2"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Sadaļa</w:t>
            </w:r>
          </w:p>
        </w:tc>
        <w:tc>
          <w:tcPr>
            <w:tcW w:w="2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60BF249"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Manip</w:t>
            </w:r>
            <w:proofErr w:type="spellEnd"/>
            <w:r w:rsidRPr="00B00D7E">
              <w:rPr>
                <w:b/>
                <w:bCs/>
                <w:color w:val="000000"/>
                <w:sz w:val="20"/>
                <w:szCs w:val="20"/>
                <w:lang w:eastAsia="lv-LV"/>
              </w:rPr>
              <w:t xml:space="preserve"> . kods</w:t>
            </w:r>
          </w:p>
        </w:tc>
        <w:tc>
          <w:tcPr>
            <w:tcW w:w="15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35AC585"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vai **</w:t>
            </w:r>
          </w:p>
        </w:tc>
        <w:tc>
          <w:tcPr>
            <w:tcW w:w="5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58417A"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Manipulācijas nosaukums</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D4CE13"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Tarifs (</w:t>
            </w:r>
            <w:proofErr w:type="spellStart"/>
            <w:r w:rsidRPr="00B00D7E">
              <w:rPr>
                <w:b/>
                <w:bCs/>
                <w:color w:val="000000"/>
                <w:sz w:val="20"/>
                <w:szCs w:val="20"/>
                <w:lang w:eastAsia="lv-LV"/>
              </w:rPr>
              <w:t>euro</w:t>
            </w:r>
            <w:proofErr w:type="spellEnd"/>
            <w:r w:rsidRPr="00B00D7E">
              <w:rPr>
                <w:b/>
                <w:bCs/>
                <w:color w:val="000000"/>
                <w:sz w:val="20"/>
                <w:szCs w:val="20"/>
                <w:lang w:eastAsia="lv-LV"/>
              </w:rPr>
              <w:t>)</w:t>
            </w:r>
          </w:p>
        </w:tc>
        <w:tc>
          <w:tcPr>
            <w:tcW w:w="901" w:type="pct"/>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4EF25FFB"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Pacienta </w:t>
            </w:r>
            <w:proofErr w:type="spellStart"/>
            <w:r w:rsidRPr="00B00D7E">
              <w:rPr>
                <w:b/>
                <w:bCs/>
                <w:color w:val="000000"/>
                <w:sz w:val="20"/>
                <w:szCs w:val="20"/>
                <w:lang w:eastAsia="lv-LV"/>
              </w:rPr>
              <w:t>līdzmaksājums</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euro</w:t>
            </w:r>
            <w:proofErr w:type="spellEnd"/>
            <w:r w:rsidRPr="00B00D7E">
              <w:rPr>
                <w:b/>
                <w:bCs/>
                <w:color w:val="000000"/>
                <w:sz w:val="20"/>
                <w:szCs w:val="20"/>
                <w:lang w:eastAsia="lv-LV"/>
              </w:rPr>
              <w:t>)</w:t>
            </w:r>
          </w:p>
        </w:tc>
        <w:tc>
          <w:tcPr>
            <w:tcW w:w="2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58F90C"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Lielās ķirurģ . </w:t>
            </w:r>
            <w:proofErr w:type="spellStart"/>
            <w:r w:rsidRPr="00B00D7E">
              <w:rPr>
                <w:b/>
                <w:bCs/>
                <w:color w:val="000000"/>
                <w:sz w:val="20"/>
                <w:szCs w:val="20"/>
                <w:lang w:eastAsia="lv-LV"/>
              </w:rPr>
              <w:t>oper</w:t>
            </w:r>
            <w:proofErr w:type="spellEnd"/>
            <w:r w:rsidRPr="00B00D7E">
              <w:rPr>
                <w:b/>
                <w:bCs/>
                <w:color w:val="000000"/>
                <w:sz w:val="20"/>
                <w:szCs w:val="20"/>
                <w:lang w:eastAsia="lv-LV"/>
              </w:rPr>
              <w:t>.</w:t>
            </w:r>
          </w:p>
        </w:tc>
        <w:tc>
          <w:tcPr>
            <w:tcW w:w="31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572B88"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Ģimenes ārsta praksei </w:t>
            </w:r>
            <w:proofErr w:type="spellStart"/>
            <w:r w:rsidRPr="00B00D7E">
              <w:rPr>
                <w:b/>
                <w:bCs/>
                <w:color w:val="000000"/>
                <w:sz w:val="20"/>
                <w:szCs w:val="20"/>
                <w:lang w:eastAsia="lv-LV"/>
              </w:rPr>
              <w:t>apmaks</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manip</w:t>
            </w:r>
            <w:proofErr w:type="spellEnd"/>
          </w:p>
        </w:tc>
        <w:tc>
          <w:tcPr>
            <w:tcW w:w="111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2DE901"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Apmaksas nosacījumi</w:t>
            </w:r>
          </w:p>
        </w:tc>
        <w:tc>
          <w:tcPr>
            <w:tcW w:w="7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50BB15" w14:textId="77777777" w:rsidR="00B00D7E" w:rsidRPr="00B00D7E" w:rsidRDefault="00B00D7E" w:rsidP="00B00D7E">
            <w:pPr>
              <w:widowControl/>
              <w:autoSpaceDE/>
              <w:autoSpaceDN/>
              <w:jc w:val="center"/>
              <w:rPr>
                <w:b/>
                <w:bCs/>
                <w:sz w:val="20"/>
                <w:szCs w:val="20"/>
                <w:lang w:eastAsia="lv-LV"/>
              </w:rPr>
            </w:pPr>
            <w:r w:rsidRPr="00B00D7E">
              <w:rPr>
                <w:b/>
                <w:bCs/>
                <w:sz w:val="20"/>
                <w:szCs w:val="20"/>
                <w:lang w:eastAsia="lv-LV"/>
              </w:rPr>
              <w:t>Piezīmes, paskaidrojums</w:t>
            </w:r>
          </w:p>
        </w:tc>
      </w:tr>
      <w:tr w:rsidR="0076630F" w:rsidRPr="00B00D7E" w14:paraId="79D2EE8D" w14:textId="77777777" w:rsidTr="002051D5">
        <w:trPr>
          <w:trHeight w:val="855"/>
          <w:tblHeader/>
        </w:trPr>
        <w:tc>
          <w:tcPr>
            <w:tcW w:w="401" w:type="pct"/>
            <w:vMerge/>
            <w:tcBorders>
              <w:top w:val="single" w:sz="4" w:space="0" w:color="auto"/>
              <w:left w:val="single" w:sz="4" w:space="0" w:color="auto"/>
              <w:bottom w:val="single" w:sz="4" w:space="0" w:color="auto"/>
              <w:right w:val="single" w:sz="4" w:space="0" w:color="auto"/>
            </w:tcBorders>
            <w:vAlign w:val="center"/>
            <w:hideMark/>
          </w:tcPr>
          <w:p w14:paraId="573D4EA5" w14:textId="77777777" w:rsidR="00B00D7E" w:rsidRPr="00B00D7E" w:rsidRDefault="00B00D7E" w:rsidP="00B00D7E">
            <w:pPr>
              <w:widowControl/>
              <w:autoSpaceDE/>
              <w:autoSpaceDN/>
              <w:rPr>
                <w:b/>
                <w:bCs/>
                <w:color w:val="000000"/>
                <w:sz w:val="20"/>
                <w:szCs w:val="20"/>
                <w:lang w:eastAsia="lv-LV"/>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14:paraId="65FEFAB6" w14:textId="77777777" w:rsidR="00B00D7E" w:rsidRPr="00B00D7E" w:rsidRDefault="00B00D7E" w:rsidP="00B00D7E">
            <w:pPr>
              <w:widowControl/>
              <w:autoSpaceDE/>
              <w:autoSpaceDN/>
              <w:rPr>
                <w:b/>
                <w:bCs/>
                <w:color w:val="000000"/>
                <w:sz w:val="20"/>
                <w:szCs w:val="20"/>
                <w:lang w:eastAsia="lv-LV"/>
              </w:rPr>
            </w:pPr>
          </w:p>
        </w:tc>
        <w:tc>
          <w:tcPr>
            <w:tcW w:w="156" w:type="pct"/>
            <w:vMerge/>
            <w:tcBorders>
              <w:top w:val="single" w:sz="4" w:space="0" w:color="auto"/>
              <w:left w:val="single" w:sz="4" w:space="0" w:color="auto"/>
              <w:bottom w:val="single" w:sz="4" w:space="0" w:color="auto"/>
              <w:right w:val="single" w:sz="4" w:space="0" w:color="auto"/>
            </w:tcBorders>
            <w:vAlign w:val="center"/>
            <w:hideMark/>
          </w:tcPr>
          <w:p w14:paraId="01E5121B" w14:textId="77777777" w:rsidR="00B00D7E" w:rsidRPr="00B00D7E" w:rsidRDefault="00B00D7E" w:rsidP="00B00D7E">
            <w:pPr>
              <w:widowControl/>
              <w:autoSpaceDE/>
              <w:autoSpaceDN/>
              <w:rPr>
                <w:b/>
                <w:bCs/>
                <w:color w:val="000000"/>
                <w:sz w:val="20"/>
                <w:szCs w:val="20"/>
                <w:lang w:eastAsia="lv-LV"/>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4BF43E32" w14:textId="77777777" w:rsidR="00B00D7E" w:rsidRPr="00B00D7E" w:rsidRDefault="00B00D7E" w:rsidP="00B00D7E">
            <w:pPr>
              <w:widowControl/>
              <w:autoSpaceDE/>
              <w:autoSpaceDN/>
              <w:rPr>
                <w:b/>
                <w:bCs/>
                <w:color w:val="000000"/>
                <w:sz w:val="20"/>
                <w:szCs w:val="20"/>
                <w:lang w:eastAsia="lv-LV"/>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7402DA55" w14:textId="77777777" w:rsidR="00B00D7E" w:rsidRPr="00B00D7E" w:rsidRDefault="00B00D7E" w:rsidP="00B00D7E">
            <w:pPr>
              <w:widowControl/>
              <w:autoSpaceDE/>
              <w:autoSpaceDN/>
              <w:rPr>
                <w:b/>
                <w:bCs/>
                <w:color w:val="000000"/>
                <w:sz w:val="20"/>
                <w:szCs w:val="20"/>
                <w:lang w:eastAsia="lv-LV"/>
              </w:rPr>
            </w:pPr>
          </w:p>
        </w:tc>
        <w:tc>
          <w:tcPr>
            <w:tcW w:w="337" w:type="pct"/>
            <w:tcBorders>
              <w:top w:val="nil"/>
              <w:left w:val="nil"/>
              <w:bottom w:val="nil"/>
              <w:right w:val="single" w:sz="4" w:space="0" w:color="auto"/>
            </w:tcBorders>
            <w:shd w:val="clear" w:color="000000" w:fill="FCE4D6"/>
            <w:vAlign w:val="center"/>
            <w:hideMark/>
          </w:tcPr>
          <w:p w14:paraId="2C7EDB60"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Ambulat</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w:t>
            </w:r>
          </w:p>
        </w:tc>
        <w:tc>
          <w:tcPr>
            <w:tcW w:w="266" w:type="pct"/>
            <w:tcBorders>
              <w:top w:val="nil"/>
              <w:left w:val="nil"/>
              <w:bottom w:val="nil"/>
              <w:right w:val="single" w:sz="4" w:space="0" w:color="auto"/>
            </w:tcBorders>
            <w:shd w:val="clear" w:color="000000" w:fill="FCE4D6"/>
            <w:vAlign w:val="center"/>
            <w:hideMark/>
          </w:tcPr>
          <w:p w14:paraId="19B2CC51" w14:textId="77777777" w:rsidR="00B00D7E" w:rsidRPr="00B00D7E" w:rsidRDefault="00B00D7E" w:rsidP="00B00D7E">
            <w:pPr>
              <w:widowControl/>
              <w:autoSpaceDE/>
              <w:autoSpaceDN/>
              <w:jc w:val="center"/>
              <w:rPr>
                <w:b/>
                <w:bCs/>
                <w:color w:val="000000"/>
                <w:sz w:val="20"/>
                <w:szCs w:val="20"/>
                <w:lang w:eastAsia="lv-LV"/>
              </w:rPr>
            </w:pPr>
            <w:r w:rsidRPr="00B00D7E">
              <w:rPr>
                <w:b/>
                <w:bCs/>
                <w:color w:val="000000"/>
                <w:sz w:val="20"/>
                <w:szCs w:val="20"/>
                <w:lang w:eastAsia="lv-LV"/>
              </w:rPr>
              <w:t xml:space="preserve">Dienas </w:t>
            </w:r>
            <w:proofErr w:type="spellStart"/>
            <w:r w:rsidRPr="00B00D7E">
              <w:rPr>
                <w:b/>
                <w:bCs/>
                <w:color w:val="000000"/>
                <w:sz w:val="20"/>
                <w:szCs w:val="20"/>
                <w:lang w:eastAsia="lv-LV"/>
              </w:rPr>
              <w:t>stac</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 xml:space="preserve"> .</w:t>
            </w:r>
          </w:p>
        </w:tc>
        <w:tc>
          <w:tcPr>
            <w:tcW w:w="298" w:type="pct"/>
            <w:tcBorders>
              <w:top w:val="nil"/>
              <w:left w:val="nil"/>
              <w:bottom w:val="nil"/>
              <w:right w:val="single" w:sz="4" w:space="0" w:color="auto"/>
            </w:tcBorders>
            <w:shd w:val="clear" w:color="000000" w:fill="FCE4D6"/>
            <w:vAlign w:val="center"/>
            <w:hideMark/>
          </w:tcPr>
          <w:p w14:paraId="7B54FC1D" w14:textId="77777777" w:rsidR="00B00D7E" w:rsidRPr="00B00D7E" w:rsidRDefault="00B00D7E" w:rsidP="00B00D7E">
            <w:pPr>
              <w:widowControl/>
              <w:autoSpaceDE/>
              <w:autoSpaceDN/>
              <w:jc w:val="center"/>
              <w:rPr>
                <w:b/>
                <w:bCs/>
                <w:color w:val="000000"/>
                <w:sz w:val="20"/>
                <w:szCs w:val="20"/>
                <w:lang w:eastAsia="lv-LV"/>
              </w:rPr>
            </w:pPr>
            <w:proofErr w:type="spellStart"/>
            <w:r w:rsidRPr="00B00D7E">
              <w:rPr>
                <w:b/>
                <w:bCs/>
                <w:color w:val="000000"/>
                <w:sz w:val="20"/>
                <w:szCs w:val="20"/>
                <w:lang w:eastAsia="lv-LV"/>
              </w:rPr>
              <w:t>Stacion</w:t>
            </w:r>
            <w:proofErr w:type="spellEnd"/>
            <w:r w:rsidRPr="00B00D7E">
              <w:rPr>
                <w:b/>
                <w:bCs/>
                <w:color w:val="000000"/>
                <w:sz w:val="20"/>
                <w:szCs w:val="20"/>
                <w:lang w:eastAsia="lv-LV"/>
              </w:rPr>
              <w:t xml:space="preserve">. </w:t>
            </w:r>
            <w:proofErr w:type="spellStart"/>
            <w:r w:rsidRPr="00B00D7E">
              <w:rPr>
                <w:b/>
                <w:bCs/>
                <w:color w:val="000000"/>
                <w:sz w:val="20"/>
                <w:szCs w:val="20"/>
                <w:lang w:eastAsia="lv-LV"/>
              </w:rPr>
              <w:t>pakalp</w:t>
            </w:r>
            <w:proofErr w:type="spellEnd"/>
            <w:r w:rsidRPr="00B00D7E">
              <w:rPr>
                <w:b/>
                <w:bCs/>
                <w:color w:val="000000"/>
                <w:sz w:val="20"/>
                <w:szCs w:val="20"/>
                <w:lang w:eastAsia="lv-LV"/>
              </w:rPr>
              <w:t>.</w:t>
            </w:r>
          </w:p>
        </w:tc>
        <w:tc>
          <w:tcPr>
            <w:tcW w:w="255" w:type="pct"/>
            <w:vMerge/>
            <w:tcBorders>
              <w:top w:val="single" w:sz="4" w:space="0" w:color="auto"/>
              <w:left w:val="single" w:sz="4" w:space="0" w:color="auto"/>
              <w:bottom w:val="single" w:sz="4" w:space="0" w:color="auto"/>
              <w:right w:val="single" w:sz="4" w:space="0" w:color="auto"/>
            </w:tcBorders>
            <w:vAlign w:val="center"/>
            <w:hideMark/>
          </w:tcPr>
          <w:p w14:paraId="0658E9B0" w14:textId="77777777" w:rsidR="00B00D7E" w:rsidRPr="00B00D7E" w:rsidRDefault="00B00D7E" w:rsidP="00B00D7E">
            <w:pPr>
              <w:widowControl/>
              <w:autoSpaceDE/>
              <w:autoSpaceDN/>
              <w:rPr>
                <w:b/>
                <w:bCs/>
                <w:color w:val="000000"/>
                <w:sz w:val="20"/>
                <w:szCs w:val="20"/>
                <w:lang w:eastAsia="lv-LV"/>
              </w:rPr>
            </w:pPr>
          </w:p>
        </w:tc>
        <w:tc>
          <w:tcPr>
            <w:tcW w:w="317" w:type="pct"/>
            <w:vMerge/>
            <w:tcBorders>
              <w:top w:val="single" w:sz="4" w:space="0" w:color="auto"/>
              <w:left w:val="single" w:sz="4" w:space="0" w:color="auto"/>
              <w:bottom w:val="single" w:sz="4" w:space="0" w:color="auto"/>
              <w:right w:val="single" w:sz="4" w:space="0" w:color="auto"/>
            </w:tcBorders>
            <w:vAlign w:val="center"/>
            <w:hideMark/>
          </w:tcPr>
          <w:p w14:paraId="1C09AFE0" w14:textId="77777777" w:rsidR="00B00D7E" w:rsidRPr="00B00D7E" w:rsidRDefault="00B00D7E" w:rsidP="00B00D7E">
            <w:pPr>
              <w:widowControl/>
              <w:autoSpaceDE/>
              <w:autoSpaceDN/>
              <w:rPr>
                <w:b/>
                <w:bCs/>
                <w:color w:val="000000"/>
                <w:sz w:val="20"/>
                <w:szCs w:val="20"/>
                <w:lang w:eastAsia="lv-LV"/>
              </w:rPr>
            </w:pPr>
          </w:p>
        </w:tc>
        <w:tc>
          <w:tcPr>
            <w:tcW w:w="1113" w:type="pct"/>
            <w:vMerge/>
            <w:tcBorders>
              <w:top w:val="single" w:sz="4" w:space="0" w:color="auto"/>
              <w:left w:val="single" w:sz="4" w:space="0" w:color="auto"/>
              <w:bottom w:val="single" w:sz="4" w:space="0" w:color="auto"/>
              <w:right w:val="single" w:sz="4" w:space="0" w:color="auto"/>
            </w:tcBorders>
            <w:vAlign w:val="center"/>
            <w:hideMark/>
          </w:tcPr>
          <w:p w14:paraId="3AACDAEC" w14:textId="77777777" w:rsidR="00B00D7E" w:rsidRPr="00B00D7E" w:rsidRDefault="00B00D7E" w:rsidP="00B00D7E">
            <w:pPr>
              <w:widowControl/>
              <w:autoSpaceDE/>
              <w:autoSpaceDN/>
              <w:rPr>
                <w:b/>
                <w:bCs/>
                <w:color w:val="000000"/>
                <w:sz w:val="20"/>
                <w:szCs w:val="20"/>
                <w:lang w:eastAsia="lv-LV"/>
              </w:rPr>
            </w:pPr>
          </w:p>
        </w:tc>
        <w:tc>
          <w:tcPr>
            <w:tcW w:w="792" w:type="pct"/>
            <w:vMerge/>
            <w:tcBorders>
              <w:top w:val="single" w:sz="4" w:space="0" w:color="auto"/>
              <w:left w:val="single" w:sz="4" w:space="0" w:color="auto"/>
              <w:bottom w:val="single" w:sz="4" w:space="0" w:color="auto"/>
              <w:right w:val="single" w:sz="4" w:space="0" w:color="auto"/>
            </w:tcBorders>
            <w:vAlign w:val="center"/>
            <w:hideMark/>
          </w:tcPr>
          <w:p w14:paraId="14577291" w14:textId="77777777" w:rsidR="00B00D7E" w:rsidRPr="00B00D7E" w:rsidRDefault="00B00D7E" w:rsidP="00B00D7E">
            <w:pPr>
              <w:widowControl/>
              <w:autoSpaceDE/>
              <w:autoSpaceDN/>
              <w:rPr>
                <w:b/>
                <w:bCs/>
                <w:sz w:val="20"/>
                <w:szCs w:val="20"/>
                <w:lang w:eastAsia="lv-LV"/>
              </w:rPr>
            </w:pPr>
          </w:p>
        </w:tc>
      </w:tr>
      <w:tr w:rsidR="000709DA" w:rsidRPr="00B00D7E" w14:paraId="58A82A6B"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70C41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E9286" w14:textId="2C43585B" w:rsidR="000709DA" w:rsidRPr="00B00D7E" w:rsidRDefault="000709DA" w:rsidP="000709DA">
            <w:pPr>
              <w:widowControl/>
              <w:autoSpaceDE/>
              <w:autoSpaceDN/>
              <w:jc w:val="center"/>
              <w:rPr>
                <w:color w:val="FF0000"/>
                <w:sz w:val="20"/>
                <w:szCs w:val="20"/>
                <w:lang w:eastAsia="lv-LV"/>
              </w:rPr>
            </w:pPr>
            <w:r>
              <w:rPr>
                <w:color w:val="FF0000"/>
              </w:rPr>
              <w:t>42034</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7EA0E"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0B10F2"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šķidruma citoloģijas PAP tests. Izmeklējuma rezultāts A0 – testēšana bez rezultāta.</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6096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F3871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91581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EC433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DA7F6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573D2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D20918"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38954"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8E638C8"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701F9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79B495" w14:textId="7FCA09DC" w:rsidR="000709DA" w:rsidRPr="00B00D7E" w:rsidRDefault="000709DA" w:rsidP="000709DA">
            <w:pPr>
              <w:widowControl/>
              <w:autoSpaceDE/>
              <w:autoSpaceDN/>
              <w:jc w:val="center"/>
              <w:rPr>
                <w:color w:val="FF0000"/>
                <w:sz w:val="20"/>
                <w:szCs w:val="20"/>
                <w:lang w:eastAsia="lv-LV"/>
              </w:rPr>
            </w:pPr>
            <w:r>
              <w:rPr>
                <w:color w:val="FF0000"/>
              </w:rPr>
              <w:t>42035</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119D36"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8D55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A1 – norma, nav atrasts </w:t>
            </w:r>
            <w:proofErr w:type="spellStart"/>
            <w:r w:rsidRPr="00B00D7E">
              <w:rPr>
                <w:sz w:val="20"/>
                <w:szCs w:val="20"/>
                <w:lang w:eastAsia="lv-LV"/>
              </w:rPr>
              <w:t>intraepiteliāls</w:t>
            </w:r>
            <w:proofErr w:type="spellEnd"/>
            <w:r w:rsidRPr="00B00D7E">
              <w:rPr>
                <w:sz w:val="20"/>
                <w:szCs w:val="20"/>
                <w:lang w:eastAsia="lv-LV"/>
              </w:rPr>
              <w:t xml:space="preserve"> bojājums.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AE4C3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ADD3DC"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A573A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532B4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B1346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34A19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2925C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 xml:space="preserve">6. sievietēm, kas ir vecākas par 70 </w:t>
            </w:r>
            <w:r w:rsidRPr="00B00D7E">
              <w:rPr>
                <w:sz w:val="20"/>
                <w:szCs w:val="20"/>
                <w:lang w:eastAsia="lv-LV"/>
              </w:rPr>
              <w:lastRenderedPageBreak/>
              <w:t>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C2FE4"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lastRenderedPageBreak/>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41DD0B15"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1D53B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2114C2" w14:textId="02EC059A" w:rsidR="000709DA" w:rsidRPr="00B00D7E" w:rsidRDefault="000709DA" w:rsidP="000709DA">
            <w:pPr>
              <w:widowControl/>
              <w:autoSpaceDE/>
              <w:autoSpaceDN/>
              <w:jc w:val="center"/>
              <w:rPr>
                <w:color w:val="FF0000"/>
                <w:sz w:val="20"/>
                <w:szCs w:val="20"/>
                <w:lang w:eastAsia="lv-LV"/>
              </w:rPr>
            </w:pPr>
            <w:r>
              <w:rPr>
                <w:color w:val="FF0000"/>
              </w:rPr>
              <w:t>42036</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260D54"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DA017F"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šķidruma citoloģijas PAP tests. Izmeklējuma rezultāts A2 – ASC-US: neskaidras nozīmes daudzkārtainā plakanā (</w:t>
            </w:r>
            <w:proofErr w:type="spellStart"/>
            <w:r w:rsidRPr="00B00D7E">
              <w:rPr>
                <w:sz w:val="20"/>
                <w:szCs w:val="20"/>
                <w:lang w:eastAsia="lv-LV"/>
              </w:rPr>
              <w:t>skvamozā</w:t>
            </w:r>
            <w:proofErr w:type="spellEnd"/>
            <w:r w:rsidRPr="00B00D7E">
              <w:rPr>
                <w:sz w:val="20"/>
                <w:szCs w:val="20"/>
                <w:lang w:eastAsia="lv-LV"/>
              </w:rPr>
              <w:t xml:space="preserve">) epitēlija šūnu </w:t>
            </w:r>
            <w:proofErr w:type="spellStart"/>
            <w:r w:rsidRPr="00B00D7E">
              <w:rPr>
                <w:sz w:val="20"/>
                <w:szCs w:val="20"/>
                <w:lang w:eastAsia="lv-LV"/>
              </w:rPr>
              <w:t>atipiskās</w:t>
            </w:r>
            <w:proofErr w:type="spellEnd"/>
            <w:r w:rsidRPr="00B00D7E">
              <w:rPr>
                <w:sz w:val="20"/>
                <w:szCs w:val="20"/>
                <w:lang w:eastAsia="lv-LV"/>
              </w:rPr>
              <w:t xml:space="preserve"> izmaiņas.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81E8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38267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29768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B41EA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0A080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E2AFF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54BDA"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BBE216"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7BD9543" w14:textId="77777777" w:rsidTr="002051D5">
        <w:trPr>
          <w:trHeight w:val="42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tcPr>
          <w:p w14:paraId="51FF8F10" w14:textId="4FFC0F49" w:rsidR="000709DA" w:rsidRPr="002051D5" w:rsidRDefault="000709DA" w:rsidP="000709DA">
            <w:pPr>
              <w:widowControl/>
              <w:autoSpaceDE/>
              <w:autoSpaceDN/>
              <w:jc w:val="center"/>
              <w:rPr>
                <w:sz w:val="20"/>
                <w:szCs w:val="20"/>
                <w:lang w:eastAsia="lv-LV"/>
              </w:rPr>
            </w:pPr>
            <w:r w:rsidRPr="002051D5">
              <w:rPr>
                <w:sz w:val="20"/>
                <w:szCs w:val="20"/>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4202D8F" w14:textId="09ECB857" w:rsidR="000709DA" w:rsidRPr="002051D5" w:rsidRDefault="000709DA" w:rsidP="000709DA">
            <w:pPr>
              <w:widowControl/>
              <w:autoSpaceDE/>
              <w:autoSpaceDN/>
              <w:jc w:val="center"/>
              <w:rPr>
                <w:color w:val="FF0000"/>
                <w:sz w:val="20"/>
                <w:szCs w:val="20"/>
                <w:lang w:eastAsia="lv-LV"/>
              </w:rPr>
            </w:pPr>
            <w:r>
              <w:rPr>
                <w:color w:val="FF0000"/>
              </w:rPr>
              <w:t>42037</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1809698" w14:textId="0F038C1D" w:rsidR="000709DA" w:rsidRPr="002051D5" w:rsidRDefault="000709DA" w:rsidP="000709DA">
            <w:pPr>
              <w:widowControl/>
              <w:autoSpaceDE/>
              <w:autoSpaceDN/>
              <w:rPr>
                <w:sz w:val="20"/>
                <w:szCs w:val="20"/>
                <w:lang w:eastAsia="lv-LV"/>
              </w:rPr>
            </w:pPr>
            <w:r w:rsidRPr="002051D5">
              <w:rPr>
                <w:sz w:val="20"/>
                <w:szCs w:val="20"/>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tcPr>
          <w:p w14:paraId="6D1E48A4" w14:textId="162300E4" w:rsidR="000709DA" w:rsidRPr="002051D5" w:rsidRDefault="000709DA" w:rsidP="000709DA">
            <w:pPr>
              <w:widowControl/>
              <w:autoSpaceDE/>
              <w:autoSpaceDN/>
              <w:rPr>
                <w:sz w:val="20"/>
                <w:szCs w:val="20"/>
                <w:lang w:eastAsia="lv-LV"/>
              </w:rPr>
            </w:pPr>
            <w:r w:rsidRPr="002051D5">
              <w:rPr>
                <w:sz w:val="20"/>
                <w:szCs w:val="20"/>
              </w:rPr>
              <w:t>Dzemdes kakla materiāla šķidruma citoloģijas PAP tests. Izmeklējuma rezultāts AH – ASC-H neskaidras nozīmes daudzkārtainā plakanā (</w:t>
            </w:r>
            <w:proofErr w:type="spellStart"/>
            <w:r w:rsidRPr="002051D5">
              <w:rPr>
                <w:sz w:val="20"/>
                <w:szCs w:val="20"/>
              </w:rPr>
              <w:t>skvamozā</w:t>
            </w:r>
            <w:proofErr w:type="spellEnd"/>
            <w:r w:rsidRPr="002051D5">
              <w:rPr>
                <w:sz w:val="20"/>
                <w:szCs w:val="20"/>
              </w:rPr>
              <w:t xml:space="preserve">) epitēlija šūnu </w:t>
            </w:r>
            <w:proofErr w:type="spellStart"/>
            <w:r w:rsidRPr="002051D5">
              <w:rPr>
                <w:sz w:val="20"/>
                <w:szCs w:val="20"/>
              </w:rPr>
              <w:t>atipiskās</w:t>
            </w:r>
            <w:proofErr w:type="spellEnd"/>
            <w:r w:rsidRPr="002051D5">
              <w:rPr>
                <w:sz w:val="20"/>
                <w:szCs w:val="20"/>
              </w:rPr>
              <w:t xml:space="preserve"> izmaiņas, nevar izslēgt HSIL.</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D5AC7F" w14:textId="57E5E1D3" w:rsidR="000709DA" w:rsidRPr="002051D5" w:rsidRDefault="000709DA" w:rsidP="000709DA">
            <w:pPr>
              <w:widowControl/>
              <w:autoSpaceDE/>
              <w:autoSpaceDN/>
              <w:jc w:val="center"/>
              <w:rPr>
                <w:sz w:val="20"/>
                <w:szCs w:val="20"/>
                <w:lang w:eastAsia="lv-LV"/>
              </w:rPr>
            </w:pPr>
            <w:r w:rsidRPr="002051D5">
              <w:rPr>
                <w:sz w:val="20"/>
                <w:szCs w:val="20"/>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tcPr>
          <w:p w14:paraId="494753C9" w14:textId="291541EE" w:rsidR="000709DA" w:rsidRPr="002051D5" w:rsidRDefault="000709DA" w:rsidP="000709DA">
            <w:pPr>
              <w:widowControl/>
              <w:autoSpaceDE/>
              <w:autoSpaceDN/>
              <w:jc w:val="center"/>
              <w:rPr>
                <w:sz w:val="20"/>
                <w:szCs w:val="20"/>
                <w:lang w:eastAsia="lv-LV"/>
              </w:rPr>
            </w:pPr>
            <w:r w:rsidRPr="002051D5">
              <w:rPr>
                <w:sz w:val="20"/>
                <w:szCs w:val="20"/>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tcPr>
          <w:p w14:paraId="50662314" w14:textId="2F8F1EFA" w:rsidR="000709DA" w:rsidRPr="002051D5" w:rsidRDefault="000709DA" w:rsidP="000709DA">
            <w:pPr>
              <w:widowControl/>
              <w:autoSpaceDE/>
              <w:autoSpaceDN/>
              <w:jc w:val="center"/>
              <w:rPr>
                <w:sz w:val="20"/>
                <w:szCs w:val="20"/>
                <w:lang w:eastAsia="lv-LV"/>
              </w:rPr>
            </w:pPr>
            <w:r w:rsidRPr="002051D5">
              <w:rPr>
                <w:sz w:val="20"/>
                <w:szCs w:val="20"/>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5CA708" w14:textId="20A43CA8" w:rsidR="000709DA" w:rsidRPr="002051D5" w:rsidRDefault="000709DA" w:rsidP="000709DA">
            <w:pPr>
              <w:widowControl/>
              <w:autoSpaceDE/>
              <w:autoSpaceDN/>
              <w:jc w:val="center"/>
              <w:rPr>
                <w:sz w:val="20"/>
                <w:szCs w:val="20"/>
                <w:lang w:eastAsia="lv-LV"/>
              </w:rPr>
            </w:pPr>
            <w:r w:rsidRPr="002051D5">
              <w:rPr>
                <w:sz w:val="20"/>
                <w:szCs w:val="20"/>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7280C5E7" w14:textId="57B7B8B8" w:rsidR="000709DA" w:rsidRPr="002051D5" w:rsidRDefault="000709DA" w:rsidP="000709DA">
            <w:pPr>
              <w:widowControl/>
              <w:autoSpaceDE/>
              <w:autoSpaceDN/>
              <w:jc w:val="center"/>
              <w:rPr>
                <w:sz w:val="20"/>
                <w:szCs w:val="20"/>
                <w:lang w:eastAsia="lv-LV"/>
              </w:rPr>
            </w:pPr>
            <w:r w:rsidRPr="002051D5">
              <w:rPr>
                <w:sz w:val="20"/>
                <w:szCs w:val="20"/>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5135339E" w14:textId="3E3653D2" w:rsidR="000709DA" w:rsidRPr="002051D5" w:rsidRDefault="000709DA" w:rsidP="000709DA">
            <w:pPr>
              <w:widowControl/>
              <w:autoSpaceDE/>
              <w:autoSpaceDN/>
              <w:jc w:val="center"/>
              <w:rPr>
                <w:sz w:val="20"/>
                <w:szCs w:val="20"/>
                <w:lang w:eastAsia="lv-LV"/>
              </w:rPr>
            </w:pPr>
            <w:r w:rsidRPr="002051D5">
              <w:rPr>
                <w:sz w:val="20"/>
                <w:szCs w:val="20"/>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tcPr>
          <w:p w14:paraId="010A0241" w14:textId="453A651F" w:rsidR="000709DA" w:rsidRPr="002051D5" w:rsidRDefault="000709DA" w:rsidP="000709DA">
            <w:pPr>
              <w:widowControl/>
              <w:autoSpaceDE/>
              <w:autoSpaceDN/>
              <w:rPr>
                <w:sz w:val="20"/>
                <w:szCs w:val="20"/>
                <w:lang w:eastAsia="lv-LV"/>
              </w:rPr>
            </w:pPr>
            <w:r w:rsidRPr="002051D5">
              <w:rPr>
                <w:sz w:val="20"/>
                <w:szCs w:val="20"/>
              </w:rPr>
              <w:t xml:space="preserve">Ambulatori šo manipulāciju apmaksā: </w:t>
            </w:r>
            <w:r w:rsidRPr="002051D5">
              <w:rPr>
                <w:sz w:val="20"/>
                <w:szCs w:val="20"/>
              </w:rPr>
              <w:br/>
              <w:t xml:space="preserve">1. sievietēm, veicot valsts organizēto dzemdes kakla vēža </w:t>
            </w:r>
            <w:proofErr w:type="spellStart"/>
            <w:r w:rsidRPr="002051D5">
              <w:rPr>
                <w:sz w:val="20"/>
                <w:szCs w:val="20"/>
              </w:rPr>
              <w:t>skrīningu</w:t>
            </w:r>
            <w:proofErr w:type="spellEnd"/>
            <w:r w:rsidRPr="002051D5">
              <w:rPr>
                <w:sz w:val="20"/>
                <w:szCs w:val="20"/>
              </w:rPr>
              <w:t xml:space="preserve">, norādot diagnozi Z12.4; </w:t>
            </w:r>
            <w:r w:rsidRPr="002051D5">
              <w:rPr>
                <w:sz w:val="20"/>
                <w:szCs w:val="20"/>
              </w:rPr>
              <w:br/>
              <w:t xml:space="preserve">2. pacientiem ar </w:t>
            </w:r>
            <w:proofErr w:type="spellStart"/>
            <w:r w:rsidRPr="002051D5">
              <w:rPr>
                <w:sz w:val="20"/>
                <w:szCs w:val="20"/>
              </w:rPr>
              <w:t>pamatdiagnozi</w:t>
            </w:r>
            <w:proofErr w:type="spellEnd"/>
            <w:r w:rsidRPr="002051D5">
              <w:rPr>
                <w:sz w:val="20"/>
                <w:szCs w:val="20"/>
              </w:rPr>
              <w:t xml:space="preserve"> B20 vienu reizi gadā; </w:t>
            </w:r>
            <w:r w:rsidRPr="002051D5">
              <w:rPr>
                <w:sz w:val="20"/>
                <w:szCs w:val="20"/>
              </w:rPr>
              <w:br/>
              <w:t xml:space="preserve">3. pacientiem ar </w:t>
            </w:r>
            <w:proofErr w:type="spellStart"/>
            <w:r w:rsidRPr="002051D5">
              <w:rPr>
                <w:sz w:val="20"/>
                <w:szCs w:val="20"/>
              </w:rPr>
              <w:t>pamatdiagnozi</w:t>
            </w:r>
            <w:proofErr w:type="spellEnd"/>
            <w:r w:rsidRPr="002051D5">
              <w:rPr>
                <w:sz w:val="20"/>
                <w:szCs w:val="20"/>
              </w:rPr>
              <w:t xml:space="preserve"> C53, D06, N87, Z03.153; </w:t>
            </w:r>
            <w:r w:rsidRPr="002051D5">
              <w:rPr>
                <w:sz w:val="20"/>
                <w:szCs w:val="20"/>
              </w:rPr>
              <w:br/>
              <w:t xml:space="preserve">4. grūtniecēm, kas ir jaunākas par 25 gadiem , stājoties uzskaitē; </w:t>
            </w:r>
            <w:r w:rsidRPr="002051D5">
              <w:rPr>
                <w:sz w:val="20"/>
                <w:szCs w:val="20"/>
              </w:rPr>
              <w:br/>
              <w:t xml:space="preserve">5. grūtniecēm pēc 25 gadiem, ja tā nav veikta organizētā vēža </w:t>
            </w:r>
            <w:proofErr w:type="spellStart"/>
            <w:r w:rsidRPr="002051D5">
              <w:rPr>
                <w:sz w:val="20"/>
                <w:szCs w:val="20"/>
              </w:rPr>
              <w:t>skrīninga</w:t>
            </w:r>
            <w:proofErr w:type="spellEnd"/>
            <w:r w:rsidRPr="002051D5">
              <w:rPr>
                <w:sz w:val="20"/>
                <w:szCs w:val="20"/>
              </w:rPr>
              <w:t xml:space="preserve"> ietvaros, kurā pēdējos trijos gados saņemtā atbilde ir norma; </w:t>
            </w:r>
            <w:r w:rsidRPr="002051D5">
              <w:rPr>
                <w:sz w:val="20"/>
                <w:szCs w:val="20"/>
              </w:rPr>
              <w:br/>
              <w:t>6. sievietēm, kas ir vecākas par 70 gadiem.</w:t>
            </w:r>
            <w:r w:rsidRPr="002051D5">
              <w:rPr>
                <w:sz w:val="20"/>
                <w:szCs w:val="20"/>
              </w:rPr>
              <w:br/>
            </w:r>
            <w:r w:rsidRPr="002051D5">
              <w:rPr>
                <w:color w:val="FF0000"/>
                <w:sz w:val="20"/>
                <w:szCs w:val="20"/>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052085" w14:textId="6C463B30" w:rsidR="000709DA" w:rsidRPr="002051D5" w:rsidRDefault="000709DA" w:rsidP="000709DA">
            <w:pPr>
              <w:widowControl/>
              <w:autoSpaceDE/>
              <w:autoSpaceDN/>
              <w:rPr>
                <w:color w:val="000000"/>
                <w:sz w:val="20"/>
                <w:szCs w:val="20"/>
                <w:lang w:eastAsia="lv-LV"/>
              </w:rPr>
            </w:pPr>
            <w:r w:rsidRPr="002051D5">
              <w:rPr>
                <w:color w:val="000000"/>
                <w:sz w:val="20"/>
                <w:szCs w:val="20"/>
              </w:rPr>
              <w:t xml:space="preserve">No 2021. gada 1.jūnija ir plānots ieviest jauno metodi dzemdes kakla vēža </w:t>
            </w:r>
            <w:proofErr w:type="spellStart"/>
            <w:r w:rsidRPr="002051D5">
              <w:rPr>
                <w:color w:val="000000"/>
                <w:sz w:val="20"/>
                <w:szCs w:val="20"/>
              </w:rPr>
              <w:t>skrīningam</w:t>
            </w:r>
            <w:proofErr w:type="spellEnd"/>
            <w:r w:rsidRPr="002051D5">
              <w:rPr>
                <w:color w:val="000000"/>
                <w:sz w:val="20"/>
                <w:szCs w:val="20"/>
              </w:rPr>
              <w:t xml:space="preserve"> – šķidrumu citoloģiju, atbilstoši profesionālo asociāciju ieteikumiem un Eiropas rekomendācijām.</w:t>
            </w:r>
          </w:p>
        </w:tc>
      </w:tr>
      <w:tr w:rsidR="000709DA" w:rsidRPr="00B00D7E" w14:paraId="5EA4FEFC"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FEFB1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F3B915" w14:textId="1A65ECBD" w:rsidR="000709DA" w:rsidRPr="00B00D7E" w:rsidRDefault="000709DA" w:rsidP="000709DA">
            <w:pPr>
              <w:widowControl/>
              <w:autoSpaceDE/>
              <w:autoSpaceDN/>
              <w:jc w:val="center"/>
              <w:rPr>
                <w:color w:val="FF0000"/>
                <w:sz w:val="20"/>
                <w:szCs w:val="20"/>
                <w:lang w:eastAsia="lv-LV"/>
              </w:rPr>
            </w:pPr>
            <w:r>
              <w:rPr>
                <w:color w:val="FF0000"/>
              </w:rPr>
              <w:t>42038</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105404"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73DAD3"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A3 – LSIL: viegla </w:t>
            </w:r>
            <w:proofErr w:type="spellStart"/>
            <w:r w:rsidRPr="00B00D7E">
              <w:rPr>
                <w:sz w:val="20"/>
                <w:szCs w:val="20"/>
                <w:lang w:eastAsia="lv-LV"/>
              </w:rPr>
              <w:t>displāzija</w:t>
            </w:r>
            <w:proofErr w:type="spellEnd"/>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E7B10"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3F4F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397B6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40DA5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104277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6B22D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23D8A4"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ABE57"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2F27F36D"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D6F70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F3CC1" w14:textId="1CE60CFA" w:rsidR="000709DA" w:rsidRPr="00B00D7E" w:rsidRDefault="000709DA" w:rsidP="000709DA">
            <w:pPr>
              <w:widowControl/>
              <w:autoSpaceDE/>
              <w:autoSpaceDN/>
              <w:jc w:val="center"/>
              <w:rPr>
                <w:color w:val="FF0000"/>
                <w:sz w:val="20"/>
                <w:szCs w:val="20"/>
                <w:lang w:eastAsia="lv-LV"/>
              </w:rPr>
            </w:pPr>
            <w:r>
              <w:rPr>
                <w:color w:val="FF0000"/>
              </w:rPr>
              <w:t>42039</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5A8BF5"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B819A9"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A4 – HSIL: vidēja/smaga </w:t>
            </w:r>
            <w:proofErr w:type="spellStart"/>
            <w:r w:rsidRPr="00B00D7E">
              <w:rPr>
                <w:sz w:val="20"/>
                <w:szCs w:val="20"/>
                <w:lang w:eastAsia="lv-LV"/>
              </w:rPr>
              <w:t>displāzija</w:t>
            </w:r>
            <w:proofErr w:type="spellEnd"/>
            <w:r w:rsidRPr="00B00D7E">
              <w:rPr>
                <w:sz w:val="20"/>
                <w:szCs w:val="20"/>
                <w:lang w:eastAsia="lv-LV"/>
              </w:rPr>
              <w:t>.</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BD3234"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3BA52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3B556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475B6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897CB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82689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F29F0E"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C92C8"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FBA3419" w14:textId="77777777" w:rsidTr="002051D5">
        <w:trPr>
          <w:trHeight w:val="279"/>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B25E3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60222" w14:textId="6AD21A3A" w:rsidR="000709DA" w:rsidRPr="00B00D7E" w:rsidRDefault="000709DA" w:rsidP="000709DA">
            <w:pPr>
              <w:widowControl/>
              <w:autoSpaceDE/>
              <w:autoSpaceDN/>
              <w:jc w:val="center"/>
              <w:rPr>
                <w:color w:val="FF0000"/>
                <w:sz w:val="20"/>
                <w:szCs w:val="20"/>
                <w:lang w:eastAsia="lv-LV"/>
              </w:rPr>
            </w:pPr>
            <w:r>
              <w:rPr>
                <w:color w:val="FF0000"/>
              </w:rPr>
              <w:t>42040</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CA022"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7DA4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w:t>
            </w:r>
            <w:r w:rsidRPr="00B00D7E">
              <w:rPr>
                <w:sz w:val="20"/>
                <w:szCs w:val="20"/>
                <w:lang w:eastAsia="lv-LV"/>
              </w:rPr>
              <w:lastRenderedPageBreak/>
              <w:t xml:space="preserve">šķidruma citoloģijas PAP tests. Izmeklējuma rezultāts A5 – AGUS: neskaidras nozīmes </w:t>
            </w:r>
            <w:proofErr w:type="spellStart"/>
            <w:r w:rsidRPr="00B00D7E">
              <w:rPr>
                <w:sz w:val="20"/>
                <w:szCs w:val="20"/>
                <w:lang w:eastAsia="lv-LV"/>
              </w:rPr>
              <w:t>glandulārā</w:t>
            </w:r>
            <w:proofErr w:type="spellEnd"/>
            <w:r w:rsidRPr="00B00D7E">
              <w:rPr>
                <w:sz w:val="20"/>
                <w:szCs w:val="20"/>
                <w:lang w:eastAsia="lv-LV"/>
              </w:rPr>
              <w:t xml:space="preserve"> epitēlija šūnu </w:t>
            </w:r>
            <w:proofErr w:type="spellStart"/>
            <w:r w:rsidRPr="00B00D7E">
              <w:rPr>
                <w:sz w:val="20"/>
                <w:szCs w:val="20"/>
                <w:lang w:eastAsia="lv-LV"/>
              </w:rPr>
              <w:t>atipiskās</w:t>
            </w:r>
            <w:proofErr w:type="spellEnd"/>
            <w:r w:rsidRPr="00B00D7E">
              <w:rPr>
                <w:sz w:val="20"/>
                <w:szCs w:val="20"/>
                <w:lang w:eastAsia="lv-LV"/>
              </w:rPr>
              <w:t xml:space="preserve"> izmaiņas.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BE53F2"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A76FE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7D275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5C264D"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363A0E"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5DFC0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9B929"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w:t>
            </w:r>
            <w:r w:rsidRPr="00B00D7E">
              <w:rPr>
                <w:sz w:val="20"/>
                <w:szCs w:val="20"/>
                <w:lang w:eastAsia="lv-LV"/>
              </w:rPr>
              <w:lastRenderedPageBreak/>
              <w:t xml:space="preserve">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12AF7"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lastRenderedPageBreak/>
              <w:t xml:space="preserve">No 2021. gada 1.jūnija ir plānots ieviest jauno </w:t>
            </w:r>
            <w:r w:rsidRPr="00B00D7E">
              <w:rPr>
                <w:color w:val="000000"/>
                <w:sz w:val="20"/>
                <w:szCs w:val="20"/>
                <w:lang w:eastAsia="lv-LV"/>
              </w:rPr>
              <w:lastRenderedPageBreak/>
              <w:t xml:space="preserve">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69208060" w14:textId="77777777" w:rsidTr="002051D5">
        <w:trPr>
          <w:trHeight w:val="3600"/>
        </w:trPr>
        <w:tc>
          <w:tcPr>
            <w:tcW w:w="4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6D924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Citoloģija</w:t>
            </w:r>
          </w:p>
        </w:tc>
        <w:tc>
          <w:tcPr>
            <w:tcW w:w="28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91768C" w14:textId="0959295B" w:rsidR="000709DA" w:rsidRPr="00B00D7E" w:rsidRDefault="000709DA" w:rsidP="000709DA">
            <w:pPr>
              <w:widowControl/>
              <w:autoSpaceDE/>
              <w:autoSpaceDN/>
              <w:jc w:val="center"/>
              <w:rPr>
                <w:color w:val="FF0000"/>
                <w:sz w:val="20"/>
                <w:szCs w:val="20"/>
                <w:lang w:eastAsia="lv-LV"/>
              </w:rPr>
            </w:pPr>
            <w:r>
              <w:rPr>
                <w:color w:val="FF0000"/>
              </w:rPr>
              <w:t>42041</w:t>
            </w:r>
          </w:p>
        </w:tc>
        <w:tc>
          <w:tcPr>
            <w:tcW w:w="15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DC103" w14:textId="77777777" w:rsidR="000709DA" w:rsidRPr="00B00D7E" w:rsidRDefault="000709DA" w:rsidP="000709DA">
            <w:pPr>
              <w:widowControl/>
              <w:autoSpaceDE/>
              <w:autoSpaceDN/>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25626"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Dzemdes kakla materiāla šķidruma citoloģijas PAP tests. Izmeklējuma rezultāts A6 – </w:t>
            </w:r>
            <w:proofErr w:type="spellStart"/>
            <w:r w:rsidRPr="00B00D7E">
              <w:rPr>
                <w:sz w:val="20"/>
                <w:szCs w:val="20"/>
                <w:lang w:eastAsia="lv-LV"/>
              </w:rPr>
              <w:t>malignizācijas</w:t>
            </w:r>
            <w:proofErr w:type="spellEnd"/>
            <w:r w:rsidRPr="00B00D7E">
              <w:rPr>
                <w:sz w:val="20"/>
                <w:szCs w:val="20"/>
                <w:lang w:eastAsia="lv-LV"/>
              </w:rPr>
              <w:t xml:space="preserve"> pazīmes.</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FC346"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13.00</w:t>
            </w:r>
          </w:p>
        </w:tc>
        <w:tc>
          <w:tcPr>
            <w:tcW w:w="33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433B9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5287B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2D7297"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91CF0B"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C097B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111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88FC3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Z12.4;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41387B" w14:textId="77777777" w:rsidR="000709DA" w:rsidRPr="00B00D7E" w:rsidRDefault="000709DA" w:rsidP="000709DA">
            <w:pPr>
              <w:widowControl/>
              <w:autoSpaceDE/>
              <w:autoSpaceDN/>
              <w:rPr>
                <w:color w:val="000000"/>
                <w:sz w:val="20"/>
                <w:szCs w:val="20"/>
                <w:lang w:eastAsia="lv-LV"/>
              </w:rPr>
            </w:pPr>
            <w:r w:rsidRPr="00B00D7E">
              <w:rPr>
                <w:color w:val="000000"/>
                <w:sz w:val="20"/>
                <w:szCs w:val="20"/>
                <w:lang w:eastAsia="lv-LV"/>
              </w:rPr>
              <w:t xml:space="preserve">No 2021. gada 1.jūnija ir plānots ieviest jauno metodi dzemdes kakla vēža </w:t>
            </w:r>
            <w:proofErr w:type="spellStart"/>
            <w:r w:rsidRPr="00B00D7E">
              <w:rPr>
                <w:color w:val="000000"/>
                <w:sz w:val="20"/>
                <w:szCs w:val="20"/>
                <w:lang w:eastAsia="lv-LV"/>
              </w:rPr>
              <w:t>skrīningam</w:t>
            </w:r>
            <w:proofErr w:type="spellEnd"/>
            <w:r w:rsidRPr="00B00D7E">
              <w:rPr>
                <w:color w:val="000000"/>
                <w:sz w:val="20"/>
                <w:szCs w:val="20"/>
                <w:lang w:eastAsia="lv-LV"/>
              </w:rPr>
              <w:t xml:space="preserve"> – šķidrumu citoloģiju, atbilstoši profesionālo asociāciju ieteikumiem un Eiropas rekomendācijām.</w:t>
            </w:r>
          </w:p>
        </w:tc>
      </w:tr>
      <w:tr w:rsidR="000709DA" w:rsidRPr="00B00D7E" w14:paraId="7433B608" w14:textId="77777777" w:rsidTr="002051D5">
        <w:trPr>
          <w:trHeight w:val="3600"/>
        </w:trPr>
        <w:tc>
          <w:tcPr>
            <w:tcW w:w="40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EE9DDD6"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lastRenderedPageBreak/>
              <w:t>Vispārējie ambulatorie pakalpojumi</w:t>
            </w:r>
          </w:p>
        </w:tc>
        <w:tc>
          <w:tcPr>
            <w:tcW w:w="288"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CF010FE" w14:textId="1FF8CEB5" w:rsidR="000709DA" w:rsidRPr="00B00D7E" w:rsidRDefault="000709DA" w:rsidP="000709DA">
            <w:pPr>
              <w:widowControl/>
              <w:autoSpaceDE/>
              <w:autoSpaceDN/>
              <w:jc w:val="center"/>
              <w:rPr>
                <w:color w:val="000000"/>
                <w:sz w:val="20"/>
                <w:szCs w:val="20"/>
                <w:lang w:eastAsia="lv-LV"/>
              </w:rPr>
            </w:pPr>
            <w:r>
              <w:rPr>
                <w:color w:val="000000"/>
              </w:rPr>
              <w:t>01074</w:t>
            </w:r>
          </w:p>
        </w:tc>
        <w:tc>
          <w:tcPr>
            <w:tcW w:w="15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0C8A73A"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53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CC45CCC" w14:textId="77777777" w:rsidR="000709DA" w:rsidRPr="00B00D7E" w:rsidRDefault="000709DA" w:rsidP="000709DA">
            <w:pPr>
              <w:widowControl/>
              <w:autoSpaceDE/>
              <w:autoSpaceDN/>
              <w:rPr>
                <w:sz w:val="20"/>
                <w:szCs w:val="20"/>
                <w:lang w:eastAsia="lv-LV"/>
              </w:rPr>
            </w:pPr>
            <w:proofErr w:type="spellStart"/>
            <w:r w:rsidRPr="00B00D7E">
              <w:rPr>
                <w:sz w:val="20"/>
                <w:szCs w:val="20"/>
                <w:lang w:eastAsia="lv-LV"/>
              </w:rPr>
              <w:t>Uztriepes</w:t>
            </w:r>
            <w:proofErr w:type="spellEnd"/>
            <w:r w:rsidRPr="00B00D7E">
              <w:rPr>
                <w:sz w:val="20"/>
                <w:szCs w:val="20"/>
                <w:lang w:eastAsia="lv-LV"/>
              </w:rPr>
              <w:t xml:space="preserve"> paņemšana no dzemdes kakla un mugurējās velves </w:t>
            </w:r>
            <w:proofErr w:type="spellStart"/>
            <w:r w:rsidRPr="00B00D7E">
              <w:rPr>
                <w:sz w:val="20"/>
                <w:szCs w:val="20"/>
                <w:lang w:eastAsia="lv-LV"/>
              </w:rPr>
              <w:t>citoloģiskai</w:t>
            </w:r>
            <w:proofErr w:type="spellEnd"/>
            <w:r w:rsidRPr="00B00D7E">
              <w:rPr>
                <w:sz w:val="20"/>
                <w:szCs w:val="20"/>
                <w:lang w:eastAsia="lv-LV"/>
              </w:rPr>
              <w:t xml:space="preserve"> izmeklēšanai </w:t>
            </w:r>
            <w:r w:rsidRPr="00B00D7E">
              <w:rPr>
                <w:strike/>
                <w:sz w:val="20"/>
                <w:szCs w:val="20"/>
                <w:lang w:eastAsia="lv-LV"/>
              </w:rPr>
              <w:t>vai HPV noteikšanai</w:t>
            </w:r>
          </w:p>
        </w:tc>
        <w:tc>
          <w:tcPr>
            <w:tcW w:w="24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428DA58"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2.66</w:t>
            </w:r>
          </w:p>
        </w:tc>
        <w:tc>
          <w:tcPr>
            <w:tcW w:w="33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4D52CF"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66"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76EBE5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9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E881193"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255"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51720AC"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 </w:t>
            </w:r>
          </w:p>
        </w:tc>
        <w:tc>
          <w:tcPr>
            <w:tcW w:w="31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4D5261"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X</w:t>
            </w:r>
          </w:p>
        </w:tc>
        <w:tc>
          <w:tcPr>
            <w:tcW w:w="111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5E42A7"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Z01.4;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3004C4" w14:textId="626A775A" w:rsidR="000709DA" w:rsidRPr="00B00D7E" w:rsidRDefault="000709DA" w:rsidP="000709DA">
            <w:pPr>
              <w:widowControl/>
              <w:autoSpaceDE/>
              <w:autoSpaceDN/>
              <w:rPr>
                <w:sz w:val="20"/>
                <w:szCs w:val="20"/>
                <w:lang w:eastAsia="lv-LV"/>
              </w:rPr>
            </w:pPr>
            <w:r w:rsidRPr="00B00D7E">
              <w:rPr>
                <w:sz w:val="20"/>
                <w:szCs w:val="20"/>
                <w:lang w:eastAsia="lv-LV"/>
              </w:rPr>
              <w:t>Saistībā ar izmaiņām HPV noteikšanas vadlīnijām tiek veidota jauna manipulācija (</w:t>
            </w:r>
            <w:r w:rsidR="009C75CB">
              <w:rPr>
                <w:sz w:val="20"/>
                <w:szCs w:val="20"/>
                <w:lang w:eastAsia="lv-LV"/>
              </w:rPr>
              <w:t>01095</w:t>
            </w:r>
            <w:r w:rsidRPr="00B00D7E">
              <w:rPr>
                <w:sz w:val="20"/>
                <w:szCs w:val="20"/>
                <w:lang w:eastAsia="lv-LV"/>
              </w:rPr>
              <w:t xml:space="preserve">) - šķidruma </w:t>
            </w:r>
            <w:proofErr w:type="spellStart"/>
            <w:r w:rsidRPr="00B00D7E">
              <w:rPr>
                <w:sz w:val="20"/>
                <w:szCs w:val="20"/>
                <w:lang w:eastAsia="lv-LV"/>
              </w:rPr>
              <w:t>citololoģija</w:t>
            </w:r>
            <w:proofErr w:type="spellEnd"/>
            <w:r w:rsidRPr="00B00D7E">
              <w:rPr>
                <w:sz w:val="20"/>
                <w:szCs w:val="20"/>
                <w:lang w:eastAsia="lv-LV"/>
              </w:rPr>
              <w:t>.</w:t>
            </w:r>
          </w:p>
        </w:tc>
      </w:tr>
      <w:tr w:rsidR="000709DA" w:rsidRPr="00B00D7E" w14:paraId="26B42CA1" w14:textId="77777777" w:rsidTr="002051D5">
        <w:trPr>
          <w:trHeight w:val="562"/>
        </w:trPr>
        <w:tc>
          <w:tcPr>
            <w:tcW w:w="40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EDB4125" w14:textId="77777777" w:rsidR="000709DA" w:rsidRPr="00B00D7E" w:rsidRDefault="000709DA" w:rsidP="000709DA">
            <w:pPr>
              <w:widowControl/>
              <w:autoSpaceDE/>
              <w:autoSpaceDN/>
              <w:jc w:val="center"/>
              <w:rPr>
                <w:sz w:val="20"/>
                <w:szCs w:val="20"/>
                <w:lang w:eastAsia="lv-LV"/>
              </w:rPr>
            </w:pPr>
            <w:r w:rsidRPr="00B00D7E">
              <w:rPr>
                <w:sz w:val="20"/>
                <w:szCs w:val="20"/>
                <w:lang w:eastAsia="lv-LV"/>
              </w:rPr>
              <w:t>Vispārējie ambulatorie pakalpojumi</w:t>
            </w:r>
          </w:p>
        </w:tc>
        <w:tc>
          <w:tcPr>
            <w:tcW w:w="28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C5F2C8A" w14:textId="61D2C5A0" w:rsidR="000709DA" w:rsidRPr="00B00D7E" w:rsidRDefault="000709DA" w:rsidP="000709DA">
            <w:pPr>
              <w:widowControl/>
              <w:autoSpaceDE/>
              <w:autoSpaceDN/>
              <w:jc w:val="center"/>
              <w:rPr>
                <w:color w:val="FF0000"/>
                <w:sz w:val="20"/>
                <w:szCs w:val="20"/>
                <w:lang w:eastAsia="lv-LV"/>
              </w:rPr>
            </w:pPr>
            <w:r>
              <w:rPr>
                <w:color w:val="FF0000"/>
              </w:rPr>
              <w:t>01095</w:t>
            </w:r>
          </w:p>
        </w:tc>
        <w:tc>
          <w:tcPr>
            <w:tcW w:w="15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C8CF7" w14:textId="77777777" w:rsidR="000709DA" w:rsidRPr="00B00D7E" w:rsidRDefault="000709DA" w:rsidP="000709DA">
            <w:pPr>
              <w:widowControl/>
              <w:autoSpaceDE/>
              <w:autoSpaceDN/>
              <w:jc w:val="center"/>
              <w:rPr>
                <w:color w:val="FF0000"/>
                <w:sz w:val="20"/>
                <w:szCs w:val="20"/>
                <w:lang w:eastAsia="lv-LV"/>
              </w:rPr>
            </w:pPr>
          </w:p>
        </w:tc>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8A99B" w14:textId="77777777" w:rsidR="000709DA" w:rsidRPr="00B00D7E" w:rsidRDefault="000709DA" w:rsidP="000709DA">
            <w:pPr>
              <w:widowControl/>
              <w:autoSpaceDE/>
              <w:autoSpaceDN/>
              <w:rPr>
                <w:sz w:val="20"/>
                <w:szCs w:val="20"/>
                <w:lang w:eastAsia="lv-LV"/>
              </w:rPr>
            </w:pPr>
            <w:r w:rsidRPr="00B00D7E">
              <w:rPr>
                <w:sz w:val="20"/>
                <w:szCs w:val="20"/>
                <w:lang w:eastAsia="lv-LV"/>
              </w:rPr>
              <w:t>Dzemdes kakla materiāla paņemšana šķidruma citoloģijas PAP testam vai HPV noteikšanai</w:t>
            </w:r>
          </w:p>
        </w:tc>
        <w:tc>
          <w:tcPr>
            <w:tcW w:w="24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8FA342" w14:textId="77777777" w:rsidR="000709DA" w:rsidRPr="00B00D7E" w:rsidRDefault="000709DA" w:rsidP="000709DA">
            <w:pPr>
              <w:widowControl/>
              <w:autoSpaceDE/>
              <w:autoSpaceDN/>
              <w:jc w:val="center"/>
              <w:rPr>
                <w:color w:val="000000"/>
                <w:sz w:val="20"/>
                <w:szCs w:val="20"/>
                <w:lang w:eastAsia="lv-LV"/>
              </w:rPr>
            </w:pPr>
            <w:r w:rsidRPr="00B00D7E">
              <w:rPr>
                <w:color w:val="000000"/>
                <w:sz w:val="20"/>
                <w:szCs w:val="20"/>
                <w:lang w:eastAsia="lv-LV"/>
              </w:rPr>
              <w:t>2.66</w:t>
            </w:r>
          </w:p>
        </w:tc>
        <w:tc>
          <w:tcPr>
            <w:tcW w:w="33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E76EFDE" w14:textId="77777777" w:rsidR="000709DA" w:rsidRPr="00B00D7E" w:rsidRDefault="000709DA" w:rsidP="000709DA">
            <w:pPr>
              <w:widowControl/>
              <w:autoSpaceDE/>
              <w:autoSpaceDN/>
              <w:jc w:val="center"/>
              <w:rPr>
                <w:color w:val="000000"/>
                <w:sz w:val="20"/>
                <w:szCs w:val="20"/>
                <w:lang w:eastAsia="lv-LV"/>
              </w:rPr>
            </w:pP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DD1022" w14:textId="77777777" w:rsidR="000709DA" w:rsidRPr="00B00D7E" w:rsidRDefault="000709DA" w:rsidP="000709DA">
            <w:pPr>
              <w:widowControl/>
              <w:autoSpaceDE/>
              <w:autoSpaceDN/>
              <w:rPr>
                <w:sz w:val="20"/>
                <w:szCs w:val="20"/>
                <w:lang w:eastAsia="lv-LV"/>
              </w:rPr>
            </w:pPr>
          </w:p>
        </w:tc>
        <w:tc>
          <w:tcPr>
            <w:tcW w:w="2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0C530" w14:textId="77777777" w:rsidR="000709DA" w:rsidRPr="00B00D7E" w:rsidRDefault="000709DA" w:rsidP="000709DA">
            <w:pPr>
              <w:widowControl/>
              <w:autoSpaceDE/>
              <w:autoSpaceDN/>
              <w:jc w:val="center"/>
              <w:rPr>
                <w:sz w:val="20"/>
                <w:szCs w:val="20"/>
                <w:lang w:eastAsia="lv-LV"/>
              </w:rPr>
            </w:pPr>
          </w:p>
        </w:tc>
        <w:tc>
          <w:tcPr>
            <w:tcW w:w="25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99E4D" w14:textId="77777777" w:rsidR="000709DA" w:rsidRPr="00B00D7E" w:rsidRDefault="000709DA" w:rsidP="000709DA">
            <w:pPr>
              <w:widowControl/>
              <w:autoSpaceDE/>
              <w:autoSpaceDN/>
              <w:jc w:val="center"/>
              <w:rPr>
                <w:sz w:val="20"/>
                <w:szCs w:val="20"/>
                <w:lang w:eastAsia="lv-LV"/>
              </w:rPr>
            </w:pPr>
          </w:p>
        </w:tc>
        <w:tc>
          <w:tcPr>
            <w:tcW w:w="31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ABDFA" w14:textId="77777777" w:rsidR="000709DA" w:rsidRPr="00B00D7E" w:rsidRDefault="000709DA" w:rsidP="000709DA">
            <w:pPr>
              <w:widowControl/>
              <w:autoSpaceDE/>
              <w:autoSpaceDN/>
              <w:jc w:val="center"/>
              <w:rPr>
                <w:color w:val="000000"/>
                <w:sz w:val="20"/>
                <w:szCs w:val="20"/>
                <w:lang w:eastAsia="lv-LV"/>
              </w:rPr>
            </w:pPr>
            <w:r w:rsidRPr="00B00D7E">
              <w:rPr>
                <w:color w:val="000000"/>
                <w:sz w:val="20"/>
                <w:szCs w:val="20"/>
                <w:lang w:eastAsia="lv-LV"/>
              </w:rPr>
              <w:t>X</w:t>
            </w:r>
          </w:p>
        </w:tc>
        <w:tc>
          <w:tcPr>
            <w:tcW w:w="11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6D6AB" w14:textId="77777777" w:rsidR="000709DA" w:rsidRPr="00B00D7E" w:rsidRDefault="000709DA" w:rsidP="000709DA">
            <w:pPr>
              <w:widowControl/>
              <w:autoSpaceDE/>
              <w:autoSpaceDN/>
              <w:rPr>
                <w:sz w:val="20"/>
                <w:szCs w:val="20"/>
                <w:lang w:eastAsia="lv-LV"/>
              </w:rPr>
            </w:pPr>
            <w:r w:rsidRPr="00B00D7E">
              <w:rPr>
                <w:sz w:val="20"/>
                <w:szCs w:val="20"/>
                <w:lang w:eastAsia="lv-LV"/>
              </w:rPr>
              <w:t xml:space="preserve">Ambulatori šo manipulāciju apmaksā: </w:t>
            </w:r>
            <w:r w:rsidRPr="00B00D7E">
              <w:rPr>
                <w:sz w:val="20"/>
                <w:szCs w:val="20"/>
                <w:lang w:eastAsia="lv-LV"/>
              </w:rPr>
              <w:br/>
              <w:t xml:space="preserve">1. sievietēm, veicot valsts organizēto dzemdes kakla vēža </w:t>
            </w:r>
            <w:proofErr w:type="spellStart"/>
            <w:r w:rsidRPr="00B00D7E">
              <w:rPr>
                <w:sz w:val="20"/>
                <w:szCs w:val="20"/>
                <w:lang w:eastAsia="lv-LV"/>
              </w:rPr>
              <w:t>skrīningu</w:t>
            </w:r>
            <w:proofErr w:type="spellEnd"/>
            <w:r w:rsidRPr="00B00D7E">
              <w:rPr>
                <w:sz w:val="20"/>
                <w:szCs w:val="20"/>
                <w:lang w:eastAsia="lv-LV"/>
              </w:rPr>
              <w:t xml:space="preserve">, norādot diagnozi Z01.4; </w:t>
            </w:r>
            <w:r w:rsidRPr="00B00D7E">
              <w:rPr>
                <w:sz w:val="20"/>
                <w:szCs w:val="20"/>
                <w:lang w:eastAsia="lv-LV"/>
              </w:rPr>
              <w:br/>
              <w:t xml:space="preserve">2. pacientiem ar </w:t>
            </w:r>
            <w:proofErr w:type="spellStart"/>
            <w:r w:rsidRPr="00B00D7E">
              <w:rPr>
                <w:sz w:val="20"/>
                <w:szCs w:val="20"/>
                <w:lang w:eastAsia="lv-LV"/>
              </w:rPr>
              <w:t>pamatdiagnozi</w:t>
            </w:r>
            <w:proofErr w:type="spellEnd"/>
            <w:r w:rsidRPr="00B00D7E">
              <w:rPr>
                <w:sz w:val="20"/>
                <w:szCs w:val="20"/>
                <w:lang w:eastAsia="lv-LV"/>
              </w:rPr>
              <w:t xml:space="preserve"> B20 vienu reizi gadā; </w:t>
            </w:r>
            <w:r w:rsidRPr="00B00D7E">
              <w:rPr>
                <w:sz w:val="20"/>
                <w:szCs w:val="20"/>
                <w:lang w:eastAsia="lv-LV"/>
              </w:rPr>
              <w:br/>
              <w:t xml:space="preserve">3. pacientiem ar </w:t>
            </w:r>
            <w:proofErr w:type="spellStart"/>
            <w:r w:rsidRPr="00B00D7E">
              <w:rPr>
                <w:sz w:val="20"/>
                <w:szCs w:val="20"/>
                <w:lang w:eastAsia="lv-LV"/>
              </w:rPr>
              <w:t>pamatdiagnozi</w:t>
            </w:r>
            <w:proofErr w:type="spellEnd"/>
            <w:r w:rsidRPr="00B00D7E">
              <w:rPr>
                <w:sz w:val="20"/>
                <w:szCs w:val="20"/>
                <w:lang w:eastAsia="lv-LV"/>
              </w:rPr>
              <w:t xml:space="preserve"> C53, D06, N87, Z03.153; </w:t>
            </w:r>
            <w:r w:rsidRPr="00B00D7E">
              <w:rPr>
                <w:sz w:val="20"/>
                <w:szCs w:val="20"/>
                <w:lang w:eastAsia="lv-LV"/>
              </w:rPr>
              <w:br/>
              <w:t xml:space="preserve">4. grūtniecēm, kas ir jaunākas par 25 gadiem , stājoties uzskaitē; </w:t>
            </w:r>
            <w:r w:rsidRPr="00B00D7E">
              <w:rPr>
                <w:sz w:val="20"/>
                <w:szCs w:val="20"/>
                <w:lang w:eastAsia="lv-LV"/>
              </w:rPr>
              <w:br/>
              <w:t xml:space="preserve">5. grūtniecēm pēc 25 gadiem, ja tā nav veikta organizētā vēža </w:t>
            </w:r>
            <w:proofErr w:type="spellStart"/>
            <w:r w:rsidRPr="00B00D7E">
              <w:rPr>
                <w:sz w:val="20"/>
                <w:szCs w:val="20"/>
                <w:lang w:eastAsia="lv-LV"/>
              </w:rPr>
              <w:t>skrīninga</w:t>
            </w:r>
            <w:proofErr w:type="spellEnd"/>
            <w:r w:rsidRPr="00B00D7E">
              <w:rPr>
                <w:sz w:val="20"/>
                <w:szCs w:val="20"/>
                <w:lang w:eastAsia="lv-LV"/>
              </w:rPr>
              <w:t xml:space="preserve"> ietvaros, kurā pēdējos trijos gados saņemtā atbilde ir norma; </w:t>
            </w:r>
            <w:r w:rsidRPr="00B00D7E">
              <w:rPr>
                <w:sz w:val="20"/>
                <w:szCs w:val="20"/>
                <w:lang w:eastAsia="lv-LV"/>
              </w:rPr>
              <w:br/>
              <w:t>6. sievietēm, kas ir vecākas par 70 gadiem.</w:t>
            </w:r>
            <w:r w:rsidRPr="00B00D7E">
              <w:rPr>
                <w:sz w:val="20"/>
                <w:szCs w:val="20"/>
                <w:lang w:eastAsia="lv-LV"/>
              </w:rPr>
              <w:br/>
            </w:r>
            <w:r w:rsidRPr="00B00D7E">
              <w:rPr>
                <w:color w:val="FF0000"/>
                <w:sz w:val="20"/>
                <w:szCs w:val="20"/>
                <w:lang w:eastAsia="lv-LV"/>
              </w:rPr>
              <w:t>Spēkā no 2021. gada 1. jūnija</w:t>
            </w:r>
          </w:p>
        </w:tc>
        <w:tc>
          <w:tcPr>
            <w:tcW w:w="7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963677" w14:textId="77777777" w:rsidR="000709DA" w:rsidRPr="00B00D7E" w:rsidRDefault="000709DA" w:rsidP="000709DA">
            <w:pPr>
              <w:widowControl/>
              <w:autoSpaceDE/>
              <w:autoSpaceDN/>
              <w:rPr>
                <w:sz w:val="20"/>
                <w:szCs w:val="20"/>
                <w:lang w:eastAsia="lv-LV"/>
              </w:rPr>
            </w:pPr>
            <w:proofErr w:type="spellStart"/>
            <w:r w:rsidRPr="00B00D7E">
              <w:rPr>
                <w:sz w:val="20"/>
                <w:szCs w:val="20"/>
                <w:lang w:eastAsia="lv-LV"/>
              </w:rPr>
              <w:t>Saistibā</w:t>
            </w:r>
            <w:proofErr w:type="spellEnd"/>
            <w:r w:rsidRPr="00B00D7E">
              <w:rPr>
                <w:sz w:val="20"/>
                <w:szCs w:val="20"/>
                <w:lang w:eastAsia="lv-LV"/>
              </w:rPr>
              <w:t xml:space="preserve"> ar jaunām vadlīnijām PAP tests un HPV tiek noteikts izmantojot šķidruma citoloģiju. Ir radīta jauna manipulācija.</w:t>
            </w:r>
          </w:p>
        </w:tc>
      </w:tr>
    </w:tbl>
    <w:p w14:paraId="68FF5FFF" w14:textId="77777777" w:rsidR="00B00D7E" w:rsidRDefault="00B00D7E">
      <w:pPr>
        <w:rPr>
          <w:b/>
          <w:bCs/>
          <w:sz w:val="28"/>
          <w:szCs w:val="28"/>
        </w:rPr>
      </w:pPr>
      <w:r>
        <w:br w:type="page"/>
      </w:r>
    </w:p>
    <w:p w14:paraId="5311CD0B" w14:textId="77777777" w:rsidR="00B00D7E" w:rsidRDefault="00B00D7E" w:rsidP="001910DF">
      <w:pPr>
        <w:pStyle w:val="Heading1"/>
      </w:pPr>
    </w:p>
    <w:p w14:paraId="73789B4A" w14:textId="62182F5A" w:rsidR="001910DF" w:rsidRDefault="001910DF" w:rsidP="001910DF">
      <w:pPr>
        <w:pStyle w:val="Heading1"/>
      </w:pPr>
      <w:bookmarkStart w:id="8" w:name="_Toc83824747"/>
      <w:r>
        <w:t xml:space="preserve">Izmaiņas </w:t>
      </w:r>
      <w:r w:rsidRPr="0047385B">
        <w:t>Manipulāciju sarakst</w:t>
      </w:r>
      <w:r>
        <w:t>ā</w:t>
      </w:r>
      <w:r w:rsidRPr="0047385B">
        <w:t xml:space="preserve"> ar </w:t>
      </w:r>
      <w:r>
        <w:t>01.05</w:t>
      </w:r>
      <w:r w:rsidRPr="0047385B">
        <w:t>.2021.</w:t>
      </w:r>
      <w:bookmarkEnd w:id="8"/>
    </w:p>
    <w:p w14:paraId="74EA5646" w14:textId="013C481C" w:rsidR="001910DF" w:rsidRPr="0076630F" w:rsidRDefault="001910DF" w:rsidP="0076630F">
      <w:pPr>
        <w:widowControl/>
        <w:autoSpaceDE/>
        <w:autoSpaceDN/>
        <w:spacing w:after="160" w:line="259" w:lineRule="auto"/>
        <w:contextualSpacing/>
        <w:rPr>
          <w:b/>
          <w:bCs/>
        </w:rPr>
      </w:pPr>
    </w:p>
    <w:tbl>
      <w:tblPr>
        <w:tblW w:w="15388" w:type="dxa"/>
        <w:tblLayout w:type="fixed"/>
        <w:tblLook w:val="04A0" w:firstRow="1" w:lastRow="0" w:firstColumn="1" w:lastColumn="0" w:noHBand="0" w:noVBand="1"/>
      </w:tblPr>
      <w:tblGrid>
        <w:gridCol w:w="1413"/>
        <w:gridCol w:w="799"/>
        <w:gridCol w:w="477"/>
        <w:gridCol w:w="1767"/>
        <w:gridCol w:w="784"/>
        <w:gridCol w:w="733"/>
        <w:gridCol w:w="688"/>
        <w:gridCol w:w="564"/>
        <w:gridCol w:w="567"/>
        <w:gridCol w:w="708"/>
        <w:gridCol w:w="3817"/>
        <w:gridCol w:w="3071"/>
      </w:tblGrid>
      <w:tr w:rsidR="001910DF" w:rsidRPr="0047385B" w14:paraId="7D16DD0F" w14:textId="77777777" w:rsidTr="008A1972">
        <w:trPr>
          <w:trHeight w:val="260"/>
          <w:tblHeader/>
        </w:trPr>
        <w:tc>
          <w:tcPr>
            <w:tcW w:w="141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CFCA6F3"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Sadaļa</w:t>
            </w:r>
          </w:p>
        </w:tc>
        <w:tc>
          <w:tcPr>
            <w:tcW w:w="79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9DAB4A"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Manip</w:t>
            </w:r>
            <w:proofErr w:type="spellEnd"/>
            <w:r w:rsidRPr="00E11FD8">
              <w:rPr>
                <w:b/>
                <w:bCs/>
                <w:color w:val="000000"/>
                <w:sz w:val="20"/>
                <w:szCs w:val="20"/>
                <w:lang w:eastAsia="lv-LV"/>
              </w:rPr>
              <w:t xml:space="preserve"> . kods</w:t>
            </w:r>
          </w:p>
        </w:tc>
        <w:tc>
          <w:tcPr>
            <w:tcW w:w="47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C12F1E"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vai **</w:t>
            </w:r>
          </w:p>
        </w:tc>
        <w:tc>
          <w:tcPr>
            <w:tcW w:w="17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3967B1"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Manipulācijas nosaukums</w:t>
            </w:r>
          </w:p>
        </w:tc>
        <w:tc>
          <w:tcPr>
            <w:tcW w:w="78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4BCA52"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Tarifs (</w:t>
            </w:r>
            <w:proofErr w:type="spellStart"/>
            <w:r w:rsidRPr="00E11FD8">
              <w:rPr>
                <w:b/>
                <w:bCs/>
                <w:color w:val="000000"/>
                <w:sz w:val="20"/>
                <w:szCs w:val="20"/>
                <w:lang w:eastAsia="lv-LV"/>
              </w:rPr>
              <w:t>euro</w:t>
            </w:r>
            <w:proofErr w:type="spellEnd"/>
            <w:r w:rsidRPr="00E11FD8">
              <w:rPr>
                <w:b/>
                <w:bCs/>
                <w:color w:val="000000"/>
                <w:sz w:val="20"/>
                <w:szCs w:val="20"/>
                <w:lang w:eastAsia="lv-LV"/>
              </w:rPr>
              <w:t>)</w:t>
            </w:r>
          </w:p>
        </w:tc>
        <w:tc>
          <w:tcPr>
            <w:tcW w:w="1985" w:type="dxa"/>
            <w:gridSpan w:val="3"/>
            <w:tcBorders>
              <w:top w:val="single" w:sz="4" w:space="0" w:color="auto"/>
              <w:left w:val="nil"/>
              <w:bottom w:val="single" w:sz="4" w:space="0" w:color="auto"/>
              <w:right w:val="single" w:sz="4" w:space="0" w:color="auto"/>
            </w:tcBorders>
            <w:shd w:val="clear" w:color="000000" w:fill="FCE4D6"/>
            <w:vAlign w:val="center"/>
            <w:hideMark/>
          </w:tcPr>
          <w:p w14:paraId="2F9D572D"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Pacienta </w:t>
            </w:r>
            <w:proofErr w:type="spellStart"/>
            <w:r w:rsidRPr="00E11FD8">
              <w:rPr>
                <w:b/>
                <w:bCs/>
                <w:color w:val="000000"/>
                <w:sz w:val="20"/>
                <w:szCs w:val="20"/>
                <w:lang w:eastAsia="lv-LV"/>
              </w:rPr>
              <w:t>līdzmaksājums</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euro</w:t>
            </w:r>
            <w:proofErr w:type="spellEnd"/>
            <w:r w:rsidRPr="00E11FD8">
              <w:rPr>
                <w:b/>
                <w:bCs/>
                <w:color w:val="000000"/>
                <w:sz w:val="20"/>
                <w:szCs w:val="20"/>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261358"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Lielās ķirurģ . </w:t>
            </w:r>
            <w:proofErr w:type="spellStart"/>
            <w:r w:rsidRPr="00E11FD8">
              <w:rPr>
                <w:b/>
                <w:bCs/>
                <w:color w:val="000000"/>
                <w:sz w:val="20"/>
                <w:szCs w:val="20"/>
                <w:lang w:eastAsia="lv-LV"/>
              </w:rPr>
              <w:t>oper</w:t>
            </w:r>
            <w:proofErr w:type="spellEnd"/>
            <w:r w:rsidRPr="00E11FD8">
              <w:rPr>
                <w:b/>
                <w:bCs/>
                <w:color w:val="000000"/>
                <w:sz w:val="20"/>
                <w:szCs w:val="20"/>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C0E113"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Ģimenes ārsta praksei </w:t>
            </w:r>
            <w:proofErr w:type="spellStart"/>
            <w:r w:rsidRPr="00E11FD8">
              <w:rPr>
                <w:b/>
                <w:bCs/>
                <w:color w:val="000000"/>
                <w:sz w:val="20"/>
                <w:szCs w:val="20"/>
                <w:lang w:eastAsia="lv-LV"/>
              </w:rPr>
              <w:t>apmaks</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876209" w14:textId="77777777" w:rsidR="001910DF" w:rsidRPr="00E11FD8" w:rsidRDefault="001910DF" w:rsidP="00152CD8">
            <w:pPr>
              <w:jc w:val="center"/>
              <w:rPr>
                <w:b/>
                <w:bCs/>
                <w:sz w:val="20"/>
                <w:szCs w:val="20"/>
                <w:lang w:eastAsia="lv-LV"/>
              </w:rPr>
            </w:pPr>
            <w:r w:rsidRPr="00E11FD8">
              <w:rPr>
                <w:b/>
                <w:bCs/>
                <w:sz w:val="20"/>
                <w:szCs w:val="20"/>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C8955C" w14:textId="77777777" w:rsidR="001910DF" w:rsidRPr="00E11FD8" w:rsidRDefault="001910DF" w:rsidP="00152CD8">
            <w:pPr>
              <w:jc w:val="center"/>
              <w:rPr>
                <w:b/>
                <w:bCs/>
                <w:sz w:val="20"/>
                <w:szCs w:val="20"/>
                <w:lang w:eastAsia="lv-LV"/>
              </w:rPr>
            </w:pPr>
            <w:r w:rsidRPr="00E11FD8">
              <w:rPr>
                <w:b/>
                <w:bCs/>
                <w:sz w:val="20"/>
                <w:szCs w:val="20"/>
                <w:lang w:eastAsia="lv-LV"/>
              </w:rPr>
              <w:t>Piezīmes, paskaidrojums</w:t>
            </w:r>
          </w:p>
        </w:tc>
      </w:tr>
      <w:tr w:rsidR="001910DF" w:rsidRPr="0047385B" w14:paraId="32E1C8AA" w14:textId="77777777" w:rsidTr="008A1972">
        <w:trPr>
          <w:trHeight w:val="975"/>
          <w:tblHeader/>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12B855A" w14:textId="77777777" w:rsidR="001910DF" w:rsidRPr="00E11FD8" w:rsidRDefault="001910DF" w:rsidP="00152CD8">
            <w:pPr>
              <w:rPr>
                <w:b/>
                <w:bCs/>
                <w:color w:val="000000"/>
                <w:sz w:val="20"/>
                <w:szCs w:val="20"/>
                <w:lang w:eastAsia="lv-LV"/>
              </w:rPr>
            </w:pPr>
          </w:p>
        </w:tc>
        <w:tc>
          <w:tcPr>
            <w:tcW w:w="799" w:type="dxa"/>
            <w:vMerge/>
            <w:tcBorders>
              <w:top w:val="single" w:sz="4" w:space="0" w:color="auto"/>
              <w:left w:val="single" w:sz="4" w:space="0" w:color="auto"/>
              <w:bottom w:val="single" w:sz="4" w:space="0" w:color="auto"/>
              <w:right w:val="single" w:sz="4" w:space="0" w:color="auto"/>
            </w:tcBorders>
            <w:vAlign w:val="center"/>
            <w:hideMark/>
          </w:tcPr>
          <w:p w14:paraId="2DA7C61B" w14:textId="77777777" w:rsidR="001910DF" w:rsidRPr="00E11FD8" w:rsidRDefault="001910DF" w:rsidP="00152CD8">
            <w:pPr>
              <w:rPr>
                <w:b/>
                <w:bCs/>
                <w:color w:val="000000"/>
                <w:sz w:val="20"/>
                <w:szCs w:val="20"/>
                <w:lang w:eastAsia="lv-LV"/>
              </w:rPr>
            </w:pPr>
          </w:p>
        </w:tc>
        <w:tc>
          <w:tcPr>
            <w:tcW w:w="477" w:type="dxa"/>
            <w:vMerge/>
            <w:tcBorders>
              <w:top w:val="single" w:sz="4" w:space="0" w:color="auto"/>
              <w:left w:val="single" w:sz="4" w:space="0" w:color="auto"/>
              <w:bottom w:val="single" w:sz="4" w:space="0" w:color="auto"/>
              <w:right w:val="single" w:sz="4" w:space="0" w:color="auto"/>
            </w:tcBorders>
            <w:vAlign w:val="center"/>
            <w:hideMark/>
          </w:tcPr>
          <w:p w14:paraId="1867CFC1" w14:textId="77777777" w:rsidR="001910DF" w:rsidRPr="00E11FD8" w:rsidRDefault="001910DF" w:rsidP="00152CD8">
            <w:pPr>
              <w:rPr>
                <w:b/>
                <w:bCs/>
                <w:color w:val="000000"/>
                <w:sz w:val="20"/>
                <w:szCs w:val="20"/>
                <w:lang w:eastAsia="lv-LV"/>
              </w:rPr>
            </w:pPr>
          </w:p>
        </w:tc>
        <w:tc>
          <w:tcPr>
            <w:tcW w:w="1767" w:type="dxa"/>
            <w:vMerge/>
            <w:tcBorders>
              <w:top w:val="single" w:sz="4" w:space="0" w:color="auto"/>
              <w:left w:val="single" w:sz="4" w:space="0" w:color="auto"/>
              <w:bottom w:val="single" w:sz="4" w:space="0" w:color="auto"/>
              <w:right w:val="single" w:sz="4" w:space="0" w:color="auto"/>
            </w:tcBorders>
            <w:vAlign w:val="center"/>
            <w:hideMark/>
          </w:tcPr>
          <w:p w14:paraId="6199DFB3" w14:textId="77777777" w:rsidR="001910DF" w:rsidRPr="00E11FD8" w:rsidRDefault="001910DF" w:rsidP="00152CD8">
            <w:pPr>
              <w:rPr>
                <w:b/>
                <w:bCs/>
                <w:color w:val="000000"/>
                <w:sz w:val="20"/>
                <w:szCs w:val="20"/>
                <w:lang w:eastAsia="lv-LV"/>
              </w:rPr>
            </w:pPr>
          </w:p>
        </w:tc>
        <w:tc>
          <w:tcPr>
            <w:tcW w:w="784" w:type="dxa"/>
            <w:vMerge/>
            <w:tcBorders>
              <w:top w:val="single" w:sz="4" w:space="0" w:color="auto"/>
              <w:left w:val="single" w:sz="4" w:space="0" w:color="auto"/>
              <w:bottom w:val="single" w:sz="4" w:space="0" w:color="auto"/>
              <w:right w:val="single" w:sz="4" w:space="0" w:color="auto"/>
            </w:tcBorders>
            <w:vAlign w:val="center"/>
            <w:hideMark/>
          </w:tcPr>
          <w:p w14:paraId="6727C5E5" w14:textId="77777777" w:rsidR="001910DF" w:rsidRPr="00E11FD8" w:rsidRDefault="001910DF" w:rsidP="00152CD8">
            <w:pPr>
              <w:rPr>
                <w:b/>
                <w:bCs/>
                <w:color w:val="000000"/>
                <w:sz w:val="20"/>
                <w:szCs w:val="20"/>
                <w:lang w:eastAsia="lv-LV"/>
              </w:rPr>
            </w:pPr>
          </w:p>
        </w:tc>
        <w:tc>
          <w:tcPr>
            <w:tcW w:w="733" w:type="dxa"/>
            <w:tcBorders>
              <w:top w:val="nil"/>
              <w:left w:val="nil"/>
              <w:bottom w:val="single" w:sz="4" w:space="0" w:color="auto"/>
              <w:right w:val="single" w:sz="4" w:space="0" w:color="auto"/>
            </w:tcBorders>
            <w:shd w:val="clear" w:color="000000" w:fill="FCE4D6"/>
            <w:vAlign w:val="center"/>
            <w:hideMark/>
          </w:tcPr>
          <w:p w14:paraId="7BDFC34C"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Ambulat</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52542408" w14:textId="77777777" w:rsidR="001910DF" w:rsidRPr="00E11FD8" w:rsidRDefault="001910DF" w:rsidP="00152CD8">
            <w:pPr>
              <w:jc w:val="center"/>
              <w:rPr>
                <w:b/>
                <w:bCs/>
                <w:color w:val="000000"/>
                <w:sz w:val="20"/>
                <w:szCs w:val="20"/>
                <w:lang w:eastAsia="lv-LV"/>
              </w:rPr>
            </w:pPr>
            <w:r w:rsidRPr="00E11FD8">
              <w:rPr>
                <w:b/>
                <w:bCs/>
                <w:color w:val="000000"/>
                <w:sz w:val="20"/>
                <w:szCs w:val="20"/>
                <w:lang w:eastAsia="lv-LV"/>
              </w:rPr>
              <w:t xml:space="preserve">Dienas </w:t>
            </w:r>
            <w:proofErr w:type="spellStart"/>
            <w:r w:rsidRPr="00E11FD8">
              <w:rPr>
                <w:b/>
                <w:bCs/>
                <w:color w:val="000000"/>
                <w:sz w:val="20"/>
                <w:szCs w:val="20"/>
                <w:lang w:eastAsia="lv-LV"/>
              </w:rPr>
              <w:t>stac</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00F736A1" w14:textId="77777777" w:rsidR="001910DF" w:rsidRPr="00E11FD8" w:rsidRDefault="001910DF" w:rsidP="00152CD8">
            <w:pPr>
              <w:jc w:val="center"/>
              <w:rPr>
                <w:b/>
                <w:bCs/>
                <w:color w:val="000000"/>
                <w:sz w:val="20"/>
                <w:szCs w:val="20"/>
                <w:lang w:eastAsia="lv-LV"/>
              </w:rPr>
            </w:pPr>
            <w:proofErr w:type="spellStart"/>
            <w:r w:rsidRPr="00E11FD8">
              <w:rPr>
                <w:b/>
                <w:bCs/>
                <w:color w:val="000000"/>
                <w:sz w:val="20"/>
                <w:szCs w:val="20"/>
                <w:lang w:eastAsia="lv-LV"/>
              </w:rPr>
              <w:t>Stacion</w:t>
            </w:r>
            <w:proofErr w:type="spellEnd"/>
            <w:r w:rsidRPr="00E11FD8">
              <w:rPr>
                <w:b/>
                <w:bCs/>
                <w:color w:val="000000"/>
                <w:sz w:val="20"/>
                <w:szCs w:val="20"/>
                <w:lang w:eastAsia="lv-LV"/>
              </w:rPr>
              <w:t xml:space="preserve">. </w:t>
            </w:r>
            <w:proofErr w:type="spellStart"/>
            <w:r w:rsidRPr="00E11FD8">
              <w:rPr>
                <w:b/>
                <w:bCs/>
                <w:color w:val="000000"/>
                <w:sz w:val="20"/>
                <w:szCs w:val="20"/>
                <w:lang w:eastAsia="lv-LV"/>
              </w:rPr>
              <w:t>pakalp</w:t>
            </w:r>
            <w:proofErr w:type="spellEnd"/>
            <w:r w:rsidRPr="00E11FD8">
              <w:rPr>
                <w:b/>
                <w:bCs/>
                <w:color w:val="000000"/>
                <w:sz w:val="20"/>
                <w:szCs w:val="20"/>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6F76B4C" w14:textId="77777777" w:rsidR="001910DF" w:rsidRPr="00E11FD8" w:rsidRDefault="001910DF" w:rsidP="00152CD8">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7CDC0DE9" w14:textId="77777777" w:rsidR="001910DF" w:rsidRPr="00E11FD8" w:rsidRDefault="001910DF" w:rsidP="00152CD8">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210E9E0B" w14:textId="77777777" w:rsidR="001910DF" w:rsidRPr="00E11FD8" w:rsidRDefault="001910DF" w:rsidP="00152CD8">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48D1C790" w14:textId="77777777" w:rsidR="001910DF" w:rsidRPr="00E11FD8" w:rsidRDefault="001910DF" w:rsidP="00152CD8">
            <w:pPr>
              <w:rPr>
                <w:b/>
                <w:bCs/>
                <w:sz w:val="20"/>
                <w:szCs w:val="20"/>
                <w:lang w:eastAsia="lv-LV"/>
              </w:rPr>
            </w:pPr>
          </w:p>
        </w:tc>
      </w:tr>
      <w:tr w:rsidR="002051D5" w:rsidRPr="0047385B" w14:paraId="2DE5739D"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319602E6" w14:textId="39346924" w:rsidR="002051D5" w:rsidRPr="002051D5" w:rsidRDefault="002051D5" w:rsidP="002051D5">
            <w:pPr>
              <w:jc w:val="center"/>
              <w:rPr>
                <w:color w:val="000000"/>
                <w:sz w:val="20"/>
                <w:szCs w:val="20"/>
              </w:rPr>
            </w:pPr>
            <w:r w:rsidRPr="002051D5">
              <w:rPr>
                <w:sz w:val="20"/>
                <w:szCs w:val="20"/>
              </w:rPr>
              <w:t>Vakcinācija un neatliekamā palīdzība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2F9F37D" w14:textId="2AB24D6E" w:rsidR="002051D5" w:rsidRPr="002051D5" w:rsidRDefault="002051D5" w:rsidP="002051D5">
            <w:pPr>
              <w:jc w:val="center"/>
              <w:rPr>
                <w:color w:val="000000"/>
                <w:sz w:val="20"/>
                <w:szCs w:val="20"/>
              </w:rPr>
            </w:pPr>
            <w:r w:rsidRPr="002051D5">
              <w:rPr>
                <w:color w:val="000000"/>
                <w:sz w:val="20"/>
                <w:szCs w:val="20"/>
              </w:rPr>
              <w:t>03095</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EFC9F" w14:textId="77777777" w:rsidR="002051D5" w:rsidRPr="002051D5" w:rsidRDefault="002051D5" w:rsidP="002051D5">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E1D0E" w14:textId="15514AD5" w:rsidR="002051D5" w:rsidRPr="002051D5" w:rsidRDefault="002051D5" w:rsidP="002051D5">
            <w:pPr>
              <w:rPr>
                <w:color w:val="000000"/>
                <w:sz w:val="20"/>
                <w:szCs w:val="20"/>
              </w:rPr>
            </w:pPr>
            <w:r w:rsidRPr="002051D5">
              <w:rPr>
                <w:color w:val="000000"/>
                <w:sz w:val="20"/>
                <w:szCs w:val="20"/>
              </w:rPr>
              <w:t xml:space="preserve">Covid-19 vakcinācija masveida vakcinācijas centrā, ja </w:t>
            </w:r>
            <w:proofErr w:type="spellStart"/>
            <w:r w:rsidRPr="002051D5">
              <w:rPr>
                <w:color w:val="000000"/>
                <w:sz w:val="20"/>
                <w:szCs w:val="20"/>
              </w:rPr>
              <w:t>pirmsvakcinācijas</w:t>
            </w:r>
            <w:proofErr w:type="spellEnd"/>
            <w:r w:rsidRPr="002051D5">
              <w:rPr>
                <w:color w:val="000000"/>
                <w:sz w:val="20"/>
                <w:szCs w:val="20"/>
              </w:rPr>
              <w:t xml:space="preserve"> konsultāciju nodrošina ārsts</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1D6BE4" w14:textId="6AB086FF" w:rsidR="002051D5" w:rsidRPr="002051D5" w:rsidRDefault="002051D5" w:rsidP="002051D5">
            <w:pPr>
              <w:jc w:val="center"/>
              <w:rPr>
                <w:color w:val="000000"/>
                <w:sz w:val="20"/>
                <w:szCs w:val="20"/>
              </w:rPr>
            </w:pPr>
            <w:r w:rsidRPr="002051D5">
              <w:rPr>
                <w:color w:val="000000"/>
                <w:sz w:val="20"/>
                <w:szCs w:val="20"/>
              </w:rPr>
              <w:t>8.93</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0E072" w14:textId="77777777" w:rsidR="002051D5" w:rsidRPr="002051D5" w:rsidRDefault="002051D5" w:rsidP="002051D5">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6F4E5B" w14:textId="77777777" w:rsidR="002051D5" w:rsidRPr="002051D5" w:rsidRDefault="002051D5" w:rsidP="002051D5">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1DC3D7" w14:textId="77777777" w:rsidR="002051D5" w:rsidRPr="002051D5" w:rsidRDefault="002051D5" w:rsidP="002051D5">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ECD38" w14:textId="77777777" w:rsidR="002051D5" w:rsidRPr="002051D5" w:rsidRDefault="002051D5" w:rsidP="002051D5">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43CD6F" w14:textId="77777777" w:rsidR="002051D5" w:rsidRPr="002051D5" w:rsidRDefault="002051D5" w:rsidP="002051D5">
            <w:pPr>
              <w:jc w:val="center"/>
              <w:rPr>
                <w:sz w:val="20"/>
                <w:szCs w:val="20"/>
                <w:lang w:eastAsia="lv-LV"/>
              </w:rPr>
            </w:pP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02D1156" w14:textId="1137D8A1" w:rsidR="002051D5" w:rsidRPr="002051D5" w:rsidRDefault="002051D5" w:rsidP="002051D5">
            <w:pPr>
              <w:rPr>
                <w:color w:val="000000"/>
                <w:sz w:val="20"/>
                <w:szCs w:val="20"/>
              </w:rPr>
            </w:pPr>
            <w:r w:rsidRPr="002051D5">
              <w:rPr>
                <w:color w:val="000000"/>
                <w:sz w:val="20"/>
                <w:szCs w:val="20"/>
              </w:rPr>
              <w:t xml:space="preserve">Manipulāciju apmaksā par katru vakcinējamo personu </w:t>
            </w:r>
            <w:r w:rsidRPr="002051D5">
              <w:rPr>
                <w:color w:val="FF0000"/>
                <w:sz w:val="20"/>
                <w:szCs w:val="20"/>
              </w:rPr>
              <w:t xml:space="preserve">liela mēroga vakcinācijas </w:t>
            </w:r>
            <w:proofErr w:type="spellStart"/>
            <w:r w:rsidRPr="002051D5">
              <w:rPr>
                <w:color w:val="FF0000"/>
                <w:sz w:val="20"/>
                <w:szCs w:val="20"/>
              </w:rPr>
              <w:t>centors</w:t>
            </w:r>
            <w:proofErr w:type="spellEnd"/>
            <w:r w:rsidRPr="002051D5">
              <w:rPr>
                <w:color w:val="FF0000"/>
                <w:sz w:val="20"/>
                <w:szCs w:val="20"/>
              </w:rPr>
              <w:t>.</w:t>
            </w:r>
            <w:r w:rsidRPr="002051D5">
              <w:rPr>
                <w:color w:val="000000"/>
                <w:sz w:val="20"/>
                <w:szCs w:val="20"/>
              </w:rPr>
              <w:t xml:space="preserve"> </w:t>
            </w:r>
            <w:r w:rsidRPr="002051D5">
              <w:rPr>
                <w:strike/>
                <w:color w:val="000000"/>
                <w:sz w:val="20"/>
                <w:szCs w:val="20"/>
              </w:rPr>
              <w:t>masu vakcinācijas centros.</w:t>
            </w:r>
            <w:r w:rsidRPr="002051D5">
              <w:rPr>
                <w:color w:val="000000"/>
                <w:sz w:val="20"/>
                <w:szCs w:val="20"/>
              </w:rPr>
              <w:t xml:space="preserve"> Manipulācija ietver pilnu procesa apmaksu. Var norādīt kopā ar individuālo aizsardzības līdzekļu manipulāciju (60049) ārstniecības iestādes, kas nesaņem cita veida maksājumus par IAL, un virsstundu piemaksas manipulācijām (03048, 03049).</w:t>
            </w:r>
            <w:r w:rsidRPr="002051D5">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BFEED60" w14:textId="267E52DC" w:rsidR="002051D5" w:rsidRPr="002051D5" w:rsidRDefault="002051D5" w:rsidP="002051D5">
            <w:pPr>
              <w:rPr>
                <w:color w:val="000000"/>
                <w:sz w:val="20"/>
                <w:szCs w:val="20"/>
              </w:rPr>
            </w:pPr>
            <w:r w:rsidRPr="002051D5">
              <w:rPr>
                <w:color w:val="000000"/>
                <w:sz w:val="20"/>
                <w:szCs w:val="20"/>
              </w:rPr>
              <w:t>Manipulācijas apmaksas nosacījumi precizēti, lai skaidri norādītu manipulācijas pielietojumu, atbilstoši noslēgtiem vakcinācijas līgumiem.</w:t>
            </w:r>
          </w:p>
        </w:tc>
      </w:tr>
      <w:tr w:rsidR="002051D5" w:rsidRPr="0047385B" w14:paraId="6C533E22"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D82E0F4" w14:textId="573D8881" w:rsidR="002051D5" w:rsidRPr="002051D5" w:rsidRDefault="002051D5" w:rsidP="002051D5">
            <w:pPr>
              <w:jc w:val="center"/>
              <w:rPr>
                <w:color w:val="000000"/>
                <w:sz w:val="20"/>
                <w:szCs w:val="20"/>
              </w:rPr>
            </w:pPr>
            <w:r w:rsidRPr="002051D5">
              <w:rPr>
                <w:sz w:val="20"/>
                <w:szCs w:val="20"/>
              </w:rPr>
              <w:t>Vakcinācija un neatliekamā palīdzība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0FCC995" w14:textId="6EAA9ABF" w:rsidR="002051D5" w:rsidRPr="002051D5" w:rsidRDefault="002051D5" w:rsidP="002051D5">
            <w:pPr>
              <w:jc w:val="center"/>
              <w:rPr>
                <w:color w:val="000000"/>
                <w:sz w:val="20"/>
                <w:szCs w:val="20"/>
              </w:rPr>
            </w:pPr>
            <w:r w:rsidRPr="002051D5">
              <w:rPr>
                <w:color w:val="000000"/>
                <w:sz w:val="20"/>
                <w:szCs w:val="20"/>
              </w:rPr>
              <w:t>03096</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CE23E8" w14:textId="21FF8215" w:rsidR="002051D5" w:rsidRPr="002051D5" w:rsidRDefault="002051D5" w:rsidP="002051D5">
            <w:pPr>
              <w:jc w:val="center"/>
              <w:rPr>
                <w:sz w:val="20"/>
                <w:szCs w:val="20"/>
              </w:rPr>
            </w:pPr>
            <w:r w:rsidRPr="002051D5">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445FC3" w14:textId="622E1A4C" w:rsidR="002051D5" w:rsidRPr="002051D5" w:rsidRDefault="002051D5" w:rsidP="002051D5">
            <w:pPr>
              <w:rPr>
                <w:color w:val="000000"/>
                <w:sz w:val="20"/>
                <w:szCs w:val="20"/>
              </w:rPr>
            </w:pPr>
            <w:r w:rsidRPr="002051D5">
              <w:rPr>
                <w:color w:val="000000"/>
                <w:sz w:val="20"/>
                <w:szCs w:val="20"/>
              </w:rPr>
              <w:t xml:space="preserve">Covid-19 vakcinācija masveida vakcinācijas centrā, ja </w:t>
            </w:r>
            <w:proofErr w:type="spellStart"/>
            <w:r w:rsidRPr="002051D5">
              <w:rPr>
                <w:color w:val="000000"/>
                <w:sz w:val="20"/>
                <w:szCs w:val="20"/>
              </w:rPr>
              <w:t>pirmsvakcinācijas</w:t>
            </w:r>
            <w:proofErr w:type="spellEnd"/>
            <w:r w:rsidRPr="002051D5">
              <w:rPr>
                <w:color w:val="000000"/>
                <w:sz w:val="20"/>
                <w:szCs w:val="20"/>
              </w:rPr>
              <w:t xml:space="preserve"> konsultāciju nodrošina ārsta palīgs</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A8592" w14:textId="1DB3B811" w:rsidR="002051D5" w:rsidRPr="002051D5" w:rsidRDefault="002051D5" w:rsidP="002051D5">
            <w:pPr>
              <w:jc w:val="center"/>
              <w:rPr>
                <w:color w:val="000000"/>
                <w:sz w:val="20"/>
                <w:szCs w:val="20"/>
              </w:rPr>
            </w:pPr>
            <w:r w:rsidRPr="002051D5">
              <w:rPr>
                <w:color w:val="000000"/>
                <w:sz w:val="20"/>
                <w:szCs w:val="20"/>
              </w:rPr>
              <w:t>7.11</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8301AF" w14:textId="12A93194" w:rsidR="002051D5" w:rsidRPr="002051D5" w:rsidRDefault="002051D5" w:rsidP="002051D5">
            <w:pPr>
              <w:jc w:val="center"/>
              <w:rPr>
                <w:sz w:val="20"/>
                <w:szCs w:val="20"/>
              </w:rPr>
            </w:pPr>
            <w:r w:rsidRPr="002051D5">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E49A00" w14:textId="7FDFC697" w:rsidR="002051D5" w:rsidRPr="002051D5" w:rsidRDefault="002051D5" w:rsidP="002051D5">
            <w:pPr>
              <w:jc w:val="center"/>
              <w:rPr>
                <w:sz w:val="20"/>
                <w:szCs w:val="20"/>
                <w:lang w:eastAsia="lv-LV"/>
              </w:rPr>
            </w:pPr>
            <w:r w:rsidRPr="002051D5">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F4BC8E" w14:textId="46D2882A" w:rsidR="002051D5" w:rsidRPr="002051D5" w:rsidRDefault="002051D5" w:rsidP="002051D5">
            <w:pPr>
              <w:jc w:val="center"/>
              <w:rPr>
                <w:sz w:val="20"/>
                <w:szCs w:val="20"/>
                <w:lang w:eastAsia="lv-LV"/>
              </w:rPr>
            </w:pPr>
            <w:r w:rsidRPr="002051D5">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26329" w14:textId="15BE9019" w:rsidR="002051D5" w:rsidRPr="002051D5" w:rsidRDefault="002051D5" w:rsidP="002051D5">
            <w:pPr>
              <w:jc w:val="center"/>
              <w:rPr>
                <w:sz w:val="20"/>
                <w:szCs w:val="20"/>
                <w:lang w:eastAsia="lv-LV"/>
              </w:rPr>
            </w:pPr>
            <w:r w:rsidRPr="002051D5">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2F1FC" w14:textId="4AAAC495" w:rsidR="002051D5" w:rsidRPr="002051D5" w:rsidRDefault="002051D5" w:rsidP="002051D5">
            <w:pPr>
              <w:jc w:val="center"/>
              <w:rPr>
                <w:sz w:val="20"/>
                <w:szCs w:val="20"/>
                <w:lang w:eastAsia="lv-LV"/>
              </w:rPr>
            </w:pPr>
            <w:r w:rsidRPr="002051D5">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5C9A456F" w14:textId="14445622" w:rsidR="002051D5" w:rsidRPr="002051D5" w:rsidRDefault="002051D5" w:rsidP="002051D5">
            <w:pPr>
              <w:rPr>
                <w:color w:val="000000"/>
                <w:sz w:val="20"/>
                <w:szCs w:val="20"/>
              </w:rPr>
            </w:pPr>
            <w:r w:rsidRPr="002051D5">
              <w:rPr>
                <w:color w:val="000000"/>
                <w:sz w:val="20"/>
                <w:szCs w:val="20"/>
              </w:rPr>
              <w:t>Manipulāciju apmaksā par katru vakcinējamo personu</w:t>
            </w:r>
            <w:r w:rsidRPr="002051D5">
              <w:rPr>
                <w:color w:val="FF0000"/>
                <w:sz w:val="20"/>
                <w:szCs w:val="20"/>
              </w:rPr>
              <w:t xml:space="preserve"> liela mēroga vakcinācijas </w:t>
            </w:r>
            <w:proofErr w:type="spellStart"/>
            <w:r w:rsidRPr="002051D5">
              <w:rPr>
                <w:color w:val="FF0000"/>
                <w:sz w:val="20"/>
                <w:szCs w:val="20"/>
              </w:rPr>
              <w:t>centors</w:t>
            </w:r>
            <w:proofErr w:type="spellEnd"/>
            <w:r w:rsidRPr="002051D5">
              <w:rPr>
                <w:color w:val="FF0000"/>
                <w:sz w:val="20"/>
                <w:szCs w:val="20"/>
              </w:rPr>
              <w:t>.</w:t>
            </w:r>
            <w:r w:rsidRPr="002051D5">
              <w:rPr>
                <w:color w:val="000000"/>
                <w:sz w:val="20"/>
                <w:szCs w:val="20"/>
              </w:rPr>
              <w:t xml:space="preserve"> </w:t>
            </w:r>
            <w:r w:rsidRPr="002051D5">
              <w:rPr>
                <w:strike/>
                <w:color w:val="000000"/>
                <w:sz w:val="20"/>
                <w:szCs w:val="20"/>
              </w:rPr>
              <w:t>masu vakcinācijas centros.</w:t>
            </w:r>
            <w:r w:rsidRPr="002051D5">
              <w:rPr>
                <w:color w:val="000000"/>
                <w:sz w:val="20"/>
                <w:szCs w:val="20"/>
              </w:rPr>
              <w:t xml:space="preserve"> Manipulācija ietver pilnu procesa apmaksu. Var norādīt kopā ar individuālo aizsardzības līdzekļu manipulāciju (60049) ārstniecības iestādes, kas nesaņem cita veida maksājumus par IAL, un virsstundu piemaksas manipulācijām (03048, 03049).</w:t>
            </w:r>
            <w:r w:rsidRPr="002051D5">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25669AF4" w14:textId="1CA90D34" w:rsidR="002051D5" w:rsidRPr="002051D5" w:rsidRDefault="002051D5" w:rsidP="002051D5">
            <w:pPr>
              <w:rPr>
                <w:color w:val="000000"/>
                <w:sz w:val="20"/>
                <w:szCs w:val="20"/>
              </w:rPr>
            </w:pPr>
            <w:r w:rsidRPr="002051D5">
              <w:rPr>
                <w:color w:val="000000"/>
                <w:sz w:val="20"/>
                <w:szCs w:val="20"/>
              </w:rPr>
              <w:t>Manipulācijas apmaksas nosacījumi precizēti, lai skaidri norādītu manipulācijas pielietojumu, atbilstoši noslēgtiem vakcinācijas līgumiem.</w:t>
            </w:r>
          </w:p>
        </w:tc>
      </w:tr>
      <w:tr w:rsidR="002051D5" w:rsidRPr="0047385B" w14:paraId="5DF8F8A2" w14:textId="77777777" w:rsidTr="008004A7">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F813AE3" w14:textId="1C6C35DF" w:rsidR="002051D5" w:rsidRPr="002051D5" w:rsidRDefault="002051D5" w:rsidP="002051D5">
            <w:pPr>
              <w:jc w:val="center"/>
              <w:rPr>
                <w:color w:val="000000"/>
                <w:sz w:val="20"/>
                <w:szCs w:val="20"/>
              </w:rPr>
            </w:pPr>
            <w:r w:rsidRPr="002051D5">
              <w:rPr>
                <w:sz w:val="20"/>
                <w:szCs w:val="20"/>
              </w:rPr>
              <w:lastRenderedPageBreak/>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BBCFD0B" w14:textId="7E5B6567" w:rsidR="002051D5" w:rsidRPr="002051D5" w:rsidRDefault="002051D5" w:rsidP="002051D5">
            <w:pPr>
              <w:jc w:val="center"/>
              <w:rPr>
                <w:color w:val="000000"/>
                <w:sz w:val="20"/>
                <w:szCs w:val="20"/>
              </w:rPr>
            </w:pPr>
            <w:r w:rsidRPr="002051D5">
              <w:rPr>
                <w:color w:val="000000"/>
                <w:sz w:val="20"/>
                <w:szCs w:val="20"/>
              </w:rPr>
              <w:t>60049</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C445C07" w14:textId="134E25DE" w:rsidR="002051D5" w:rsidRPr="002051D5" w:rsidRDefault="002051D5" w:rsidP="002051D5">
            <w:pPr>
              <w:jc w:val="center"/>
              <w:rPr>
                <w:sz w:val="20"/>
                <w:szCs w:val="20"/>
              </w:rPr>
            </w:pPr>
            <w:r w:rsidRPr="002051D5">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8B2188" w14:textId="380F7C75" w:rsidR="002051D5" w:rsidRPr="002051D5" w:rsidRDefault="002051D5" w:rsidP="002051D5">
            <w:pPr>
              <w:rPr>
                <w:color w:val="000000"/>
                <w:sz w:val="20"/>
                <w:szCs w:val="20"/>
              </w:rPr>
            </w:pPr>
            <w:r w:rsidRPr="002051D5">
              <w:rPr>
                <w:sz w:val="20"/>
                <w:szCs w:val="20"/>
              </w:rPr>
              <w:t>Individuālie aizsardzības līdzekļi Covid-19 vakcinēšanai</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921F98" w14:textId="452660EE" w:rsidR="002051D5" w:rsidRPr="002051D5" w:rsidRDefault="002051D5" w:rsidP="002051D5">
            <w:pPr>
              <w:jc w:val="center"/>
              <w:rPr>
                <w:color w:val="000000"/>
                <w:sz w:val="20"/>
                <w:szCs w:val="20"/>
              </w:rPr>
            </w:pPr>
            <w:r w:rsidRPr="002051D5">
              <w:rPr>
                <w:sz w:val="20"/>
                <w:szCs w:val="20"/>
              </w:rPr>
              <w:t>1.42</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D2E51B" w14:textId="6C616ECA" w:rsidR="002051D5" w:rsidRPr="002051D5" w:rsidRDefault="002051D5" w:rsidP="002051D5">
            <w:pPr>
              <w:jc w:val="center"/>
              <w:rPr>
                <w:sz w:val="20"/>
                <w:szCs w:val="20"/>
              </w:rPr>
            </w:pPr>
            <w:r w:rsidRPr="002051D5">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C234F" w14:textId="70E41D89" w:rsidR="002051D5" w:rsidRPr="002051D5" w:rsidRDefault="002051D5" w:rsidP="002051D5">
            <w:pPr>
              <w:jc w:val="center"/>
              <w:rPr>
                <w:sz w:val="20"/>
                <w:szCs w:val="20"/>
                <w:lang w:eastAsia="lv-LV"/>
              </w:rPr>
            </w:pPr>
            <w:r w:rsidRPr="002051D5">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D37A1F" w14:textId="7A4E0F2C" w:rsidR="002051D5" w:rsidRPr="002051D5" w:rsidRDefault="002051D5" w:rsidP="002051D5">
            <w:pPr>
              <w:jc w:val="center"/>
              <w:rPr>
                <w:sz w:val="20"/>
                <w:szCs w:val="20"/>
                <w:lang w:eastAsia="lv-LV"/>
              </w:rPr>
            </w:pPr>
            <w:r w:rsidRPr="002051D5">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00CABB" w14:textId="1FA8F54F" w:rsidR="002051D5" w:rsidRPr="002051D5" w:rsidRDefault="002051D5" w:rsidP="002051D5">
            <w:pPr>
              <w:jc w:val="center"/>
              <w:rPr>
                <w:sz w:val="20"/>
                <w:szCs w:val="20"/>
                <w:lang w:eastAsia="lv-LV"/>
              </w:rPr>
            </w:pPr>
            <w:r w:rsidRPr="002051D5">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E4F1D" w14:textId="2FD7A7F3" w:rsidR="002051D5" w:rsidRPr="002051D5" w:rsidRDefault="002051D5" w:rsidP="002051D5">
            <w:pPr>
              <w:jc w:val="center"/>
              <w:rPr>
                <w:sz w:val="20"/>
                <w:szCs w:val="20"/>
                <w:lang w:eastAsia="lv-LV"/>
              </w:rPr>
            </w:pPr>
            <w:r w:rsidRPr="002051D5">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73DDC394" w14:textId="32C3DE24" w:rsidR="002051D5" w:rsidRPr="002051D5" w:rsidRDefault="002051D5" w:rsidP="002051D5">
            <w:pPr>
              <w:rPr>
                <w:color w:val="000000"/>
                <w:sz w:val="20"/>
                <w:szCs w:val="20"/>
              </w:rPr>
            </w:pPr>
            <w:r w:rsidRPr="002051D5">
              <w:rPr>
                <w:sz w:val="20"/>
                <w:szCs w:val="20"/>
              </w:rPr>
              <w:t xml:space="preserve">Manipulāciju norāda mājas aprūpes pakalpojumu sniedzēji (izņemot stacionārās ārstniecības iestādes) un ārstniecības iestādes, kas sniedz tikai ambulatorus veselības aprūpes pakalpojumus. </w:t>
            </w:r>
            <w:r w:rsidRPr="002051D5">
              <w:rPr>
                <w:color w:val="FF0000"/>
                <w:sz w:val="20"/>
                <w:szCs w:val="20"/>
              </w:rPr>
              <w:t xml:space="preserve">Manipulāciju var norādīt arī </w:t>
            </w:r>
            <w:r w:rsidR="00BA4724" w:rsidRPr="00BA4724">
              <w:rPr>
                <w:color w:val="FF0000"/>
                <w:sz w:val="20"/>
                <w:szCs w:val="20"/>
              </w:rPr>
              <w:t>primārās veselības aprūpes pakalpojumu sniedzēji</w:t>
            </w:r>
            <w:r w:rsidRPr="00BA4724">
              <w:rPr>
                <w:color w:val="FF0000"/>
                <w:sz w:val="20"/>
                <w:szCs w:val="20"/>
              </w:rPr>
              <w:t xml:space="preserve"> </w:t>
            </w:r>
            <w:r w:rsidRPr="002051D5">
              <w:rPr>
                <w:color w:val="FF0000"/>
                <w:sz w:val="20"/>
                <w:szCs w:val="20"/>
              </w:rPr>
              <w:t>līguma par “Covid-19 vakcinācijas izbraukuma pakalpojumu sniegšanu”  ietvaros.</w:t>
            </w:r>
            <w:r w:rsidRPr="002051D5">
              <w:rPr>
                <w:sz w:val="20"/>
                <w:szCs w:val="20"/>
              </w:rPr>
              <w:t xml:space="preserve">  Manipulāciju apmaksā arī SIA „</w:t>
            </w:r>
            <w:proofErr w:type="spellStart"/>
            <w:r w:rsidRPr="002051D5">
              <w:rPr>
                <w:sz w:val="20"/>
                <w:szCs w:val="20"/>
              </w:rPr>
              <w:t>Sanare</w:t>
            </w:r>
            <w:proofErr w:type="spellEnd"/>
            <w:r w:rsidRPr="002051D5">
              <w:rPr>
                <w:sz w:val="20"/>
                <w:szCs w:val="20"/>
              </w:rPr>
              <w:t xml:space="preserve">-KRC „Jaunķemeri””, SIA „Rīgas 1.slimnīca”, AS  „Latvijas Jūras medicīnas centrs”, </w:t>
            </w:r>
            <w:proofErr w:type="spellStart"/>
            <w:r w:rsidRPr="002051D5">
              <w:rPr>
                <w:sz w:val="20"/>
                <w:szCs w:val="20"/>
              </w:rPr>
              <w:t>A</w:t>
            </w:r>
            <w:r w:rsidR="0061349A">
              <w:rPr>
                <w:sz w:val="20"/>
                <w:szCs w:val="20"/>
              </w:rPr>
              <w:t>p</w:t>
            </w:r>
            <w:r w:rsidRPr="002051D5">
              <w:rPr>
                <w:sz w:val="20"/>
                <w:szCs w:val="20"/>
              </w:rPr>
              <w:t>S</w:t>
            </w:r>
            <w:proofErr w:type="spellEnd"/>
            <w:r w:rsidRPr="002051D5">
              <w:rPr>
                <w:sz w:val="20"/>
                <w:szCs w:val="20"/>
              </w:rPr>
              <w:t xml:space="preserve"> "Veselības centru apvienība”.</w:t>
            </w:r>
            <w:r w:rsidRPr="002051D5">
              <w:rPr>
                <w:sz w:val="20"/>
                <w:szCs w:val="20"/>
              </w:rPr>
              <w:br/>
              <w:t>Manipulāciju norāda vienu reizi par katru pacientu, kas saņem vakcīnu. Nenorāda kopā ar manipulāciju 60059.</w:t>
            </w:r>
            <w:r w:rsidRPr="002051D5">
              <w:rPr>
                <w:sz w:val="20"/>
                <w:szCs w:val="20"/>
              </w:rPr>
              <w:br/>
              <w:t>Manipulācija ar pašreizējiem apmaksas nosacījumiem ir spēkā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DA4FFE0" w14:textId="2902E239" w:rsidR="002051D5" w:rsidRPr="002051D5" w:rsidRDefault="002051D5" w:rsidP="002051D5">
            <w:pPr>
              <w:rPr>
                <w:color w:val="000000"/>
                <w:sz w:val="20"/>
                <w:szCs w:val="20"/>
              </w:rPr>
            </w:pPr>
            <w:r w:rsidRPr="002051D5">
              <w:rPr>
                <w:color w:val="000000"/>
                <w:sz w:val="20"/>
                <w:szCs w:val="20"/>
              </w:rPr>
              <w:t>Papildināti apmaksas nosacījumi.</w:t>
            </w:r>
          </w:p>
        </w:tc>
      </w:tr>
      <w:tr w:rsidR="008A1972" w:rsidRPr="0047385B" w14:paraId="04B18BFF" w14:textId="77777777" w:rsidTr="00F22798">
        <w:trPr>
          <w:trHeight w:val="1639"/>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4220F43" w14:textId="6A9017B7" w:rsidR="008A1972" w:rsidRPr="00E11FD8" w:rsidRDefault="008A1972" w:rsidP="008A1972">
            <w:pPr>
              <w:jc w:val="center"/>
              <w:rPr>
                <w:color w:val="000000"/>
                <w:sz w:val="20"/>
                <w:szCs w:val="20"/>
                <w:lang w:eastAsia="lv-LV"/>
              </w:rPr>
            </w:pPr>
            <w:r>
              <w:rPr>
                <w:color w:val="000000"/>
                <w:sz w:val="20"/>
                <w:szCs w:val="20"/>
              </w:rPr>
              <w:t>Laboratoriskie izmeklējumi - Hematoloģija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69B053A8" w14:textId="34EAAC69" w:rsidR="008A1972" w:rsidRPr="00E11FD8" w:rsidRDefault="008A1972" w:rsidP="008A1972">
            <w:pPr>
              <w:jc w:val="center"/>
              <w:rPr>
                <w:color w:val="000000"/>
                <w:sz w:val="20"/>
                <w:szCs w:val="20"/>
              </w:rPr>
            </w:pPr>
            <w:r>
              <w:rPr>
                <w:color w:val="000000"/>
                <w:sz w:val="20"/>
                <w:szCs w:val="20"/>
              </w:rPr>
              <w:t>40002</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863776"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0A8522" w14:textId="29E50553" w:rsidR="008A1972" w:rsidRPr="00E11FD8" w:rsidRDefault="008A1972" w:rsidP="008A1972">
            <w:pPr>
              <w:rPr>
                <w:sz w:val="20"/>
                <w:szCs w:val="20"/>
              </w:rPr>
            </w:pPr>
            <w:r>
              <w:rPr>
                <w:color w:val="000000"/>
                <w:sz w:val="20"/>
                <w:szCs w:val="20"/>
              </w:rPr>
              <w:t>Seruma (plazmas) iegūšana</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A225F9" w14:textId="5209F813" w:rsidR="008A1972" w:rsidRPr="00E11FD8" w:rsidRDefault="008A1972" w:rsidP="008A1972">
            <w:pPr>
              <w:jc w:val="center"/>
              <w:rPr>
                <w:sz w:val="20"/>
                <w:szCs w:val="20"/>
              </w:rPr>
            </w:pPr>
            <w:r>
              <w:rPr>
                <w:color w:val="000000"/>
                <w:sz w:val="20"/>
                <w:szCs w:val="20"/>
              </w:rPr>
              <w:t>0.46</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772E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029FD"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F7A48E"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0A6AB"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6A1C0" w14:textId="77777777" w:rsidR="008A1972" w:rsidRPr="00E11FD8" w:rsidRDefault="008A1972" w:rsidP="008A1972">
            <w:pPr>
              <w:jc w:val="center"/>
              <w:rPr>
                <w:sz w:val="20"/>
                <w:szCs w:val="20"/>
                <w:lang w:eastAsia="lv-LV"/>
              </w:rPr>
            </w:pP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A67FBFF" w14:textId="637ED036" w:rsidR="008A1972" w:rsidRPr="00E11FD8" w:rsidRDefault="008A1972" w:rsidP="008A1972">
            <w:pPr>
              <w:rPr>
                <w:sz w:val="20"/>
                <w:szCs w:val="20"/>
              </w:rPr>
            </w:pPr>
            <w:r>
              <w:rPr>
                <w:color w:val="000000"/>
                <w:sz w:val="20"/>
                <w:szCs w:val="20"/>
              </w:rPr>
              <w:t xml:space="preserve">Ambulatori šo manipulāciju apmaksā bērniem un grūtniecēm, </w:t>
            </w:r>
            <w:r>
              <w:rPr>
                <w:color w:val="FF0000"/>
                <w:sz w:val="20"/>
                <w:szCs w:val="20"/>
              </w:rPr>
              <w:t xml:space="preserve">kā arī veicot specifiskā antigēna noteikšanas izmeklējumu </w:t>
            </w:r>
            <w:proofErr w:type="spellStart"/>
            <w:r>
              <w:rPr>
                <w:color w:val="FF0000"/>
                <w:sz w:val="20"/>
                <w:szCs w:val="20"/>
              </w:rPr>
              <w:t>prostatas</w:t>
            </w:r>
            <w:proofErr w:type="spellEnd"/>
            <w:r>
              <w:rPr>
                <w:color w:val="FF0000"/>
                <w:sz w:val="20"/>
                <w:szCs w:val="20"/>
              </w:rPr>
              <w:t xml:space="preserve"> vēža </w:t>
            </w:r>
            <w:proofErr w:type="spellStart"/>
            <w:r>
              <w:rPr>
                <w:color w:val="FF0000"/>
                <w:sz w:val="20"/>
                <w:szCs w:val="20"/>
              </w:rPr>
              <w:t>skrīningam</w:t>
            </w:r>
            <w:proofErr w:type="spellEnd"/>
            <w:r>
              <w:rPr>
                <w:color w:val="FF0000"/>
                <w:sz w:val="20"/>
                <w:szCs w:val="20"/>
              </w:rPr>
              <w:t>.</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23B36CA" w14:textId="00C764A9"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14DCE68A"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2C957A7F" w14:textId="13068342" w:rsidR="008A1972" w:rsidRPr="00E11FD8" w:rsidRDefault="008A1972" w:rsidP="008A1972">
            <w:pPr>
              <w:jc w:val="center"/>
              <w:rPr>
                <w:color w:val="000000"/>
                <w:sz w:val="20"/>
                <w:szCs w:val="20"/>
                <w:lang w:eastAsia="lv-LV"/>
              </w:rPr>
            </w:pPr>
            <w:r>
              <w:rPr>
                <w:color w:val="000000"/>
                <w:sz w:val="20"/>
                <w:szCs w:val="20"/>
              </w:rPr>
              <w:lastRenderedPageBreak/>
              <w:t>Laboratoriskie izmeklējumi - Hematoloģija</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7D8930AD" w14:textId="7BE63412" w:rsidR="008A1972" w:rsidRPr="00E11FD8" w:rsidRDefault="008A1972" w:rsidP="008A1972">
            <w:pPr>
              <w:jc w:val="center"/>
              <w:rPr>
                <w:color w:val="000000"/>
                <w:sz w:val="20"/>
                <w:szCs w:val="20"/>
              </w:rPr>
            </w:pPr>
            <w:r>
              <w:rPr>
                <w:color w:val="000000"/>
                <w:sz w:val="20"/>
                <w:szCs w:val="20"/>
              </w:rPr>
              <w:t>40003</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D5530"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59BB1F" w14:textId="4968801D" w:rsidR="008A1972" w:rsidRPr="00E11FD8" w:rsidRDefault="008A1972" w:rsidP="008A1972">
            <w:pPr>
              <w:rPr>
                <w:sz w:val="20"/>
                <w:szCs w:val="20"/>
              </w:rPr>
            </w:pPr>
            <w:r>
              <w:rPr>
                <w:color w:val="000000"/>
                <w:sz w:val="20"/>
                <w:szCs w:val="20"/>
              </w:rPr>
              <w:t>Asins ņemšana ar slēgtu sistēmu vienā stobriņā</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6C864D" w14:textId="4907AFD4" w:rsidR="008A1972" w:rsidRPr="00E11FD8" w:rsidRDefault="008A1972" w:rsidP="008A1972">
            <w:pPr>
              <w:jc w:val="center"/>
              <w:rPr>
                <w:sz w:val="20"/>
                <w:szCs w:val="20"/>
              </w:rPr>
            </w:pPr>
            <w:r>
              <w:rPr>
                <w:color w:val="000000"/>
                <w:sz w:val="20"/>
                <w:szCs w:val="20"/>
              </w:rPr>
              <w:t>1.30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69235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7DCC0C"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09C38D"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9FADE0"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DE1FF3" w14:textId="46F122F2"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87C823F" w14:textId="2BD669F8" w:rsidR="008A1972" w:rsidRPr="00E11FD8" w:rsidRDefault="008A1972" w:rsidP="008A1972">
            <w:pPr>
              <w:rPr>
                <w:sz w:val="20"/>
                <w:szCs w:val="20"/>
              </w:rPr>
            </w:pPr>
            <w:r>
              <w:rPr>
                <w:color w:val="000000"/>
                <w:sz w:val="20"/>
                <w:szCs w:val="20"/>
              </w:rPr>
              <w:t>Ambulatori šo manipulāciju apmaksā bērniem un grūtniecēm,</w:t>
            </w:r>
            <w:r>
              <w:rPr>
                <w:color w:val="FF0000"/>
                <w:sz w:val="20"/>
                <w:szCs w:val="20"/>
              </w:rPr>
              <w:t xml:space="preserve"> kā arī veicot specifiskā antigēna noteikšanas izmeklējumu </w:t>
            </w:r>
            <w:proofErr w:type="spellStart"/>
            <w:r>
              <w:rPr>
                <w:color w:val="FF0000"/>
                <w:sz w:val="20"/>
                <w:szCs w:val="20"/>
              </w:rPr>
              <w:t>prostatas</w:t>
            </w:r>
            <w:proofErr w:type="spellEnd"/>
            <w:r>
              <w:rPr>
                <w:color w:val="FF0000"/>
                <w:sz w:val="20"/>
                <w:szCs w:val="20"/>
              </w:rPr>
              <w:t xml:space="preserve"> vēža </w:t>
            </w:r>
            <w:proofErr w:type="spellStart"/>
            <w:r>
              <w:rPr>
                <w:color w:val="FF0000"/>
                <w:sz w:val="20"/>
                <w:szCs w:val="20"/>
              </w:rPr>
              <w:t>skrīningam</w:t>
            </w:r>
            <w:proofErr w:type="spellEnd"/>
            <w:r>
              <w:rPr>
                <w:color w:val="FF0000"/>
                <w:sz w:val="20"/>
                <w:szCs w:val="20"/>
              </w:rPr>
              <w:t>.</w:t>
            </w:r>
            <w:r>
              <w:rPr>
                <w:color w:val="000000"/>
                <w:sz w:val="20"/>
                <w:szCs w:val="20"/>
              </w:rPr>
              <w:t xml:space="preserve"> Manipulācija tiek ņemta vērā, veicot ģimenes ārsta darbības gada kvalitātes novērtēšanu atbilstoši līguma nosacījumiem.</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B9D83F9" w14:textId="2093911F"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4200EF65"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5664033" w14:textId="5BAC1094" w:rsidR="008A1972" w:rsidRPr="00E11FD8" w:rsidRDefault="008A1972" w:rsidP="008A1972">
            <w:pPr>
              <w:jc w:val="center"/>
              <w:rPr>
                <w:color w:val="000000"/>
                <w:sz w:val="20"/>
                <w:szCs w:val="20"/>
                <w:lang w:eastAsia="lv-LV"/>
              </w:rPr>
            </w:pPr>
            <w:r>
              <w:rPr>
                <w:color w:val="000000"/>
                <w:sz w:val="20"/>
                <w:szCs w:val="20"/>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1EB9C590" w14:textId="7304F486" w:rsidR="008A1972" w:rsidRPr="00E11FD8" w:rsidRDefault="008A1972" w:rsidP="008A1972">
            <w:pPr>
              <w:jc w:val="center"/>
              <w:rPr>
                <w:color w:val="000000"/>
                <w:sz w:val="20"/>
                <w:szCs w:val="20"/>
              </w:rPr>
            </w:pPr>
            <w:r>
              <w:rPr>
                <w:color w:val="FF0000"/>
                <w:sz w:val="20"/>
                <w:szCs w:val="20"/>
              </w:rPr>
              <w:t>60197</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CE167"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C0202E" w14:textId="2025B510" w:rsidR="008A1972" w:rsidRPr="00E11FD8" w:rsidRDefault="008A1972" w:rsidP="008A1972">
            <w:pPr>
              <w:rPr>
                <w:sz w:val="20"/>
                <w:szCs w:val="20"/>
              </w:rPr>
            </w:pPr>
            <w:r>
              <w:rPr>
                <w:color w:val="000000"/>
                <w:sz w:val="20"/>
                <w:szCs w:val="20"/>
              </w:rPr>
              <w:t xml:space="preserve">Maksājums ģimenes ārstam par pacienta vecumā no 65 gadiem nosūtīšanu uz valsts organizēto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skrīningu</w:t>
            </w:r>
            <w:proofErr w:type="spellEnd"/>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9F76E8" w14:textId="619FEE5E" w:rsidR="008A1972" w:rsidRPr="00E11FD8" w:rsidRDefault="008A1972" w:rsidP="008A1972">
            <w:pPr>
              <w:jc w:val="center"/>
              <w:rPr>
                <w:sz w:val="20"/>
                <w:szCs w:val="20"/>
              </w:rPr>
            </w:pPr>
            <w:r>
              <w:rPr>
                <w:color w:val="000000"/>
                <w:sz w:val="20"/>
                <w:szCs w:val="20"/>
              </w:rPr>
              <w:t>1.00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A14EDD"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B510C"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410E42"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CCA5BD"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FEFA22" w14:textId="4F8877E5"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CCEC637" w14:textId="416C6DAC" w:rsidR="008A1972" w:rsidRPr="00E11FD8" w:rsidRDefault="008A1972" w:rsidP="008A1972">
            <w:pPr>
              <w:rPr>
                <w:sz w:val="20"/>
                <w:szCs w:val="20"/>
              </w:rPr>
            </w:pPr>
            <w:r>
              <w:rPr>
                <w:color w:val="000000"/>
                <w:sz w:val="20"/>
                <w:szCs w:val="20"/>
              </w:rPr>
              <w:t xml:space="preserve">Ambulatori šo manipulāciju apmaksā, nosūtot pacientu uz ambulatoro laboratorisko </w:t>
            </w:r>
            <w:proofErr w:type="spellStart"/>
            <w:r>
              <w:rPr>
                <w:color w:val="000000"/>
                <w:sz w:val="20"/>
                <w:szCs w:val="20"/>
              </w:rPr>
              <w:t>prostatas</w:t>
            </w:r>
            <w:proofErr w:type="spellEnd"/>
            <w:r>
              <w:rPr>
                <w:color w:val="000000"/>
                <w:sz w:val="20"/>
                <w:szCs w:val="20"/>
              </w:rPr>
              <w:t xml:space="preserve"> specifiskā antigēna noteikšanas izmeklējumu, valsts organizētā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skrīninga</w:t>
            </w:r>
            <w:proofErr w:type="spellEnd"/>
            <w:r>
              <w:rPr>
                <w:color w:val="000000"/>
                <w:sz w:val="20"/>
                <w:szCs w:val="20"/>
              </w:rPr>
              <w:t xml:space="preserve"> ietvaros.</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396F9FB" w14:textId="21FAA654"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8A1972" w:rsidRPr="0047385B" w14:paraId="60A64101"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746F0CF" w14:textId="77B84562" w:rsidR="008A1972" w:rsidRPr="00E11FD8" w:rsidRDefault="008A1972" w:rsidP="008A1972">
            <w:pPr>
              <w:jc w:val="center"/>
              <w:rPr>
                <w:color w:val="000000"/>
                <w:sz w:val="20"/>
                <w:szCs w:val="20"/>
                <w:lang w:eastAsia="lv-LV"/>
              </w:rPr>
            </w:pPr>
            <w:bookmarkStart w:id="9" w:name="_Hlk72328456"/>
            <w:r>
              <w:rPr>
                <w:color w:val="000000"/>
                <w:sz w:val="20"/>
                <w:szCs w:val="20"/>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790FEDC" w14:textId="734AC200" w:rsidR="008A1972" w:rsidRPr="00E11FD8" w:rsidRDefault="008A1972" w:rsidP="008A1972">
            <w:pPr>
              <w:jc w:val="center"/>
              <w:rPr>
                <w:color w:val="000000"/>
                <w:sz w:val="20"/>
                <w:szCs w:val="20"/>
              </w:rPr>
            </w:pPr>
            <w:r>
              <w:rPr>
                <w:color w:val="FF0000"/>
                <w:sz w:val="20"/>
                <w:szCs w:val="20"/>
              </w:rPr>
              <w:t>60198</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8DE03D" w14:textId="77777777" w:rsidR="008A1972" w:rsidRPr="00E11FD8" w:rsidRDefault="008A1972" w:rsidP="008A1972">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E06558" w14:textId="16016E84" w:rsidR="008A1972" w:rsidRPr="00E11FD8" w:rsidRDefault="008A1972" w:rsidP="008A1972">
            <w:pPr>
              <w:rPr>
                <w:sz w:val="20"/>
                <w:szCs w:val="20"/>
              </w:rPr>
            </w:pPr>
            <w:r>
              <w:rPr>
                <w:color w:val="000000"/>
                <w:sz w:val="20"/>
                <w:szCs w:val="20"/>
              </w:rPr>
              <w:t xml:space="preserve">Maksājums ģimenes ārstam par pacienta vecumā līdz 65 gadiem nosūtīšanu uz valsts organizēto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skrīningu</w:t>
            </w:r>
            <w:proofErr w:type="spellEnd"/>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CAAFF" w14:textId="4FF982D0" w:rsidR="008A1972" w:rsidRPr="00E11FD8" w:rsidRDefault="008A1972" w:rsidP="008A1972">
            <w:pPr>
              <w:jc w:val="center"/>
              <w:rPr>
                <w:sz w:val="20"/>
                <w:szCs w:val="20"/>
              </w:rPr>
            </w:pPr>
            <w:r>
              <w:rPr>
                <w:color w:val="000000"/>
                <w:sz w:val="20"/>
                <w:szCs w:val="20"/>
              </w:rPr>
              <w:t>2.00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58E428" w14:textId="77777777" w:rsidR="008A1972" w:rsidRPr="00E11FD8" w:rsidRDefault="008A1972" w:rsidP="008A1972">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35C579" w14:textId="77777777" w:rsidR="008A1972" w:rsidRPr="00E11FD8" w:rsidRDefault="008A1972" w:rsidP="008A1972">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57EDC" w14:textId="77777777" w:rsidR="008A1972" w:rsidRPr="00E11FD8" w:rsidRDefault="008A1972" w:rsidP="008A1972">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4097D7" w14:textId="77777777" w:rsidR="008A1972" w:rsidRPr="00E11FD8" w:rsidRDefault="008A1972" w:rsidP="008A1972">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DC561" w14:textId="321C3CA1" w:rsidR="008A1972" w:rsidRPr="00E11FD8" w:rsidRDefault="008A1972" w:rsidP="008A1972">
            <w:pPr>
              <w:jc w:val="center"/>
              <w:rPr>
                <w:sz w:val="20"/>
                <w:szCs w:val="20"/>
                <w:lang w:eastAsia="lv-LV"/>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665A15DE" w14:textId="004EC8E1" w:rsidR="008A1972" w:rsidRPr="00E11FD8" w:rsidRDefault="008A1972" w:rsidP="008A1972">
            <w:pPr>
              <w:rPr>
                <w:sz w:val="20"/>
                <w:szCs w:val="20"/>
              </w:rPr>
            </w:pPr>
            <w:r>
              <w:rPr>
                <w:color w:val="000000"/>
                <w:sz w:val="20"/>
                <w:szCs w:val="20"/>
              </w:rPr>
              <w:t xml:space="preserve">Ambulatori šo manipulāciju apmaksā, nosūtot pacientu uz ambulatoro laboratorisko </w:t>
            </w:r>
            <w:proofErr w:type="spellStart"/>
            <w:r>
              <w:rPr>
                <w:color w:val="000000"/>
                <w:sz w:val="20"/>
                <w:szCs w:val="20"/>
              </w:rPr>
              <w:t>prostatas</w:t>
            </w:r>
            <w:proofErr w:type="spellEnd"/>
            <w:r>
              <w:rPr>
                <w:color w:val="000000"/>
                <w:sz w:val="20"/>
                <w:szCs w:val="20"/>
              </w:rPr>
              <w:t xml:space="preserve"> specifiskā antigēna noteikšanas izmeklējumu, valsts organizētā </w:t>
            </w:r>
            <w:proofErr w:type="spellStart"/>
            <w:r>
              <w:rPr>
                <w:color w:val="000000"/>
                <w:sz w:val="20"/>
                <w:szCs w:val="20"/>
              </w:rPr>
              <w:t>prostatas</w:t>
            </w:r>
            <w:proofErr w:type="spellEnd"/>
            <w:r>
              <w:rPr>
                <w:color w:val="000000"/>
                <w:sz w:val="20"/>
                <w:szCs w:val="20"/>
              </w:rPr>
              <w:t xml:space="preserve"> vēža </w:t>
            </w:r>
            <w:proofErr w:type="spellStart"/>
            <w:r>
              <w:rPr>
                <w:color w:val="000000"/>
                <w:sz w:val="20"/>
                <w:szCs w:val="20"/>
              </w:rPr>
              <w:t>skrīninga</w:t>
            </w:r>
            <w:proofErr w:type="spellEnd"/>
            <w:r>
              <w:rPr>
                <w:color w:val="000000"/>
                <w:sz w:val="20"/>
                <w:szCs w:val="20"/>
              </w:rPr>
              <w:t xml:space="preserve"> ietvaros.</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2905DAC3" w14:textId="6951077F" w:rsidR="008A1972" w:rsidRPr="00F22798" w:rsidRDefault="00F22798" w:rsidP="008A1972">
            <w:pPr>
              <w:rPr>
                <w:color w:val="000000"/>
                <w:sz w:val="20"/>
                <w:szCs w:val="20"/>
              </w:rPr>
            </w:pPr>
            <w:r w:rsidRPr="00F22798">
              <w:rPr>
                <w:color w:val="000000"/>
                <w:sz w:val="20"/>
                <w:szCs w:val="20"/>
              </w:rPr>
              <w:t xml:space="preserve">Saskaņā ar </w:t>
            </w:r>
            <w:r w:rsidRPr="00F22798">
              <w:rPr>
                <w:color w:val="000000"/>
                <w:sz w:val="20"/>
                <w:szCs w:val="20"/>
                <w:lang w:eastAsia="lv-LV"/>
              </w:rPr>
              <w:t xml:space="preserve">2021.gada budžetā piešķirto finansējums pasākumam "Vēža </w:t>
            </w:r>
            <w:proofErr w:type="spellStart"/>
            <w:r w:rsidRPr="00F22798">
              <w:rPr>
                <w:color w:val="000000"/>
                <w:sz w:val="20"/>
                <w:szCs w:val="20"/>
                <w:lang w:eastAsia="lv-LV"/>
              </w:rPr>
              <w:t>skrīninga</w:t>
            </w:r>
            <w:proofErr w:type="spellEnd"/>
            <w:r w:rsidRPr="00F22798">
              <w:rPr>
                <w:color w:val="000000"/>
                <w:sz w:val="20"/>
                <w:szCs w:val="20"/>
                <w:lang w:eastAsia="lv-LV"/>
              </w:rPr>
              <w:t xml:space="preserve"> uzlabošana un medikamentu pieejamība onkoloģiskiem pacientiem" </w:t>
            </w:r>
            <w:r w:rsidR="008A1972" w:rsidRPr="00F22798">
              <w:rPr>
                <w:color w:val="000000"/>
                <w:sz w:val="20"/>
                <w:szCs w:val="20"/>
              </w:rPr>
              <w:t>Manipulācija spēkā no 01.05.2021</w:t>
            </w:r>
          </w:p>
        </w:tc>
      </w:tr>
      <w:tr w:rsidR="00F22798" w:rsidRPr="0047385B" w14:paraId="27048E18"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6D565F0" w14:textId="43B727BF" w:rsidR="00F22798" w:rsidRDefault="00F22798" w:rsidP="00F22798">
            <w:pPr>
              <w:jc w:val="center"/>
              <w:rPr>
                <w:color w:val="000000"/>
                <w:sz w:val="20"/>
                <w:szCs w:val="20"/>
              </w:rPr>
            </w:pPr>
            <w:r w:rsidRPr="00E11FD8">
              <w:rPr>
                <w:color w:val="000000"/>
                <w:sz w:val="20"/>
                <w:szCs w:val="20"/>
                <w:lang w:eastAsia="lv-LV"/>
              </w:rPr>
              <w:lastRenderedPageBreak/>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23B49968" w14:textId="647C9BD5" w:rsidR="00F22798" w:rsidRDefault="00F22798" w:rsidP="00F22798">
            <w:pPr>
              <w:jc w:val="center"/>
              <w:rPr>
                <w:color w:val="FF0000"/>
                <w:sz w:val="20"/>
                <w:szCs w:val="20"/>
              </w:rPr>
            </w:pPr>
            <w:r w:rsidRPr="00E11FD8">
              <w:rPr>
                <w:color w:val="000000"/>
                <w:sz w:val="20"/>
                <w:szCs w:val="20"/>
              </w:rPr>
              <w:t>60163</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6DEFDD" w14:textId="1B73253B" w:rsidR="00F22798" w:rsidRPr="00E11FD8" w:rsidRDefault="00F22798" w:rsidP="00F22798">
            <w:pPr>
              <w:jc w:val="center"/>
              <w:rPr>
                <w:sz w:val="20"/>
                <w:szCs w:val="20"/>
              </w:rPr>
            </w:pPr>
            <w:r w:rsidRPr="00E11FD8">
              <w:rPr>
                <w:sz w:val="20"/>
                <w:szCs w:val="20"/>
              </w:rPr>
              <w:t> </w:t>
            </w: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97DD42" w14:textId="2B67FCA9" w:rsidR="00F22798" w:rsidRDefault="00F22798" w:rsidP="00F22798">
            <w:pPr>
              <w:rPr>
                <w:color w:val="000000"/>
                <w:sz w:val="20"/>
                <w:szCs w:val="20"/>
              </w:rPr>
            </w:pPr>
            <w:r w:rsidRPr="00E11FD8">
              <w:rPr>
                <w:sz w:val="20"/>
                <w:szCs w:val="20"/>
              </w:rPr>
              <w:t>Piemaksa ārstniecības personai par ambulatoro veselības aprūpes pakalpojumu nodrošināšanu COVID-19 pacientiem</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FFD01" w14:textId="4F54AA06" w:rsidR="00F22798" w:rsidRDefault="00F22798" w:rsidP="00F22798">
            <w:pPr>
              <w:jc w:val="center"/>
              <w:rPr>
                <w:color w:val="000000"/>
                <w:sz w:val="20"/>
                <w:szCs w:val="20"/>
              </w:rPr>
            </w:pPr>
            <w:r w:rsidRPr="00E11FD8">
              <w:rPr>
                <w:sz w:val="20"/>
                <w:szCs w:val="20"/>
              </w:rPr>
              <w:t>13.54</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69C28A" w14:textId="7E0B7EB8" w:rsidR="00F22798" w:rsidRPr="00E11FD8" w:rsidRDefault="00F22798" w:rsidP="00F22798">
            <w:pPr>
              <w:jc w:val="center"/>
              <w:rPr>
                <w:sz w:val="20"/>
                <w:szCs w:val="20"/>
              </w:rPr>
            </w:pPr>
            <w:r w:rsidRPr="00E11FD8">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59044B" w14:textId="77777777" w:rsidR="00F22798" w:rsidRPr="00E11FD8" w:rsidRDefault="00F22798" w:rsidP="00F22798">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069B1E" w14:textId="77777777" w:rsidR="00F22798" w:rsidRPr="00E11FD8" w:rsidRDefault="00F22798" w:rsidP="00F22798">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9C0FE" w14:textId="77777777" w:rsidR="00F22798" w:rsidRPr="00E11FD8" w:rsidRDefault="00F22798" w:rsidP="00F2279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ED83BF" w14:textId="77777777" w:rsidR="00F22798" w:rsidRDefault="00F22798" w:rsidP="00F22798">
            <w:pPr>
              <w:jc w:val="center"/>
              <w:rPr>
                <w:color w:val="000000"/>
                <w:sz w:val="20"/>
                <w:szCs w:val="20"/>
              </w:rPr>
            </w:pP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28E42E6C" w14:textId="1A09512E" w:rsidR="00F22798" w:rsidRDefault="00F22798" w:rsidP="00F22798">
            <w:pPr>
              <w:rPr>
                <w:color w:val="000000"/>
                <w:sz w:val="20"/>
                <w:szCs w:val="20"/>
              </w:rPr>
            </w:pPr>
            <w:r w:rsidRPr="00E11FD8">
              <w:rPr>
                <w:sz w:val="20"/>
                <w:szCs w:val="20"/>
              </w:rPr>
              <w:t xml:space="preserve">Manipulāciju norāda </w:t>
            </w:r>
            <w:r w:rsidRPr="00E11FD8">
              <w:rPr>
                <w:color w:val="FF0000"/>
                <w:sz w:val="20"/>
                <w:szCs w:val="20"/>
              </w:rPr>
              <w:t>par sekundāriem ambulatoriem veselības aprūpes pakalpojumiem vai veselības aprūpes pakalpojumiem mājās ambulatorās un stacionārās</w:t>
            </w:r>
            <w:r w:rsidRPr="00E11FD8">
              <w:rPr>
                <w:sz w:val="20"/>
                <w:szCs w:val="20"/>
              </w:rPr>
              <w:t xml:space="preserve"> ārstniecības iestād</w:t>
            </w:r>
            <w:r w:rsidRPr="00E11FD8">
              <w:rPr>
                <w:color w:val="FF0000"/>
                <w:sz w:val="20"/>
                <w:szCs w:val="20"/>
              </w:rPr>
              <w:t>ē</w:t>
            </w:r>
            <w:r w:rsidRPr="00E11FD8">
              <w:rPr>
                <w:sz w:val="20"/>
                <w:szCs w:val="20"/>
              </w:rPr>
              <w:t xml:space="preserve">s </w:t>
            </w:r>
            <w:r w:rsidRPr="00E11FD8">
              <w:rPr>
                <w:color w:val="FF0000"/>
                <w:sz w:val="20"/>
                <w:szCs w:val="20"/>
              </w:rPr>
              <w:t>(izņemot uzņemšanu)</w:t>
            </w:r>
            <w:r w:rsidRPr="00E11FD8">
              <w:rPr>
                <w:sz w:val="20"/>
                <w:szCs w:val="20"/>
              </w:rPr>
              <w:t xml:space="preserve">,  </w:t>
            </w:r>
            <w:r w:rsidRPr="00E11FD8">
              <w:rPr>
                <w:strike/>
                <w:sz w:val="20"/>
                <w:szCs w:val="20"/>
              </w:rPr>
              <w:t>kas sniedz tikai ambulatorus veselības aprūpes pakalpojumus un veic</w:t>
            </w:r>
            <w:r w:rsidRPr="00E11FD8">
              <w:rPr>
                <w:sz w:val="20"/>
                <w:szCs w:val="20"/>
              </w:rPr>
              <w:t xml:space="preserve"> pacienta</w:t>
            </w:r>
            <w:r w:rsidRPr="00E11FD8">
              <w:rPr>
                <w:color w:val="FF0000"/>
                <w:sz w:val="20"/>
                <w:szCs w:val="20"/>
              </w:rPr>
              <w:t>m</w:t>
            </w:r>
            <w:r w:rsidRPr="00E11FD8">
              <w:rPr>
                <w:sz w:val="20"/>
                <w:szCs w:val="20"/>
              </w:rPr>
              <w:t xml:space="preserve"> ar aktīvu apstiprinātu COVID-19 infekciju vai SPKC atzītas COVID-19 kontaktpersonas aprūpi medicīniskās novērošanas periodā, tajā skaitā to piemaksā par dienas stacionārā saņemtu pakalpojumu papildus dienas stacionāra </w:t>
            </w:r>
            <w:proofErr w:type="spellStart"/>
            <w:r w:rsidRPr="00E11FD8">
              <w:rPr>
                <w:sz w:val="20"/>
                <w:szCs w:val="20"/>
              </w:rPr>
              <w:t>gultasdienas</w:t>
            </w:r>
            <w:proofErr w:type="spellEnd"/>
            <w:r w:rsidRPr="00E11FD8">
              <w:rPr>
                <w:sz w:val="20"/>
                <w:szCs w:val="20"/>
              </w:rPr>
              <w:t xml:space="preserve"> apmaksai. </w:t>
            </w:r>
            <w:r w:rsidRPr="00E11FD8">
              <w:rPr>
                <w:sz w:val="20"/>
                <w:szCs w:val="20"/>
              </w:rPr>
              <w:br/>
            </w:r>
            <w:r w:rsidRPr="00E11FD8">
              <w:rPr>
                <w:strike/>
                <w:sz w:val="20"/>
                <w:szCs w:val="20"/>
              </w:rPr>
              <w:t>Manipulāciju apmaksā arī AS  „Latvijas Jūras medicīnas centrs”.</w:t>
            </w:r>
            <w:r w:rsidRPr="00E11FD8">
              <w:rPr>
                <w:sz w:val="20"/>
                <w:szCs w:val="20"/>
              </w:rPr>
              <w:br/>
            </w:r>
            <w:r w:rsidRPr="00E11FD8">
              <w:rPr>
                <w:strike/>
                <w:sz w:val="20"/>
                <w:szCs w:val="20"/>
              </w:rPr>
              <w:t>Norāda par katru ārstniecības personu, kas veic pacienta aprūpi. Manipulāciju nenorāda, ja pacientam tiek sniegti primārās veselības aprūpes pakalpojumi.</w:t>
            </w:r>
            <w:r w:rsidRPr="00E11FD8">
              <w:rPr>
                <w:sz w:val="20"/>
                <w:szCs w:val="20"/>
              </w:rPr>
              <w:br/>
              <w:t>Manipulācija ar pašreizējiem apmaksas nosacījumiem ir spēkā līdz 30.06.2021. saskaņā ar MK noteikumu Nr.555 246.punktā noteikto.</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1BE12E6" w14:textId="77777777" w:rsidR="00F22798" w:rsidRDefault="00F22798" w:rsidP="00F22798">
            <w:pPr>
              <w:rPr>
                <w:color w:val="000000"/>
                <w:sz w:val="20"/>
                <w:szCs w:val="20"/>
              </w:rPr>
            </w:pPr>
            <w:r w:rsidRPr="00D03769">
              <w:rPr>
                <w:b/>
                <w:bCs/>
                <w:color w:val="000000"/>
                <w:sz w:val="20"/>
                <w:szCs w:val="20"/>
              </w:rPr>
              <w:t>Apmaksas nosacījumi spēkā no 01.04.2021.</w:t>
            </w:r>
            <w:r w:rsidRPr="00D03769">
              <w:rPr>
                <w:b/>
                <w:bCs/>
                <w:color w:val="000000"/>
                <w:sz w:val="20"/>
                <w:szCs w:val="20"/>
              </w:rPr>
              <w:br/>
            </w:r>
            <w:r w:rsidRPr="00E11FD8">
              <w:rPr>
                <w:color w:val="000000"/>
                <w:sz w:val="20"/>
                <w:szCs w:val="20"/>
              </w:rPr>
              <w:t>Atbilstoši Rīkojumam piemaksas tarifs tiks mainīts</w:t>
            </w:r>
            <w:r w:rsidRPr="00E11FD8">
              <w:rPr>
                <w:color w:val="000000"/>
                <w:sz w:val="20"/>
                <w:szCs w:val="20"/>
              </w:rPr>
              <w:br/>
              <w:t xml:space="preserve">90% apmērā no pakalpojuma tarifā noteiktā atalgojuma par laika periodu no 2021.gada 1.maija līdz 2021.gada 31.maijam un </w:t>
            </w:r>
            <w:r w:rsidRPr="00E11FD8">
              <w:rPr>
                <w:color w:val="000000"/>
                <w:sz w:val="20"/>
                <w:szCs w:val="20"/>
              </w:rPr>
              <w:br/>
              <w:t>80% apmērā no pakalpojuma tarifā noteiktā atalgojuma par laika periodu no 2021.gada 1.jūnija līdz 2021.gada 30.jūnijam.</w:t>
            </w:r>
            <w:r w:rsidRPr="00E11FD8">
              <w:rPr>
                <w:color w:val="000000"/>
                <w:sz w:val="20"/>
                <w:szCs w:val="20"/>
              </w:rPr>
              <w:br/>
              <w:t xml:space="preserve">Manipulācijas tarifs no 1. maija līdz 31. maijam: </w:t>
            </w:r>
            <w:r w:rsidRPr="00E11FD8">
              <w:rPr>
                <w:b/>
                <w:bCs/>
                <w:color w:val="000000"/>
                <w:sz w:val="20"/>
                <w:szCs w:val="20"/>
              </w:rPr>
              <w:t>EUR 12.17</w:t>
            </w:r>
            <w:r w:rsidRPr="00E11FD8">
              <w:rPr>
                <w:color w:val="000000"/>
                <w:sz w:val="20"/>
                <w:szCs w:val="20"/>
              </w:rPr>
              <w:t>.</w:t>
            </w:r>
            <w:r w:rsidRPr="00E11FD8">
              <w:rPr>
                <w:color w:val="000000"/>
                <w:sz w:val="20"/>
                <w:szCs w:val="20"/>
              </w:rPr>
              <w:br/>
              <w:t xml:space="preserve">Manipulācijas tarifs no 1. jūnija līdz 30. jūnijam: </w:t>
            </w:r>
            <w:r w:rsidRPr="00E11FD8">
              <w:rPr>
                <w:b/>
                <w:bCs/>
                <w:color w:val="000000"/>
                <w:sz w:val="20"/>
                <w:szCs w:val="20"/>
              </w:rPr>
              <w:t>EUR 10.82</w:t>
            </w:r>
            <w:r w:rsidRPr="00E11FD8">
              <w:rPr>
                <w:color w:val="000000"/>
                <w:sz w:val="20"/>
                <w:szCs w:val="20"/>
              </w:rPr>
              <w:t>.</w:t>
            </w:r>
          </w:p>
          <w:p w14:paraId="54D5BEC6" w14:textId="6BA84643" w:rsidR="00D87FDD" w:rsidRPr="00F22798" w:rsidRDefault="00D87FDD" w:rsidP="00F22798">
            <w:pPr>
              <w:rPr>
                <w:color w:val="000000"/>
                <w:sz w:val="20"/>
                <w:szCs w:val="20"/>
              </w:rPr>
            </w:pPr>
            <w:r>
              <w:rPr>
                <w:color w:val="000000"/>
                <w:sz w:val="20"/>
                <w:szCs w:val="20"/>
              </w:rPr>
              <w:t xml:space="preserve">Ar </w:t>
            </w:r>
            <w:r w:rsidR="00CE1417">
              <w:rPr>
                <w:color w:val="000000"/>
                <w:sz w:val="20"/>
                <w:szCs w:val="20"/>
              </w:rPr>
              <w:t>27.05.2021</w:t>
            </w:r>
            <w:r>
              <w:rPr>
                <w:color w:val="000000"/>
                <w:sz w:val="20"/>
                <w:szCs w:val="20"/>
              </w:rPr>
              <w:t xml:space="preserve"> V</w:t>
            </w:r>
            <w:r w:rsidR="00CE1417">
              <w:rPr>
                <w:color w:val="000000"/>
                <w:sz w:val="20"/>
                <w:szCs w:val="20"/>
              </w:rPr>
              <w:t xml:space="preserve">eselības ministrijas </w:t>
            </w:r>
            <w:r>
              <w:rPr>
                <w:color w:val="000000"/>
                <w:sz w:val="20"/>
                <w:szCs w:val="20"/>
              </w:rPr>
              <w:t xml:space="preserve"> Rīkojumu</w:t>
            </w:r>
            <w:r w:rsidR="00CE1417">
              <w:rPr>
                <w:color w:val="000000"/>
                <w:sz w:val="20"/>
                <w:szCs w:val="20"/>
              </w:rPr>
              <w:t xml:space="preserve"> Nr. 132</w:t>
            </w:r>
            <w:r>
              <w:rPr>
                <w:color w:val="000000"/>
                <w:sz w:val="20"/>
                <w:szCs w:val="20"/>
              </w:rPr>
              <w:t xml:space="preserve"> ir atcelti piemaksu samazinājuma procenti. </w:t>
            </w:r>
            <w:r w:rsidRPr="00CE1417">
              <w:rPr>
                <w:b/>
                <w:bCs/>
                <w:color w:val="000000"/>
                <w:sz w:val="20"/>
                <w:szCs w:val="20"/>
              </w:rPr>
              <w:t xml:space="preserve">Piemaksa 100% apmērā arī </w:t>
            </w:r>
            <w:r w:rsidRPr="00CE1417">
              <w:rPr>
                <w:b/>
                <w:bCs/>
                <w:color w:val="000000"/>
                <w:sz w:val="20"/>
                <w:szCs w:val="20"/>
                <w:u w:val="single"/>
              </w:rPr>
              <w:t>maijā</w:t>
            </w:r>
            <w:r w:rsidRPr="00CE1417">
              <w:rPr>
                <w:b/>
                <w:bCs/>
                <w:color w:val="000000"/>
                <w:sz w:val="20"/>
                <w:szCs w:val="20"/>
              </w:rPr>
              <w:t xml:space="preserve"> un </w:t>
            </w:r>
            <w:r w:rsidRPr="00CE1417">
              <w:rPr>
                <w:b/>
                <w:bCs/>
                <w:color w:val="000000"/>
                <w:sz w:val="20"/>
                <w:szCs w:val="20"/>
                <w:u w:val="single"/>
              </w:rPr>
              <w:t>jūnijā</w:t>
            </w:r>
            <w:r w:rsidRPr="00CE1417">
              <w:rPr>
                <w:b/>
                <w:bCs/>
                <w:color w:val="000000"/>
                <w:sz w:val="20"/>
                <w:szCs w:val="20"/>
              </w:rPr>
              <w:t>.</w:t>
            </w:r>
          </w:p>
        </w:tc>
      </w:tr>
      <w:tr w:rsidR="000A758C" w:rsidRPr="0047385B" w14:paraId="5C5C3D89" w14:textId="77777777" w:rsidTr="008A1972">
        <w:trPr>
          <w:trHeight w:val="1884"/>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49B03811" w14:textId="40A75B73" w:rsidR="000A758C" w:rsidRPr="00E11FD8" w:rsidRDefault="00FB650D" w:rsidP="00F22798">
            <w:pPr>
              <w:jc w:val="center"/>
              <w:rPr>
                <w:color w:val="000000"/>
                <w:sz w:val="20"/>
                <w:szCs w:val="20"/>
                <w:lang w:eastAsia="lv-LV"/>
              </w:rPr>
            </w:pPr>
            <w:r w:rsidRPr="00FB650D">
              <w:rPr>
                <w:color w:val="000000"/>
                <w:sz w:val="20"/>
                <w:szCs w:val="20"/>
                <w:lang w:eastAsia="lv-LV"/>
              </w:rPr>
              <w:t>Citās sadaļās neiekļautās manipulācijas</w:t>
            </w:r>
          </w:p>
        </w:tc>
        <w:tc>
          <w:tcPr>
            <w:tcW w:w="799" w:type="dxa"/>
            <w:tcBorders>
              <w:top w:val="single" w:sz="4" w:space="0" w:color="auto"/>
              <w:left w:val="single" w:sz="4" w:space="0" w:color="auto"/>
              <w:bottom w:val="single" w:sz="4" w:space="0" w:color="auto"/>
              <w:right w:val="single" w:sz="4" w:space="0" w:color="auto"/>
            </w:tcBorders>
            <w:shd w:val="clear" w:color="auto" w:fill="auto"/>
            <w:vAlign w:val="center"/>
          </w:tcPr>
          <w:p w14:paraId="0863CF67" w14:textId="21668984" w:rsidR="000A758C" w:rsidRPr="00E11FD8" w:rsidRDefault="00FB650D" w:rsidP="00F22798">
            <w:pPr>
              <w:jc w:val="center"/>
              <w:rPr>
                <w:color w:val="000000"/>
                <w:sz w:val="20"/>
                <w:szCs w:val="20"/>
              </w:rPr>
            </w:pPr>
            <w:r>
              <w:rPr>
                <w:color w:val="000000"/>
                <w:sz w:val="20"/>
                <w:szCs w:val="20"/>
              </w:rPr>
              <w:t>60199</w:t>
            </w:r>
          </w:p>
        </w:tc>
        <w:tc>
          <w:tcPr>
            <w:tcW w:w="4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8531E" w14:textId="77777777" w:rsidR="000A758C" w:rsidRPr="00E11FD8" w:rsidRDefault="000A758C" w:rsidP="00F22798">
            <w:pPr>
              <w:jc w:val="center"/>
              <w:rPr>
                <w:sz w:val="20"/>
                <w:szCs w:val="20"/>
              </w:rPr>
            </w:pPr>
          </w:p>
        </w:tc>
        <w:tc>
          <w:tcPr>
            <w:tcW w:w="17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39A8A6" w14:textId="538FCC69" w:rsidR="000A758C" w:rsidRPr="00E11FD8" w:rsidRDefault="00FB650D" w:rsidP="00F22798">
            <w:pPr>
              <w:rPr>
                <w:sz w:val="20"/>
                <w:szCs w:val="20"/>
              </w:rPr>
            </w:pPr>
            <w:r w:rsidRPr="00FB650D">
              <w:rPr>
                <w:sz w:val="20"/>
                <w:szCs w:val="20"/>
              </w:rPr>
              <w:t>Nosūtījums psiholoģiskās palīdzības saņemšanai</w:t>
            </w:r>
          </w:p>
        </w:tc>
        <w:tc>
          <w:tcPr>
            <w:tcW w:w="7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7C0CC" w14:textId="2BD1DCD3" w:rsidR="000A758C" w:rsidRPr="00E11FD8" w:rsidRDefault="00FB650D" w:rsidP="00F22798">
            <w:pPr>
              <w:jc w:val="center"/>
              <w:rPr>
                <w:sz w:val="20"/>
                <w:szCs w:val="20"/>
              </w:rPr>
            </w:pPr>
            <w:r>
              <w:rPr>
                <w:sz w:val="20"/>
                <w:szCs w:val="20"/>
              </w:rPr>
              <w:t>0.00</w:t>
            </w:r>
          </w:p>
        </w:tc>
        <w:tc>
          <w:tcPr>
            <w:tcW w:w="7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C1971" w14:textId="77777777" w:rsidR="000A758C" w:rsidRPr="00E11FD8" w:rsidRDefault="000A758C" w:rsidP="00F22798">
            <w:pPr>
              <w:jc w:val="center"/>
              <w:rPr>
                <w:sz w:val="20"/>
                <w:szCs w:val="20"/>
              </w:rPr>
            </w:pP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E8DAE5" w14:textId="77777777" w:rsidR="000A758C" w:rsidRPr="00E11FD8" w:rsidRDefault="000A758C" w:rsidP="00F22798">
            <w:pPr>
              <w:jc w:val="center"/>
              <w:rPr>
                <w:sz w:val="20"/>
                <w:szCs w:val="20"/>
                <w:lang w:eastAsia="lv-LV"/>
              </w:rPr>
            </w:pP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24AAB" w14:textId="77777777" w:rsidR="000A758C" w:rsidRPr="00E11FD8" w:rsidRDefault="000A758C" w:rsidP="00F22798">
            <w:pPr>
              <w:jc w:val="center"/>
              <w:rPr>
                <w:sz w:val="20"/>
                <w:szCs w:val="20"/>
                <w:lang w:eastAsia="lv-LV"/>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978D44" w14:textId="77777777" w:rsidR="000A758C" w:rsidRPr="00E11FD8" w:rsidRDefault="000A758C" w:rsidP="00F22798">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32904" w14:textId="5ACFAD21" w:rsidR="000A758C" w:rsidRDefault="003B0515" w:rsidP="00F22798">
            <w:pPr>
              <w:jc w:val="center"/>
              <w:rPr>
                <w:color w:val="000000"/>
                <w:sz w:val="20"/>
                <w:szCs w:val="20"/>
              </w:rPr>
            </w:pPr>
            <w:r>
              <w:rPr>
                <w:color w:val="000000"/>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0B196AF4" w14:textId="51112F6A" w:rsidR="000A758C" w:rsidRPr="00E11FD8" w:rsidRDefault="00FB650D" w:rsidP="00F22798">
            <w:pPr>
              <w:rPr>
                <w:sz w:val="20"/>
                <w:szCs w:val="20"/>
              </w:rPr>
            </w:pPr>
            <w:r w:rsidRPr="00FB650D">
              <w:rPr>
                <w:sz w:val="20"/>
                <w:szCs w:val="20"/>
              </w:rPr>
              <w:t>Manipulāciju lieto statistikas uzskaitei par pacientiem, kas saņēmuši nosūtījumu uz psihologa vai psihoterapeita konsultāciju</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6928C6B7" w14:textId="3B143E4E" w:rsidR="000A758C" w:rsidRPr="00FB650D" w:rsidRDefault="00FB650D" w:rsidP="00F22798">
            <w:pPr>
              <w:rPr>
                <w:color w:val="000000"/>
                <w:sz w:val="20"/>
                <w:szCs w:val="20"/>
              </w:rPr>
            </w:pPr>
            <w:r w:rsidRPr="00FB650D">
              <w:rPr>
                <w:color w:val="000000"/>
                <w:sz w:val="20"/>
                <w:szCs w:val="20"/>
              </w:rPr>
              <w:t>Spēkā no 01.05.2021.</w:t>
            </w:r>
          </w:p>
        </w:tc>
      </w:tr>
      <w:bookmarkEnd w:id="9"/>
    </w:tbl>
    <w:p w14:paraId="5AC53933" w14:textId="688A569C" w:rsidR="001910DF" w:rsidRDefault="001910DF" w:rsidP="001910DF">
      <w:pPr>
        <w:rPr>
          <w:sz w:val="20"/>
          <w:szCs w:val="20"/>
        </w:rPr>
      </w:pPr>
    </w:p>
    <w:p w14:paraId="45C1BB28" w14:textId="77777777" w:rsidR="002051D5" w:rsidRDefault="002051D5">
      <w:pPr>
        <w:rPr>
          <w:b/>
          <w:bCs/>
          <w:sz w:val="28"/>
          <w:szCs w:val="28"/>
        </w:rPr>
      </w:pPr>
      <w:r>
        <w:br w:type="page"/>
      </w:r>
    </w:p>
    <w:p w14:paraId="1C50A8C2" w14:textId="6DB922C2" w:rsidR="001D183E" w:rsidRDefault="001D183E" w:rsidP="001D183E">
      <w:pPr>
        <w:pStyle w:val="Heading1"/>
      </w:pPr>
      <w:bookmarkStart w:id="10" w:name="_Toc83824748"/>
      <w:r>
        <w:lastRenderedPageBreak/>
        <w:t>Izmaiņas M</w:t>
      </w:r>
      <w:r w:rsidRPr="0047385B">
        <w:t>anipulāciju sarak</w:t>
      </w:r>
      <w:r>
        <w:t xml:space="preserve">stā </w:t>
      </w:r>
      <w:r w:rsidRPr="0047385B">
        <w:t>ar 22.02.2021.</w:t>
      </w:r>
      <w:bookmarkEnd w:id="10"/>
    </w:p>
    <w:p w14:paraId="79DB60C5" w14:textId="77777777" w:rsidR="001D183E" w:rsidRPr="0047385B" w:rsidRDefault="001D183E" w:rsidP="001D183E">
      <w:pPr>
        <w:rPr>
          <w:b/>
          <w:bCs/>
          <w:sz w:val="20"/>
          <w:szCs w:val="20"/>
        </w:rPr>
      </w:pPr>
    </w:p>
    <w:p w14:paraId="5D66CCFA" w14:textId="77777777" w:rsidR="001D183E" w:rsidRPr="0047385B" w:rsidRDefault="001D183E" w:rsidP="001D183E">
      <w:pPr>
        <w:pStyle w:val="ListParagraph"/>
        <w:widowControl/>
        <w:numPr>
          <w:ilvl w:val="0"/>
          <w:numId w:val="28"/>
        </w:numPr>
        <w:autoSpaceDE/>
        <w:autoSpaceDN/>
        <w:spacing w:after="160" w:line="259" w:lineRule="auto"/>
        <w:contextualSpacing/>
        <w:rPr>
          <w:b/>
          <w:bCs/>
          <w:sz w:val="20"/>
          <w:szCs w:val="20"/>
        </w:rPr>
      </w:pPr>
      <w:bookmarkStart w:id="11" w:name="_Hlk69395394"/>
      <w:r w:rsidRPr="0047385B">
        <w:rPr>
          <w:b/>
          <w:bCs/>
          <w:sz w:val="20"/>
          <w:szCs w:val="20"/>
        </w:rPr>
        <w:t>COVID-19 vakcinācijas manipulācijas</w:t>
      </w:r>
    </w:p>
    <w:tbl>
      <w:tblPr>
        <w:tblW w:w="0" w:type="auto"/>
        <w:tblLayout w:type="fixed"/>
        <w:tblLook w:val="04A0" w:firstRow="1" w:lastRow="0" w:firstColumn="1" w:lastColumn="0" w:noHBand="0" w:noVBand="1"/>
      </w:tblPr>
      <w:tblGrid>
        <w:gridCol w:w="1280"/>
        <w:gridCol w:w="735"/>
        <w:gridCol w:w="436"/>
        <w:gridCol w:w="2005"/>
        <w:gridCol w:w="656"/>
        <w:gridCol w:w="861"/>
        <w:gridCol w:w="688"/>
        <w:gridCol w:w="564"/>
        <w:gridCol w:w="567"/>
        <w:gridCol w:w="708"/>
        <w:gridCol w:w="3817"/>
        <w:gridCol w:w="3071"/>
      </w:tblGrid>
      <w:tr w:rsidR="001D183E" w:rsidRPr="0047385B" w14:paraId="5F107D6E" w14:textId="77777777" w:rsidTr="00152CD8">
        <w:trPr>
          <w:trHeight w:val="260"/>
          <w:tblHeader/>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BD27CFE"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Sadaļa</w:t>
            </w:r>
          </w:p>
        </w:tc>
        <w:tc>
          <w:tcPr>
            <w:tcW w:w="73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51204DF"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Manip</w:t>
            </w:r>
            <w:proofErr w:type="spellEnd"/>
            <w:r w:rsidRPr="0047385B">
              <w:rPr>
                <w:b/>
                <w:bCs/>
                <w:color w:val="000000"/>
                <w:sz w:val="16"/>
                <w:szCs w:val="16"/>
                <w:lang w:eastAsia="lv-LV"/>
              </w:rPr>
              <w:t xml:space="preserve"> . kods</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51CEBA"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vai **</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074AF1C"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Manipulācijas nosaukums</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6E6A44"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Tarifs (</w:t>
            </w:r>
            <w:proofErr w:type="spellStart"/>
            <w:r w:rsidRPr="0047385B">
              <w:rPr>
                <w:b/>
                <w:bCs/>
                <w:color w:val="000000"/>
                <w:sz w:val="16"/>
                <w:szCs w:val="16"/>
                <w:lang w:eastAsia="lv-LV"/>
              </w:rPr>
              <w:t>euro</w:t>
            </w:r>
            <w:proofErr w:type="spellEnd"/>
            <w:r w:rsidRPr="0047385B">
              <w:rPr>
                <w:b/>
                <w:bCs/>
                <w:color w:val="000000"/>
                <w:sz w:val="16"/>
                <w:szCs w:val="16"/>
                <w:lang w:eastAsia="lv-LV"/>
              </w:rPr>
              <w:t>)</w:t>
            </w:r>
          </w:p>
        </w:tc>
        <w:tc>
          <w:tcPr>
            <w:tcW w:w="2113" w:type="dxa"/>
            <w:gridSpan w:val="3"/>
            <w:tcBorders>
              <w:top w:val="single" w:sz="4" w:space="0" w:color="auto"/>
              <w:left w:val="nil"/>
              <w:bottom w:val="single" w:sz="4" w:space="0" w:color="auto"/>
              <w:right w:val="single" w:sz="4" w:space="0" w:color="auto"/>
            </w:tcBorders>
            <w:shd w:val="clear" w:color="000000" w:fill="FCE4D6"/>
            <w:vAlign w:val="center"/>
            <w:hideMark/>
          </w:tcPr>
          <w:p w14:paraId="01EF62D0"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Pacienta </w:t>
            </w:r>
            <w:proofErr w:type="spellStart"/>
            <w:r w:rsidRPr="0047385B">
              <w:rPr>
                <w:b/>
                <w:bCs/>
                <w:color w:val="000000"/>
                <w:sz w:val="16"/>
                <w:szCs w:val="16"/>
                <w:lang w:eastAsia="lv-LV"/>
              </w:rPr>
              <w:t>līdzmaksājums</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euro</w:t>
            </w:r>
            <w:proofErr w:type="spellEnd"/>
            <w:r w:rsidRPr="0047385B">
              <w:rPr>
                <w:b/>
                <w:bCs/>
                <w:color w:val="000000"/>
                <w:sz w:val="16"/>
                <w:szCs w:val="16"/>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AE75B4"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Lielās ķirurģ . </w:t>
            </w:r>
            <w:proofErr w:type="spellStart"/>
            <w:r w:rsidRPr="0047385B">
              <w:rPr>
                <w:b/>
                <w:bCs/>
                <w:color w:val="000000"/>
                <w:sz w:val="16"/>
                <w:szCs w:val="16"/>
                <w:lang w:eastAsia="lv-LV"/>
              </w:rPr>
              <w:t>oper</w:t>
            </w:r>
            <w:proofErr w:type="spellEnd"/>
            <w:r w:rsidRPr="0047385B">
              <w:rPr>
                <w:b/>
                <w:bCs/>
                <w:color w:val="000000"/>
                <w:sz w:val="16"/>
                <w:szCs w:val="16"/>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E65C10"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Ģimenes ārsta praksei </w:t>
            </w:r>
            <w:proofErr w:type="spellStart"/>
            <w:r w:rsidRPr="0047385B">
              <w:rPr>
                <w:b/>
                <w:bCs/>
                <w:color w:val="000000"/>
                <w:sz w:val="16"/>
                <w:szCs w:val="16"/>
                <w:lang w:eastAsia="lv-LV"/>
              </w:rPr>
              <w:t>apmaks</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266A68E" w14:textId="77777777" w:rsidR="001D183E" w:rsidRPr="0047385B" w:rsidRDefault="001D183E" w:rsidP="00152CD8">
            <w:pPr>
              <w:jc w:val="center"/>
              <w:rPr>
                <w:b/>
                <w:bCs/>
                <w:sz w:val="16"/>
                <w:szCs w:val="16"/>
                <w:lang w:eastAsia="lv-LV"/>
              </w:rPr>
            </w:pPr>
            <w:r w:rsidRPr="0047385B">
              <w:rPr>
                <w:b/>
                <w:bCs/>
                <w:sz w:val="16"/>
                <w:szCs w:val="16"/>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108022" w14:textId="77777777" w:rsidR="001D183E" w:rsidRPr="0047385B" w:rsidRDefault="001D183E" w:rsidP="00152CD8">
            <w:pPr>
              <w:jc w:val="center"/>
              <w:rPr>
                <w:b/>
                <w:bCs/>
                <w:sz w:val="16"/>
                <w:szCs w:val="16"/>
                <w:lang w:eastAsia="lv-LV"/>
              </w:rPr>
            </w:pPr>
            <w:r w:rsidRPr="0047385B">
              <w:rPr>
                <w:b/>
                <w:bCs/>
                <w:sz w:val="16"/>
                <w:szCs w:val="16"/>
                <w:lang w:eastAsia="lv-LV"/>
              </w:rPr>
              <w:t>Piezīmes, paskaidrojums</w:t>
            </w:r>
          </w:p>
        </w:tc>
      </w:tr>
      <w:tr w:rsidR="001D183E" w:rsidRPr="0047385B" w14:paraId="567079AB" w14:textId="77777777" w:rsidTr="00152CD8">
        <w:trPr>
          <w:trHeight w:val="975"/>
          <w:tblHead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16A8C014" w14:textId="77777777" w:rsidR="001D183E" w:rsidRPr="0047385B" w:rsidRDefault="001D183E" w:rsidP="00152CD8">
            <w:pPr>
              <w:rPr>
                <w:b/>
                <w:bCs/>
                <w:color w:val="000000"/>
                <w:sz w:val="20"/>
                <w:szCs w:val="20"/>
                <w:lang w:eastAsia="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62DD6DF2" w14:textId="77777777" w:rsidR="001D183E" w:rsidRPr="0047385B" w:rsidRDefault="001D183E" w:rsidP="00152CD8">
            <w:pPr>
              <w:rPr>
                <w:b/>
                <w:bCs/>
                <w:color w:val="000000"/>
                <w:sz w:val="20"/>
                <w:szCs w:val="20"/>
                <w:lang w:eastAsia="lv-LV"/>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63CFBCF8" w14:textId="77777777" w:rsidR="001D183E" w:rsidRPr="0047385B" w:rsidRDefault="001D183E" w:rsidP="00152CD8">
            <w:pPr>
              <w:rPr>
                <w:b/>
                <w:bCs/>
                <w:color w:val="000000"/>
                <w:sz w:val="20"/>
                <w:szCs w:val="20"/>
                <w:lang w:eastAsia="lv-LV"/>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3391710D" w14:textId="77777777" w:rsidR="001D183E" w:rsidRPr="0047385B" w:rsidRDefault="001D183E" w:rsidP="00152CD8">
            <w:pPr>
              <w:rPr>
                <w:b/>
                <w:bCs/>
                <w:color w:val="000000"/>
                <w:sz w:val="20"/>
                <w:szCs w:val="20"/>
                <w:lang w:eastAsia="lv-LV"/>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6DAADC55" w14:textId="77777777" w:rsidR="001D183E" w:rsidRPr="0047385B" w:rsidRDefault="001D183E" w:rsidP="00152CD8">
            <w:pPr>
              <w:rPr>
                <w:b/>
                <w:bCs/>
                <w:color w:val="000000"/>
                <w:sz w:val="20"/>
                <w:szCs w:val="20"/>
                <w:lang w:eastAsia="lv-LV"/>
              </w:rPr>
            </w:pPr>
          </w:p>
        </w:tc>
        <w:tc>
          <w:tcPr>
            <w:tcW w:w="861" w:type="dxa"/>
            <w:tcBorders>
              <w:top w:val="nil"/>
              <w:left w:val="nil"/>
              <w:bottom w:val="single" w:sz="4" w:space="0" w:color="auto"/>
              <w:right w:val="single" w:sz="4" w:space="0" w:color="auto"/>
            </w:tcBorders>
            <w:shd w:val="clear" w:color="000000" w:fill="FCE4D6"/>
            <w:vAlign w:val="center"/>
            <w:hideMark/>
          </w:tcPr>
          <w:p w14:paraId="4ED39633"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Ambulat</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2635FCF8" w14:textId="77777777" w:rsidR="001D183E" w:rsidRPr="0047385B" w:rsidRDefault="001D183E" w:rsidP="00152CD8">
            <w:pPr>
              <w:jc w:val="center"/>
              <w:rPr>
                <w:b/>
                <w:bCs/>
                <w:color w:val="000000"/>
                <w:sz w:val="16"/>
                <w:szCs w:val="16"/>
                <w:lang w:eastAsia="lv-LV"/>
              </w:rPr>
            </w:pPr>
            <w:r w:rsidRPr="0047385B">
              <w:rPr>
                <w:b/>
                <w:bCs/>
                <w:color w:val="000000"/>
                <w:sz w:val="16"/>
                <w:szCs w:val="16"/>
                <w:lang w:eastAsia="lv-LV"/>
              </w:rPr>
              <w:t xml:space="preserve">Dienas </w:t>
            </w:r>
            <w:proofErr w:type="spellStart"/>
            <w:r w:rsidRPr="0047385B">
              <w:rPr>
                <w:b/>
                <w:bCs/>
                <w:color w:val="000000"/>
                <w:sz w:val="16"/>
                <w:szCs w:val="16"/>
                <w:lang w:eastAsia="lv-LV"/>
              </w:rPr>
              <w:t>stac</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003672CA" w14:textId="77777777" w:rsidR="001D183E" w:rsidRPr="0047385B" w:rsidRDefault="001D183E" w:rsidP="00152CD8">
            <w:pPr>
              <w:jc w:val="center"/>
              <w:rPr>
                <w:b/>
                <w:bCs/>
                <w:color w:val="000000"/>
                <w:sz w:val="16"/>
                <w:szCs w:val="16"/>
                <w:lang w:eastAsia="lv-LV"/>
              </w:rPr>
            </w:pPr>
            <w:proofErr w:type="spellStart"/>
            <w:r w:rsidRPr="0047385B">
              <w:rPr>
                <w:b/>
                <w:bCs/>
                <w:color w:val="000000"/>
                <w:sz w:val="16"/>
                <w:szCs w:val="16"/>
                <w:lang w:eastAsia="lv-LV"/>
              </w:rPr>
              <w:t>Stacion</w:t>
            </w:r>
            <w:proofErr w:type="spellEnd"/>
            <w:r w:rsidRPr="0047385B">
              <w:rPr>
                <w:b/>
                <w:bCs/>
                <w:color w:val="000000"/>
                <w:sz w:val="16"/>
                <w:szCs w:val="16"/>
                <w:lang w:eastAsia="lv-LV"/>
              </w:rPr>
              <w:t xml:space="preserve">. </w:t>
            </w:r>
            <w:proofErr w:type="spellStart"/>
            <w:r w:rsidRPr="0047385B">
              <w:rPr>
                <w:b/>
                <w:bCs/>
                <w:color w:val="000000"/>
                <w:sz w:val="16"/>
                <w:szCs w:val="16"/>
                <w:lang w:eastAsia="lv-LV"/>
              </w:rPr>
              <w:t>pakalp</w:t>
            </w:r>
            <w:proofErr w:type="spellEnd"/>
            <w:r w:rsidRPr="0047385B">
              <w:rPr>
                <w:b/>
                <w:bCs/>
                <w:color w:val="000000"/>
                <w:sz w:val="16"/>
                <w:szCs w:val="16"/>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43DE67CE" w14:textId="77777777" w:rsidR="001D183E" w:rsidRPr="0047385B" w:rsidRDefault="001D183E" w:rsidP="00152CD8">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46411B0F" w14:textId="77777777" w:rsidR="001D183E" w:rsidRPr="0047385B" w:rsidRDefault="001D183E" w:rsidP="00152CD8">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4AB7F2C7" w14:textId="77777777" w:rsidR="001D183E" w:rsidRPr="0047385B" w:rsidRDefault="001D183E" w:rsidP="00152CD8">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0DE99E74" w14:textId="77777777" w:rsidR="001D183E" w:rsidRPr="0047385B" w:rsidRDefault="001D183E" w:rsidP="00152CD8">
            <w:pPr>
              <w:rPr>
                <w:b/>
                <w:bCs/>
                <w:sz w:val="20"/>
                <w:szCs w:val="20"/>
                <w:lang w:eastAsia="lv-LV"/>
              </w:rPr>
            </w:pPr>
          </w:p>
        </w:tc>
      </w:tr>
      <w:tr w:rsidR="001D183E" w:rsidRPr="0047385B" w14:paraId="1D2A0430" w14:textId="77777777" w:rsidTr="00152CD8">
        <w:trPr>
          <w:trHeight w:val="1884"/>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F8716F" w14:textId="77777777" w:rsidR="001D183E" w:rsidRPr="0047385B" w:rsidRDefault="001D183E" w:rsidP="00152CD8">
            <w:pPr>
              <w:jc w:val="center"/>
              <w:rPr>
                <w:color w:val="000000"/>
                <w:sz w:val="20"/>
                <w:szCs w:val="20"/>
                <w:lang w:eastAsia="lv-LV"/>
              </w:rPr>
            </w:pPr>
            <w:r w:rsidRPr="0047385B">
              <w:rPr>
                <w:sz w:val="20"/>
                <w:szCs w:val="20"/>
              </w:rPr>
              <w:t>Vispārējie ambulatorie pakalpojumi</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480C5" w14:textId="77777777" w:rsidR="001D183E" w:rsidRPr="0047385B" w:rsidRDefault="001D183E" w:rsidP="00152CD8">
            <w:pPr>
              <w:jc w:val="center"/>
              <w:rPr>
                <w:color w:val="000000"/>
                <w:sz w:val="20"/>
                <w:szCs w:val="20"/>
                <w:lang w:eastAsia="lv-LV"/>
              </w:rPr>
            </w:pPr>
            <w:r w:rsidRPr="0047385B">
              <w:rPr>
                <w:color w:val="000000"/>
                <w:sz w:val="20"/>
                <w:szCs w:val="20"/>
              </w:rPr>
              <w:t>01018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CF06A" w14:textId="77777777" w:rsidR="001D183E" w:rsidRPr="0047385B" w:rsidRDefault="001D183E" w:rsidP="00152CD8">
            <w:pPr>
              <w:jc w:val="center"/>
              <w:rPr>
                <w:color w:val="000000"/>
                <w:sz w:val="20"/>
                <w:szCs w:val="20"/>
                <w:lang w:eastAsia="lv-LV"/>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4FED18" w14:textId="77777777" w:rsidR="001D183E" w:rsidRPr="0047385B" w:rsidRDefault="001D183E" w:rsidP="00152CD8">
            <w:pPr>
              <w:rPr>
                <w:color w:val="000000"/>
                <w:sz w:val="20"/>
                <w:szCs w:val="20"/>
                <w:lang w:eastAsia="lv-LV"/>
              </w:rPr>
            </w:pPr>
            <w:r w:rsidRPr="0047385B">
              <w:rPr>
                <w:sz w:val="20"/>
                <w:szCs w:val="20"/>
              </w:rPr>
              <w:t>Ārsta konsultācija pirms vakcinācijas. Nenorāda kopā ar manipulāciju 01061, 60443 un 60444</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7A2B6" w14:textId="77777777" w:rsidR="001D183E" w:rsidRPr="0047385B" w:rsidRDefault="001D183E" w:rsidP="00152CD8">
            <w:pPr>
              <w:jc w:val="center"/>
              <w:rPr>
                <w:color w:val="000000"/>
                <w:sz w:val="20"/>
                <w:szCs w:val="20"/>
                <w:lang w:eastAsia="lv-LV"/>
              </w:rPr>
            </w:pPr>
            <w:r w:rsidRPr="0047385B">
              <w:rPr>
                <w:sz w:val="20"/>
                <w:szCs w:val="20"/>
              </w:rPr>
              <w:t>3.40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39F6A9" w14:textId="77777777" w:rsidR="001D183E" w:rsidRPr="0047385B" w:rsidRDefault="001D183E" w:rsidP="00152CD8">
            <w:pPr>
              <w:jc w:val="center"/>
              <w:rPr>
                <w:color w:val="000000"/>
                <w:sz w:val="20"/>
                <w:szCs w:val="20"/>
                <w:lang w:eastAsia="lv-LV"/>
              </w:rPr>
            </w:pPr>
            <w:r w:rsidRPr="0047385B">
              <w:rPr>
                <w:color w:val="000000"/>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8835E" w14:textId="77777777" w:rsidR="001D183E" w:rsidRPr="0047385B" w:rsidRDefault="001D183E" w:rsidP="00152CD8">
            <w:pPr>
              <w:jc w:val="center"/>
              <w:rPr>
                <w:sz w:val="20"/>
                <w:szCs w:val="20"/>
                <w:lang w:eastAsia="lv-LV"/>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947C0C" w14:textId="77777777" w:rsidR="001D183E" w:rsidRPr="0047385B" w:rsidRDefault="001D183E" w:rsidP="00152CD8">
            <w:pPr>
              <w:jc w:val="center"/>
              <w:rPr>
                <w:sz w:val="20"/>
                <w:szCs w:val="20"/>
                <w:lang w:eastAsia="lv-LV"/>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7BC77" w14:textId="77777777" w:rsidR="001D183E" w:rsidRPr="0047385B" w:rsidRDefault="001D183E" w:rsidP="00152CD8">
            <w:pPr>
              <w:jc w:val="center"/>
              <w:rPr>
                <w:sz w:val="20"/>
                <w:szCs w:val="20"/>
                <w:lang w:eastAsia="lv-LV"/>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5EE7B" w14:textId="77777777" w:rsidR="001D183E" w:rsidRPr="0047385B" w:rsidRDefault="001D183E" w:rsidP="00152CD8">
            <w:pPr>
              <w:jc w:val="center"/>
              <w:rPr>
                <w:sz w:val="20"/>
                <w:szCs w:val="20"/>
                <w:lang w:eastAsia="lv-LV"/>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8AC8F0" w14:textId="77777777" w:rsidR="001D183E" w:rsidRPr="0047385B" w:rsidRDefault="001D183E" w:rsidP="00152CD8">
            <w:pPr>
              <w:rPr>
                <w:sz w:val="20"/>
                <w:szCs w:val="20"/>
              </w:rPr>
            </w:pPr>
            <w:r w:rsidRPr="0047385B">
              <w:rPr>
                <w:sz w:val="20"/>
                <w:szCs w:val="20"/>
              </w:rPr>
              <w:t xml:space="preserve">Pacienta </w:t>
            </w:r>
            <w:proofErr w:type="spellStart"/>
            <w:r w:rsidRPr="0047385B">
              <w:rPr>
                <w:sz w:val="20"/>
                <w:szCs w:val="20"/>
              </w:rPr>
              <w:t>līdzmaksājums</w:t>
            </w:r>
            <w:proofErr w:type="spellEnd"/>
            <w:r w:rsidRPr="0047385B">
              <w:rPr>
                <w:sz w:val="20"/>
                <w:szCs w:val="20"/>
              </w:rPr>
              <w:t xml:space="preserve"> tiek segts no valsts budžeta līdzekļiem un ir iekļauts pakalpojuma tarifā. Pacienta medicīniskajā dokumentācijā jāveic ieraksts par ārsta veiktu apskati pirms vakcinācijas.</w:t>
            </w:r>
            <w:r w:rsidRPr="0047385B">
              <w:rPr>
                <w:sz w:val="20"/>
                <w:szCs w:val="20"/>
              </w:rPr>
              <w:br/>
              <w:t>Nenorāda kopā ar manipulāciju 60059.</w:t>
            </w:r>
          </w:p>
          <w:p w14:paraId="0F4B7A87" w14:textId="77777777" w:rsidR="001D183E" w:rsidRPr="0047385B" w:rsidRDefault="001D183E" w:rsidP="00152CD8">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5DA850A0"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5F4327E6"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6FEF54CA" w14:textId="77777777" w:rsidR="001D183E" w:rsidRPr="0047385B" w:rsidRDefault="001D183E" w:rsidP="00152CD8">
            <w:pPr>
              <w:jc w:val="center"/>
              <w:rPr>
                <w:sz w:val="20"/>
                <w:szCs w:val="20"/>
              </w:rPr>
            </w:pPr>
            <w:r w:rsidRPr="0047385B">
              <w:rPr>
                <w:sz w:val="20"/>
                <w:szCs w:val="20"/>
              </w:rPr>
              <w:t>Vispārējie ambulatorie pakalpojumi</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B94C1CB" w14:textId="77777777" w:rsidR="001D183E" w:rsidRPr="0047385B" w:rsidRDefault="001D183E" w:rsidP="00152CD8">
            <w:pPr>
              <w:jc w:val="center"/>
              <w:rPr>
                <w:color w:val="000000"/>
                <w:sz w:val="20"/>
                <w:szCs w:val="20"/>
              </w:rPr>
            </w:pPr>
            <w:r w:rsidRPr="0047385B">
              <w:rPr>
                <w:color w:val="000000"/>
                <w:sz w:val="20"/>
                <w:szCs w:val="20"/>
              </w:rPr>
              <w:t>01019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DB5EB1"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CC6CE4" w14:textId="77777777" w:rsidR="001D183E" w:rsidRPr="0047385B" w:rsidRDefault="001D183E" w:rsidP="00152CD8">
            <w:pPr>
              <w:rPr>
                <w:sz w:val="20"/>
                <w:szCs w:val="20"/>
              </w:rPr>
            </w:pPr>
            <w:r w:rsidRPr="0047385B">
              <w:rPr>
                <w:sz w:val="20"/>
                <w:szCs w:val="20"/>
              </w:rPr>
              <w:t>Ārsta palīga vai vecmātes konsultācija pirms vakcinācijas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7A3055" w14:textId="77777777" w:rsidR="001D183E" w:rsidRPr="0047385B" w:rsidRDefault="001D183E" w:rsidP="00152CD8">
            <w:pPr>
              <w:jc w:val="center"/>
              <w:rPr>
                <w:sz w:val="20"/>
                <w:szCs w:val="20"/>
              </w:rPr>
            </w:pPr>
            <w:r w:rsidRPr="0047385B">
              <w:rPr>
                <w:sz w:val="20"/>
                <w:szCs w:val="20"/>
              </w:rPr>
              <w:t>1.88</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D0DFD"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2E65F8"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0ACABC"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080D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2C6DC9"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347C8725" w14:textId="77777777" w:rsidR="001D183E" w:rsidRPr="0047385B" w:rsidRDefault="001D183E" w:rsidP="00152CD8">
            <w:pPr>
              <w:rPr>
                <w:sz w:val="20"/>
                <w:szCs w:val="20"/>
              </w:rPr>
            </w:pPr>
            <w:r w:rsidRPr="0047385B">
              <w:rPr>
                <w:sz w:val="20"/>
                <w:szCs w:val="20"/>
              </w:rPr>
              <w:t xml:space="preserve">Pacienta medicīniskajā dokumentācijā jāveic ieraksts par ārsta palīga konsultāciju pirms vakcinācijas. </w:t>
            </w:r>
            <w:r w:rsidRPr="0047385B">
              <w:rPr>
                <w:sz w:val="20"/>
                <w:szCs w:val="20"/>
              </w:rPr>
              <w:br/>
              <w:t>Veicot Covid-19 vakcināciju, to var norādīt  cita ārstniecības persona, ja ārstniecības iestādē ir izstrādāta vakcinācijas risku izvērtēšanas kārtība.</w:t>
            </w:r>
            <w:r w:rsidRPr="0047385B">
              <w:rPr>
                <w:sz w:val="20"/>
                <w:szCs w:val="20"/>
              </w:rPr>
              <w:br/>
              <w:t>Nenorāda kopā ar manipulāciju 60059.</w:t>
            </w:r>
          </w:p>
          <w:p w14:paraId="28596917" w14:textId="77777777" w:rsidR="001D183E" w:rsidRPr="0047385B" w:rsidRDefault="001D183E" w:rsidP="00152CD8">
            <w:pPr>
              <w:rPr>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921583F"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12901578"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2E5E998B" w14:textId="77777777" w:rsidR="001D183E" w:rsidRPr="0047385B" w:rsidRDefault="001D183E" w:rsidP="00152CD8">
            <w:pPr>
              <w:jc w:val="center"/>
              <w:rPr>
                <w:sz w:val="20"/>
                <w:szCs w:val="20"/>
              </w:rPr>
            </w:pPr>
            <w:r w:rsidRPr="0047385B">
              <w:rPr>
                <w:sz w:val="20"/>
                <w:szCs w:val="20"/>
              </w:rPr>
              <w:lastRenderedPageBreak/>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E352E0D" w14:textId="77777777" w:rsidR="001D183E" w:rsidRPr="0047385B" w:rsidRDefault="001D183E" w:rsidP="00152CD8">
            <w:pPr>
              <w:jc w:val="center"/>
              <w:rPr>
                <w:color w:val="000000"/>
                <w:sz w:val="20"/>
                <w:szCs w:val="20"/>
              </w:rPr>
            </w:pPr>
            <w:r w:rsidRPr="0047385B">
              <w:rPr>
                <w:color w:val="000000"/>
                <w:sz w:val="20"/>
                <w:szCs w:val="20"/>
              </w:rPr>
              <w:t>03048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4B0A4"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697099" w14:textId="77777777" w:rsidR="001D183E" w:rsidRPr="0047385B" w:rsidRDefault="001D183E" w:rsidP="00152CD8">
            <w:pPr>
              <w:rPr>
                <w:color w:val="000000"/>
                <w:sz w:val="20"/>
                <w:szCs w:val="20"/>
              </w:rPr>
            </w:pPr>
            <w:r w:rsidRPr="0047385B">
              <w:rPr>
                <w:color w:val="000000"/>
                <w:sz w:val="20"/>
                <w:szCs w:val="20"/>
              </w:rPr>
              <w:t>Piemaksa manipulācijai 01018 vai 03095 par ārsta darbu Covid-19 vakcinācijas kabinetā brīvdienās un svētku dienās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1826F" w14:textId="77777777" w:rsidR="001D183E" w:rsidRPr="0047385B" w:rsidRDefault="001D183E" w:rsidP="00152CD8">
            <w:pPr>
              <w:jc w:val="center"/>
              <w:rPr>
                <w:strike/>
                <w:color w:val="000000"/>
                <w:sz w:val="20"/>
                <w:szCs w:val="20"/>
              </w:rPr>
            </w:pPr>
            <w:r w:rsidRPr="0047385B">
              <w:rPr>
                <w:sz w:val="20"/>
                <w:szCs w:val="20"/>
              </w:rPr>
              <w:t>3.14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FC5C8E5"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B8DA9A"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A6FE84"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7EED1C"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5B3F3D"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795C87F" w14:textId="77777777" w:rsidR="001D183E" w:rsidRPr="0047385B" w:rsidRDefault="001D183E" w:rsidP="00152CD8">
            <w:pPr>
              <w:rPr>
                <w:sz w:val="20"/>
                <w:szCs w:val="20"/>
              </w:rPr>
            </w:pPr>
            <w:r w:rsidRPr="0047385B">
              <w:rPr>
                <w:sz w:val="20"/>
                <w:szCs w:val="20"/>
              </w:rPr>
              <w:t>Manipulāciju vienu reizi norāda pie manipulācijas 01018 vai 03095. Manipulāciju apmaksā par ārstniecības personas virsstundu darbu brīvdienās vai darbu svētku dienā. Manipulācija ar pašreizējiem apmaksas nosacījumiem ir spēkā līdz 30.06.2021.</w:t>
            </w:r>
          </w:p>
          <w:p w14:paraId="583998F6"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4AE0204"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20E49F5A"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3C94510B"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0F5F288" w14:textId="77777777" w:rsidR="001D183E" w:rsidRPr="0047385B" w:rsidRDefault="001D183E" w:rsidP="00152CD8">
            <w:pPr>
              <w:jc w:val="center"/>
              <w:rPr>
                <w:color w:val="000000"/>
                <w:sz w:val="20"/>
                <w:szCs w:val="20"/>
              </w:rPr>
            </w:pPr>
            <w:r w:rsidRPr="0047385B">
              <w:rPr>
                <w:color w:val="000000"/>
                <w:sz w:val="20"/>
                <w:szCs w:val="20"/>
              </w:rPr>
              <w:t>03049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661597"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56EE96" w14:textId="77777777" w:rsidR="001D183E" w:rsidRPr="0047385B" w:rsidRDefault="001D183E" w:rsidP="00152CD8">
            <w:pPr>
              <w:rPr>
                <w:color w:val="000000"/>
                <w:sz w:val="20"/>
                <w:szCs w:val="20"/>
              </w:rPr>
            </w:pPr>
            <w:r w:rsidRPr="0047385B">
              <w:rPr>
                <w:color w:val="000000"/>
                <w:sz w:val="20"/>
                <w:szCs w:val="20"/>
              </w:rPr>
              <w:t>Piemaksa manipulācijām 03081 un 01019 vai 03096 par māsas, ārsta palīga darbu Covid-19 vakcinācijas kabinetā brīvdienās un svētku dienās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0BDB30" w14:textId="77777777" w:rsidR="001D183E" w:rsidRPr="0047385B" w:rsidRDefault="001D183E" w:rsidP="00152CD8">
            <w:pPr>
              <w:jc w:val="center"/>
              <w:rPr>
                <w:strike/>
                <w:color w:val="000000"/>
                <w:sz w:val="20"/>
                <w:szCs w:val="20"/>
              </w:rPr>
            </w:pPr>
            <w:r w:rsidRPr="0047385B">
              <w:rPr>
                <w:sz w:val="20"/>
                <w:szCs w:val="20"/>
              </w:rPr>
              <w:t>1.87</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8E4B375"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C53C03"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9C14E2"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9FB1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837FA6"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63C4BD5F" w14:textId="77777777" w:rsidR="001D183E" w:rsidRPr="0047385B" w:rsidRDefault="001D183E" w:rsidP="00152CD8">
            <w:pPr>
              <w:rPr>
                <w:sz w:val="20"/>
                <w:szCs w:val="20"/>
              </w:rPr>
            </w:pPr>
            <w:r w:rsidRPr="0047385B">
              <w:rPr>
                <w:sz w:val="20"/>
                <w:szCs w:val="20"/>
              </w:rPr>
              <w:t>Manipulāciju vienu reizi norāda pie katras manipulācijas 03081 un 01019 vai 03096. Manipulāciju apmaksā  par ārstniecības personas virsstundu darbu brīvdienās vai darbu svētku dienā. Manipulācija ar pašreizējiem apmaksas nosacījumiem ir spēkā līdz 30.06.2021.</w:t>
            </w:r>
          </w:p>
          <w:p w14:paraId="0DA1DCF3"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5A61E49"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7F4B6D41"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DC20872"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17CB0BEE" w14:textId="77777777" w:rsidR="001D183E" w:rsidRPr="0047385B" w:rsidRDefault="001D183E" w:rsidP="00152CD8">
            <w:pPr>
              <w:jc w:val="center"/>
              <w:rPr>
                <w:color w:val="000000"/>
                <w:sz w:val="20"/>
                <w:szCs w:val="20"/>
              </w:rPr>
            </w:pPr>
            <w:r w:rsidRPr="0047385B">
              <w:rPr>
                <w:color w:val="000000"/>
                <w:sz w:val="20"/>
                <w:szCs w:val="20"/>
              </w:rPr>
              <w:t>03081</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956F84"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E414C9" w14:textId="77777777" w:rsidR="001D183E" w:rsidRPr="0047385B" w:rsidRDefault="001D183E" w:rsidP="00152CD8">
            <w:pPr>
              <w:rPr>
                <w:color w:val="000000"/>
                <w:sz w:val="20"/>
                <w:szCs w:val="20"/>
              </w:rPr>
            </w:pPr>
            <w:r w:rsidRPr="0047385B">
              <w:rPr>
                <w:sz w:val="20"/>
                <w:szCs w:val="20"/>
              </w:rPr>
              <w:t>Vakcīnas ievadīšana ādā, zemādā un muskulī</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FE4A33" w14:textId="77777777" w:rsidR="001D183E" w:rsidRPr="0047385B" w:rsidRDefault="001D183E" w:rsidP="00152CD8">
            <w:pPr>
              <w:jc w:val="center"/>
              <w:rPr>
                <w:strike/>
                <w:color w:val="000000"/>
                <w:sz w:val="20"/>
                <w:szCs w:val="20"/>
              </w:rPr>
            </w:pPr>
            <w:r w:rsidRPr="0047385B">
              <w:rPr>
                <w:sz w:val="20"/>
                <w:szCs w:val="20"/>
              </w:rPr>
              <w:t>1.04</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4713EA7"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7D4205"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5A79E1"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29232"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AF398B"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573F57DF" w14:textId="77777777" w:rsidR="001D183E" w:rsidRPr="0047385B" w:rsidRDefault="001D183E" w:rsidP="00152CD8">
            <w:pPr>
              <w:rPr>
                <w:sz w:val="20"/>
                <w:szCs w:val="20"/>
              </w:rPr>
            </w:pPr>
            <w:r w:rsidRPr="0047385B">
              <w:rPr>
                <w:sz w:val="20"/>
                <w:szCs w:val="20"/>
              </w:rPr>
              <w:t>Nenorāda kopā ar manipulāciju 60059.</w:t>
            </w:r>
          </w:p>
          <w:p w14:paraId="341ADFB4"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604C021"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3A3CEE27" w14:textId="77777777" w:rsidTr="00152CD8">
        <w:trPr>
          <w:trHeight w:val="2329"/>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0BAB4A75" w14:textId="77777777" w:rsidR="001D183E" w:rsidRPr="0047385B" w:rsidRDefault="001D183E" w:rsidP="00152CD8">
            <w:pPr>
              <w:jc w:val="center"/>
              <w:rPr>
                <w:sz w:val="20"/>
                <w:szCs w:val="20"/>
              </w:rPr>
            </w:pPr>
            <w:r w:rsidRPr="0047385B">
              <w:rPr>
                <w:sz w:val="20"/>
                <w:szCs w:val="20"/>
              </w:rPr>
              <w:lastRenderedPageBreak/>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45541716" w14:textId="77777777" w:rsidR="001D183E" w:rsidRPr="0047385B" w:rsidRDefault="001D183E" w:rsidP="00152CD8">
            <w:pPr>
              <w:jc w:val="center"/>
              <w:rPr>
                <w:color w:val="000000"/>
                <w:sz w:val="20"/>
                <w:szCs w:val="20"/>
              </w:rPr>
            </w:pPr>
            <w:r w:rsidRPr="0047385B">
              <w:rPr>
                <w:color w:val="000000"/>
                <w:sz w:val="20"/>
                <w:szCs w:val="20"/>
              </w:rPr>
              <w:t>03083</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0683C1"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95803" w14:textId="77777777" w:rsidR="001D183E" w:rsidRPr="0047385B" w:rsidRDefault="001D183E" w:rsidP="00152CD8">
            <w:pPr>
              <w:rPr>
                <w:color w:val="000000"/>
                <w:sz w:val="20"/>
                <w:szCs w:val="20"/>
              </w:rPr>
            </w:pPr>
            <w:r w:rsidRPr="0047385B">
              <w:rPr>
                <w:sz w:val="20"/>
                <w:szCs w:val="20"/>
              </w:rPr>
              <w:t>Piemaksa manipulācijai 03081  par pacienta Covid-19 vakcinēšanu</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B216D9" w14:textId="77777777" w:rsidR="001D183E" w:rsidRPr="0047385B" w:rsidRDefault="001D183E" w:rsidP="00152CD8">
            <w:pPr>
              <w:jc w:val="center"/>
              <w:rPr>
                <w:strike/>
                <w:color w:val="000000"/>
                <w:sz w:val="20"/>
                <w:szCs w:val="20"/>
              </w:rPr>
            </w:pPr>
            <w:r w:rsidRPr="0047385B">
              <w:rPr>
                <w:sz w:val="20"/>
                <w:szCs w:val="20"/>
              </w:rPr>
              <w:t>1.96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5235FAB"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1A15FC"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CA4FEC"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68CF5F"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6A04"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36381B0F" w14:textId="77777777" w:rsidR="001D183E" w:rsidRPr="0047385B" w:rsidRDefault="001D183E" w:rsidP="00152CD8">
            <w:pPr>
              <w:rPr>
                <w:sz w:val="20"/>
                <w:szCs w:val="20"/>
              </w:rPr>
            </w:pPr>
            <w:r w:rsidRPr="0047385B">
              <w:rPr>
                <w:sz w:val="20"/>
                <w:szCs w:val="20"/>
              </w:rPr>
              <w:t>Nenorāda kopā ar manipulāciju 60059.</w:t>
            </w:r>
            <w:r w:rsidRPr="0047385B">
              <w:rPr>
                <w:sz w:val="20"/>
                <w:szCs w:val="20"/>
              </w:rPr>
              <w:br/>
              <w:t>Manipulācija ar pašreizējiem apmaksas nosacījumiem ir spēkā  no 01.02.2021. līdz 30.06.2021.</w:t>
            </w:r>
          </w:p>
          <w:p w14:paraId="2172CED1"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4C74DC86"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22249F68"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E89101B"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7B3BAFA6" w14:textId="77777777" w:rsidR="001D183E" w:rsidRPr="0047385B" w:rsidRDefault="001D183E" w:rsidP="00152CD8">
            <w:pPr>
              <w:jc w:val="center"/>
              <w:rPr>
                <w:color w:val="000000"/>
                <w:sz w:val="20"/>
                <w:szCs w:val="20"/>
              </w:rPr>
            </w:pPr>
            <w:r w:rsidRPr="0047385B">
              <w:rPr>
                <w:color w:val="000000"/>
                <w:sz w:val="20"/>
                <w:szCs w:val="20"/>
              </w:rPr>
              <w:t>03098</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CE7D53" w14:textId="77777777" w:rsidR="001D183E" w:rsidRPr="0047385B" w:rsidRDefault="001D183E" w:rsidP="00152CD8">
            <w:pPr>
              <w:jc w:val="center"/>
              <w:rPr>
                <w:sz w:val="20"/>
                <w:szCs w:val="20"/>
              </w:rPr>
            </w:pPr>
            <w:r w:rsidRPr="0047385B">
              <w:rPr>
                <w:color w:val="FF0000"/>
                <w:sz w:val="20"/>
                <w:szCs w:val="20"/>
              </w:rPr>
              <w:t>**</w:t>
            </w:r>
            <w:r w:rsidRPr="0047385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AAA31A" w14:textId="77777777" w:rsidR="001D183E" w:rsidRPr="0047385B" w:rsidRDefault="001D183E" w:rsidP="00152CD8">
            <w:pPr>
              <w:rPr>
                <w:color w:val="000000"/>
                <w:sz w:val="20"/>
                <w:szCs w:val="20"/>
              </w:rPr>
            </w:pPr>
            <w:r w:rsidRPr="0047385B">
              <w:rPr>
                <w:sz w:val="20"/>
                <w:szCs w:val="20"/>
              </w:rPr>
              <w:t>Piemaksa manipulācijai 01018 par ārstniecības personu darbu Covid-19 vakcinācijas kabinetā</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40275C" w14:textId="77777777" w:rsidR="001D183E" w:rsidRPr="0047385B" w:rsidRDefault="001D183E" w:rsidP="00152CD8">
            <w:pPr>
              <w:jc w:val="center"/>
              <w:rPr>
                <w:strike/>
                <w:color w:val="000000"/>
                <w:sz w:val="20"/>
                <w:szCs w:val="20"/>
              </w:rPr>
            </w:pPr>
            <w:r w:rsidRPr="0047385B">
              <w:rPr>
                <w:sz w:val="20"/>
                <w:szCs w:val="20"/>
              </w:rPr>
              <w:t>1.30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432EBA3"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867F51"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CF1B9E"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636A64"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F5710A"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40FE906F" w14:textId="77777777" w:rsidR="001D183E" w:rsidRPr="0047385B" w:rsidRDefault="001D183E" w:rsidP="00152CD8">
            <w:pPr>
              <w:rPr>
                <w:sz w:val="20"/>
                <w:szCs w:val="20"/>
              </w:rPr>
            </w:pPr>
            <w:r w:rsidRPr="0047385B">
              <w:rPr>
                <w:sz w:val="20"/>
                <w:szCs w:val="20"/>
              </w:rPr>
              <w:t>Manipulācija ar pašreizējiem apmaksas nosacījumiem ir spēkā no 01.02.2021. līdz 30.06.2021.</w:t>
            </w:r>
          </w:p>
          <w:p w14:paraId="00F7B949"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3A8BD985"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tr w:rsidR="001D183E" w:rsidRPr="0047385B" w14:paraId="154EB0E7" w14:textId="77777777" w:rsidTr="00152CD8">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720420C9" w14:textId="77777777" w:rsidR="001D183E" w:rsidRPr="0047385B" w:rsidRDefault="001D183E" w:rsidP="00152CD8">
            <w:pPr>
              <w:jc w:val="center"/>
              <w:rPr>
                <w:sz w:val="20"/>
                <w:szCs w:val="20"/>
              </w:rPr>
            </w:pPr>
            <w:r w:rsidRPr="0047385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236AAE37" w14:textId="77777777" w:rsidR="001D183E" w:rsidRPr="0047385B" w:rsidRDefault="001D183E" w:rsidP="00152CD8">
            <w:pPr>
              <w:jc w:val="center"/>
              <w:rPr>
                <w:color w:val="000000"/>
                <w:sz w:val="20"/>
                <w:szCs w:val="20"/>
              </w:rPr>
            </w:pPr>
            <w:r w:rsidRPr="0047385B">
              <w:rPr>
                <w:color w:val="000000"/>
                <w:sz w:val="20"/>
                <w:szCs w:val="20"/>
              </w:rPr>
              <w:t>03099</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AA3CBC" w14:textId="77777777" w:rsidR="001D183E" w:rsidRPr="0047385B" w:rsidRDefault="001D183E" w:rsidP="00152CD8">
            <w:pPr>
              <w:jc w:val="center"/>
              <w:rPr>
                <w:sz w:val="20"/>
                <w:szCs w:val="20"/>
              </w:rPr>
            </w:pPr>
            <w:r w:rsidRPr="0047385B">
              <w:rPr>
                <w:color w:val="FF0000"/>
                <w:sz w:val="20"/>
                <w:szCs w:val="20"/>
              </w:rPr>
              <w:t>**</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8E072" w14:textId="77777777" w:rsidR="001D183E" w:rsidRPr="0047385B" w:rsidRDefault="001D183E" w:rsidP="00152CD8">
            <w:pPr>
              <w:rPr>
                <w:color w:val="000000"/>
                <w:sz w:val="20"/>
                <w:szCs w:val="20"/>
              </w:rPr>
            </w:pPr>
            <w:r w:rsidRPr="0047385B">
              <w:rPr>
                <w:sz w:val="20"/>
                <w:szCs w:val="20"/>
              </w:rPr>
              <w:t>Piemaksa manipulācijai 01019 par ārstniecības personu darbu Covid-19 vakcinācijas kabinetā</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F761AF" w14:textId="77777777" w:rsidR="001D183E" w:rsidRPr="0047385B" w:rsidRDefault="001D183E" w:rsidP="00152CD8">
            <w:pPr>
              <w:jc w:val="center"/>
              <w:rPr>
                <w:strike/>
                <w:color w:val="000000"/>
                <w:sz w:val="20"/>
                <w:szCs w:val="20"/>
              </w:rPr>
            </w:pPr>
            <w:r w:rsidRPr="0047385B">
              <w:rPr>
                <w:sz w:val="20"/>
                <w:szCs w:val="20"/>
              </w:rPr>
              <w:t>1.00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86B628B" w14:textId="77777777" w:rsidR="001D183E" w:rsidRPr="0047385B" w:rsidRDefault="001D183E" w:rsidP="00152CD8">
            <w:pPr>
              <w:jc w:val="center"/>
              <w:rPr>
                <w:sz w:val="20"/>
                <w:szCs w:val="20"/>
              </w:rPr>
            </w:pPr>
            <w:r w:rsidRPr="0047385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064E2" w14:textId="77777777" w:rsidR="001D183E" w:rsidRPr="0047385B" w:rsidRDefault="001D183E" w:rsidP="00152CD8">
            <w:pPr>
              <w:jc w:val="center"/>
              <w:rPr>
                <w:sz w:val="20"/>
                <w:szCs w:val="20"/>
              </w:rPr>
            </w:pPr>
            <w:r w:rsidRPr="0047385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1B0BA3" w14:textId="77777777" w:rsidR="001D183E" w:rsidRPr="0047385B" w:rsidRDefault="001D183E" w:rsidP="00152CD8">
            <w:pPr>
              <w:jc w:val="center"/>
              <w:rPr>
                <w:sz w:val="20"/>
                <w:szCs w:val="20"/>
              </w:rPr>
            </w:pPr>
            <w:r w:rsidRPr="0047385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A6EBD" w14:textId="77777777" w:rsidR="001D183E" w:rsidRPr="0047385B" w:rsidRDefault="001D183E" w:rsidP="00152CD8">
            <w:pPr>
              <w:jc w:val="center"/>
              <w:rPr>
                <w:sz w:val="20"/>
                <w:szCs w:val="20"/>
              </w:rPr>
            </w:pPr>
            <w:r w:rsidRPr="0047385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9732B0" w14:textId="77777777" w:rsidR="001D183E" w:rsidRPr="0047385B" w:rsidRDefault="001D183E" w:rsidP="00152CD8">
            <w:pPr>
              <w:jc w:val="center"/>
              <w:rPr>
                <w:sz w:val="20"/>
                <w:szCs w:val="20"/>
              </w:rPr>
            </w:pPr>
            <w:r w:rsidRPr="0047385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tcPr>
          <w:p w14:paraId="2A803E3D" w14:textId="77777777" w:rsidR="001D183E" w:rsidRPr="0047385B" w:rsidRDefault="001D183E" w:rsidP="00152CD8">
            <w:pPr>
              <w:rPr>
                <w:sz w:val="20"/>
                <w:szCs w:val="20"/>
              </w:rPr>
            </w:pPr>
            <w:r w:rsidRPr="0047385B">
              <w:rPr>
                <w:sz w:val="20"/>
                <w:szCs w:val="20"/>
              </w:rPr>
              <w:t>Manipulācija ar pašreizējiem apmaksas nosacījumiem ir spēkā no 01.02.2021. līdz 30.06.2021.</w:t>
            </w:r>
          </w:p>
          <w:p w14:paraId="14E07BC3" w14:textId="77777777" w:rsidR="001D183E" w:rsidRPr="0047385B" w:rsidRDefault="001D183E" w:rsidP="00152CD8">
            <w:pPr>
              <w:rPr>
                <w:color w:val="000000"/>
                <w:sz w:val="20"/>
                <w:szCs w:val="20"/>
              </w:rPr>
            </w:pPr>
            <w:r w:rsidRPr="0047385B">
              <w:rPr>
                <w:color w:val="FF0000"/>
                <w:sz w:val="20"/>
                <w:szCs w:val="20"/>
              </w:rPr>
              <w:t xml:space="preserve">No 22.02.2021. līdz 30.06.2021. stacionārā apmaksā tikai Covid-19 vakcinācijas gadījumā pacientiem, kuriem nav iespēja vakcināciju nodrošināt ambulatori ilgstošas </w:t>
            </w:r>
            <w:proofErr w:type="spellStart"/>
            <w:r w:rsidRPr="0047385B">
              <w:rPr>
                <w:color w:val="FF0000"/>
                <w:sz w:val="20"/>
                <w:szCs w:val="20"/>
              </w:rPr>
              <w:t>stacionēšanas</w:t>
            </w:r>
            <w:proofErr w:type="spellEnd"/>
            <w:r w:rsidRPr="0047385B">
              <w:rPr>
                <w:color w:val="FF0000"/>
                <w:sz w:val="20"/>
                <w:szCs w:val="20"/>
              </w:rPr>
              <w:t xml:space="preserve"> dēļ.</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02F893E7" w14:textId="77777777" w:rsidR="001D183E" w:rsidRPr="0047385B" w:rsidRDefault="001D183E" w:rsidP="00152CD8">
            <w:pPr>
              <w:rPr>
                <w:sz w:val="20"/>
                <w:szCs w:val="20"/>
              </w:rPr>
            </w:pPr>
            <w:r w:rsidRPr="0047385B">
              <w:rPr>
                <w:sz w:val="20"/>
                <w:szCs w:val="20"/>
              </w:rPr>
              <w:t xml:space="preserve">No 22.02.2021. līdz 30.06.2021. pievienotas 2 zvaigznītes, lai vakcinācijas manipulācijas tiktu papildus apmaksātas arī stacionārā. Papildināti apmaksas nosacījumi: Apmaksā tikai Covid-19 vakcinācijas gadījumā pacientiem, kuriem nav iespēja vakcināciju nodrošināt ambulatori ilgstošas </w:t>
            </w:r>
            <w:proofErr w:type="spellStart"/>
            <w:r w:rsidRPr="0047385B">
              <w:rPr>
                <w:sz w:val="20"/>
                <w:szCs w:val="20"/>
              </w:rPr>
              <w:t>stacionēšanas</w:t>
            </w:r>
            <w:proofErr w:type="spellEnd"/>
            <w:r w:rsidRPr="0047385B">
              <w:rPr>
                <w:sz w:val="20"/>
                <w:szCs w:val="20"/>
              </w:rPr>
              <w:t xml:space="preserve"> dēļ</w:t>
            </w:r>
          </w:p>
        </w:tc>
      </w:tr>
      <w:bookmarkEnd w:id="11"/>
    </w:tbl>
    <w:p w14:paraId="06E5594D" w14:textId="33B4A219" w:rsidR="001910DF" w:rsidRDefault="001910DF" w:rsidP="001D183E">
      <w:pPr>
        <w:rPr>
          <w:sz w:val="20"/>
          <w:szCs w:val="20"/>
        </w:rPr>
      </w:pPr>
    </w:p>
    <w:p w14:paraId="33BB7253" w14:textId="77777777" w:rsidR="001910DF" w:rsidRDefault="001910DF">
      <w:pPr>
        <w:rPr>
          <w:sz w:val="20"/>
          <w:szCs w:val="20"/>
        </w:rPr>
      </w:pPr>
      <w:r>
        <w:rPr>
          <w:sz w:val="20"/>
          <w:szCs w:val="20"/>
        </w:rPr>
        <w:br w:type="page"/>
      </w:r>
    </w:p>
    <w:p w14:paraId="71ADCD94" w14:textId="77777777" w:rsidR="001D183E" w:rsidRPr="0047385B" w:rsidRDefault="001D183E" w:rsidP="001D183E">
      <w:pPr>
        <w:rPr>
          <w:sz w:val="20"/>
          <w:szCs w:val="20"/>
        </w:rPr>
      </w:pPr>
    </w:p>
    <w:p w14:paraId="2B13F0F0" w14:textId="37753043" w:rsidR="00C64471" w:rsidRDefault="00C64471" w:rsidP="00C64471">
      <w:pPr>
        <w:pStyle w:val="Heading1"/>
      </w:pPr>
      <w:bookmarkStart w:id="12" w:name="_Toc83824749"/>
      <w:r w:rsidRPr="00C64471">
        <w:t>Izmaiņas Manipulāciju sarakstā no 19.04.2021</w:t>
      </w:r>
      <w:r>
        <w:t>.</w:t>
      </w:r>
      <w:bookmarkEnd w:id="12"/>
    </w:p>
    <w:p w14:paraId="524BC1E2" w14:textId="77777777" w:rsidR="00C64471" w:rsidRPr="00C64471" w:rsidRDefault="00C64471" w:rsidP="00C64471">
      <w:pPr>
        <w:pStyle w:val="Heading1"/>
        <w:rPr>
          <w:sz w:val="22"/>
          <w:szCs w:val="22"/>
        </w:rPr>
      </w:pPr>
    </w:p>
    <w:p w14:paraId="6DE934D0" w14:textId="4491DE8F" w:rsidR="00C64471" w:rsidRPr="00C64471" w:rsidRDefault="00C64471" w:rsidP="00C64471">
      <w:pPr>
        <w:pStyle w:val="ListParagraph"/>
        <w:widowControl/>
        <w:numPr>
          <w:ilvl w:val="0"/>
          <w:numId w:val="28"/>
        </w:numPr>
        <w:autoSpaceDE/>
        <w:autoSpaceDN/>
        <w:spacing w:after="160" w:line="259" w:lineRule="auto"/>
        <w:contextualSpacing/>
        <w:rPr>
          <w:b/>
          <w:bCs/>
        </w:rPr>
      </w:pPr>
      <w:r w:rsidRPr="00C64471">
        <w:rPr>
          <w:b/>
          <w:bCs/>
        </w:rPr>
        <w:t>Pārrēķinātas COVID-19 vakcinācijas manipulācijas</w:t>
      </w:r>
    </w:p>
    <w:tbl>
      <w:tblPr>
        <w:tblW w:w="0" w:type="auto"/>
        <w:tblLayout w:type="fixed"/>
        <w:tblLook w:val="04A0" w:firstRow="1" w:lastRow="0" w:firstColumn="1" w:lastColumn="0" w:noHBand="0" w:noVBand="1"/>
      </w:tblPr>
      <w:tblGrid>
        <w:gridCol w:w="1280"/>
        <w:gridCol w:w="735"/>
        <w:gridCol w:w="436"/>
        <w:gridCol w:w="2005"/>
        <w:gridCol w:w="656"/>
        <w:gridCol w:w="861"/>
        <w:gridCol w:w="688"/>
        <w:gridCol w:w="564"/>
        <w:gridCol w:w="567"/>
        <w:gridCol w:w="708"/>
        <w:gridCol w:w="3817"/>
        <w:gridCol w:w="3071"/>
      </w:tblGrid>
      <w:tr w:rsidR="00C64471" w:rsidRPr="00922D9B" w14:paraId="0BAACE5C" w14:textId="77777777" w:rsidTr="00C64471">
        <w:trPr>
          <w:trHeight w:val="260"/>
          <w:tblHeader/>
        </w:trPr>
        <w:tc>
          <w:tcPr>
            <w:tcW w:w="128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69C00A2"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Sadaļa</w:t>
            </w:r>
          </w:p>
        </w:tc>
        <w:tc>
          <w:tcPr>
            <w:tcW w:w="73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9D0FE13"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Manip</w:t>
            </w:r>
            <w:proofErr w:type="spellEnd"/>
            <w:r w:rsidRPr="00922D9B">
              <w:rPr>
                <w:b/>
                <w:bCs/>
                <w:color w:val="000000"/>
                <w:sz w:val="16"/>
                <w:szCs w:val="16"/>
                <w:lang w:eastAsia="lv-LV"/>
              </w:rPr>
              <w:t xml:space="preserve"> . kods</w:t>
            </w:r>
          </w:p>
        </w:tc>
        <w:tc>
          <w:tcPr>
            <w:tcW w:w="43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AFF3B8"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vai **</w:t>
            </w:r>
          </w:p>
        </w:tc>
        <w:tc>
          <w:tcPr>
            <w:tcW w:w="200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25CB5D"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Manipulācijas nosaukums</w:t>
            </w:r>
          </w:p>
        </w:tc>
        <w:tc>
          <w:tcPr>
            <w:tcW w:w="656"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F76974"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Tarifs (</w:t>
            </w:r>
            <w:proofErr w:type="spellStart"/>
            <w:r w:rsidRPr="00922D9B">
              <w:rPr>
                <w:b/>
                <w:bCs/>
                <w:color w:val="000000"/>
                <w:sz w:val="16"/>
                <w:szCs w:val="16"/>
                <w:lang w:eastAsia="lv-LV"/>
              </w:rPr>
              <w:t>euro</w:t>
            </w:r>
            <w:proofErr w:type="spellEnd"/>
            <w:r w:rsidRPr="00922D9B">
              <w:rPr>
                <w:b/>
                <w:bCs/>
                <w:color w:val="000000"/>
                <w:sz w:val="16"/>
                <w:szCs w:val="16"/>
                <w:lang w:eastAsia="lv-LV"/>
              </w:rPr>
              <w:t>)</w:t>
            </w:r>
          </w:p>
        </w:tc>
        <w:tc>
          <w:tcPr>
            <w:tcW w:w="2113" w:type="dxa"/>
            <w:gridSpan w:val="3"/>
            <w:tcBorders>
              <w:top w:val="single" w:sz="4" w:space="0" w:color="auto"/>
              <w:left w:val="nil"/>
              <w:bottom w:val="single" w:sz="4" w:space="0" w:color="auto"/>
              <w:right w:val="single" w:sz="4" w:space="0" w:color="auto"/>
            </w:tcBorders>
            <w:shd w:val="clear" w:color="000000" w:fill="FCE4D6"/>
            <w:vAlign w:val="center"/>
            <w:hideMark/>
          </w:tcPr>
          <w:p w14:paraId="18956999"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Pacienta </w:t>
            </w:r>
            <w:proofErr w:type="spellStart"/>
            <w:r w:rsidRPr="00922D9B">
              <w:rPr>
                <w:b/>
                <w:bCs/>
                <w:color w:val="000000"/>
                <w:sz w:val="16"/>
                <w:szCs w:val="16"/>
                <w:lang w:eastAsia="lv-LV"/>
              </w:rPr>
              <w:t>līdzmaksājums</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euro</w:t>
            </w:r>
            <w:proofErr w:type="spellEnd"/>
            <w:r w:rsidRPr="00922D9B">
              <w:rPr>
                <w:b/>
                <w:bCs/>
                <w:color w:val="000000"/>
                <w:sz w:val="16"/>
                <w:szCs w:val="16"/>
                <w:lang w:eastAsia="lv-LV"/>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00E022"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Lielās ķirurģ . </w:t>
            </w:r>
            <w:proofErr w:type="spellStart"/>
            <w:r w:rsidRPr="00922D9B">
              <w:rPr>
                <w:b/>
                <w:bCs/>
                <w:color w:val="000000"/>
                <w:sz w:val="16"/>
                <w:szCs w:val="16"/>
                <w:lang w:eastAsia="lv-LV"/>
              </w:rPr>
              <w:t>oper</w:t>
            </w:r>
            <w:proofErr w:type="spellEnd"/>
            <w:r w:rsidRPr="00922D9B">
              <w:rPr>
                <w:b/>
                <w:bCs/>
                <w:color w:val="000000"/>
                <w:sz w:val="16"/>
                <w:szCs w:val="16"/>
                <w:lang w:eastAsia="lv-LV"/>
              </w:rPr>
              <w:t>.</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A3521E"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Ģimenes ārsta praksei </w:t>
            </w:r>
            <w:proofErr w:type="spellStart"/>
            <w:r w:rsidRPr="00922D9B">
              <w:rPr>
                <w:b/>
                <w:bCs/>
                <w:color w:val="000000"/>
                <w:sz w:val="16"/>
                <w:szCs w:val="16"/>
                <w:lang w:eastAsia="lv-LV"/>
              </w:rPr>
              <w:t>apmaks</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manip</w:t>
            </w:r>
            <w:proofErr w:type="spellEnd"/>
          </w:p>
        </w:tc>
        <w:tc>
          <w:tcPr>
            <w:tcW w:w="381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92139B" w14:textId="77777777" w:rsidR="00C64471" w:rsidRPr="00922D9B" w:rsidRDefault="00C64471" w:rsidP="00C64471">
            <w:pPr>
              <w:jc w:val="center"/>
              <w:rPr>
                <w:b/>
                <w:bCs/>
                <w:sz w:val="16"/>
                <w:szCs w:val="16"/>
                <w:lang w:eastAsia="lv-LV"/>
              </w:rPr>
            </w:pPr>
            <w:r w:rsidRPr="00922D9B">
              <w:rPr>
                <w:b/>
                <w:bCs/>
                <w:sz w:val="16"/>
                <w:szCs w:val="16"/>
                <w:lang w:eastAsia="lv-LV"/>
              </w:rPr>
              <w:t>Apmaksas nosacījumi</w:t>
            </w:r>
          </w:p>
        </w:tc>
        <w:tc>
          <w:tcPr>
            <w:tcW w:w="3071"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06D874" w14:textId="77777777" w:rsidR="00C64471" w:rsidRPr="00922D9B" w:rsidRDefault="00C64471" w:rsidP="00C64471">
            <w:pPr>
              <w:jc w:val="center"/>
              <w:rPr>
                <w:b/>
                <w:bCs/>
                <w:sz w:val="16"/>
                <w:szCs w:val="16"/>
                <w:lang w:eastAsia="lv-LV"/>
              </w:rPr>
            </w:pPr>
            <w:r w:rsidRPr="00922D9B">
              <w:rPr>
                <w:b/>
                <w:bCs/>
                <w:sz w:val="16"/>
                <w:szCs w:val="16"/>
                <w:lang w:eastAsia="lv-LV"/>
              </w:rPr>
              <w:t>Piezīmes, paskaidrojums</w:t>
            </w:r>
          </w:p>
        </w:tc>
      </w:tr>
      <w:tr w:rsidR="00C64471" w:rsidRPr="00922D9B" w14:paraId="27E2F08E" w14:textId="77777777" w:rsidTr="00C64471">
        <w:trPr>
          <w:trHeight w:val="975"/>
          <w:tblHeader/>
        </w:trPr>
        <w:tc>
          <w:tcPr>
            <w:tcW w:w="1280" w:type="dxa"/>
            <w:vMerge/>
            <w:tcBorders>
              <w:top w:val="single" w:sz="4" w:space="0" w:color="auto"/>
              <w:left w:val="single" w:sz="4" w:space="0" w:color="auto"/>
              <w:bottom w:val="single" w:sz="4" w:space="0" w:color="auto"/>
              <w:right w:val="single" w:sz="4" w:space="0" w:color="auto"/>
            </w:tcBorders>
            <w:vAlign w:val="center"/>
            <w:hideMark/>
          </w:tcPr>
          <w:p w14:paraId="32BB4869" w14:textId="77777777" w:rsidR="00C64471" w:rsidRPr="00922D9B" w:rsidRDefault="00C64471" w:rsidP="00C64471">
            <w:pPr>
              <w:rPr>
                <w:b/>
                <w:bCs/>
                <w:color w:val="000000"/>
                <w:sz w:val="20"/>
                <w:szCs w:val="20"/>
                <w:lang w:eastAsia="lv-LV"/>
              </w:rPr>
            </w:pPr>
          </w:p>
        </w:tc>
        <w:tc>
          <w:tcPr>
            <w:tcW w:w="735" w:type="dxa"/>
            <w:vMerge/>
            <w:tcBorders>
              <w:top w:val="single" w:sz="4" w:space="0" w:color="auto"/>
              <w:left w:val="single" w:sz="4" w:space="0" w:color="auto"/>
              <w:bottom w:val="single" w:sz="4" w:space="0" w:color="auto"/>
              <w:right w:val="single" w:sz="4" w:space="0" w:color="auto"/>
            </w:tcBorders>
            <w:vAlign w:val="center"/>
            <w:hideMark/>
          </w:tcPr>
          <w:p w14:paraId="55D5A555" w14:textId="77777777" w:rsidR="00C64471" w:rsidRPr="00922D9B" w:rsidRDefault="00C64471" w:rsidP="00C64471">
            <w:pPr>
              <w:rPr>
                <w:b/>
                <w:bCs/>
                <w:color w:val="000000"/>
                <w:sz w:val="20"/>
                <w:szCs w:val="20"/>
                <w:lang w:eastAsia="lv-LV"/>
              </w:rPr>
            </w:pPr>
          </w:p>
        </w:tc>
        <w:tc>
          <w:tcPr>
            <w:tcW w:w="436" w:type="dxa"/>
            <w:vMerge/>
            <w:tcBorders>
              <w:top w:val="single" w:sz="4" w:space="0" w:color="auto"/>
              <w:left w:val="single" w:sz="4" w:space="0" w:color="auto"/>
              <w:bottom w:val="single" w:sz="4" w:space="0" w:color="auto"/>
              <w:right w:val="single" w:sz="4" w:space="0" w:color="auto"/>
            </w:tcBorders>
            <w:vAlign w:val="center"/>
            <w:hideMark/>
          </w:tcPr>
          <w:p w14:paraId="003488C5" w14:textId="77777777" w:rsidR="00C64471" w:rsidRPr="00922D9B" w:rsidRDefault="00C64471" w:rsidP="00C64471">
            <w:pPr>
              <w:rPr>
                <w:b/>
                <w:bCs/>
                <w:color w:val="000000"/>
                <w:sz w:val="20"/>
                <w:szCs w:val="20"/>
                <w:lang w:eastAsia="lv-LV"/>
              </w:rPr>
            </w:pPr>
          </w:p>
        </w:tc>
        <w:tc>
          <w:tcPr>
            <w:tcW w:w="2005" w:type="dxa"/>
            <w:vMerge/>
            <w:tcBorders>
              <w:top w:val="single" w:sz="4" w:space="0" w:color="auto"/>
              <w:left w:val="single" w:sz="4" w:space="0" w:color="auto"/>
              <w:bottom w:val="single" w:sz="4" w:space="0" w:color="auto"/>
              <w:right w:val="single" w:sz="4" w:space="0" w:color="auto"/>
            </w:tcBorders>
            <w:vAlign w:val="center"/>
            <w:hideMark/>
          </w:tcPr>
          <w:p w14:paraId="7A6FADB4" w14:textId="77777777" w:rsidR="00C64471" w:rsidRPr="00922D9B" w:rsidRDefault="00C64471" w:rsidP="00C64471">
            <w:pPr>
              <w:rPr>
                <w:b/>
                <w:bCs/>
                <w:color w:val="000000"/>
                <w:sz w:val="20"/>
                <w:szCs w:val="20"/>
                <w:lang w:eastAsia="lv-LV"/>
              </w:rPr>
            </w:pPr>
          </w:p>
        </w:tc>
        <w:tc>
          <w:tcPr>
            <w:tcW w:w="656" w:type="dxa"/>
            <w:vMerge/>
            <w:tcBorders>
              <w:top w:val="single" w:sz="4" w:space="0" w:color="auto"/>
              <w:left w:val="single" w:sz="4" w:space="0" w:color="auto"/>
              <w:bottom w:val="single" w:sz="4" w:space="0" w:color="auto"/>
              <w:right w:val="single" w:sz="4" w:space="0" w:color="auto"/>
            </w:tcBorders>
            <w:vAlign w:val="center"/>
            <w:hideMark/>
          </w:tcPr>
          <w:p w14:paraId="2967BED1" w14:textId="77777777" w:rsidR="00C64471" w:rsidRPr="00922D9B" w:rsidRDefault="00C64471" w:rsidP="00C64471">
            <w:pPr>
              <w:rPr>
                <w:b/>
                <w:bCs/>
                <w:color w:val="000000"/>
                <w:sz w:val="20"/>
                <w:szCs w:val="20"/>
                <w:lang w:eastAsia="lv-LV"/>
              </w:rPr>
            </w:pPr>
          </w:p>
        </w:tc>
        <w:tc>
          <w:tcPr>
            <w:tcW w:w="861" w:type="dxa"/>
            <w:tcBorders>
              <w:top w:val="nil"/>
              <w:left w:val="nil"/>
              <w:bottom w:val="single" w:sz="4" w:space="0" w:color="auto"/>
              <w:right w:val="single" w:sz="4" w:space="0" w:color="auto"/>
            </w:tcBorders>
            <w:shd w:val="clear" w:color="000000" w:fill="FCE4D6"/>
            <w:vAlign w:val="center"/>
            <w:hideMark/>
          </w:tcPr>
          <w:p w14:paraId="0C10137F"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Ambulat</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w:t>
            </w:r>
          </w:p>
        </w:tc>
        <w:tc>
          <w:tcPr>
            <w:tcW w:w="688" w:type="dxa"/>
            <w:tcBorders>
              <w:top w:val="nil"/>
              <w:left w:val="nil"/>
              <w:bottom w:val="single" w:sz="4" w:space="0" w:color="auto"/>
              <w:right w:val="single" w:sz="4" w:space="0" w:color="auto"/>
            </w:tcBorders>
            <w:shd w:val="clear" w:color="000000" w:fill="FCE4D6"/>
            <w:vAlign w:val="center"/>
            <w:hideMark/>
          </w:tcPr>
          <w:p w14:paraId="5FC8B21F" w14:textId="77777777" w:rsidR="00C64471" w:rsidRPr="00922D9B" w:rsidRDefault="00C64471" w:rsidP="00C64471">
            <w:pPr>
              <w:jc w:val="center"/>
              <w:rPr>
                <w:b/>
                <w:bCs/>
                <w:color w:val="000000"/>
                <w:sz w:val="16"/>
                <w:szCs w:val="16"/>
                <w:lang w:eastAsia="lv-LV"/>
              </w:rPr>
            </w:pPr>
            <w:r w:rsidRPr="00922D9B">
              <w:rPr>
                <w:b/>
                <w:bCs/>
                <w:color w:val="000000"/>
                <w:sz w:val="16"/>
                <w:szCs w:val="16"/>
                <w:lang w:eastAsia="lv-LV"/>
              </w:rPr>
              <w:t xml:space="preserve">Dienas </w:t>
            </w:r>
            <w:proofErr w:type="spellStart"/>
            <w:r w:rsidRPr="00922D9B">
              <w:rPr>
                <w:b/>
                <w:bCs/>
                <w:color w:val="000000"/>
                <w:sz w:val="16"/>
                <w:szCs w:val="16"/>
                <w:lang w:eastAsia="lv-LV"/>
              </w:rPr>
              <w:t>stac</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 xml:space="preserve"> .</w:t>
            </w:r>
          </w:p>
        </w:tc>
        <w:tc>
          <w:tcPr>
            <w:tcW w:w="564" w:type="dxa"/>
            <w:tcBorders>
              <w:top w:val="nil"/>
              <w:left w:val="nil"/>
              <w:bottom w:val="single" w:sz="4" w:space="0" w:color="auto"/>
              <w:right w:val="single" w:sz="4" w:space="0" w:color="auto"/>
            </w:tcBorders>
            <w:shd w:val="clear" w:color="000000" w:fill="FCE4D6"/>
            <w:vAlign w:val="center"/>
            <w:hideMark/>
          </w:tcPr>
          <w:p w14:paraId="316637F0" w14:textId="77777777" w:rsidR="00C64471" w:rsidRPr="00922D9B" w:rsidRDefault="00C64471" w:rsidP="00C64471">
            <w:pPr>
              <w:jc w:val="center"/>
              <w:rPr>
                <w:b/>
                <w:bCs/>
                <w:color w:val="000000"/>
                <w:sz w:val="16"/>
                <w:szCs w:val="16"/>
                <w:lang w:eastAsia="lv-LV"/>
              </w:rPr>
            </w:pPr>
            <w:proofErr w:type="spellStart"/>
            <w:r w:rsidRPr="00922D9B">
              <w:rPr>
                <w:b/>
                <w:bCs/>
                <w:color w:val="000000"/>
                <w:sz w:val="16"/>
                <w:szCs w:val="16"/>
                <w:lang w:eastAsia="lv-LV"/>
              </w:rPr>
              <w:t>Stacion</w:t>
            </w:r>
            <w:proofErr w:type="spellEnd"/>
            <w:r w:rsidRPr="00922D9B">
              <w:rPr>
                <w:b/>
                <w:bCs/>
                <w:color w:val="000000"/>
                <w:sz w:val="16"/>
                <w:szCs w:val="16"/>
                <w:lang w:eastAsia="lv-LV"/>
              </w:rPr>
              <w:t xml:space="preserve">. </w:t>
            </w:r>
            <w:proofErr w:type="spellStart"/>
            <w:r w:rsidRPr="00922D9B">
              <w:rPr>
                <w:b/>
                <w:bCs/>
                <w:color w:val="000000"/>
                <w:sz w:val="16"/>
                <w:szCs w:val="16"/>
                <w:lang w:eastAsia="lv-LV"/>
              </w:rPr>
              <w:t>pakalp</w:t>
            </w:r>
            <w:proofErr w:type="spellEnd"/>
            <w:r w:rsidRPr="00922D9B">
              <w:rPr>
                <w:b/>
                <w:bCs/>
                <w:color w:val="000000"/>
                <w:sz w:val="16"/>
                <w:szCs w:val="16"/>
                <w:lang w:eastAsia="lv-LV"/>
              </w:rPr>
              <w:t>.</w:t>
            </w: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97CC283" w14:textId="77777777" w:rsidR="00C64471" w:rsidRPr="00922D9B" w:rsidRDefault="00C64471" w:rsidP="00C64471">
            <w:pPr>
              <w:rPr>
                <w:b/>
                <w:bCs/>
                <w:color w:val="000000"/>
                <w:sz w:val="20"/>
                <w:szCs w:val="20"/>
                <w:lang w:eastAsia="lv-LV"/>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14:paraId="023EEAA5" w14:textId="77777777" w:rsidR="00C64471" w:rsidRPr="00922D9B" w:rsidRDefault="00C64471" w:rsidP="00C64471">
            <w:pPr>
              <w:rPr>
                <w:b/>
                <w:bCs/>
                <w:color w:val="000000"/>
                <w:sz w:val="20"/>
                <w:szCs w:val="20"/>
                <w:lang w:eastAsia="lv-LV"/>
              </w:rPr>
            </w:pPr>
          </w:p>
        </w:tc>
        <w:tc>
          <w:tcPr>
            <w:tcW w:w="3817" w:type="dxa"/>
            <w:vMerge/>
            <w:tcBorders>
              <w:top w:val="single" w:sz="4" w:space="0" w:color="auto"/>
              <w:left w:val="single" w:sz="4" w:space="0" w:color="auto"/>
              <w:bottom w:val="single" w:sz="4" w:space="0" w:color="auto"/>
              <w:right w:val="single" w:sz="4" w:space="0" w:color="auto"/>
            </w:tcBorders>
            <w:vAlign w:val="center"/>
            <w:hideMark/>
          </w:tcPr>
          <w:p w14:paraId="42BC6142" w14:textId="77777777" w:rsidR="00C64471" w:rsidRPr="00922D9B" w:rsidRDefault="00C64471" w:rsidP="00C64471">
            <w:pPr>
              <w:rPr>
                <w:b/>
                <w:bCs/>
                <w:sz w:val="20"/>
                <w:szCs w:val="20"/>
                <w:lang w:eastAsia="lv-LV"/>
              </w:rPr>
            </w:pPr>
          </w:p>
        </w:tc>
        <w:tc>
          <w:tcPr>
            <w:tcW w:w="3071" w:type="dxa"/>
            <w:vMerge/>
            <w:tcBorders>
              <w:top w:val="single" w:sz="4" w:space="0" w:color="auto"/>
              <w:left w:val="single" w:sz="4" w:space="0" w:color="auto"/>
              <w:bottom w:val="single" w:sz="4" w:space="0" w:color="auto"/>
              <w:right w:val="single" w:sz="4" w:space="0" w:color="auto"/>
            </w:tcBorders>
            <w:vAlign w:val="center"/>
            <w:hideMark/>
          </w:tcPr>
          <w:p w14:paraId="4FEBE5FD" w14:textId="77777777" w:rsidR="00C64471" w:rsidRPr="00922D9B" w:rsidRDefault="00C64471" w:rsidP="00C64471">
            <w:pPr>
              <w:rPr>
                <w:b/>
                <w:bCs/>
                <w:sz w:val="20"/>
                <w:szCs w:val="20"/>
                <w:lang w:eastAsia="lv-LV"/>
              </w:rPr>
            </w:pPr>
          </w:p>
        </w:tc>
      </w:tr>
      <w:tr w:rsidR="00C64471" w:rsidRPr="00922D9B" w14:paraId="24758FF0" w14:textId="77777777" w:rsidTr="00C64471">
        <w:trPr>
          <w:trHeight w:val="1884"/>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3342AA" w14:textId="77777777" w:rsidR="00C64471" w:rsidRPr="00922D9B" w:rsidRDefault="00C64471" w:rsidP="00C64471">
            <w:pPr>
              <w:jc w:val="center"/>
              <w:rPr>
                <w:color w:val="000000"/>
                <w:sz w:val="20"/>
                <w:szCs w:val="20"/>
                <w:lang w:eastAsia="lv-LV"/>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914DBE" w14:textId="77777777" w:rsidR="00C64471" w:rsidRPr="00922D9B" w:rsidRDefault="00C64471" w:rsidP="00C64471">
            <w:pPr>
              <w:jc w:val="center"/>
              <w:rPr>
                <w:color w:val="000000"/>
                <w:sz w:val="20"/>
                <w:szCs w:val="20"/>
                <w:lang w:eastAsia="lv-LV"/>
              </w:rPr>
            </w:pPr>
            <w:r w:rsidRPr="00922D9B">
              <w:rPr>
                <w:color w:val="000000"/>
                <w:sz w:val="20"/>
                <w:szCs w:val="20"/>
              </w:rPr>
              <w:t>03083</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077FE" w14:textId="77777777" w:rsidR="00C64471" w:rsidRPr="00922D9B" w:rsidRDefault="00C64471" w:rsidP="00C64471">
            <w:pPr>
              <w:jc w:val="center"/>
              <w:rPr>
                <w:color w:val="000000"/>
                <w:sz w:val="20"/>
                <w:szCs w:val="20"/>
                <w:lang w:eastAsia="lv-LV"/>
              </w:rPr>
            </w:pPr>
            <w:r w:rsidRPr="00922D9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E842CA" w14:textId="77777777" w:rsidR="00C64471" w:rsidRPr="00922D9B" w:rsidRDefault="00C64471" w:rsidP="00C64471">
            <w:pPr>
              <w:rPr>
                <w:color w:val="000000"/>
                <w:sz w:val="20"/>
                <w:szCs w:val="20"/>
                <w:lang w:eastAsia="lv-LV"/>
              </w:rPr>
            </w:pPr>
            <w:r w:rsidRPr="00922D9B">
              <w:rPr>
                <w:sz w:val="20"/>
                <w:szCs w:val="20"/>
              </w:rPr>
              <w:t>Piemaksa manipulācijai 03081  par pacienta Covid-19 vakcinēšanu</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6E812" w14:textId="77777777" w:rsidR="00C64471" w:rsidRPr="00922D9B" w:rsidRDefault="00C64471" w:rsidP="00C64471">
            <w:pPr>
              <w:jc w:val="center"/>
              <w:rPr>
                <w:strike/>
                <w:sz w:val="20"/>
                <w:szCs w:val="20"/>
              </w:rPr>
            </w:pPr>
            <w:r w:rsidRPr="00922D9B">
              <w:rPr>
                <w:strike/>
                <w:sz w:val="20"/>
                <w:szCs w:val="20"/>
              </w:rPr>
              <w:t>1.85</w:t>
            </w:r>
          </w:p>
          <w:p w14:paraId="3311C638" w14:textId="77777777" w:rsidR="00C64471" w:rsidRPr="00922D9B" w:rsidRDefault="00C64471" w:rsidP="00C64471">
            <w:pPr>
              <w:jc w:val="center"/>
              <w:rPr>
                <w:color w:val="000000"/>
                <w:sz w:val="20"/>
                <w:szCs w:val="20"/>
                <w:lang w:eastAsia="lv-LV"/>
              </w:rPr>
            </w:pPr>
            <w:r w:rsidRPr="00922D9B">
              <w:rPr>
                <w:color w:val="FF0000"/>
                <w:sz w:val="20"/>
                <w:szCs w:val="20"/>
              </w:rPr>
              <w:t>1.96</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BEE175A" w14:textId="77777777" w:rsidR="00C64471" w:rsidRPr="00922D9B" w:rsidRDefault="00C64471" w:rsidP="00C64471">
            <w:pPr>
              <w:jc w:val="center"/>
              <w:rPr>
                <w:color w:val="000000"/>
                <w:sz w:val="20"/>
                <w:szCs w:val="20"/>
                <w:lang w:eastAsia="lv-LV"/>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2BCB4" w14:textId="77777777" w:rsidR="00C64471" w:rsidRPr="00922D9B" w:rsidRDefault="00C64471" w:rsidP="00C64471">
            <w:pPr>
              <w:jc w:val="center"/>
              <w:rPr>
                <w:sz w:val="20"/>
                <w:szCs w:val="20"/>
                <w:lang w:eastAsia="lv-LV"/>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DF32B" w14:textId="77777777" w:rsidR="00C64471" w:rsidRPr="00922D9B" w:rsidRDefault="00C64471" w:rsidP="00C64471">
            <w:pPr>
              <w:jc w:val="center"/>
              <w:rPr>
                <w:sz w:val="20"/>
                <w:szCs w:val="20"/>
                <w:lang w:eastAsia="lv-LV"/>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6B826" w14:textId="77777777" w:rsidR="00C64471" w:rsidRPr="00922D9B" w:rsidRDefault="00C64471" w:rsidP="00C64471">
            <w:pPr>
              <w:jc w:val="center"/>
              <w:rPr>
                <w:sz w:val="20"/>
                <w:szCs w:val="20"/>
                <w:lang w:eastAsia="lv-LV"/>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369A3" w14:textId="77777777" w:rsidR="00C64471" w:rsidRPr="00922D9B" w:rsidRDefault="00C64471" w:rsidP="00C64471">
            <w:pPr>
              <w:jc w:val="center"/>
              <w:rPr>
                <w:sz w:val="20"/>
                <w:szCs w:val="20"/>
                <w:lang w:eastAsia="lv-LV"/>
              </w:rPr>
            </w:pPr>
            <w:r w:rsidRPr="00922D9B">
              <w:rPr>
                <w:sz w:val="20"/>
                <w:szCs w:val="20"/>
              </w:rPr>
              <w:t>X</w:t>
            </w:r>
          </w:p>
        </w:tc>
        <w:tc>
          <w:tcPr>
            <w:tcW w:w="38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387857" w14:textId="77777777" w:rsidR="00C64471" w:rsidRPr="00922D9B" w:rsidRDefault="00C64471" w:rsidP="00C64471">
            <w:pPr>
              <w:rPr>
                <w:sz w:val="20"/>
                <w:szCs w:val="20"/>
                <w:lang w:eastAsia="lv-LV"/>
              </w:rPr>
            </w:pPr>
            <w:r w:rsidRPr="00922D9B">
              <w:rPr>
                <w:sz w:val="20"/>
                <w:szCs w:val="20"/>
              </w:rPr>
              <w:t>Nenorāda kopā ar manipulāciju 60059.</w:t>
            </w:r>
            <w:r w:rsidRPr="00922D9B">
              <w:rPr>
                <w:sz w:val="20"/>
                <w:szCs w:val="20"/>
              </w:rPr>
              <w:br/>
              <w:t>Manipulācija ar pašreizējiem apmaksas nosacījumiem ir spēkā  no 01.02.2021.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D918D" w14:textId="77777777" w:rsidR="00C64471" w:rsidRPr="00922D9B" w:rsidRDefault="00C64471" w:rsidP="00C64471">
            <w:pPr>
              <w:spacing w:line="259" w:lineRule="auto"/>
              <w:rPr>
                <w:rFonts w:eastAsiaTheme="minorHAnsi"/>
                <w:sz w:val="20"/>
                <w:szCs w:val="20"/>
              </w:rPr>
            </w:pPr>
            <w:r w:rsidRPr="00922D9B">
              <w:rPr>
                <w:sz w:val="20"/>
                <w:szCs w:val="20"/>
              </w:rPr>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 </w:t>
            </w:r>
          </w:p>
        </w:tc>
      </w:tr>
      <w:tr w:rsidR="00C64471" w:rsidRPr="00922D9B" w14:paraId="5BF7A99A" w14:textId="77777777" w:rsidTr="00C64471">
        <w:trPr>
          <w:trHeight w:val="243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tcPr>
          <w:p w14:paraId="4D1FA920" w14:textId="77777777" w:rsidR="00C64471" w:rsidRPr="00922D9B" w:rsidRDefault="00C64471" w:rsidP="00C64471">
            <w:pPr>
              <w:jc w:val="center"/>
              <w:rPr>
                <w:sz w:val="20"/>
                <w:szCs w:val="20"/>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14:paraId="52A820A4" w14:textId="77777777" w:rsidR="00C64471" w:rsidRPr="00922D9B" w:rsidRDefault="00C64471" w:rsidP="00C64471">
            <w:pPr>
              <w:jc w:val="center"/>
              <w:rPr>
                <w:color w:val="000000"/>
                <w:sz w:val="20"/>
                <w:szCs w:val="20"/>
              </w:rPr>
            </w:pPr>
            <w:r w:rsidRPr="00922D9B">
              <w:rPr>
                <w:color w:val="000000"/>
                <w:sz w:val="20"/>
                <w:szCs w:val="20"/>
              </w:rPr>
              <w:t>03095</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F922A0" w14:textId="77777777" w:rsidR="00C64471" w:rsidRPr="00922D9B" w:rsidRDefault="00C64471" w:rsidP="00C64471">
            <w:pPr>
              <w:jc w:val="center"/>
              <w:rPr>
                <w:sz w:val="20"/>
                <w:szCs w:val="20"/>
              </w:rPr>
            </w:pPr>
            <w:r w:rsidRPr="00922D9B">
              <w:rPr>
                <w:sz w:val="20"/>
                <w:szCs w:val="20"/>
              </w:rPr>
              <w:t> </w:t>
            </w:r>
          </w:p>
        </w:tc>
        <w:tc>
          <w:tcPr>
            <w:tcW w:w="20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20EF1" w14:textId="77777777" w:rsidR="00C64471" w:rsidRPr="00922D9B" w:rsidRDefault="00C64471" w:rsidP="00C64471">
            <w:pPr>
              <w:rPr>
                <w:sz w:val="20"/>
                <w:szCs w:val="20"/>
              </w:rPr>
            </w:pPr>
            <w:r w:rsidRPr="00922D9B">
              <w:rPr>
                <w:color w:val="000000"/>
                <w:sz w:val="20"/>
                <w:szCs w:val="20"/>
              </w:rPr>
              <w:t xml:space="preserve">Covid-19 vakcinācija masveida vakcinācijas centrā, ja </w:t>
            </w:r>
            <w:proofErr w:type="spellStart"/>
            <w:r w:rsidRPr="00922D9B">
              <w:rPr>
                <w:color w:val="000000"/>
                <w:sz w:val="20"/>
                <w:szCs w:val="20"/>
              </w:rPr>
              <w:t>pirmsvakcinācijas</w:t>
            </w:r>
            <w:proofErr w:type="spellEnd"/>
            <w:r w:rsidRPr="00922D9B">
              <w:rPr>
                <w:color w:val="000000"/>
                <w:sz w:val="20"/>
                <w:szCs w:val="20"/>
              </w:rPr>
              <w:t xml:space="preserve"> konsultāciju nodrošina ārsts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F423F2" w14:textId="77777777" w:rsidR="00C64471" w:rsidRPr="00922D9B" w:rsidRDefault="00C64471" w:rsidP="00C64471">
            <w:pPr>
              <w:jc w:val="center"/>
              <w:rPr>
                <w:strike/>
                <w:color w:val="000000"/>
                <w:sz w:val="20"/>
                <w:szCs w:val="20"/>
              </w:rPr>
            </w:pPr>
            <w:r w:rsidRPr="00922D9B">
              <w:rPr>
                <w:strike/>
                <w:color w:val="000000"/>
                <w:sz w:val="20"/>
                <w:szCs w:val="20"/>
              </w:rPr>
              <w:t>8.73</w:t>
            </w:r>
          </w:p>
          <w:p w14:paraId="1413C013" w14:textId="77777777" w:rsidR="00C64471" w:rsidRPr="00922D9B" w:rsidRDefault="00C64471" w:rsidP="00C64471">
            <w:pPr>
              <w:jc w:val="center"/>
              <w:rPr>
                <w:sz w:val="20"/>
                <w:szCs w:val="20"/>
              </w:rPr>
            </w:pPr>
            <w:r w:rsidRPr="00922D9B">
              <w:rPr>
                <w:color w:val="FF0000"/>
                <w:sz w:val="20"/>
                <w:szCs w:val="20"/>
              </w:rPr>
              <w:t>8.93</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BC657A" w14:textId="77777777" w:rsidR="00C64471" w:rsidRPr="00922D9B" w:rsidRDefault="00C64471" w:rsidP="00C64471">
            <w:pPr>
              <w:jc w:val="center"/>
              <w:rPr>
                <w:sz w:val="20"/>
                <w:szCs w:val="20"/>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8DEB96" w14:textId="77777777" w:rsidR="00C64471" w:rsidRPr="00922D9B" w:rsidRDefault="00C64471" w:rsidP="00C64471">
            <w:pPr>
              <w:jc w:val="center"/>
              <w:rPr>
                <w:sz w:val="20"/>
                <w:szCs w:val="20"/>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93B369" w14:textId="77777777" w:rsidR="00C64471" w:rsidRPr="00922D9B" w:rsidRDefault="00C64471" w:rsidP="00C64471">
            <w:pPr>
              <w:jc w:val="center"/>
              <w:rPr>
                <w:sz w:val="20"/>
                <w:szCs w:val="20"/>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6756B" w14:textId="77777777" w:rsidR="00C64471" w:rsidRPr="00922D9B" w:rsidRDefault="00C64471" w:rsidP="00C64471">
            <w:pPr>
              <w:jc w:val="center"/>
              <w:rPr>
                <w:sz w:val="20"/>
                <w:szCs w:val="20"/>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E38582" w14:textId="77777777" w:rsidR="00C64471" w:rsidRPr="00922D9B" w:rsidRDefault="00C64471" w:rsidP="00C64471">
            <w:pPr>
              <w:jc w:val="center"/>
              <w:rPr>
                <w:sz w:val="20"/>
                <w:szCs w:val="20"/>
              </w:rPr>
            </w:pPr>
            <w:r w:rsidRPr="00922D9B">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tcPr>
          <w:p w14:paraId="60857476" w14:textId="483DA4A2" w:rsidR="00C64471" w:rsidRPr="00922D9B" w:rsidRDefault="00C64471" w:rsidP="00C64471">
            <w:pPr>
              <w:rPr>
                <w:sz w:val="20"/>
                <w:szCs w:val="20"/>
              </w:rPr>
            </w:pPr>
            <w:r w:rsidRPr="00922D9B">
              <w:rPr>
                <w:color w:val="000000"/>
                <w:sz w:val="20"/>
                <w:szCs w:val="20"/>
              </w:rPr>
              <w:t xml:space="preserve">Manipulāciju apmaksā par katru vakcinējamo personu masu vakcinācijas centros. Manipulācija ietver pilnu procesa apmaksu. Var norādīt kopā ar individuālo aizsardzības līdzekļu </w:t>
            </w:r>
            <w:r w:rsidRPr="008142BF">
              <w:rPr>
                <w:color w:val="000000"/>
                <w:sz w:val="20"/>
                <w:szCs w:val="20"/>
              </w:rPr>
              <w:t>manipulāciju (</w:t>
            </w:r>
            <w:r w:rsidR="008142BF" w:rsidRPr="008142BF">
              <w:rPr>
                <w:sz w:val="20"/>
                <w:szCs w:val="20"/>
              </w:rPr>
              <w:t>60049</w:t>
            </w:r>
            <w:r w:rsidRPr="008142BF">
              <w:rPr>
                <w:color w:val="000000"/>
                <w:sz w:val="20"/>
                <w:szCs w:val="20"/>
              </w:rPr>
              <w:t>)</w:t>
            </w:r>
            <w:r w:rsidRPr="00922D9B">
              <w:rPr>
                <w:color w:val="000000"/>
                <w:sz w:val="20"/>
                <w:szCs w:val="20"/>
              </w:rPr>
              <w:t xml:space="preserve"> ārstniecības iestādes, kas nesaņem cita veida maksājumus par IAL, un virsstundu piemaksas manipulācijām (03048, 03049).</w:t>
            </w:r>
            <w:r w:rsidRPr="00922D9B">
              <w:rPr>
                <w:color w:val="000000"/>
                <w:sz w:val="20"/>
                <w:szCs w:val="20"/>
              </w:rPr>
              <w:br/>
              <w:t>Manipulācija ar pašreizējiem apmaksas nosacījumiem ir spēkā  no 25.03.2021. līdz 30.06.2021.</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7AD1C175" w14:textId="77777777" w:rsidR="00C64471" w:rsidRPr="00922D9B" w:rsidRDefault="00C64471" w:rsidP="00C64471">
            <w:pPr>
              <w:spacing w:line="259" w:lineRule="auto"/>
              <w:rPr>
                <w:sz w:val="20"/>
                <w:szCs w:val="20"/>
              </w:rPr>
            </w:pPr>
            <w:r w:rsidRPr="00922D9B">
              <w:rPr>
                <w:sz w:val="20"/>
                <w:szCs w:val="20"/>
              </w:rPr>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w:t>
            </w:r>
          </w:p>
        </w:tc>
      </w:tr>
      <w:tr w:rsidR="00C64471" w:rsidRPr="00922D9B" w14:paraId="66A445EB" w14:textId="77777777" w:rsidTr="00C64471">
        <w:trPr>
          <w:trHeight w:val="358"/>
        </w:trPr>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325BC7" w14:textId="77777777" w:rsidR="00C64471" w:rsidRPr="00922D9B" w:rsidRDefault="00C64471" w:rsidP="00C64471">
            <w:pPr>
              <w:jc w:val="center"/>
              <w:rPr>
                <w:color w:val="000000"/>
                <w:sz w:val="20"/>
                <w:szCs w:val="20"/>
                <w:lang w:eastAsia="lv-LV"/>
              </w:rPr>
            </w:pPr>
            <w:r w:rsidRPr="00922D9B">
              <w:rPr>
                <w:sz w:val="20"/>
                <w:szCs w:val="20"/>
              </w:rPr>
              <w:t>Vakcinācija un neatliekamā palīdzība</w:t>
            </w:r>
          </w:p>
        </w:tc>
        <w:tc>
          <w:tcPr>
            <w:tcW w:w="73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F7AB2B" w14:textId="77777777" w:rsidR="00C64471" w:rsidRPr="00922D9B" w:rsidRDefault="00C64471" w:rsidP="00C64471">
            <w:pPr>
              <w:jc w:val="center"/>
              <w:rPr>
                <w:color w:val="000000"/>
                <w:sz w:val="20"/>
                <w:szCs w:val="20"/>
                <w:lang w:eastAsia="lv-LV"/>
              </w:rPr>
            </w:pPr>
            <w:r w:rsidRPr="00922D9B">
              <w:rPr>
                <w:color w:val="000000"/>
                <w:sz w:val="20"/>
                <w:szCs w:val="20"/>
              </w:rPr>
              <w:t>03096</w:t>
            </w:r>
          </w:p>
        </w:tc>
        <w:tc>
          <w:tcPr>
            <w:tcW w:w="43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6E9492" w14:textId="77777777" w:rsidR="00C64471" w:rsidRPr="00922D9B" w:rsidRDefault="00C64471" w:rsidP="00C64471">
            <w:pPr>
              <w:jc w:val="center"/>
              <w:rPr>
                <w:color w:val="000000"/>
                <w:sz w:val="20"/>
                <w:szCs w:val="20"/>
                <w:lang w:eastAsia="lv-LV"/>
              </w:rPr>
            </w:pPr>
            <w:r w:rsidRPr="00922D9B">
              <w:rPr>
                <w:sz w:val="20"/>
                <w:szCs w:val="20"/>
              </w:rPr>
              <w:t> </w:t>
            </w:r>
          </w:p>
        </w:tc>
        <w:tc>
          <w:tcPr>
            <w:tcW w:w="200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679EF" w14:textId="77777777" w:rsidR="00C64471" w:rsidRPr="00922D9B" w:rsidRDefault="00C64471" w:rsidP="00C64471">
            <w:pPr>
              <w:rPr>
                <w:color w:val="000000"/>
                <w:sz w:val="20"/>
                <w:szCs w:val="20"/>
                <w:lang w:eastAsia="lv-LV"/>
              </w:rPr>
            </w:pPr>
            <w:r w:rsidRPr="00922D9B">
              <w:rPr>
                <w:color w:val="000000"/>
                <w:sz w:val="20"/>
                <w:szCs w:val="20"/>
              </w:rPr>
              <w:t xml:space="preserve">Covid-19 vakcinācija masveida vakcinācijas centrā, ja </w:t>
            </w:r>
            <w:proofErr w:type="spellStart"/>
            <w:r w:rsidRPr="00922D9B">
              <w:rPr>
                <w:color w:val="000000"/>
                <w:sz w:val="20"/>
                <w:szCs w:val="20"/>
              </w:rPr>
              <w:t>pirmsvakcinācijas</w:t>
            </w:r>
            <w:proofErr w:type="spellEnd"/>
            <w:r w:rsidRPr="00922D9B">
              <w:rPr>
                <w:color w:val="000000"/>
                <w:sz w:val="20"/>
                <w:szCs w:val="20"/>
              </w:rPr>
              <w:t xml:space="preserve"> konsultāciju </w:t>
            </w:r>
            <w:r w:rsidRPr="00922D9B">
              <w:rPr>
                <w:color w:val="000000"/>
                <w:sz w:val="20"/>
                <w:szCs w:val="20"/>
              </w:rPr>
              <w:lastRenderedPageBreak/>
              <w:t>nodrošina ārsta palīgs</w:t>
            </w:r>
          </w:p>
        </w:tc>
        <w:tc>
          <w:tcPr>
            <w:tcW w:w="65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097F2" w14:textId="77777777" w:rsidR="00C64471" w:rsidRPr="00922D9B" w:rsidRDefault="00C64471" w:rsidP="00C64471">
            <w:pPr>
              <w:jc w:val="center"/>
              <w:rPr>
                <w:strike/>
                <w:color w:val="000000"/>
                <w:sz w:val="20"/>
                <w:szCs w:val="20"/>
              </w:rPr>
            </w:pPr>
            <w:r w:rsidRPr="00922D9B">
              <w:rPr>
                <w:strike/>
                <w:color w:val="000000"/>
                <w:sz w:val="20"/>
                <w:szCs w:val="20"/>
              </w:rPr>
              <w:lastRenderedPageBreak/>
              <w:t>6.91</w:t>
            </w:r>
          </w:p>
          <w:p w14:paraId="6791FBC0" w14:textId="77777777" w:rsidR="00C64471" w:rsidRPr="00922D9B" w:rsidRDefault="00C64471" w:rsidP="00C64471">
            <w:pPr>
              <w:jc w:val="center"/>
              <w:rPr>
                <w:color w:val="000000"/>
                <w:sz w:val="20"/>
                <w:szCs w:val="20"/>
                <w:lang w:eastAsia="lv-LV"/>
              </w:rPr>
            </w:pPr>
            <w:r w:rsidRPr="00922D9B">
              <w:rPr>
                <w:color w:val="FF0000"/>
                <w:sz w:val="20"/>
                <w:szCs w:val="20"/>
              </w:rPr>
              <w:t>7.11</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73D09C" w14:textId="77777777" w:rsidR="00C64471" w:rsidRPr="00922D9B" w:rsidRDefault="00C64471" w:rsidP="00C64471">
            <w:pPr>
              <w:jc w:val="center"/>
              <w:rPr>
                <w:color w:val="000000"/>
                <w:sz w:val="20"/>
                <w:szCs w:val="20"/>
                <w:lang w:eastAsia="lv-LV"/>
              </w:rPr>
            </w:pPr>
            <w:r w:rsidRPr="00922D9B">
              <w:rPr>
                <w:sz w:val="20"/>
                <w:szCs w:val="20"/>
              </w:rPr>
              <w:t> </w:t>
            </w:r>
          </w:p>
        </w:tc>
        <w:tc>
          <w:tcPr>
            <w:tcW w:w="688"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416E50A" w14:textId="77777777" w:rsidR="00C64471" w:rsidRPr="00922D9B" w:rsidRDefault="00C64471" w:rsidP="00C64471">
            <w:pPr>
              <w:jc w:val="center"/>
              <w:rPr>
                <w:sz w:val="20"/>
                <w:szCs w:val="20"/>
                <w:lang w:eastAsia="lv-LV"/>
              </w:rPr>
            </w:pPr>
            <w:r w:rsidRPr="00922D9B">
              <w:rPr>
                <w:sz w:val="20"/>
                <w:szCs w:val="20"/>
              </w:rPr>
              <w:t> </w:t>
            </w:r>
          </w:p>
        </w:tc>
        <w:tc>
          <w:tcPr>
            <w:tcW w:w="5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D677A" w14:textId="77777777" w:rsidR="00C64471" w:rsidRPr="00922D9B" w:rsidRDefault="00C64471" w:rsidP="00C64471">
            <w:pPr>
              <w:jc w:val="center"/>
              <w:rPr>
                <w:sz w:val="20"/>
                <w:szCs w:val="20"/>
                <w:lang w:eastAsia="lv-LV"/>
              </w:rPr>
            </w:pPr>
            <w:r w:rsidRPr="00922D9B">
              <w:rPr>
                <w:sz w:val="20"/>
                <w:szCs w:val="20"/>
              </w:rPr>
              <w:t> </w:t>
            </w: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7B207" w14:textId="77777777" w:rsidR="00C64471" w:rsidRPr="00922D9B" w:rsidRDefault="00C64471" w:rsidP="00C64471">
            <w:pPr>
              <w:jc w:val="center"/>
              <w:rPr>
                <w:sz w:val="20"/>
                <w:szCs w:val="20"/>
                <w:lang w:eastAsia="lv-LV"/>
              </w:rPr>
            </w:pPr>
            <w:r w:rsidRPr="00922D9B">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57003" w14:textId="77777777" w:rsidR="00C64471" w:rsidRPr="00922D9B" w:rsidRDefault="00C64471" w:rsidP="00C64471">
            <w:pPr>
              <w:jc w:val="center"/>
              <w:rPr>
                <w:sz w:val="20"/>
                <w:szCs w:val="20"/>
                <w:lang w:eastAsia="lv-LV"/>
              </w:rPr>
            </w:pPr>
            <w:r w:rsidRPr="00922D9B">
              <w:rPr>
                <w:sz w:val="20"/>
                <w:szCs w:val="20"/>
              </w:rPr>
              <w:t> </w:t>
            </w:r>
          </w:p>
        </w:tc>
        <w:tc>
          <w:tcPr>
            <w:tcW w:w="3817" w:type="dxa"/>
            <w:tcBorders>
              <w:top w:val="single" w:sz="4" w:space="0" w:color="auto"/>
              <w:left w:val="single" w:sz="4" w:space="0" w:color="auto"/>
              <w:bottom w:val="single" w:sz="4" w:space="0" w:color="auto"/>
              <w:right w:val="single" w:sz="4" w:space="0" w:color="auto"/>
            </w:tcBorders>
            <w:shd w:val="clear" w:color="auto" w:fill="auto"/>
            <w:hideMark/>
          </w:tcPr>
          <w:p w14:paraId="26B70925" w14:textId="11C241BD" w:rsidR="00C64471" w:rsidRPr="00922D9B" w:rsidRDefault="00C64471" w:rsidP="00C64471">
            <w:pPr>
              <w:rPr>
                <w:sz w:val="20"/>
                <w:szCs w:val="20"/>
                <w:lang w:eastAsia="lv-LV"/>
              </w:rPr>
            </w:pPr>
            <w:r w:rsidRPr="00922D9B">
              <w:rPr>
                <w:color w:val="000000"/>
                <w:sz w:val="20"/>
                <w:szCs w:val="20"/>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922D9B">
              <w:rPr>
                <w:color w:val="000000"/>
                <w:sz w:val="20"/>
                <w:szCs w:val="20"/>
              </w:rPr>
              <w:t xml:space="preserve">) </w:t>
            </w:r>
            <w:r w:rsidRPr="00922D9B">
              <w:rPr>
                <w:color w:val="000000"/>
                <w:sz w:val="20"/>
                <w:szCs w:val="20"/>
              </w:rPr>
              <w:lastRenderedPageBreak/>
              <w:t>ārstniecības iestādes, kas nesaņem cita veida maksājumus par IAL, un virsstundu piemaksas manipulācijām (03048, 03049).</w:t>
            </w:r>
            <w:r w:rsidRPr="00922D9B">
              <w:rPr>
                <w:color w:val="000000"/>
                <w:sz w:val="20"/>
                <w:szCs w:val="20"/>
              </w:rPr>
              <w:br/>
              <w:t>Manipulācija ar pašreizējiem apmaksas nosacījumiem ir spēkā  no 25.03.2021. līdz 30.06.2021.</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6930D" w14:textId="77777777" w:rsidR="00C64471" w:rsidRPr="00922D9B" w:rsidRDefault="00C64471" w:rsidP="00C64471">
            <w:pPr>
              <w:spacing w:line="259" w:lineRule="auto"/>
              <w:rPr>
                <w:rFonts w:eastAsiaTheme="minorHAnsi"/>
                <w:sz w:val="20"/>
                <w:szCs w:val="20"/>
              </w:rPr>
            </w:pPr>
            <w:r w:rsidRPr="00922D9B">
              <w:rPr>
                <w:sz w:val="20"/>
                <w:szCs w:val="20"/>
              </w:rPr>
              <w:lastRenderedPageBreak/>
              <w:t xml:space="preserve">Ir izveidots jauns IT risinājums -Vienots vakcinācijas tīkls (turpmāk – </w:t>
            </w:r>
            <w:proofErr w:type="spellStart"/>
            <w:r w:rsidRPr="00922D9B">
              <w:rPr>
                <w:sz w:val="20"/>
                <w:szCs w:val="20"/>
              </w:rPr>
              <w:t>ViVaT</w:t>
            </w:r>
            <w:proofErr w:type="spellEnd"/>
            <w:r w:rsidRPr="00922D9B">
              <w:rPr>
                <w:sz w:val="20"/>
                <w:szCs w:val="20"/>
              </w:rPr>
              <w:t xml:space="preserve">), lai atvieglotu  personu pieraksta organizēšanu Covid-19 vakcinācijai gan no iedzīvotāju, </w:t>
            </w:r>
            <w:r w:rsidRPr="00922D9B">
              <w:rPr>
                <w:sz w:val="20"/>
                <w:szCs w:val="20"/>
              </w:rPr>
              <w:lastRenderedPageBreak/>
              <w:t xml:space="preserve">gan ārstniecības iestādes puses, vakcinācijas fakta reģistrēšanu e-veselība  un vakcīnu pasūtīšanu. </w:t>
            </w:r>
            <w:proofErr w:type="spellStart"/>
            <w:r w:rsidRPr="00922D9B">
              <w:rPr>
                <w:sz w:val="20"/>
                <w:szCs w:val="20"/>
              </w:rPr>
              <w:t>ViVaT</w:t>
            </w:r>
            <w:proofErr w:type="spellEnd"/>
            <w:r w:rsidRPr="00922D9B">
              <w:rPr>
                <w:sz w:val="20"/>
                <w:szCs w:val="20"/>
              </w:rPr>
              <w:t xml:space="preserve">  darbība tiks nodrošināta ārstniecības iestāžu informāciju sistēmās no 2021.gada 19.aprīļa. </w:t>
            </w:r>
          </w:p>
        </w:tc>
      </w:tr>
    </w:tbl>
    <w:p w14:paraId="2FADE5B9" w14:textId="54DF4D48" w:rsidR="00C64471" w:rsidRDefault="00C64471" w:rsidP="007756A7">
      <w:pPr>
        <w:pStyle w:val="Heading1"/>
      </w:pPr>
    </w:p>
    <w:p w14:paraId="15A4AD55" w14:textId="77777777" w:rsidR="00C64471" w:rsidRDefault="00C64471">
      <w:pPr>
        <w:rPr>
          <w:b/>
          <w:bCs/>
          <w:sz w:val="28"/>
          <w:szCs w:val="28"/>
        </w:rPr>
      </w:pPr>
      <w:r>
        <w:br w:type="page"/>
      </w:r>
    </w:p>
    <w:p w14:paraId="22171581" w14:textId="5BE484A5" w:rsidR="007756A7" w:rsidRDefault="007756A7" w:rsidP="007756A7">
      <w:pPr>
        <w:pStyle w:val="Heading1"/>
      </w:pPr>
      <w:bookmarkStart w:id="13" w:name="_Toc83824750"/>
      <w:r>
        <w:lastRenderedPageBreak/>
        <w:t xml:space="preserve">Izmaiņas </w:t>
      </w:r>
      <w:r w:rsidR="00404418">
        <w:t>M</w:t>
      </w:r>
      <w:r w:rsidRPr="00B7139A">
        <w:t>anipulāciju sarakst</w:t>
      </w:r>
      <w:r>
        <w:t>ā</w:t>
      </w:r>
      <w:r w:rsidRPr="00B7139A">
        <w:t xml:space="preserve"> </w:t>
      </w:r>
      <w:r w:rsidR="00404418">
        <w:t>no</w:t>
      </w:r>
      <w:r w:rsidRPr="00B7139A">
        <w:t xml:space="preserve"> 01.04.2021.</w:t>
      </w:r>
      <w:bookmarkStart w:id="14" w:name="_Hlk69472003"/>
      <w:bookmarkEnd w:id="13"/>
    </w:p>
    <w:p w14:paraId="28D3279A" w14:textId="77777777" w:rsidR="007756A7" w:rsidRPr="00B7139A" w:rsidRDefault="007756A7" w:rsidP="007756A7">
      <w:pPr>
        <w:rPr>
          <w:b/>
          <w:bCs/>
        </w:rPr>
      </w:pPr>
    </w:p>
    <w:p w14:paraId="6AA0B181" w14:textId="031DA1A6" w:rsidR="007756A7" w:rsidRDefault="00D97983" w:rsidP="00D97983">
      <w:pPr>
        <w:widowControl/>
        <w:autoSpaceDE/>
        <w:autoSpaceDN/>
        <w:spacing w:after="160" w:line="259" w:lineRule="auto"/>
        <w:ind w:left="360"/>
        <w:contextualSpacing/>
        <w:rPr>
          <w:b/>
          <w:bCs/>
          <w:sz w:val="20"/>
          <w:szCs w:val="20"/>
        </w:rPr>
      </w:pPr>
      <w:r>
        <w:rPr>
          <w:b/>
          <w:bCs/>
          <w:sz w:val="20"/>
          <w:szCs w:val="20"/>
        </w:rPr>
        <w:t>1.</w:t>
      </w:r>
      <w:r w:rsidR="007756A7" w:rsidRPr="00D97983">
        <w:rPr>
          <w:b/>
          <w:bCs/>
          <w:sz w:val="20"/>
          <w:szCs w:val="20"/>
        </w:rPr>
        <w:t>Pārrēķinātās COVID-19 manipulācijas</w:t>
      </w:r>
    </w:p>
    <w:p w14:paraId="22CF0C10" w14:textId="77777777" w:rsidR="00D97983" w:rsidRPr="00D97983" w:rsidRDefault="00D97983" w:rsidP="00D97983">
      <w:pPr>
        <w:widowControl/>
        <w:autoSpaceDE/>
        <w:autoSpaceDN/>
        <w:spacing w:after="160" w:line="259" w:lineRule="auto"/>
        <w:ind w:left="360"/>
        <w:contextualSpacing/>
        <w:rPr>
          <w:b/>
          <w:bCs/>
          <w:sz w:val="20"/>
          <w:szCs w:val="20"/>
        </w:rPr>
      </w:pPr>
    </w:p>
    <w:tbl>
      <w:tblPr>
        <w:tblW w:w="0" w:type="auto"/>
        <w:tblLook w:val="04A0" w:firstRow="1" w:lastRow="0" w:firstColumn="1" w:lastColumn="0" w:noHBand="0" w:noVBand="1"/>
      </w:tblPr>
      <w:tblGrid>
        <w:gridCol w:w="1388"/>
        <w:gridCol w:w="798"/>
        <w:gridCol w:w="483"/>
        <w:gridCol w:w="2348"/>
        <w:gridCol w:w="755"/>
        <w:gridCol w:w="876"/>
        <w:gridCol w:w="714"/>
        <w:gridCol w:w="778"/>
        <w:gridCol w:w="687"/>
        <w:gridCol w:w="869"/>
        <w:gridCol w:w="2492"/>
        <w:gridCol w:w="2402"/>
      </w:tblGrid>
      <w:tr w:rsidR="007756A7" w:rsidRPr="00185C3D" w14:paraId="3D843182" w14:textId="77777777" w:rsidTr="00FA47AC">
        <w:trPr>
          <w:trHeight w:val="260"/>
          <w:tblHeader/>
        </w:trPr>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bookmarkEnd w:id="5"/>
          <w:p w14:paraId="31C6922F"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Sadaļa</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9E2D344" w14:textId="77777777" w:rsidR="007756A7" w:rsidRPr="00185C3D" w:rsidRDefault="007756A7" w:rsidP="00FA47AC">
            <w:pPr>
              <w:jc w:val="center"/>
              <w:rPr>
                <w:b/>
                <w:bCs/>
                <w:color w:val="000000"/>
                <w:sz w:val="20"/>
                <w:szCs w:val="20"/>
                <w:lang w:eastAsia="lv-LV"/>
              </w:rPr>
            </w:pPr>
            <w:proofErr w:type="spellStart"/>
            <w:r w:rsidRPr="00185C3D">
              <w:rPr>
                <w:b/>
                <w:bCs/>
                <w:color w:val="000000"/>
                <w:sz w:val="20"/>
                <w:szCs w:val="20"/>
                <w:lang w:eastAsia="lv-LV"/>
              </w:rPr>
              <w:t>Manip</w:t>
            </w:r>
            <w:proofErr w:type="spellEnd"/>
            <w:r w:rsidRPr="00185C3D">
              <w:rPr>
                <w:b/>
                <w:bCs/>
                <w:color w:val="000000"/>
                <w:sz w:val="20"/>
                <w:szCs w:val="20"/>
                <w:lang w:eastAsia="lv-LV"/>
              </w:rPr>
              <w:t xml:space="preserve"> . kods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DCFA866"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 vai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7C42F3"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Manipulācijas nosaukums</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4211B5A" w14:textId="77777777" w:rsidR="007756A7" w:rsidRPr="00185C3D" w:rsidRDefault="007756A7" w:rsidP="00FA47AC">
            <w:pPr>
              <w:jc w:val="center"/>
              <w:rPr>
                <w:b/>
                <w:bCs/>
                <w:color w:val="000000"/>
                <w:sz w:val="20"/>
                <w:szCs w:val="20"/>
                <w:lang w:eastAsia="lv-LV"/>
              </w:rPr>
            </w:pPr>
            <w:r w:rsidRPr="00185C3D">
              <w:rPr>
                <w:b/>
                <w:bCs/>
                <w:color w:val="000000"/>
                <w:sz w:val="20"/>
                <w:szCs w:val="20"/>
                <w:lang w:eastAsia="lv-LV"/>
              </w:rPr>
              <w:t>Tarifs (</w:t>
            </w:r>
            <w:proofErr w:type="spellStart"/>
            <w:r w:rsidRPr="00185C3D">
              <w:rPr>
                <w:b/>
                <w:bCs/>
                <w:color w:val="000000"/>
                <w:sz w:val="20"/>
                <w:szCs w:val="20"/>
                <w:lang w:eastAsia="lv-LV"/>
              </w:rPr>
              <w:t>euro</w:t>
            </w:r>
            <w:proofErr w:type="spellEnd"/>
            <w:r w:rsidRPr="00185C3D">
              <w:rPr>
                <w:b/>
                <w:bCs/>
                <w:color w:val="000000"/>
                <w:sz w:val="20"/>
                <w:szCs w:val="20"/>
                <w:lang w:eastAsia="lv-LV"/>
              </w:rPr>
              <w:t>)</w:t>
            </w:r>
          </w:p>
        </w:tc>
        <w:tc>
          <w:tcPr>
            <w:tcW w:w="0" w:type="auto"/>
            <w:gridSpan w:val="3"/>
            <w:tcBorders>
              <w:top w:val="single" w:sz="4" w:space="0" w:color="auto"/>
              <w:left w:val="nil"/>
              <w:bottom w:val="single" w:sz="4" w:space="0" w:color="auto"/>
              <w:right w:val="single" w:sz="4" w:space="0" w:color="auto"/>
            </w:tcBorders>
            <w:shd w:val="clear" w:color="000000" w:fill="FCE4D6"/>
            <w:vAlign w:val="center"/>
            <w:hideMark/>
          </w:tcPr>
          <w:p w14:paraId="55231294"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Pacienta </w:t>
            </w:r>
            <w:proofErr w:type="spellStart"/>
            <w:r w:rsidRPr="00185C3D">
              <w:rPr>
                <w:b/>
                <w:bCs/>
                <w:color w:val="000000"/>
                <w:sz w:val="16"/>
                <w:szCs w:val="16"/>
                <w:lang w:eastAsia="lv-LV"/>
              </w:rPr>
              <w:t>līdzmaksājums</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euro</w:t>
            </w:r>
            <w:proofErr w:type="spellEnd"/>
            <w:r w:rsidRPr="00185C3D">
              <w:rPr>
                <w:b/>
                <w:bCs/>
                <w:color w:val="000000"/>
                <w:sz w:val="16"/>
                <w:szCs w:val="16"/>
                <w:lang w:eastAsia="lv-LV"/>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D8C8B29"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Lielās ķirurģ . </w:t>
            </w:r>
            <w:proofErr w:type="spellStart"/>
            <w:r w:rsidRPr="00185C3D">
              <w:rPr>
                <w:b/>
                <w:bCs/>
                <w:color w:val="000000"/>
                <w:sz w:val="16"/>
                <w:szCs w:val="16"/>
                <w:lang w:eastAsia="lv-LV"/>
              </w:rPr>
              <w:t>oper</w:t>
            </w:r>
            <w:proofErr w:type="spellEnd"/>
            <w:r w:rsidRPr="00185C3D">
              <w:rPr>
                <w:b/>
                <w:bCs/>
                <w:color w:val="000000"/>
                <w:sz w:val="16"/>
                <w:szCs w:val="16"/>
                <w:lang w:eastAsia="lv-LV"/>
              </w:rPr>
              <w:t>.</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C3841A"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Ģimenes ārsta praksei </w:t>
            </w:r>
            <w:proofErr w:type="spellStart"/>
            <w:r w:rsidRPr="00185C3D">
              <w:rPr>
                <w:b/>
                <w:bCs/>
                <w:color w:val="000000"/>
                <w:sz w:val="16"/>
                <w:szCs w:val="16"/>
                <w:lang w:eastAsia="lv-LV"/>
              </w:rPr>
              <w:t>apmaks</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manip</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AFBBFB" w14:textId="77777777" w:rsidR="007756A7" w:rsidRPr="00185C3D" w:rsidRDefault="007756A7" w:rsidP="00FA47AC">
            <w:pPr>
              <w:jc w:val="center"/>
              <w:rPr>
                <w:b/>
                <w:bCs/>
                <w:sz w:val="20"/>
                <w:szCs w:val="20"/>
                <w:lang w:eastAsia="lv-LV"/>
              </w:rPr>
            </w:pPr>
            <w:r w:rsidRPr="00185C3D">
              <w:rPr>
                <w:b/>
                <w:bCs/>
                <w:sz w:val="20"/>
                <w:szCs w:val="20"/>
                <w:lang w:eastAsia="lv-LV"/>
              </w:rPr>
              <w:t>Apmaksas nosacījumi</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CB3A32" w14:textId="77777777" w:rsidR="007756A7" w:rsidRPr="00687B7B" w:rsidRDefault="007756A7" w:rsidP="00FA47AC">
            <w:pPr>
              <w:jc w:val="center"/>
              <w:rPr>
                <w:b/>
                <w:bCs/>
                <w:sz w:val="18"/>
                <w:szCs w:val="18"/>
                <w:lang w:eastAsia="lv-LV"/>
              </w:rPr>
            </w:pPr>
            <w:r w:rsidRPr="00687B7B">
              <w:rPr>
                <w:b/>
                <w:bCs/>
                <w:sz w:val="18"/>
                <w:szCs w:val="18"/>
                <w:lang w:eastAsia="lv-LV"/>
              </w:rPr>
              <w:t>Piezīmes, paskaidrojums</w:t>
            </w:r>
          </w:p>
        </w:tc>
      </w:tr>
      <w:tr w:rsidR="007756A7" w:rsidRPr="00185C3D" w14:paraId="33EEB6C5" w14:textId="77777777" w:rsidTr="00FA47AC">
        <w:trPr>
          <w:trHeight w:val="975"/>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6C1B8D"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69A31A"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A2DCBC"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FAEC4A" w14:textId="77777777" w:rsidR="007756A7" w:rsidRPr="00185C3D" w:rsidRDefault="007756A7" w:rsidP="00FA47AC">
            <w:pPr>
              <w:rPr>
                <w:b/>
                <w:bCs/>
                <w:color w:val="000000"/>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47C47A" w14:textId="77777777" w:rsidR="007756A7" w:rsidRPr="00185C3D" w:rsidRDefault="007756A7" w:rsidP="00FA47AC">
            <w:pPr>
              <w:rPr>
                <w:b/>
                <w:bCs/>
                <w:color w:val="000000"/>
                <w:sz w:val="20"/>
                <w:szCs w:val="20"/>
                <w:lang w:eastAsia="lv-LV"/>
              </w:rPr>
            </w:pPr>
          </w:p>
        </w:tc>
        <w:tc>
          <w:tcPr>
            <w:tcW w:w="0" w:type="auto"/>
            <w:tcBorders>
              <w:top w:val="nil"/>
              <w:left w:val="nil"/>
              <w:bottom w:val="single" w:sz="4" w:space="0" w:color="auto"/>
              <w:right w:val="single" w:sz="4" w:space="0" w:color="auto"/>
            </w:tcBorders>
            <w:shd w:val="clear" w:color="000000" w:fill="FCE4D6"/>
            <w:vAlign w:val="center"/>
            <w:hideMark/>
          </w:tcPr>
          <w:p w14:paraId="1F493DE3" w14:textId="77777777" w:rsidR="007756A7" w:rsidRPr="00185C3D" w:rsidRDefault="007756A7" w:rsidP="00FA47AC">
            <w:pPr>
              <w:jc w:val="center"/>
              <w:rPr>
                <w:b/>
                <w:bCs/>
                <w:color w:val="000000"/>
                <w:sz w:val="16"/>
                <w:szCs w:val="16"/>
                <w:lang w:eastAsia="lv-LV"/>
              </w:rPr>
            </w:pPr>
            <w:proofErr w:type="spellStart"/>
            <w:r w:rsidRPr="00185C3D">
              <w:rPr>
                <w:b/>
                <w:bCs/>
                <w:color w:val="000000"/>
                <w:sz w:val="16"/>
                <w:szCs w:val="16"/>
                <w:lang w:eastAsia="lv-LV"/>
              </w:rPr>
              <w:t>Ambulat</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w:t>
            </w:r>
          </w:p>
        </w:tc>
        <w:tc>
          <w:tcPr>
            <w:tcW w:w="0" w:type="auto"/>
            <w:tcBorders>
              <w:top w:val="nil"/>
              <w:left w:val="nil"/>
              <w:bottom w:val="single" w:sz="4" w:space="0" w:color="auto"/>
              <w:right w:val="single" w:sz="4" w:space="0" w:color="auto"/>
            </w:tcBorders>
            <w:shd w:val="clear" w:color="000000" w:fill="FCE4D6"/>
            <w:vAlign w:val="center"/>
            <w:hideMark/>
          </w:tcPr>
          <w:p w14:paraId="57D7DE78" w14:textId="77777777" w:rsidR="007756A7" w:rsidRPr="00185C3D" w:rsidRDefault="007756A7" w:rsidP="00FA47AC">
            <w:pPr>
              <w:jc w:val="center"/>
              <w:rPr>
                <w:b/>
                <w:bCs/>
                <w:color w:val="000000"/>
                <w:sz w:val="16"/>
                <w:szCs w:val="16"/>
                <w:lang w:eastAsia="lv-LV"/>
              </w:rPr>
            </w:pPr>
            <w:r w:rsidRPr="00185C3D">
              <w:rPr>
                <w:b/>
                <w:bCs/>
                <w:color w:val="000000"/>
                <w:sz w:val="16"/>
                <w:szCs w:val="16"/>
                <w:lang w:eastAsia="lv-LV"/>
              </w:rPr>
              <w:t xml:space="preserve">Dienas </w:t>
            </w:r>
            <w:proofErr w:type="spellStart"/>
            <w:r w:rsidRPr="00185C3D">
              <w:rPr>
                <w:b/>
                <w:bCs/>
                <w:color w:val="000000"/>
                <w:sz w:val="16"/>
                <w:szCs w:val="16"/>
                <w:lang w:eastAsia="lv-LV"/>
              </w:rPr>
              <w:t>stac</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 xml:space="preserve"> .</w:t>
            </w:r>
          </w:p>
        </w:tc>
        <w:tc>
          <w:tcPr>
            <w:tcW w:w="0" w:type="auto"/>
            <w:tcBorders>
              <w:top w:val="nil"/>
              <w:left w:val="nil"/>
              <w:bottom w:val="single" w:sz="4" w:space="0" w:color="auto"/>
              <w:right w:val="single" w:sz="4" w:space="0" w:color="auto"/>
            </w:tcBorders>
            <w:shd w:val="clear" w:color="000000" w:fill="FCE4D6"/>
            <w:vAlign w:val="center"/>
            <w:hideMark/>
          </w:tcPr>
          <w:p w14:paraId="0F7E737E" w14:textId="77777777" w:rsidR="007756A7" w:rsidRPr="00185C3D" w:rsidRDefault="007756A7" w:rsidP="00FA47AC">
            <w:pPr>
              <w:jc w:val="center"/>
              <w:rPr>
                <w:b/>
                <w:bCs/>
                <w:color w:val="000000"/>
                <w:sz w:val="16"/>
                <w:szCs w:val="16"/>
                <w:lang w:eastAsia="lv-LV"/>
              </w:rPr>
            </w:pPr>
            <w:proofErr w:type="spellStart"/>
            <w:r w:rsidRPr="00185C3D">
              <w:rPr>
                <w:b/>
                <w:bCs/>
                <w:color w:val="000000"/>
                <w:sz w:val="16"/>
                <w:szCs w:val="16"/>
                <w:lang w:eastAsia="lv-LV"/>
              </w:rPr>
              <w:t>Stacion</w:t>
            </w:r>
            <w:proofErr w:type="spellEnd"/>
            <w:r w:rsidRPr="00185C3D">
              <w:rPr>
                <w:b/>
                <w:bCs/>
                <w:color w:val="000000"/>
                <w:sz w:val="16"/>
                <w:szCs w:val="16"/>
                <w:lang w:eastAsia="lv-LV"/>
              </w:rPr>
              <w:t xml:space="preserve">. </w:t>
            </w:r>
            <w:proofErr w:type="spellStart"/>
            <w:r w:rsidRPr="00185C3D">
              <w:rPr>
                <w:b/>
                <w:bCs/>
                <w:color w:val="000000"/>
                <w:sz w:val="16"/>
                <w:szCs w:val="16"/>
                <w:lang w:eastAsia="lv-LV"/>
              </w:rPr>
              <w:t>pakalp</w:t>
            </w:r>
            <w:proofErr w:type="spellEnd"/>
            <w:r w:rsidRPr="00185C3D">
              <w:rPr>
                <w:b/>
                <w:bCs/>
                <w:color w:val="000000"/>
                <w:sz w:val="16"/>
                <w:szCs w:val="16"/>
                <w:lang w:eastAsia="lv-LV"/>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170B5" w14:textId="77777777" w:rsidR="007756A7" w:rsidRPr="00185C3D" w:rsidRDefault="007756A7" w:rsidP="00FA47AC">
            <w:pPr>
              <w:rPr>
                <w:b/>
                <w:bCs/>
                <w:color w:val="000000"/>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ED919D" w14:textId="77777777" w:rsidR="007756A7" w:rsidRPr="00185C3D" w:rsidRDefault="007756A7" w:rsidP="00FA47AC">
            <w:pPr>
              <w:rPr>
                <w:b/>
                <w:bCs/>
                <w:color w:val="000000"/>
                <w:sz w:val="16"/>
                <w:szCs w:val="16"/>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F82748" w14:textId="77777777" w:rsidR="007756A7" w:rsidRPr="00185C3D" w:rsidRDefault="007756A7" w:rsidP="00FA47AC">
            <w:pPr>
              <w:rPr>
                <w:b/>
                <w:bCs/>
                <w:sz w:val="20"/>
                <w:szCs w:val="20"/>
                <w:lang w:eastAsia="lv-LV"/>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79BBE" w14:textId="77777777" w:rsidR="007756A7" w:rsidRPr="00687B7B" w:rsidRDefault="007756A7" w:rsidP="00FA47AC">
            <w:pPr>
              <w:rPr>
                <w:b/>
                <w:bCs/>
                <w:sz w:val="18"/>
                <w:szCs w:val="18"/>
                <w:lang w:eastAsia="lv-LV"/>
              </w:rPr>
            </w:pPr>
          </w:p>
        </w:tc>
      </w:tr>
      <w:tr w:rsidR="007756A7" w:rsidRPr="00185C3D" w14:paraId="745C84A1" w14:textId="77777777" w:rsidTr="007756A7">
        <w:trPr>
          <w:trHeight w:val="17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E66906" w14:textId="77777777" w:rsidR="007756A7" w:rsidRPr="00185C3D" w:rsidRDefault="007756A7" w:rsidP="00FA47AC">
            <w:pPr>
              <w:jc w:val="center"/>
              <w:rPr>
                <w:color w:val="000000"/>
                <w:sz w:val="20"/>
                <w:szCs w:val="20"/>
                <w:lang w:eastAsia="lv-LV"/>
              </w:rPr>
            </w:pPr>
            <w:r w:rsidRPr="00185C3D">
              <w:rPr>
                <w:color w:val="000000"/>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D57F3A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47073</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2A4946"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49B77B"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reālā laika PĶR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0B43D" w14:textId="77777777" w:rsidR="007756A7" w:rsidRPr="00185C3D" w:rsidRDefault="007756A7" w:rsidP="00FA47AC">
            <w:pPr>
              <w:jc w:val="center"/>
              <w:rPr>
                <w:color w:val="000000"/>
                <w:sz w:val="20"/>
                <w:szCs w:val="20"/>
                <w:lang w:eastAsia="lv-LV"/>
              </w:rPr>
            </w:pPr>
            <w:r w:rsidRPr="00185C3D">
              <w:rPr>
                <w:color w:val="FF0000"/>
                <w:sz w:val="20"/>
                <w:szCs w:val="20"/>
                <w:lang w:eastAsia="lv-LV"/>
              </w:rPr>
              <w:t>26.68</w:t>
            </w:r>
            <w:r w:rsidRPr="00185C3D">
              <w:rPr>
                <w:color w:val="000000"/>
                <w:sz w:val="20"/>
                <w:szCs w:val="20"/>
                <w:lang w:eastAsia="lv-LV"/>
              </w:rPr>
              <w:br/>
            </w:r>
            <w:r w:rsidRPr="00185C3D">
              <w:rPr>
                <w:strike/>
                <w:color w:val="000000"/>
                <w:sz w:val="20"/>
                <w:szCs w:val="20"/>
                <w:lang w:eastAsia="lv-LV"/>
              </w:rPr>
              <w:t>34.81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F6EBE"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815AF"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54D049"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76813"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F0556E"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0A1D1A" w14:textId="77777777" w:rsidR="007756A7" w:rsidRPr="00185C3D" w:rsidRDefault="007756A7" w:rsidP="00FA47AC">
            <w:pPr>
              <w:rPr>
                <w:sz w:val="20"/>
                <w:szCs w:val="20"/>
                <w:lang w:eastAsia="lv-LV"/>
              </w:rPr>
            </w:pPr>
            <w:r w:rsidRPr="00185C3D">
              <w:rPr>
                <w:sz w:val="20"/>
                <w:szCs w:val="20"/>
                <w:lang w:eastAsia="lv-LV"/>
              </w:rPr>
              <w:t>Apmaksā laboratorijām saskaņā ar līguma nosacījumiem.</w:t>
            </w:r>
            <w:r w:rsidRPr="00185C3D">
              <w:rPr>
                <w:sz w:val="20"/>
                <w:szCs w:val="20"/>
                <w:lang w:eastAsia="lv-LV"/>
              </w:rPr>
              <w:br/>
              <w:t>Manipulācija ar pašreizējiem apmaksas nosacījumiem ir spēkā līdz 30.06.2021. saskaņā ar MK noteikumu Nr.555 243. un 244. punktā noteikto.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80B4B82" w14:textId="77777777" w:rsidR="007756A7" w:rsidRPr="00687B7B" w:rsidRDefault="007756A7" w:rsidP="00FA47AC">
            <w:pPr>
              <w:rPr>
                <w:color w:val="000000"/>
                <w:sz w:val="18"/>
                <w:szCs w:val="18"/>
                <w:lang w:eastAsia="lv-LV"/>
              </w:rPr>
            </w:pPr>
            <w:r w:rsidRPr="00687B7B">
              <w:rPr>
                <w:color w:val="000000"/>
                <w:sz w:val="18"/>
                <w:szCs w:val="18"/>
                <w:lang w:eastAsia="lv-LV"/>
              </w:rPr>
              <w:t>Tarifs spēkā no 22.02.2021. Aptaujājot laboratorijas, kas veic COVID-19 testus, tika konstatēts, ka reaģentu cenas ir kritušās, un, ņemot to vērā, tika pārrēķināts tarifs uz leju.</w:t>
            </w:r>
            <w:r w:rsidRPr="00687B7B">
              <w:rPr>
                <w:color w:val="000000"/>
                <w:sz w:val="18"/>
                <w:szCs w:val="18"/>
                <w:lang w:eastAsia="lv-LV"/>
              </w:rPr>
              <w:br/>
              <w:t>Iekļautā reaģenta vērtība samazinājusies no 24.54 EUR uz 16.41 EUR</w:t>
            </w:r>
          </w:p>
        </w:tc>
      </w:tr>
      <w:tr w:rsidR="007756A7" w:rsidRPr="00185C3D" w14:paraId="1EFE3061" w14:textId="77777777" w:rsidTr="007756A7">
        <w:trPr>
          <w:trHeight w:val="212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58FC7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DB25BF"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47075</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3DE2A"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CAEB991" w14:textId="77777777" w:rsidR="007756A7" w:rsidRPr="00185C3D" w:rsidRDefault="007756A7" w:rsidP="00FA47AC">
            <w:pPr>
              <w:rPr>
                <w:color w:val="000000"/>
                <w:sz w:val="20"/>
                <w:szCs w:val="20"/>
                <w:lang w:eastAsia="lv-LV"/>
              </w:rPr>
            </w:pPr>
            <w:r w:rsidRPr="00185C3D">
              <w:rPr>
                <w:color w:val="000000"/>
                <w:sz w:val="20"/>
                <w:szCs w:val="20"/>
                <w:lang w:eastAsia="lv-LV"/>
              </w:rPr>
              <w:t xml:space="preserve">SARS-CoV-2 RNS (COVID-19) apstiprināšana ar reālā laika PĶR (bez parauga paņemšanas)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1AE04" w14:textId="77777777" w:rsidR="007756A7" w:rsidRPr="00185C3D" w:rsidRDefault="007756A7" w:rsidP="00FA47AC">
            <w:pPr>
              <w:jc w:val="center"/>
              <w:rPr>
                <w:color w:val="000000"/>
                <w:sz w:val="20"/>
                <w:szCs w:val="20"/>
                <w:lang w:eastAsia="lv-LV"/>
              </w:rPr>
            </w:pPr>
            <w:r w:rsidRPr="00185C3D">
              <w:rPr>
                <w:color w:val="FF0000"/>
                <w:sz w:val="20"/>
                <w:szCs w:val="20"/>
                <w:lang w:eastAsia="lv-LV"/>
              </w:rPr>
              <w:t>33.40</w:t>
            </w:r>
            <w:r w:rsidRPr="00185C3D">
              <w:rPr>
                <w:color w:val="000000"/>
                <w:sz w:val="20"/>
                <w:szCs w:val="20"/>
                <w:lang w:eastAsia="lv-LV"/>
              </w:rPr>
              <w:br/>
            </w:r>
            <w:r w:rsidRPr="00185C3D">
              <w:rPr>
                <w:strike/>
                <w:color w:val="000000"/>
                <w:sz w:val="20"/>
                <w:szCs w:val="20"/>
                <w:lang w:eastAsia="lv-LV"/>
              </w:rPr>
              <w:t>41.84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4DAE17"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C6BA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A50C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92F0B"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EE898A"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61F7D73" w14:textId="77777777" w:rsidR="007756A7" w:rsidRPr="00185C3D" w:rsidRDefault="007756A7" w:rsidP="00FA47AC">
            <w:pPr>
              <w:rPr>
                <w:sz w:val="20"/>
                <w:szCs w:val="20"/>
                <w:lang w:eastAsia="lv-LV"/>
              </w:rPr>
            </w:pPr>
            <w:r w:rsidRPr="00185C3D">
              <w:rPr>
                <w:sz w:val="20"/>
                <w:szCs w:val="20"/>
                <w:lang w:eastAsia="lv-LV"/>
              </w:rPr>
              <w:t>Manipulāciju pie neskaidra/šaubīga vai pie pozitīva rezultāta apmaksā laboratorijām  saskaņā ar līguma nosacījumiem.</w:t>
            </w:r>
            <w:r w:rsidRPr="00185C3D">
              <w:rPr>
                <w:sz w:val="20"/>
                <w:szCs w:val="20"/>
                <w:lang w:eastAsia="lv-LV"/>
              </w:rPr>
              <w:br/>
              <w:t>Manipulācija ar pašreizējiem apmaksas nosacījumiem ir spēkā līdz 30.06.2021. saskaņā ar MK noteikumu Nr.555 243. un 244. 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1C8A9A" w14:textId="77777777" w:rsidR="007756A7" w:rsidRPr="00687B7B" w:rsidRDefault="007756A7" w:rsidP="00FA47AC">
            <w:pPr>
              <w:rPr>
                <w:color w:val="000000"/>
                <w:sz w:val="18"/>
                <w:szCs w:val="18"/>
                <w:lang w:eastAsia="lv-LV"/>
              </w:rPr>
            </w:pPr>
            <w:r w:rsidRPr="00687B7B">
              <w:rPr>
                <w:color w:val="000000"/>
                <w:sz w:val="18"/>
                <w:szCs w:val="18"/>
                <w:lang w:eastAsia="lv-LV"/>
              </w:rPr>
              <w:t>Tarifs spēkā no 22.02.2021. Apstiprinošais tarifs ir balstīts uz tiem pašiem principiem, kas 47073, tāpēc tika veikti pārrēķini arī šai manipulācijai.</w:t>
            </w:r>
            <w:r w:rsidRPr="00687B7B">
              <w:rPr>
                <w:color w:val="000000"/>
                <w:sz w:val="18"/>
                <w:szCs w:val="18"/>
                <w:lang w:eastAsia="lv-LV"/>
              </w:rPr>
              <w:br/>
              <w:t>Iekļautā reaģenta vērtība samazinājusies no 25.81 EUR uz 17.37 EUR</w:t>
            </w:r>
          </w:p>
        </w:tc>
      </w:tr>
      <w:tr w:rsidR="007756A7" w:rsidRPr="00185C3D" w14:paraId="6DAA8964" w14:textId="77777777" w:rsidTr="00FA47AC">
        <w:trPr>
          <w:trHeight w:val="448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892CB70"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3452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CFDABA" w14:textId="77777777" w:rsidR="007756A7" w:rsidRPr="00185C3D" w:rsidRDefault="007756A7" w:rsidP="00FA47AC">
            <w:pPr>
              <w:jc w:val="center"/>
              <w:rPr>
                <w:sz w:val="20"/>
                <w:szCs w:val="20"/>
                <w:lang w:eastAsia="lv-LV"/>
              </w:rPr>
            </w:pPr>
            <w:r w:rsidRPr="00185C3D">
              <w:rPr>
                <w:sz w:val="20"/>
                <w:szCs w:val="20"/>
                <w:lang w:eastAsia="lv-LV"/>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070650" w14:textId="77777777" w:rsidR="007756A7" w:rsidRPr="00185C3D" w:rsidRDefault="007756A7" w:rsidP="00FA47AC">
            <w:pPr>
              <w:rPr>
                <w:sz w:val="20"/>
                <w:szCs w:val="20"/>
                <w:lang w:eastAsia="lv-LV"/>
              </w:rPr>
            </w:pPr>
            <w:r w:rsidRPr="00185C3D">
              <w:rPr>
                <w:sz w:val="20"/>
                <w:szCs w:val="20"/>
                <w:lang w:eastAsia="lv-LV"/>
              </w:rPr>
              <w:t xml:space="preserve">SARS-CoV-2 RNS (COVID-19) noteikšana ar reālā laika PĶR (bez parauga paņemšanas) ātrai diagnostikai un </w:t>
            </w:r>
            <w:proofErr w:type="spellStart"/>
            <w:r w:rsidRPr="00185C3D">
              <w:rPr>
                <w:sz w:val="20"/>
                <w:szCs w:val="20"/>
                <w:lang w:eastAsia="lv-LV"/>
              </w:rPr>
              <w:t>diferenciāldiagnostikai</w:t>
            </w:r>
            <w:proofErr w:type="spellEnd"/>
            <w:r w:rsidRPr="00185C3D">
              <w:rPr>
                <w:sz w:val="20"/>
                <w:szCs w:val="20"/>
                <w:lang w:eastAsia="lv-LV"/>
              </w:rPr>
              <w:t xml:space="preserve"> (ar reaģenta vērtību)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89DE89" w14:textId="77777777" w:rsidR="007756A7" w:rsidRPr="00185C3D" w:rsidRDefault="007756A7" w:rsidP="00FA47AC">
            <w:pPr>
              <w:jc w:val="center"/>
              <w:rPr>
                <w:sz w:val="20"/>
                <w:szCs w:val="20"/>
                <w:lang w:eastAsia="lv-LV"/>
              </w:rPr>
            </w:pPr>
            <w:r w:rsidRPr="00185C3D">
              <w:rPr>
                <w:color w:val="FF0000"/>
                <w:sz w:val="20"/>
                <w:szCs w:val="20"/>
                <w:lang w:eastAsia="lv-LV"/>
              </w:rPr>
              <w:t>48.20</w:t>
            </w:r>
            <w:r w:rsidRPr="00185C3D">
              <w:rPr>
                <w:sz w:val="20"/>
                <w:szCs w:val="20"/>
                <w:lang w:eastAsia="lv-LV"/>
              </w:rPr>
              <w:br/>
            </w:r>
            <w:r w:rsidRPr="00185C3D">
              <w:rPr>
                <w:strike/>
                <w:sz w:val="20"/>
                <w:szCs w:val="20"/>
                <w:lang w:eastAsia="lv-LV"/>
              </w:rPr>
              <w:t>55.76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32B25CF"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562960"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7E240A"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7395725"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DD0F32A"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0D9276" w14:textId="77777777" w:rsidR="007756A7" w:rsidRPr="00185C3D" w:rsidRDefault="007756A7" w:rsidP="00FA47AC">
            <w:pPr>
              <w:rPr>
                <w:sz w:val="20"/>
                <w:szCs w:val="20"/>
                <w:lang w:eastAsia="lv-LV"/>
              </w:rPr>
            </w:pPr>
            <w:r w:rsidRPr="00185C3D">
              <w:rPr>
                <w:sz w:val="20"/>
                <w:szCs w:val="20"/>
                <w:lang w:eastAsia="lv-LV"/>
              </w:rPr>
              <w:t xml:space="preserve">Apmaksā šādām ārstniecības iestādēm: SIA “Rīgas Austrumu klīniskā universitātes slimnīca”, SIA “Paula Stradiņa klīniskā universitātes slimnīca”, SIA “Bērnu klīniskā universitātes slimnīca”, SIA “NMS laboratorija” (ja paraugs paņemts SIA “Liepājas reģionālā slimnīca”), SIA “E. Gulbja laboratorija” (ja paraugs paņemts SIA “Bērnu klīniskā universitātes slimnīca” vai SIA “Traumatoloģijas un ortopēdijas slimnīca”). </w:t>
            </w:r>
            <w:r w:rsidRPr="00185C3D">
              <w:rPr>
                <w:sz w:val="20"/>
                <w:szCs w:val="20"/>
                <w:lang w:eastAsia="lv-LV"/>
              </w:rPr>
              <w:br/>
              <w:t>Manipulācijas tarifā iekļautas reaģentu izmaksas. Manipulāciju nenorāda kopā ar manipulāciju 47269.</w:t>
            </w:r>
            <w:r w:rsidRPr="00185C3D">
              <w:rPr>
                <w:sz w:val="20"/>
                <w:szCs w:val="20"/>
                <w:lang w:eastAsia="lv-LV"/>
              </w:rPr>
              <w:br/>
              <w:t>Manipulācija ar pašreizējiem apmaksas nosacījumiem ir spēkā līdz 30.06.2021. saskaņā ar MK noteikumu Nr.555 243.</w:t>
            </w:r>
            <w:r w:rsidRPr="00185C3D">
              <w:rPr>
                <w:color w:val="FF0000"/>
                <w:sz w:val="20"/>
                <w:szCs w:val="20"/>
                <w:lang w:eastAsia="lv-LV"/>
              </w:rPr>
              <w:t xml:space="preserve"> un 244. </w:t>
            </w:r>
            <w:r w:rsidRPr="00185C3D">
              <w:rPr>
                <w:sz w:val="20"/>
                <w:szCs w:val="20"/>
                <w:lang w:eastAsia="lv-LV"/>
              </w:rPr>
              <w:t>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88A9E" w14:textId="77777777" w:rsidR="007756A7" w:rsidRPr="00687B7B" w:rsidRDefault="007756A7" w:rsidP="00FA47AC">
            <w:pPr>
              <w:rPr>
                <w:color w:val="000000"/>
                <w:sz w:val="18"/>
                <w:szCs w:val="18"/>
                <w:lang w:eastAsia="lv-LV"/>
              </w:rPr>
            </w:pPr>
            <w:r w:rsidRPr="00687B7B">
              <w:rPr>
                <w:color w:val="000000"/>
                <w:sz w:val="18"/>
                <w:szCs w:val="18"/>
                <w:lang w:eastAsia="lv-LV"/>
              </w:rPr>
              <w:t>Aptaujājot laboratorijas, kas veic šos COVID-19 testus, tika konstatēts, ka reaģentu cenas ir kritušās, un, ņemot to vērā, tika pārrēķināts tarifs uz leju.</w:t>
            </w:r>
            <w:r w:rsidRPr="00687B7B">
              <w:rPr>
                <w:color w:val="000000"/>
                <w:sz w:val="18"/>
                <w:szCs w:val="18"/>
                <w:lang w:eastAsia="lv-LV"/>
              </w:rPr>
              <w:br/>
              <w:t>Iekļautā reaģenta vērtība samazinājusies no 43.56 EUR uz 36.00 EUR</w:t>
            </w:r>
          </w:p>
        </w:tc>
      </w:tr>
      <w:tr w:rsidR="007756A7" w:rsidRPr="00185C3D" w14:paraId="755B17BA" w14:textId="77777777" w:rsidTr="00FA47AC">
        <w:trPr>
          <w:trHeight w:val="213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265B1CC" w14:textId="77777777" w:rsidR="007756A7" w:rsidRPr="00185C3D" w:rsidRDefault="007756A7" w:rsidP="00FA47AC">
            <w:pPr>
              <w:jc w:val="center"/>
              <w:rPr>
                <w:color w:val="000000"/>
                <w:sz w:val="20"/>
                <w:szCs w:val="20"/>
                <w:lang w:eastAsia="lv-LV"/>
              </w:rPr>
            </w:pPr>
            <w:r w:rsidRPr="00185C3D">
              <w:rPr>
                <w:color w:val="000000"/>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262AB5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47079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52EB7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20E291" w14:textId="77777777" w:rsidR="007756A7" w:rsidRPr="00185C3D" w:rsidRDefault="007756A7" w:rsidP="00FA47AC">
            <w:pPr>
              <w:rPr>
                <w:color w:val="000000"/>
                <w:sz w:val="20"/>
                <w:szCs w:val="20"/>
                <w:lang w:eastAsia="lv-LV"/>
              </w:rPr>
            </w:pPr>
            <w:r w:rsidRPr="00185C3D">
              <w:rPr>
                <w:color w:val="000000"/>
                <w:sz w:val="20"/>
                <w:szCs w:val="20"/>
                <w:lang w:eastAsia="lv-LV"/>
              </w:rPr>
              <w:t>SARS-CoV-2 (COVID-19) transporta barotne ar diviem lokaniem tamponiem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A0AB72" w14:textId="77777777" w:rsidR="007756A7" w:rsidRPr="00185C3D" w:rsidRDefault="007756A7" w:rsidP="00FA47AC">
            <w:pPr>
              <w:jc w:val="center"/>
              <w:rPr>
                <w:color w:val="000000"/>
                <w:sz w:val="20"/>
                <w:szCs w:val="20"/>
                <w:lang w:eastAsia="lv-LV"/>
              </w:rPr>
            </w:pPr>
            <w:r w:rsidRPr="00185C3D">
              <w:rPr>
                <w:color w:val="FF0000"/>
                <w:sz w:val="20"/>
                <w:szCs w:val="20"/>
                <w:lang w:eastAsia="lv-LV"/>
              </w:rPr>
              <w:t>1.50</w:t>
            </w:r>
            <w:r w:rsidRPr="00185C3D">
              <w:rPr>
                <w:strike/>
                <w:color w:val="000000"/>
                <w:sz w:val="20"/>
                <w:szCs w:val="20"/>
                <w:lang w:eastAsia="lv-LV"/>
              </w:rPr>
              <w:br/>
              <w:t>1.86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4DDF4E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20A110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3AEBD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A776656"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19DBE0A"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B908CCE" w14:textId="77777777" w:rsidR="007756A7" w:rsidRPr="00185C3D" w:rsidRDefault="007756A7" w:rsidP="00FA47AC">
            <w:pPr>
              <w:rPr>
                <w:sz w:val="20"/>
                <w:szCs w:val="20"/>
                <w:lang w:eastAsia="lv-LV"/>
              </w:rPr>
            </w:pPr>
            <w:r w:rsidRPr="00185C3D">
              <w:rPr>
                <w:sz w:val="20"/>
                <w:szCs w:val="20"/>
                <w:lang w:eastAsia="lv-LV"/>
              </w:rPr>
              <w:t xml:space="preserve">Manipulāciju nedrīkst norādīt kopā ar manipulāciju 60046, </w:t>
            </w:r>
            <w:r w:rsidRPr="00185C3D">
              <w:rPr>
                <w:color w:val="FF0000"/>
                <w:sz w:val="20"/>
                <w:szCs w:val="20"/>
                <w:lang w:eastAsia="lv-LV"/>
              </w:rPr>
              <w:t>kā arī nenorādīt pie manipulācijas 47268.</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3768864" w14:textId="77777777" w:rsidR="007756A7" w:rsidRPr="00687B7B" w:rsidRDefault="007756A7" w:rsidP="00FA47AC">
            <w:pPr>
              <w:rPr>
                <w:color w:val="000000"/>
                <w:sz w:val="18"/>
                <w:szCs w:val="18"/>
                <w:lang w:eastAsia="lv-LV"/>
              </w:rPr>
            </w:pPr>
            <w:proofErr w:type="spellStart"/>
            <w:r w:rsidRPr="00687B7B">
              <w:rPr>
                <w:color w:val="000000"/>
                <w:sz w:val="18"/>
                <w:szCs w:val="18"/>
                <w:lang w:eastAsia="lv-LV"/>
              </w:rPr>
              <w:t>Apatujājot</w:t>
            </w:r>
            <w:proofErr w:type="spellEnd"/>
            <w:r w:rsidRPr="00687B7B">
              <w:rPr>
                <w:color w:val="000000"/>
                <w:sz w:val="18"/>
                <w:szCs w:val="18"/>
                <w:lang w:eastAsia="lv-LV"/>
              </w:rPr>
              <w:t xml:space="preserve"> laboratorijas, konstatējām, ka barotņu izmaksas ir samazinājušās, tāpēc samazināts tarifs.</w:t>
            </w:r>
            <w:r w:rsidRPr="00687B7B">
              <w:rPr>
                <w:color w:val="000000"/>
                <w:sz w:val="18"/>
                <w:szCs w:val="18"/>
                <w:lang w:eastAsia="lv-LV"/>
              </w:rPr>
              <w:br/>
              <w:t xml:space="preserve">Tarifā ietilpst transporta barotnes ar 2 </w:t>
            </w:r>
            <w:proofErr w:type="spellStart"/>
            <w:r w:rsidRPr="00687B7B">
              <w:rPr>
                <w:color w:val="000000"/>
                <w:sz w:val="18"/>
                <w:szCs w:val="18"/>
                <w:lang w:eastAsia="lv-LV"/>
              </w:rPr>
              <w:t>svabiem</w:t>
            </w:r>
            <w:proofErr w:type="spellEnd"/>
            <w:r w:rsidRPr="00687B7B">
              <w:rPr>
                <w:color w:val="000000"/>
                <w:sz w:val="18"/>
                <w:szCs w:val="18"/>
                <w:lang w:eastAsia="lv-LV"/>
              </w:rPr>
              <w:t xml:space="preserve"> izmaksas.</w:t>
            </w:r>
            <w:r w:rsidRPr="00687B7B">
              <w:rPr>
                <w:color w:val="000000"/>
                <w:sz w:val="18"/>
                <w:szCs w:val="18"/>
                <w:lang w:eastAsia="lv-LV"/>
              </w:rPr>
              <w:br/>
              <w:t>Vērtība samazinājusies no 1.86 EUR uz 1.50 EUR</w:t>
            </w:r>
          </w:p>
        </w:tc>
      </w:tr>
      <w:tr w:rsidR="007756A7" w:rsidRPr="00185C3D" w14:paraId="30364A64" w14:textId="77777777" w:rsidTr="00FA47AC">
        <w:trPr>
          <w:trHeight w:val="3402"/>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A2BA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Citās sadaļās neiekļautās manipulācijas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558E9C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60046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0E324B" w14:textId="77777777" w:rsidR="007756A7" w:rsidRPr="00185C3D" w:rsidRDefault="007756A7" w:rsidP="00FA47AC">
            <w:pPr>
              <w:jc w:val="center"/>
              <w:rPr>
                <w:sz w:val="20"/>
                <w:szCs w:val="20"/>
                <w:lang w:eastAsia="lv-LV"/>
              </w:rPr>
            </w:pPr>
            <w:r w:rsidRPr="00185C3D">
              <w:rPr>
                <w:sz w:val="20"/>
                <w:szCs w:val="20"/>
                <w:lang w:eastAsia="lv-LV"/>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C3267" w14:textId="77777777" w:rsidR="007756A7" w:rsidRPr="00185C3D" w:rsidRDefault="007756A7" w:rsidP="00FA47AC">
            <w:pPr>
              <w:rPr>
                <w:sz w:val="20"/>
                <w:szCs w:val="20"/>
                <w:lang w:eastAsia="lv-LV"/>
              </w:rPr>
            </w:pPr>
            <w:r w:rsidRPr="00185C3D">
              <w:rPr>
                <w:color w:val="FF0000"/>
                <w:sz w:val="20"/>
                <w:szCs w:val="20"/>
                <w:lang w:eastAsia="lv-LV"/>
              </w:rPr>
              <w:t>SARS-CoV-2</w:t>
            </w:r>
            <w:r w:rsidRPr="00185C3D">
              <w:rPr>
                <w:sz w:val="20"/>
                <w:szCs w:val="20"/>
                <w:lang w:eastAsia="lv-LV"/>
              </w:rPr>
              <w:t xml:space="preserve"> (COVID-19) transporta barotne ar diviem lokaniem tamponiem ātrajam molekulārajam testam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65404" w14:textId="77777777" w:rsidR="007756A7" w:rsidRPr="00185C3D" w:rsidRDefault="007756A7" w:rsidP="00FA47AC">
            <w:pPr>
              <w:jc w:val="center"/>
              <w:rPr>
                <w:sz w:val="20"/>
                <w:szCs w:val="20"/>
                <w:lang w:eastAsia="lv-LV"/>
              </w:rPr>
            </w:pPr>
            <w:r w:rsidRPr="00185C3D">
              <w:rPr>
                <w:color w:val="FF0000"/>
                <w:sz w:val="20"/>
                <w:szCs w:val="20"/>
                <w:lang w:eastAsia="lv-LV"/>
              </w:rPr>
              <w:t>1.50</w:t>
            </w:r>
            <w:r w:rsidRPr="00185C3D">
              <w:rPr>
                <w:strike/>
                <w:sz w:val="20"/>
                <w:szCs w:val="20"/>
                <w:lang w:eastAsia="lv-LV"/>
              </w:rPr>
              <w:br/>
              <w:t>1.49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A1D29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84949"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0675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4924C8"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504FE"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D5352"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ietverta līguma nosacījumos. Manipulāciju nedrīkst norādīt kopā ar manipulāciju 47079, </w:t>
            </w:r>
            <w:r w:rsidRPr="00185C3D">
              <w:rPr>
                <w:color w:val="FF0000"/>
                <w:sz w:val="20"/>
                <w:szCs w:val="20"/>
                <w:lang w:eastAsia="lv-LV"/>
              </w:rPr>
              <w:t>kā arī nenorādīt pie manipulācijas 47268.</w:t>
            </w:r>
            <w:r w:rsidRPr="00185C3D">
              <w:rPr>
                <w:sz w:val="20"/>
                <w:szCs w:val="20"/>
                <w:lang w:eastAsia="lv-LV"/>
              </w:rPr>
              <w:t xml:space="preserve">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2262D4" w14:textId="77777777" w:rsidR="007756A7" w:rsidRPr="00687B7B" w:rsidRDefault="007756A7" w:rsidP="00FA47AC">
            <w:pPr>
              <w:rPr>
                <w:color w:val="000000"/>
                <w:sz w:val="18"/>
                <w:szCs w:val="18"/>
                <w:lang w:eastAsia="lv-LV"/>
              </w:rPr>
            </w:pPr>
            <w:r w:rsidRPr="00687B7B">
              <w:rPr>
                <w:color w:val="000000"/>
                <w:sz w:val="18"/>
                <w:szCs w:val="18"/>
                <w:lang w:eastAsia="lv-LV"/>
              </w:rPr>
              <w:t>Manipulāciju tarifos iekļautie materiāli manipulācijās 47079 un 60046 pēc savas būtības ir identiski, tāpēc arī tarifam jābūt identiskam.</w:t>
            </w:r>
          </w:p>
        </w:tc>
      </w:tr>
      <w:tr w:rsidR="007756A7" w:rsidRPr="00185C3D" w14:paraId="53E2F7CE" w14:textId="77777777" w:rsidTr="00FA47AC">
        <w:trPr>
          <w:trHeight w:val="291"/>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09CF8"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722AA3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E9BF53"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6D5DB2D5"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(10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293DC" w14:textId="77777777" w:rsidR="007756A7" w:rsidRDefault="007756A7" w:rsidP="00FA47AC">
            <w:pPr>
              <w:jc w:val="center"/>
              <w:rPr>
                <w:color w:val="FF0000"/>
                <w:sz w:val="20"/>
                <w:szCs w:val="20"/>
                <w:lang w:eastAsia="lv-LV"/>
              </w:rPr>
            </w:pPr>
            <w:r w:rsidRPr="00185C3D">
              <w:rPr>
                <w:color w:val="FF0000"/>
                <w:sz w:val="20"/>
                <w:szCs w:val="20"/>
                <w:lang w:eastAsia="lv-LV"/>
              </w:rPr>
              <w:t>7.42</w:t>
            </w:r>
          </w:p>
          <w:p w14:paraId="7E0F29C6" w14:textId="77777777" w:rsidR="007756A7" w:rsidRPr="00185C3D" w:rsidRDefault="007756A7" w:rsidP="00FA47AC">
            <w:pPr>
              <w:jc w:val="center"/>
              <w:rPr>
                <w:sz w:val="20"/>
                <w:szCs w:val="20"/>
                <w:lang w:eastAsia="lv-LV"/>
              </w:rPr>
            </w:pPr>
            <w:r w:rsidRPr="00185C3D">
              <w:rPr>
                <w:sz w:val="20"/>
                <w:szCs w:val="20"/>
                <w:lang w:eastAsia="lv-LV"/>
              </w:rPr>
              <w:br w:type="page"/>
            </w:r>
            <w:r w:rsidRPr="00185C3D">
              <w:rPr>
                <w:strike/>
                <w:sz w:val="20"/>
                <w:szCs w:val="20"/>
                <w:lang w:eastAsia="lv-LV"/>
              </w:rPr>
              <w:t>8.26</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27C6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A5B00"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1C69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5CACE2"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6110A6"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C8932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ype="page"/>
              <w:t xml:space="preserve">Manipulācija ar pašreizējiem apmaksas nosacījumiem ir spēkā līdz 30.06.2021. saskaņā ar MK noteikumu Nr.555 </w:t>
            </w:r>
            <w:r w:rsidRPr="00185C3D">
              <w:rPr>
                <w:sz w:val="20"/>
                <w:szCs w:val="20"/>
                <w:lang w:eastAsia="lv-LV"/>
              </w:rPr>
              <w:lastRenderedPageBreak/>
              <w:t>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16F97" w14:textId="77777777" w:rsidR="007756A7" w:rsidRPr="00687B7B" w:rsidRDefault="007756A7" w:rsidP="00FA47AC">
            <w:pPr>
              <w:rPr>
                <w:sz w:val="18"/>
                <w:szCs w:val="18"/>
                <w:lang w:eastAsia="lv-LV"/>
              </w:rPr>
            </w:pPr>
            <w:r w:rsidRPr="00687B7B">
              <w:rPr>
                <w:sz w:val="18"/>
                <w:szCs w:val="18"/>
                <w:lang w:eastAsia="lv-LV"/>
              </w:rPr>
              <w:lastRenderedPageBreak/>
              <w:t>Tarifs spēkā no 22.02.2021.</w:t>
            </w:r>
            <w:r w:rsidRPr="00687B7B">
              <w:rPr>
                <w:sz w:val="18"/>
                <w:szCs w:val="18"/>
                <w:lang w:eastAsia="lv-LV"/>
              </w:rPr>
              <w:br w:type="page"/>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2E8E934A"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96EBB"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D29CE0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7D2CBEC" w14:textId="77777777" w:rsidR="007756A7" w:rsidRPr="00185C3D" w:rsidRDefault="007756A7" w:rsidP="00FA47AC">
            <w:pPr>
              <w:jc w:val="center"/>
              <w:rPr>
                <w:color w:val="000000"/>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2CE5F899"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(2 paraugi) (bez parauga paņemšanas)</w:t>
            </w: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0D7ED396" w14:textId="77777777" w:rsidR="007756A7" w:rsidRPr="00185C3D" w:rsidRDefault="007756A7" w:rsidP="00FA47AC">
            <w:pPr>
              <w:jc w:val="center"/>
              <w:rPr>
                <w:sz w:val="20"/>
                <w:szCs w:val="20"/>
                <w:lang w:eastAsia="lv-LV"/>
              </w:rPr>
            </w:pPr>
            <w:r w:rsidRPr="00185C3D">
              <w:rPr>
                <w:color w:val="FF0000"/>
                <w:sz w:val="20"/>
                <w:szCs w:val="20"/>
                <w:lang w:eastAsia="lv-LV"/>
              </w:rPr>
              <w:t>15.98</w:t>
            </w:r>
            <w:r w:rsidRPr="00185C3D">
              <w:rPr>
                <w:sz w:val="20"/>
                <w:szCs w:val="20"/>
                <w:lang w:eastAsia="lv-LV"/>
              </w:rPr>
              <w:br/>
            </w:r>
            <w:r w:rsidRPr="00185C3D">
              <w:rPr>
                <w:strike/>
                <w:sz w:val="20"/>
                <w:szCs w:val="20"/>
                <w:lang w:eastAsia="lv-LV"/>
              </w:rPr>
              <w:t>20.06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587D857"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8359F2"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51E78AC"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083D91"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ED0C6"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000000"/>
              <w:right w:val="single" w:sz="4" w:space="0" w:color="auto"/>
            </w:tcBorders>
            <w:shd w:val="clear" w:color="auto" w:fill="auto"/>
            <w:vAlign w:val="center"/>
            <w:hideMark/>
          </w:tcPr>
          <w:p w14:paraId="3F0C016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E1B6A"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46B6894E"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594C"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E2F832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C7B1D4"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FE0E9F"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(3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3C64C" w14:textId="77777777" w:rsidR="007756A7" w:rsidRPr="00185C3D" w:rsidRDefault="007756A7" w:rsidP="00FA47AC">
            <w:pPr>
              <w:jc w:val="center"/>
              <w:rPr>
                <w:sz w:val="20"/>
                <w:szCs w:val="20"/>
                <w:lang w:eastAsia="lv-LV"/>
              </w:rPr>
            </w:pPr>
            <w:r w:rsidRPr="00185C3D">
              <w:rPr>
                <w:color w:val="FF0000"/>
                <w:sz w:val="20"/>
                <w:szCs w:val="20"/>
                <w:lang w:eastAsia="lv-LV"/>
              </w:rPr>
              <w:t>12.41</w:t>
            </w:r>
            <w:r w:rsidRPr="00185C3D">
              <w:rPr>
                <w:sz w:val="20"/>
                <w:szCs w:val="20"/>
                <w:lang w:eastAsia="lv-LV"/>
              </w:rPr>
              <w:br/>
            </w:r>
            <w:r w:rsidRPr="00185C3D">
              <w:rPr>
                <w:strike/>
                <w:sz w:val="20"/>
                <w:szCs w:val="20"/>
                <w:lang w:eastAsia="lv-LV"/>
              </w:rPr>
              <w:t>15.14</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5B37F7"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EB70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F64A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5127E"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32B9D"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CCF695"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1C9615"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2D8A57FC"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E61D5"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BC02D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47408</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4EEFB"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10F1F9"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(4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F8851" w14:textId="77777777" w:rsidR="007756A7" w:rsidRPr="00185C3D" w:rsidRDefault="007756A7" w:rsidP="00FA47AC">
            <w:pPr>
              <w:jc w:val="center"/>
              <w:rPr>
                <w:sz w:val="20"/>
                <w:szCs w:val="20"/>
                <w:lang w:eastAsia="lv-LV"/>
              </w:rPr>
            </w:pPr>
            <w:r w:rsidRPr="00185C3D">
              <w:rPr>
                <w:color w:val="FF0000"/>
                <w:sz w:val="20"/>
                <w:szCs w:val="20"/>
                <w:lang w:eastAsia="lv-LV"/>
              </w:rPr>
              <w:t>10.63</w:t>
            </w:r>
            <w:r w:rsidRPr="00185C3D">
              <w:rPr>
                <w:sz w:val="20"/>
                <w:szCs w:val="20"/>
                <w:lang w:eastAsia="lv-LV"/>
              </w:rPr>
              <w:br/>
            </w:r>
            <w:r w:rsidRPr="00185C3D">
              <w:rPr>
                <w:strike/>
                <w:sz w:val="20"/>
                <w:szCs w:val="20"/>
                <w:lang w:eastAsia="lv-LV"/>
              </w:rPr>
              <w:t>12.69</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D615F"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4D3A1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BAC0F4"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90B62"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69807"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9830DD3"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B623DA"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8EFF889" w14:textId="77777777" w:rsidTr="00FA47AC">
        <w:trPr>
          <w:trHeight w:val="1680"/>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E26B4"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FF9E28"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47409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634B68"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50BDAE"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(5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89A171" w14:textId="77777777" w:rsidR="007756A7" w:rsidRPr="00185C3D" w:rsidRDefault="007756A7" w:rsidP="00FA47AC">
            <w:pPr>
              <w:jc w:val="center"/>
              <w:rPr>
                <w:sz w:val="20"/>
                <w:szCs w:val="20"/>
                <w:lang w:eastAsia="lv-LV"/>
              </w:rPr>
            </w:pPr>
            <w:r w:rsidRPr="00185C3D">
              <w:rPr>
                <w:color w:val="FF0000"/>
                <w:sz w:val="20"/>
                <w:szCs w:val="20"/>
                <w:lang w:eastAsia="lv-LV"/>
              </w:rPr>
              <w:t>9.56</w:t>
            </w:r>
            <w:r w:rsidRPr="00185C3D">
              <w:rPr>
                <w:sz w:val="20"/>
                <w:szCs w:val="20"/>
                <w:lang w:eastAsia="lv-LV"/>
              </w:rPr>
              <w:br/>
            </w:r>
            <w:r w:rsidRPr="00185C3D">
              <w:rPr>
                <w:strike/>
                <w:sz w:val="20"/>
                <w:szCs w:val="20"/>
                <w:lang w:eastAsia="lv-LV"/>
              </w:rPr>
              <w:t>11.21</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32ED0"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27B556"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45A91"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F33A9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BFC2F"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A699E7"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6AEC16"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31F0F0E" w14:textId="77777777" w:rsidTr="00FA47AC">
        <w:trPr>
          <w:trHeight w:val="42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1E7303"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02F32B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47410</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DB9CDF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FE9CE"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(6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95297" w14:textId="77777777" w:rsidR="007756A7" w:rsidRPr="00185C3D" w:rsidRDefault="007756A7" w:rsidP="00FA47AC">
            <w:pPr>
              <w:jc w:val="center"/>
              <w:rPr>
                <w:sz w:val="20"/>
                <w:szCs w:val="20"/>
                <w:lang w:eastAsia="lv-LV"/>
              </w:rPr>
            </w:pPr>
            <w:r w:rsidRPr="00185C3D">
              <w:rPr>
                <w:color w:val="FF0000"/>
                <w:sz w:val="20"/>
                <w:szCs w:val="20"/>
                <w:lang w:eastAsia="lv-LV"/>
              </w:rPr>
              <w:t>8.85</w:t>
            </w:r>
            <w:r w:rsidRPr="00185C3D">
              <w:rPr>
                <w:sz w:val="20"/>
                <w:szCs w:val="20"/>
                <w:lang w:eastAsia="lv-LV"/>
              </w:rPr>
              <w:br/>
            </w:r>
            <w:r w:rsidRPr="00185C3D">
              <w:rPr>
                <w:strike/>
                <w:sz w:val="20"/>
                <w:szCs w:val="20"/>
                <w:lang w:eastAsia="lv-LV"/>
              </w:rPr>
              <w:t>10.23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C21AA8"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859AE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93DA0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C20C13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FA075E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9D7F77C"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1E58"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B579637" w14:textId="77777777" w:rsidTr="00FA47AC">
        <w:trPr>
          <w:trHeight w:val="2417"/>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99153F1"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4E25C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47411</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3C0D473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713090"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(7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0F7A0" w14:textId="77777777" w:rsidR="007756A7" w:rsidRPr="00185C3D" w:rsidRDefault="007756A7" w:rsidP="00FA47AC">
            <w:pPr>
              <w:jc w:val="center"/>
              <w:rPr>
                <w:sz w:val="20"/>
                <w:szCs w:val="20"/>
                <w:lang w:eastAsia="lv-LV"/>
              </w:rPr>
            </w:pPr>
            <w:r w:rsidRPr="00185C3D">
              <w:rPr>
                <w:color w:val="FF0000"/>
                <w:sz w:val="20"/>
                <w:szCs w:val="20"/>
                <w:lang w:eastAsia="lv-LV"/>
              </w:rPr>
              <w:t>8.34</w:t>
            </w:r>
            <w:r w:rsidRPr="00185C3D">
              <w:rPr>
                <w:sz w:val="20"/>
                <w:szCs w:val="20"/>
                <w:lang w:eastAsia="lv-LV"/>
              </w:rPr>
              <w:br/>
            </w:r>
            <w:r w:rsidRPr="00185C3D">
              <w:rPr>
                <w:strike/>
                <w:sz w:val="20"/>
                <w:szCs w:val="20"/>
                <w:lang w:eastAsia="lv-LV"/>
              </w:rPr>
              <w:t>9.52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408A3D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A83675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E1F8F4D"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C966FF"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8811F4C"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A9E92"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21977"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55977640" w14:textId="77777777" w:rsidTr="00FA47AC">
        <w:trPr>
          <w:trHeight w:val="216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2A875C" w14:textId="77777777" w:rsidR="007756A7" w:rsidRPr="00185C3D" w:rsidRDefault="007756A7" w:rsidP="00FA47AC">
            <w:pPr>
              <w:jc w:val="center"/>
              <w:rPr>
                <w:sz w:val="20"/>
                <w:szCs w:val="20"/>
                <w:lang w:eastAsia="lv-LV"/>
              </w:rPr>
            </w:pPr>
            <w:r w:rsidRPr="00185C3D">
              <w:rPr>
                <w:sz w:val="20"/>
                <w:szCs w:val="20"/>
                <w:lang w:eastAsia="lv-LV"/>
              </w:rPr>
              <w:lastRenderedPageBreak/>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97A3EC"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47412</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863DC" w14:textId="77777777" w:rsidR="007756A7" w:rsidRPr="00185C3D" w:rsidRDefault="007756A7" w:rsidP="00FA47AC">
            <w:pPr>
              <w:jc w:val="center"/>
              <w:rPr>
                <w:color w:val="000000"/>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BC191"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(8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DBEEE" w14:textId="77777777" w:rsidR="007756A7" w:rsidRPr="00185C3D" w:rsidRDefault="007756A7" w:rsidP="00FA47AC">
            <w:pPr>
              <w:jc w:val="center"/>
              <w:rPr>
                <w:sz w:val="20"/>
                <w:szCs w:val="20"/>
                <w:lang w:eastAsia="lv-LV"/>
              </w:rPr>
            </w:pPr>
            <w:r w:rsidRPr="00185C3D">
              <w:rPr>
                <w:color w:val="FF0000"/>
                <w:sz w:val="20"/>
                <w:szCs w:val="20"/>
                <w:lang w:eastAsia="lv-LV"/>
              </w:rPr>
              <w:t>7.96</w:t>
            </w:r>
            <w:r w:rsidRPr="00185C3D">
              <w:rPr>
                <w:sz w:val="20"/>
                <w:szCs w:val="20"/>
                <w:lang w:eastAsia="lv-LV"/>
              </w:rPr>
              <w:br/>
            </w:r>
            <w:r w:rsidRPr="00185C3D">
              <w:rPr>
                <w:strike/>
                <w:sz w:val="20"/>
                <w:szCs w:val="20"/>
                <w:lang w:eastAsia="lv-LV"/>
              </w:rPr>
              <w:t>9.00</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26F7A" w14:textId="77777777" w:rsidR="007756A7" w:rsidRPr="00185C3D" w:rsidRDefault="007756A7" w:rsidP="00FA47AC">
            <w:pPr>
              <w:jc w:val="center"/>
              <w:rPr>
                <w:sz w:val="20"/>
                <w:szCs w:val="20"/>
                <w:lang w:eastAsia="lv-LV"/>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B6BF1" w14:textId="77777777" w:rsidR="007756A7" w:rsidRPr="00185C3D" w:rsidRDefault="007756A7" w:rsidP="00FA47AC">
            <w:pPr>
              <w:jc w:val="center"/>
              <w:rPr>
                <w:sz w:val="20"/>
                <w:szCs w:val="20"/>
                <w:lang w:eastAsia="lv-LV"/>
              </w:rPr>
            </w:pPr>
          </w:p>
        </w:tc>
        <w:tc>
          <w:tcPr>
            <w:tcW w:w="0" w:type="auto"/>
            <w:tcBorders>
              <w:top w:val="single" w:sz="4" w:space="0" w:color="auto"/>
              <w:left w:val="single" w:sz="4" w:space="0" w:color="000000"/>
              <w:bottom w:val="single" w:sz="4" w:space="0" w:color="auto"/>
              <w:right w:val="single" w:sz="4" w:space="0" w:color="auto"/>
            </w:tcBorders>
            <w:shd w:val="clear" w:color="auto" w:fill="auto"/>
            <w:vAlign w:val="center"/>
            <w:hideMark/>
          </w:tcPr>
          <w:p w14:paraId="67D8E779"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734EE84"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4AF047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94AF9C9"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D6278"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08616E58" w14:textId="77777777" w:rsidTr="007756A7">
        <w:trPr>
          <w:trHeight w:val="85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EA05B61" w14:textId="77777777" w:rsidR="007756A7" w:rsidRPr="00185C3D" w:rsidRDefault="007756A7" w:rsidP="00FA47AC">
            <w:pPr>
              <w:jc w:val="center"/>
              <w:rPr>
                <w:sz w:val="20"/>
                <w:szCs w:val="20"/>
                <w:lang w:eastAsia="lv-LV"/>
              </w:rPr>
            </w:pPr>
            <w:r w:rsidRPr="00185C3D">
              <w:rPr>
                <w:sz w:val="20"/>
                <w:szCs w:val="20"/>
                <w:lang w:eastAsia="lv-LV"/>
              </w:rPr>
              <w:t>Vīrusiem specifisko antivielu noteikšana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8DE61D1" w14:textId="77777777" w:rsidR="007756A7" w:rsidRPr="00185C3D" w:rsidRDefault="007756A7" w:rsidP="00FA47AC">
            <w:pPr>
              <w:jc w:val="center"/>
              <w:rPr>
                <w:color w:val="000000"/>
                <w:sz w:val="20"/>
                <w:szCs w:val="20"/>
                <w:lang w:eastAsia="lv-LV"/>
              </w:rPr>
            </w:pPr>
            <w:r w:rsidRPr="00185C3D">
              <w:rPr>
                <w:color w:val="000000"/>
                <w:sz w:val="20"/>
                <w:szCs w:val="20"/>
                <w:lang w:eastAsia="lv-LV"/>
              </w:rPr>
              <w:t>47413</w:t>
            </w:r>
          </w:p>
        </w:tc>
        <w:tc>
          <w:tcPr>
            <w:tcW w:w="0" w:type="auto"/>
            <w:tcBorders>
              <w:top w:val="single" w:sz="4" w:space="0" w:color="auto"/>
              <w:left w:val="single" w:sz="4" w:space="0" w:color="auto"/>
              <w:bottom w:val="single" w:sz="4" w:space="0" w:color="auto"/>
              <w:right w:val="single" w:sz="4" w:space="0" w:color="000000"/>
            </w:tcBorders>
            <w:shd w:val="clear" w:color="auto" w:fill="auto"/>
            <w:vAlign w:val="center"/>
            <w:hideMark/>
          </w:tcPr>
          <w:p w14:paraId="665B7700"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1204D" w14:textId="77777777" w:rsidR="007756A7" w:rsidRPr="00185C3D" w:rsidRDefault="007756A7" w:rsidP="00FA47AC">
            <w:pPr>
              <w:rPr>
                <w:color w:val="000000"/>
                <w:sz w:val="20"/>
                <w:szCs w:val="20"/>
                <w:lang w:eastAsia="lv-LV"/>
              </w:rPr>
            </w:pPr>
            <w:r w:rsidRPr="00185C3D">
              <w:rPr>
                <w:color w:val="000000"/>
                <w:sz w:val="20"/>
                <w:szCs w:val="20"/>
                <w:lang w:eastAsia="lv-LV"/>
              </w:rPr>
              <w:t>SARS-CoV-2 RNS (COVID-19) noteikšana ar "</w:t>
            </w:r>
            <w:proofErr w:type="spellStart"/>
            <w:r w:rsidRPr="00185C3D">
              <w:rPr>
                <w:color w:val="000000"/>
                <w:sz w:val="20"/>
                <w:szCs w:val="20"/>
                <w:lang w:eastAsia="lv-LV"/>
              </w:rPr>
              <w:t>pooling</w:t>
            </w:r>
            <w:proofErr w:type="spellEnd"/>
            <w:r w:rsidRPr="00185C3D">
              <w:rPr>
                <w:color w:val="000000"/>
                <w:sz w:val="20"/>
                <w:szCs w:val="20"/>
                <w:lang w:eastAsia="lv-LV"/>
              </w:rPr>
              <w:t>" metodi (9 paraugi) (bez parauga paņemšanas)</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119FF" w14:textId="77777777" w:rsidR="007756A7" w:rsidRPr="00185C3D" w:rsidRDefault="007756A7" w:rsidP="00FA47AC">
            <w:pPr>
              <w:jc w:val="center"/>
              <w:rPr>
                <w:sz w:val="20"/>
                <w:szCs w:val="20"/>
                <w:lang w:eastAsia="lv-LV"/>
              </w:rPr>
            </w:pPr>
            <w:r w:rsidRPr="00185C3D">
              <w:rPr>
                <w:color w:val="FF0000"/>
                <w:sz w:val="20"/>
                <w:szCs w:val="20"/>
                <w:lang w:eastAsia="lv-LV"/>
              </w:rPr>
              <w:t>7.66</w:t>
            </w:r>
            <w:r w:rsidRPr="00185C3D">
              <w:rPr>
                <w:sz w:val="20"/>
                <w:szCs w:val="20"/>
                <w:lang w:eastAsia="lv-LV"/>
              </w:rPr>
              <w:br/>
            </w:r>
            <w:r w:rsidRPr="00185C3D">
              <w:rPr>
                <w:strike/>
                <w:sz w:val="20"/>
                <w:szCs w:val="20"/>
                <w:lang w:eastAsia="lv-LV"/>
              </w:rPr>
              <w:t>8.59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BFEEDF4"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DFB8AD3"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6098AAE"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1A20BB"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6698F2" w14:textId="77777777" w:rsidR="007756A7" w:rsidRPr="00185C3D" w:rsidRDefault="007756A7" w:rsidP="00FA47AC">
            <w:pPr>
              <w:jc w:val="center"/>
              <w:rPr>
                <w:color w:val="000000"/>
                <w:sz w:val="20"/>
                <w:szCs w:val="20"/>
                <w:lang w:eastAsia="lv-LV"/>
              </w:rPr>
            </w:pPr>
            <w:r w:rsidRPr="00185C3D">
              <w:rPr>
                <w:color w:val="000000"/>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B067526" w14:textId="77777777" w:rsidR="007756A7" w:rsidRPr="00185C3D" w:rsidRDefault="007756A7" w:rsidP="00FA47AC">
            <w:pPr>
              <w:rPr>
                <w:sz w:val="20"/>
                <w:szCs w:val="20"/>
                <w:lang w:eastAsia="lv-LV"/>
              </w:rPr>
            </w:pPr>
            <w:r w:rsidRPr="00185C3D">
              <w:rPr>
                <w:sz w:val="20"/>
                <w:szCs w:val="20"/>
                <w:lang w:eastAsia="lv-LV"/>
              </w:rPr>
              <w:t xml:space="preserve">Manipulāciju apmaksā ārstniecības iestādēm, kurām tās apmaksa un apmaksas nosacījumi ietverti līguma nosacījumos. </w:t>
            </w:r>
            <w:r w:rsidRPr="00185C3D">
              <w:rPr>
                <w:sz w:val="20"/>
                <w:szCs w:val="20"/>
                <w:lang w:eastAsia="lv-LV"/>
              </w:rPr>
              <w:br/>
              <w:t>Manipulācija ar pašreizējiem apmaksas nosacījumiem ir spēkā līdz 30.06.2021. 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908C0" w14:textId="77777777" w:rsidR="007756A7" w:rsidRPr="00687B7B" w:rsidRDefault="007756A7" w:rsidP="00FA47AC">
            <w:pPr>
              <w:rPr>
                <w:sz w:val="18"/>
                <w:szCs w:val="18"/>
                <w:lang w:eastAsia="lv-LV"/>
              </w:rPr>
            </w:pPr>
            <w:r w:rsidRPr="00687B7B">
              <w:rPr>
                <w:sz w:val="18"/>
                <w:szCs w:val="18"/>
                <w:lang w:eastAsia="lv-LV"/>
              </w:rPr>
              <w:t>Tarifs spēkā no 22.02.2021.</w:t>
            </w:r>
            <w:r w:rsidRPr="00687B7B">
              <w:rPr>
                <w:sz w:val="18"/>
                <w:szCs w:val="18"/>
                <w:lang w:eastAsia="lv-LV"/>
              </w:rPr>
              <w:br/>
              <w:t>“</w:t>
            </w:r>
            <w:proofErr w:type="spellStart"/>
            <w:r w:rsidRPr="00687B7B">
              <w:rPr>
                <w:sz w:val="18"/>
                <w:szCs w:val="18"/>
                <w:lang w:eastAsia="lv-LV"/>
              </w:rPr>
              <w:t>Pooling</w:t>
            </w:r>
            <w:proofErr w:type="spellEnd"/>
            <w:r w:rsidRPr="00687B7B">
              <w:rPr>
                <w:sz w:val="18"/>
                <w:szCs w:val="18"/>
                <w:lang w:eastAsia="lv-LV"/>
              </w:rPr>
              <w:t>” metodes tarifs ir veidots uz  manipulācijas 47073 bāzes (reaģenta vērtība samazināta no 24.54 EUR uz 16.41 EUR), tāpēc arī tika pārrēķināti “</w:t>
            </w:r>
            <w:proofErr w:type="spellStart"/>
            <w:r w:rsidRPr="00687B7B">
              <w:rPr>
                <w:sz w:val="18"/>
                <w:szCs w:val="18"/>
                <w:lang w:eastAsia="lv-LV"/>
              </w:rPr>
              <w:t>pooling</w:t>
            </w:r>
            <w:proofErr w:type="spellEnd"/>
            <w:r w:rsidRPr="00687B7B">
              <w:rPr>
                <w:sz w:val="18"/>
                <w:szCs w:val="18"/>
                <w:lang w:eastAsia="lv-LV"/>
              </w:rPr>
              <w:t>” metodes tarifi.</w:t>
            </w:r>
          </w:p>
        </w:tc>
      </w:tr>
      <w:tr w:rsidR="007756A7" w:rsidRPr="00185C3D" w14:paraId="3C2C4BE9" w14:textId="77777777" w:rsidTr="00FA47AC">
        <w:trPr>
          <w:trHeight w:val="4613"/>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D2C91D" w14:textId="77777777" w:rsidR="007756A7" w:rsidRPr="00185C3D" w:rsidRDefault="007756A7" w:rsidP="00FA47AC">
            <w:pPr>
              <w:jc w:val="center"/>
              <w:rPr>
                <w:sz w:val="20"/>
                <w:szCs w:val="20"/>
                <w:lang w:eastAsia="lv-LV"/>
              </w:rPr>
            </w:pPr>
            <w:r w:rsidRPr="00185C3D">
              <w:rPr>
                <w:sz w:val="20"/>
                <w:szCs w:val="20"/>
                <w:lang w:eastAsia="lv-LV"/>
              </w:rPr>
              <w:lastRenderedPageBreak/>
              <w:t>Citās sadaļās neiekļautās manipulācijas</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7A1847" w14:textId="77777777" w:rsidR="007756A7" w:rsidRPr="00185C3D" w:rsidRDefault="007756A7" w:rsidP="00FA47AC">
            <w:pPr>
              <w:jc w:val="center"/>
              <w:rPr>
                <w:color w:val="000000"/>
                <w:sz w:val="20"/>
                <w:szCs w:val="20"/>
                <w:lang w:eastAsia="lv-LV"/>
              </w:rPr>
            </w:pPr>
            <w:r w:rsidRPr="00185C3D">
              <w:rPr>
                <w:color w:val="000000"/>
                <w:sz w:val="20"/>
                <w:szCs w:val="20"/>
                <w:lang w:eastAsia="lv-LV"/>
              </w:rPr>
              <w:t>60162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2453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2263E9F" w14:textId="77777777" w:rsidR="007756A7" w:rsidRPr="00185C3D" w:rsidRDefault="007756A7" w:rsidP="00FA47AC">
            <w:pPr>
              <w:rPr>
                <w:sz w:val="20"/>
                <w:szCs w:val="20"/>
                <w:lang w:eastAsia="lv-LV"/>
              </w:rPr>
            </w:pPr>
            <w:r w:rsidRPr="00185C3D">
              <w:rPr>
                <w:sz w:val="20"/>
                <w:szCs w:val="20"/>
                <w:lang w:eastAsia="lv-LV"/>
              </w:rPr>
              <w:t xml:space="preserve">Ceļa izdevumi par 10 minūtēm </w:t>
            </w:r>
            <w:r w:rsidRPr="00185C3D">
              <w:rPr>
                <w:strike/>
                <w:sz w:val="20"/>
                <w:szCs w:val="20"/>
                <w:lang w:eastAsia="lv-LV"/>
              </w:rPr>
              <w:t xml:space="preserve">divām personām </w:t>
            </w:r>
            <w:r w:rsidRPr="00185C3D">
              <w:rPr>
                <w:sz w:val="20"/>
                <w:szCs w:val="20"/>
                <w:lang w:eastAsia="lv-LV"/>
              </w:rPr>
              <w:t>uz COVID-19 pacienta  dzīvesvietu ārsta vizītes nodrošināšanai</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3D4C53" w14:textId="77777777" w:rsidR="007756A7" w:rsidRDefault="007756A7" w:rsidP="00FA47AC">
            <w:pPr>
              <w:jc w:val="center"/>
              <w:rPr>
                <w:color w:val="FF0000"/>
                <w:sz w:val="20"/>
                <w:szCs w:val="20"/>
                <w:lang w:eastAsia="lv-LV"/>
              </w:rPr>
            </w:pPr>
            <w:r w:rsidRPr="00185C3D">
              <w:rPr>
                <w:color w:val="FF0000"/>
                <w:sz w:val="20"/>
                <w:szCs w:val="20"/>
                <w:lang w:eastAsia="lv-LV"/>
              </w:rPr>
              <w:t>4.66</w:t>
            </w:r>
            <w:r w:rsidRPr="00185C3D">
              <w:rPr>
                <w:color w:val="FF0000"/>
                <w:sz w:val="20"/>
                <w:szCs w:val="20"/>
                <w:lang w:eastAsia="lv-LV"/>
              </w:rPr>
              <w:br w:type="page"/>
            </w:r>
          </w:p>
          <w:p w14:paraId="7AA601F0" w14:textId="77777777" w:rsidR="007756A7" w:rsidRPr="00185C3D" w:rsidRDefault="007756A7" w:rsidP="00FA47AC">
            <w:pPr>
              <w:jc w:val="center"/>
              <w:rPr>
                <w:color w:val="FF0000"/>
                <w:sz w:val="20"/>
                <w:szCs w:val="20"/>
                <w:lang w:eastAsia="lv-LV"/>
              </w:rPr>
            </w:pPr>
            <w:r w:rsidRPr="00185C3D">
              <w:rPr>
                <w:strike/>
                <w:color w:val="000000"/>
                <w:sz w:val="20"/>
                <w:szCs w:val="20"/>
                <w:lang w:eastAsia="lv-LV"/>
              </w:rPr>
              <w:t>5.13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4DA542B5"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FCF09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DA6E511"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6AE7B98"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EC83576" w14:textId="77777777" w:rsidR="007756A7" w:rsidRPr="00185C3D" w:rsidRDefault="007756A7" w:rsidP="00FA47AC">
            <w:pPr>
              <w:jc w:val="center"/>
              <w:rPr>
                <w:sz w:val="20"/>
                <w:szCs w:val="20"/>
                <w:lang w:eastAsia="lv-LV"/>
              </w:rPr>
            </w:pPr>
            <w:r w:rsidRPr="00185C3D">
              <w:rPr>
                <w:sz w:val="20"/>
                <w:szCs w:val="20"/>
                <w:lang w:eastAsia="lv-LV"/>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1B7AF08" w14:textId="77777777" w:rsidR="007756A7" w:rsidRPr="00687B7B" w:rsidRDefault="007756A7" w:rsidP="00FA47AC">
            <w:pPr>
              <w:rPr>
                <w:color w:val="000000"/>
                <w:sz w:val="20"/>
                <w:szCs w:val="20"/>
              </w:rPr>
            </w:pPr>
            <w:r w:rsidRPr="00687B7B">
              <w:rPr>
                <w:color w:val="000000"/>
                <w:sz w:val="20"/>
                <w:szCs w:val="20"/>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r w:rsidRPr="00687B7B">
              <w:rPr>
                <w:color w:val="000000"/>
                <w:sz w:val="20"/>
                <w:szCs w:val="20"/>
              </w:rPr>
              <w:br/>
            </w:r>
            <w:proofErr w:type="spellStart"/>
            <w:r w:rsidRPr="00687B7B">
              <w:rPr>
                <w:color w:val="FF0000"/>
                <w:sz w:val="20"/>
                <w:szCs w:val="20"/>
              </w:rPr>
              <w:t>Nedrīks</w:t>
            </w:r>
            <w:proofErr w:type="spellEnd"/>
            <w:r w:rsidRPr="00687B7B">
              <w:rPr>
                <w:color w:val="FF0000"/>
                <w:sz w:val="20"/>
                <w:szCs w:val="20"/>
              </w:rPr>
              <w:t xml:space="preserve"> norādīt pie manipulācijām 47405, 47060, 60043.</w:t>
            </w:r>
            <w:r w:rsidRPr="00687B7B">
              <w:rPr>
                <w:color w:val="000000"/>
                <w:sz w:val="20"/>
                <w:szCs w:val="20"/>
              </w:rPr>
              <w:br/>
              <w:t xml:space="preserve">Manipulācija ar pašreizējiem apmaksas nosacījumiem ir spēkā līdz 30.06.2021. </w:t>
            </w:r>
            <w:r w:rsidRPr="00687B7B">
              <w:rPr>
                <w:color w:val="FF0000"/>
                <w:sz w:val="20"/>
                <w:szCs w:val="20"/>
              </w:rPr>
              <w:t>saskaņā ar MK noteikumu Nr.555 243.punktā noteikto.</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2A477"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Manipulācijas pārrēķins veikts, ņemot vērā līdzšinējo pieredzi par ar Covid-19 saistīto ceļa izdevumu un procesu </w:t>
            </w:r>
            <w:proofErr w:type="spellStart"/>
            <w:r w:rsidRPr="00687B7B">
              <w:rPr>
                <w:color w:val="000000"/>
                <w:sz w:val="18"/>
                <w:szCs w:val="18"/>
                <w:lang w:eastAsia="lv-LV"/>
              </w:rPr>
              <w:t>oragnizēšanas</w:t>
            </w:r>
            <w:proofErr w:type="spellEnd"/>
            <w:r w:rsidRPr="00687B7B">
              <w:rPr>
                <w:color w:val="000000"/>
                <w:sz w:val="18"/>
                <w:szCs w:val="18"/>
                <w:lang w:eastAsia="lv-LV"/>
              </w:rPr>
              <w:t xml:space="preserve"> kārtību - manipulācijas tarifā ir ierēķināta </w:t>
            </w:r>
            <w:r w:rsidRPr="00687B7B">
              <w:rPr>
                <w:color w:val="000000"/>
                <w:sz w:val="18"/>
                <w:szCs w:val="18"/>
                <w:lang w:eastAsia="lv-LV"/>
              </w:rPr>
              <w:br w:type="page"/>
              <w:t>1) ārsta un šofera alga (ir izņemts māsas laiks un aizvietots ar jaunākā personāla / šofera pavadītais laiks ceļā.)</w:t>
            </w:r>
            <w:r w:rsidRPr="00687B7B">
              <w:rPr>
                <w:color w:val="000000"/>
                <w:sz w:val="18"/>
                <w:szCs w:val="18"/>
                <w:lang w:eastAsia="lv-LV"/>
              </w:rPr>
              <w:br w:type="page"/>
              <w:t>2) degvielas un auto nolietojuma izmaksas.</w:t>
            </w:r>
          </w:p>
        </w:tc>
      </w:tr>
    </w:tbl>
    <w:p w14:paraId="0A690C07" w14:textId="77777777" w:rsidR="007756A7" w:rsidRDefault="007756A7" w:rsidP="007756A7">
      <w:pPr>
        <w:rPr>
          <w:b/>
          <w:bCs/>
          <w:sz w:val="20"/>
          <w:szCs w:val="20"/>
        </w:rPr>
      </w:pPr>
    </w:p>
    <w:p w14:paraId="7AFF2EF9" w14:textId="77777777" w:rsidR="007756A7" w:rsidRDefault="007756A7" w:rsidP="007756A7">
      <w:pPr>
        <w:rPr>
          <w:b/>
          <w:bCs/>
          <w:sz w:val="20"/>
          <w:szCs w:val="20"/>
        </w:rPr>
      </w:pPr>
      <w:r>
        <w:rPr>
          <w:b/>
          <w:bCs/>
          <w:sz w:val="20"/>
          <w:szCs w:val="20"/>
        </w:rPr>
        <w:br w:type="page"/>
      </w:r>
    </w:p>
    <w:p w14:paraId="2AB9FCC5" w14:textId="77777777" w:rsidR="007756A7" w:rsidRPr="00185C3D" w:rsidRDefault="007756A7" w:rsidP="007756A7">
      <w:pPr>
        <w:rPr>
          <w:b/>
          <w:bCs/>
          <w:sz w:val="20"/>
          <w:szCs w:val="20"/>
        </w:rPr>
      </w:pPr>
    </w:p>
    <w:p w14:paraId="3C22E436" w14:textId="77777777" w:rsidR="007756A7" w:rsidRPr="00185C3D" w:rsidRDefault="007756A7" w:rsidP="007756A7">
      <w:pPr>
        <w:pStyle w:val="ListParagraph"/>
        <w:widowControl/>
        <w:numPr>
          <w:ilvl w:val="0"/>
          <w:numId w:val="28"/>
        </w:numPr>
        <w:autoSpaceDE/>
        <w:autoSpaceDN/>
        <w:spacing w:after="160" w:line="259" w:lineRule="auto"/>
        <w:contextualSpacing/>
        <w:rPr>
          <w:b/>
          <w:bCs/>
          <w:sz w:val="20"/>
          <w:szCs w:val="20"/>
        </w:rPr>
      </w:pPr>
      <w:r w:rsidRPr="00185C3D">
        <w:rPr>
          <w:b/>
          <w:bCs/>
          <w:sz w:val="20"/>
          <w:szCs w:val="20"/>
        </w:rPr>
        <w:t>Dažādas izmaiņas COVID-19 manipulācijās</w:t>
      </w:r>
    </w:p>
    <w:tbl>
      <w:tblPr>
        <w:tblW w:w="15388" w:type="dxa"/>
        <w:tblLayout w:type="fixed"/>
        <w:tblLook w:val="04A0" w:firstRow="1" w:lastRow="0" w:firstColumn="1" w:lastColumn="0" w:noHBand="0" w:noVBand="1"/>
      </w:tblPr>
      <w:tblGrid>
        <w:gridCol w:w="1537"/>
        <w:gridCol w:w="884"/>
        <w:gridCol w:w="483"/>
        <w:gridCol w:w="2675"/>
        <w:gridCol w:w="878"/>
        <w:gridCol w:w="768"/>
        <w:gridCol w:w="708"/>
        <w:gridCol w:w="709"/>
        <w:gridCol w:w="709"/>
        <w:gridCol w:w="850"/>
        <w:gridCol w:w="2728"/>
        <w:gridCol w:w="2459"/>
      </w:tblGrid>
      <w:tr w:rsidR="007756A7" w:rsidRPr="00B7139A" w14:paraId="70255204" w14:textId="77777777" w:rsidTr="00404418">
        <w:trPr>
          <w:trHeight w:val="280"/>
          <w:tblHeader/>
        </w:trPr>
        <w:tc>
          <w:tcPr>
            <w:tcW w:w="1537"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199D2DF"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Sadaļa</w:t>
            </w:r>
          </w:p>
        </w:tc>
        <w:tc>
          <w:tcPr>
            <w:tcW w:w="884"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53B7407" w14:textId="77777777" w:rsidR="007756A7" w:rsidRPr="00B7139A" w:rsidRDefault="007756A7" w:rsidP="00FA47AC">
            <w:pPr>
              <w:jc w:val="center"/>
              <w:rPr>
                <w:b/>
                <w:bCs/>
                <w:color w:val="000000"/>
                <w:sz w:val="20"/>
                <w:szCs w:val="20"/>
                <w:lang w:eastAsia="lv-LV"/>
              </w:rPr>
            </w:pPr>
            <w:proofErr w:type="spellStart"/>
            <w:r w:rsidRPr="00B7139A">
              <w:rPr>
                <w:b/>
                <w:bCs/>
                <w:color w:val="000000"/>
                <w:sz w:val="20"/>
                <w:szCs w:val="20"/>
                <w:lang w:eastAsia="lv-LV"/>
              </w:rPr>
              <w:t>Manip</w:t>
            </w:r>
            <w:proofErr w:type="spellEnd"/>
            <w:r w:rsidRPr="00B7139A">
              <w:rPr>
                <w:b/>
                <w:bCs/>
                <w:color w:val="000000"/>
                <w:sz w:val="20"/>
                <w:szCs w:val="20"/>
                <w:lang w:eastAsia="lv-LV"/>
              </w:rPr>
              <w:t xml:space="preserve"> . kods</w:t>
            </w:r>
          </w:p>
        </w:tc>
        <w:tc>
          <w:tcPr>
            <w:tcW w:w="483"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4DF012A"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 vai **</w:t>
            </w:r>
          </w:p>
        </w:tc>
        <w:tc>
          <w:tcPr>
            <w:tcW w:w="2675"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3C932F"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Manipulācijas nosaukums</w:t>
            </w:r>
          </w:p>
        </w:tc>
        <w:tc>
          <w:tcPr>
            <w:tcW w:w="87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E72D57"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Tarifs (</w:t>
            </w:r>
            <w:proofErr w:type="spellStart"/>
            <w:r w:rsidRPr="00B7139A">
              <w:rPr>
                <w:b/>
                <w:bCs/>
                <w:color w:val="000000"/>
                <w:sz w:val="20"/>
                <w:szCs w:val="20"/>
                <w:lang w:eastAsia="lv-LV"/>
              </w:rPr>
              <w:t>euro</w:t>
            </w:r>
            <w:proofErr w:type="spellEnd"/>
            <w:r w:rsidRPr="00B7139A">
              <w:rPr>
                <w:b/>
                <w:bCs/>
                <w:color w:val="000000"/>
                <w:sz w:val="20"/>
                <w:szCs w:val="20"/>
                <w:lang w:eastAsia="lv-LV"/>
              </w:rPr>
              <w:t>)</w:t>
            </w:r>
          </w:p>
        </w:tc>
        <w:tc>
          <w:tcPr>
            <w:tcW w:w="2185" w:type="dxa"/>
            <w:gridSpan w:val="3"/>
            <w:tcBorders>
              <w:top w:val="single" w:sz="4" w:space="0" w:color="auto"/>
              <w:left w:val="nil"/>
              <w:bottom w:val="single" w:sz="4" w:space="0" w:color="auto"/>
              <w:right w:val="single" w:sz="4" w:space="0" w:color="auto"/>
            </w:tcBorders>
            <w:shd w:val="clear" w:color="000000" w:fill="FCE4D6"/>
            <w:vAlign w:val="center"/>
            <w:hideMark/>
          </w:tcPr>
          <w:p w14:paraId="6FC35671"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Pacienta </w:t>
            </w:r>
            <w:proofErr w:type="spellStart"/>
            <w:r w:rsidRPr="00B7139A">
              <w:rPr>
                <w:b/>
                <w:bCs/>
                <w:color w:val="000000"/>
                <w:sz w:val="16"/>
                <w:szCs w:val="16"/>
                <w:lang w:eastAsia="lv-LV"/>
              </w:rPr>
              <w:t>līdzmaksājums</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euro</w:t>
            </w:r>
            <w:proofErr w:type="spellEnd"/>
            <w:r w:rsidRPr="00B7139A">
              <w:rPr>
                <w:b/>
                <w:bCs/>
                <w:color w:val="000000"/>
                <w:sz w:val="16"/>
                <w:szCs w:val="16"/>
                <w:lang w:eastAsia="lv-LV"/>
              </w:rPr>
              <w:t>)</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3D8265C"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Lielās ķirurģ . </w:t>
            </w:r>
            <w:proofErr w:type="spellStart"/>
            <w:r w:rsidRPr="00B7139A">
              <w:rPr>
                <w:b/>
                <w:bCs/>
                <w:color w:val="000000"/>
                <w:sz w:val="16"/>
                <w:szCs w:val="16"/>
                <w:lang w:eastAsia="lv-LV"/>
              </w:rPr>
              <w:t>oper</w:t>
            </w:r>
            <w:proofErr w:type="spellEnd"/>
            <w:r w:rsidRPr="00B7139A">
              <w:rPr>
                <w:b/>
                <w:bCs/>
                <w:color w:val="000000"/>
                <w:sz w:val="16"/>
                <w:szCs w:val="16"/>
                <w:lang w:eastAsia="lv-LV"/>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6447443"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Ģimenes ārsta praksei </w:t>
            </w:r>
            <w:proofErr w:type="spellStart"/>
            <w:r w:rsidRPr="00B7139A">
              <w:rPr>
                <w:b/>
                <w:bCs/>
                <w:color w:val="000000"/>
                <w:sz w:val="16"/>
                <w:szCs w:val="16"/>
                <w:lang w:eastAsia="lv-LV"/>
              </w:rPr>
              <w:t>apmaks</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manip</w:t>
            </w:r>
            <w:proofErr w:type="spellEnd"/>
          </w:p>
        </w:tc>
        <w:tc>
          <w:tcPr>
            <w:tcW w:w="2728"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B2CE3D8" w14:textId="77777777" w:rsidR="007756A7" w:rsidRPr="00B7139A" w:rsidRDefault="007756A7" w:rsidP="00FA47AC">
            <w:pPr>
              <w:jc w:val="center"/>
              <w:rPr>
                <w:b/>
                <w:bCs/>
                <w:color w:val="000000"/>
                <w:sz w:val="20"/>
                <w:szCs w:val="20"/>
                <w:lang w:eastAsia="lv-LV"/>
              </w:rPr>
            </w:pPr>
            <w:r w:rsidRPr="00B7139A">
              <w:rPr>
                <w:b/>
                <w:bCs/>
                <w:color w:val="000000"/>
                <w:sz w:val="20"/>
                <w:szCs w:val="20"/>
                <w:lang w:eastAsia="lv-LV"/>
              </w:rPr>
              <w:t>Apmaksas nosacījumi</w:t>
            </w:r>
          </w:p>
        </w:tc>
        <w:tc>
          <w:tcPr>
            <w:tcW w:w="2459" w:type="dxa"/>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42D7D1B" w14:textId="77777777" w:rsidR="007756A7" w:rsidRPr="00687B7B" w:rsidRDefault="007756A7" w:rsidP="00FA47AC">
            <w:pPr>
              <w:rPr>
                <w:b/>
                <w:bCs/>
                <w:sz w:val="18"/>
                <w:szCs w:val="18"/>
                <w:lang w:eastAsia="lv-LV"/>
              </w:rPr>
            </w:pPr>
            <w:r w:rsidRPr="00687B7B">
              <w:rPr>
                <w:b/>
                <w:bCs/>
                <w:sz w:val="18"/>
                <w:szCs w:val="18"/>
                <w:lang w:eastAsia="lv-LV"/>
              </w:rPr>
              <w:t>Piezīmes, paskaidrojums</w:t>
            </w:r>
          </w:p>
        </w:tc>
      </w:tr>
      <w:tr w:rsidR="007756A7" w:rsidRPr="00B7139A" w14:paraId="796250E1" w14:textId="77777777" w:rsidTr="00404418">
        <w:trPr>
          <w:trHeight w:val="840"/>
          <w:tblHeader/>
        </w:trPr>
        <w:tc>
          <w:tcPr>
            <w:tcW w:w="1537" w:type="dxa"/>
            <w:vMerge/>
            <w:tcBorders>
              <w:top w:val="single" w:sz="4" w:space="0" w:color="auto"/>
              <w:left w:val="single" w:sz="4" w:space="0" w:color="auto"/>
              <w:bottom w:val="single" w:sz="4" w:space="0" w:color="auto"/>
              <w:right w:val="single" w:sz="4" w:space="0" w:color="auto"/>
            </w:tcBorders>
            <w:vAlign w:val="center"/>
            <w:hideMark/>
          </w:tcPr>
          <w:p w14:paraId="62C86228" w14:textId="77777777" w:rsidR="007756A7" w:rsidRPr="00B7139A" w:rsidRDefault="007756A7" w:rsidP="00FA47AC">
            <w:pPr>
              <w:rPr>
                <w:b/>
                <w:bCs/>
                <w:color w:val="000000"/>
                <w:sz w:val="20"/>
                <w:szCs w:val="20"/>
                <w:lang w:eastAsia="lv-LV"/>
              </w:rPr>
            </w:pPr>
          </w:p>
        </w:tc>
        <w:tc>
          <w:tcPr>
            <w:tcW w:w="884" w:type="dxa"/>
            <w:vMerge/>
            <w:tcBorders>
              <w:top w:val="single" w:sz="4" w:space="0" w:color="auto"/>
              <w:left w:val="single" w:sz="4" w:space="0" w:color="auto"/>
              <w:bottom w:val="single" w:sz="4" w:space="0" w:color="auto"/>
              <w:right w:val="single" w:sz="4" w:space="0" w:color="auto"/>
            </w:tcBorders>
            <w:vAlign w:val="center"/>
            <w:hideMark/>
          </w:tcPr>
          <w:p w14:paraId="3C6A785D" w14:textId="77777777" w:rsidR="007756A7" w:rsidRPr="00B7139A" w:rsidRDefault="007756A7" w:rsidP="00FA47AC">
            <w:pPr>
              <w:rPr>
                <w:b/>
                <w:bCs/>
                <w:color w:val="000000"/>
                <w:sz w:val="20"/>
                <w:szCs w:val="20"/>
                <w:lang w:eastAsia="lv-LV"/>
              </w:rPr>
            </w:pPr>
          </w:p>
        </w:tc>
        <w:tc>
          <w:tcPr>
            <w:tcW w:w="483" w:type="dxa"/>
            <w:vMerge/>
            <w:tcBorders>
              <w:top w:val="single" w:sz="4" w:space="0" w:color="auto"/>
              <w:left w:val="single" w:sz="4" w:space="0" w:color="auto"/>
              <w:bottom w:val="single" w:sz="4" w:space="0" w:color="auto"/>
              <w:right w:val="single" w:sz="4" w:space="0" w:color="auto"/>
            </w:tcBorders>
            <w:vAlign w:val="center"/>
            <w:hideMark/>
          </w:tcPr>
          <w:p w14:paraId="5B986DD6" w14:textId="77777777" w:rsidR="007756A7" w:rsidRPr="00B7139A" w:rsidRDefault="007756A7" w:rsidP="00FA47AC">
            <w:pPr>
              <w:rPr>
                <w:b/>
                <w:bCs/>
                <w:color w:val="000000"/>
                <w:sz w:val="20"/>
                <w:szCs w:val="20"/>
                <w:lang w:eastAsia="lv-LV"/>
              </w:rPr>
            </w:pPr>
          </w:p>
        </w:tc>
        <w:tc>
          <w:tcPr>
            <w:tcW w:w="2675" w:type="dxa"/>
            <w:vMerge/>
            <w:tcBorders>
              <w:top w:val="single" w:sz="4" w:space="0" w:color="auto"/>
              <w:left w:val="single" w:sz="4" w:space="0" w:color="auto"/>
              <w:bottom w:val="single" w:sz="4" w:space="0" w:color="auto"/>
              <w:right w:val="single" w:sz="4" w:space="0" w:color="auto"/>
            </w:tcBorders>
            <w:vAlign w:val="center"/>
            <w:hideMark/>
          </w:tcPr>
          <w:p w14:paraId="01BA93B9" w14:textId="77777777" w:rsidR="007756A7" w:rsidRPr="00B7139A" w:rsidRDefault="007756A7" w:rsidP="00FA47AC">
            <w:pPr>
              <w:rPr>
                <w:b/>
                <w:bCs/>
                <w:color w:val="000000"/>
                <w:sz w:val="20"/>
                <w:szCs w:val="20"/>
                <w:lang w:eastAsia="lv-LV"/>
              </w:rPr>
            </w:pPr>
          </w:p>
        </w:tc>
        <w:tc>
          <w:tcPr>
            <w:tcW w:w="878" w:type="dxa"/>
            <w:vMerge/>
            <w:tcBorders>
              <w:top w:val="single" w:sz="4" w:space="0" w:color="auto"/>
              <w:left w:val="single" w:sz="4" w:space="0" w:color="auto"/>
              <w:bottom w:val="single" w:sz="4" w:space="0" w:color="auto"/>
              <w:right w:val="single" w:sz="4" w:space="0" w:color="auto"/>
            </w:tcBorders>
            <w:vAlign w:val="center"/>
            <w:hideMark/>
          </w:tcPr>
          <w:p w14:paraId="6DC1BFAD" w14:textId="77777777" w:rsidR="007756A7" w:rsidRPr="00B7139A" w:rsidRDefault="007756A7" w:rsidP="00FA47AC">
            <w:pPr>
              <w:rPr>
                <w:b/>
                <w:bCs/>
                <w:color w:val="000000"/>
                <w:sz w:val="20"/>
                <w:szCs w:val="20"/>
                <w:lang w:eastAsia="lv-LV"/>
              </w:rPr>
            </w:pPr>
          </w:p>
        </w:tc>
        <w:tc>
          <w:tcPr>
            <w:tcW w:w="768" w:type="dxa"/>
            <w:tcBorders>
              <w:top w:val="nil"/>
              <w:left w:val="nil"/>
              <w:bottom w:val="nil"/>
              <w:right w:val="single" w:sz="4" w:space="0" w:color="auto"/>
            </w:tcBorders>
            <w:shd w:val="clear" w:color="000000" w:fill="FCE4D6"/>
            <w:vAlign w:val="center"/>
            <w:hideMark/>
          </w:tcPr>
          <w:p w14:paraId="3CE334C7" w14:textId="77777777" w:rsidR="007756A7" w:rsidRPr="00B7139A" w:rsidRDefault="007756A7" w:rsidP="00FA47AC">
            <w:pPr>
              <w:jc w:val="center"/>
              <w:rPr>
                <w:b/>
                <w:bCs/>
                <w:color w:val="000000"/>
                <w:sz w:val="16"/>
                <w:szCs w:val="16"/>
                <w:lang w:eastAsia="lv-LV"/>
              </w:rPr>
            </w:pPr>
            <w:proofErr w:type="spellStart"/>
            <w:r w:rsidRPr="00B7139A">
              <w:rPr>
                <w:b/>
                <w:bCs/>
                <w:color w:val="000000"/>
                <w:sz w:val="16"/>
                <w:szCs w:val="16"/>
                <w:lang w:eastAsia="lv-LV"/>
              </w:rPr>
              <w:t>Ambulat</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w:t>
            </w:r>
          </w:p>
        </w:tc>
        <w:tc>
          <w:tcPr>
            <w:tcW w:w="708" w:type="dxa"/>
            <w:tcBorders>
              <w:top w:val="nil"/>
              <w:left w:val="nil"/>
              <w:bottom w:val="nil"/>
              <w:right w:val="single" w:sz="4" w:space="0" w:color="auto"/>
            </w:tcBorders>
            <w:shd w:val="clear" w:color="000000" w:fill="FCE4D6"/>
            <w:vAlign w:val="center"/>
            <w:hideMark/>
          </w:tcPr>
          <w:p w14:paraId="736C9A78" w14:textId="77777777" w:rsidR="007756A7" w:rsidRPr="00B7139A" w:rsidRDefault="007756A7" w:rsidP="00FA47AC">
            <w:pPr>
              <w:jc w:val="center"/>
              <w:rPr>
                <w:b/>
                <w:bCs/>
                <w:color w:val="000000"/>
                <w:sz w:val="16"/>
                <w:szCs w:val="16"/>
                <w:lang w:eastAsia="lv-LV"/>
              </w:rPr>
            </w:pPr>
            <w:r w:rsidRPr="00B7139A">
              <w:rPr>
                <w:b/>
                <w:bCs/>
                <w:color w:val="000000"/>
                <w:sz w:val="16"/>
                <w:szCs w:val="16"/>
                <w:lang w:eastAsia="lv-LV"/>
              </w:rPr>
              <w:t xml:space="preserve">Dienas </w:t>
            </w:r>
            <w:proofErr w:type="spellStart"/>
            <w:r w:rsidRPr="00B7139A">
              <w:rPr>
                <w:b/>
                <w:bCs/>
                <w:color w:val="000000"/>
                <w:sz w:val="16"/>
                <w:szCs w:val="16"/>
                <w:lang w:eastAsia="lv-LV"/>
              </w:rPr>
              <w:t>stac</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 xml:space="preserve"> .</w:t>
            </w:r>
          </w:p>
        </w:tc>
        <w:tc>
          <w:tcPr>
            <w:tcW w:w="709" w:type="dxa"/>
            <w:tcBorders>
              <w:top w:val="nil"/>
              <w:left w:val="nil"/>
              <w:bottom w:val="nil"/>
              <w:right w:val="single" w:sz="4" w:space="0" w:color="auto"/>
            </w:tcBorders>
            <w:shd w:val="clear" w:color="000000" w:fill="FCE4D6"/>
            <w:vAlign w:val="center"/>
            <w:hideMark/>
          </w:tcPr>
          <w:p w14:paraId="286EE82E" w14:textId="77777777" w:rsidR="007756A7" w:rsidRPr="00B7139A" w:rsidRDefault="007756A7" w:rsidP="00FA47AC">
            <w:pPr>
              <w:jc w:val="center"/>
              <w:rPr>
                <w:b/>
                <w:bCs/>
                <w:color w:val="000000"/>
                <w:sz w:val="16"/>
                <w:szCs w:val="16"/>
                <w:lang w:eastAsia="lv-LV"/>
              </w:rPr>
            </w:pPr>
            <w:proofErr w:type="spellStart"/>
            <w:r w:rsidRPr="00B7139A">
              <w:rPr>
                <w:b/>
                <w:bCs/>
                <w:color w:val="000000"/>
                <w:sz w:val="16"/>
                <w:szCs w:val="16"/>
                <w:lang w:eastAsia="lv-LV"/>
              </w:rPr>
              <w:t>Stacion</w:t>
            </w:r>
            <w:proofErr w:type="spellEnd"/>
            <w:r w:rsidRPr="00B7139A">
              <w:rPr>
                <w:b/>
                <w:bCs/>
                <w:color w:val="000000"/>
                <w:sz w:val="16"/>
                <w:szCs w:val="16"/>
                <w:lang w:eastAsia="lv-LV"/>
              </w:rPr>
              <w:t xml:space="preserve">. </w:t>
            </w:r>
            <w:proofErr w:type="spellStart"/>
            <w:r w:rsidRPr="00B7139A">
              <w:rPr>
                <w:b/>
                <w:bCs/>
                <w:color w:val="000000"/>
                <w:sz w:val="16"/>
                <w:szCs w:val="16"/>
                <w:lang w:eastAsia="lv-LV"/>
              </w:rPr>
              <w:t>pakalp</w:t>
            </w:r>
            <w:proofErr w:type="spellEnd"/>
            <w:r w:rsidRPr="00B7139A">
              <w:rPr>
                <w:b/>
                <w:bCs/>
                <w:color w:val="000000"/>
                <w:sz w:val="16"/>
                <w:szCs w:val="16"/>
                <w:lang w:eastAsia="lv-LV"/>
              </w:rPr>
              <w:t>.</w:t>
            </w: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1CDE67B" w14:textId="77777777" w:rsidR="007756A7" w:rsidRPr="00B7139A" w:rsidRDefault="007756A7" w:rsidP="00FA47AC">
            <w:pPr>
              <w:rPr>
                <w:b/>
                <w:bCs/>
                <w:color w:val="000000"/>
                <w:sz w:val="20"/>
                <w:szCs w:val="20"/>
                <w:lang w:eastAsia="lv-LV"/>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130FD840" w14:textId="77777777" w:rsidR="007756A7" w:rsidRPr="00B7139A" w:rsidRDefault="007756A7" w:rsidP="00FA47AC">
            <w:pPr>
              <w:rPr>
                <w:b/>
                <w:bCs/>
                <w:color w:val="000000"/>
                <w:sz w:val="20"/>
                <w:szCs w:val="20"/>
                <w:lang w:eastAsia="lv-LV"/>
              </w:rPr>
            </w:pPr>
          </w:p>
        </w:tc>
        <w:tc>
          <w:tcPr>
            <w:tcW w:w="2728" w:type="dxa"/>
            <w:vMerge/>
            <w:tcBorders>
              <w:top w:val="single" w:sz="4" w:space="0" w:color="auto"/>
              <w:left w:val="single" w:sz="4" w:space="0" w:color="auto"/>
              <w:bottom w:val="single" w:sz="4" w:space="0" w:color="auto"/>
              <w:right w:val="single" w:sz="4" w:space="0" w:color="auto"/>
            </w:tcBorders>
            <w:vAlign w:val="center"/>
            <w:hideMark/>
          </w:tcPr>
          <w:p w14:paraId="61E7C160" w14:textId="77777777" w:rsidR="007756A7" w:rsidRPr="00B7139A" w:rsidRDefault="007756A7" w:rsidP="00FA47AC">
            <w:pPr>
              <w:rPr>
                <w:b/>
                <w:bCs/>
                <w:color w:val="000000"/>
                <w:sz w:val="20"/>
                <w:szCs w:val="20"/>
                <w:lang w:eastAsia="lv-LV"/>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14:paraId="12F26D93" w14:textId="77777777" w:rsidR="007756A7" w:rsidRPr="00687B7B" w:rsidRDefault="007756A7" w:rsidP="00FA47AC">
            <w:pPr>
              <w:rPr>
                <w:b/>
                <w:bCs/>
                <w:sz w:val="18"/>
                <w:szCs w:val="18"/>
                <w:lang w:eastAsia="lv-LV"/>
              </w:rPr>
            </w:pPr>
          </w:p>
        </w:tc>
      </w:tr>
      <w:tr w:rsidR="007756A7" w:rsidRPr="00B7139A" w14:paraId="0F568C68" w14:textId="77777777" w:rsidTr="00404418">
        <w:trPr>
          <w:trHeight w:val="308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BC5B595"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3FA0E"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03095</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12CDEA0"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657D90"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Covid-19 vakcinācija masveida vakcinācijas centrā, ja </w:t>
            </w:r>
            <w:proofErr w:type="spellStart"/>
            <w:r w:rsidRPr="00B7139A">
              <w:rPr>
                <w:color w:val="000000"/>
                <w:sz w:val="20"/>
                <w:szCs w:val="20"/>
                <w:lang w:eastAsia="lv-LV"/>
              </w:rPr>
              <w:t>pirmsvakcinācijas</w:t>
            </w:r>
            <w:proofErr w:type="spellEnd"/>
            <w:r w:rsidRPr="00B7139A">
              <w:rPr>
                <w:color w:val="000000"/>
                <w:sz w:val="20"/>
                <w:szCs w:val="20"/>
                <w:lang w:eastAsia="lv-LV"/>
              </w:rPr>
              <w:t xml:space="preserve"> konsultāciju nodrošina ārsts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8EC43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8.73</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09858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D559F27"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7A410"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DCE41"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E88A7"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14:paraId="739D3E04" w14:textId="4561C62B" w:rsidR="007756A7" w:rsidRPr="00B7139A" w:rsidRDefault="007756A7" w:rsidP="00FA47AC">
            <w:pPr>
              <w:rPr>
                <w:color w:val="000000"/>
                <w:sz w:val="20"/>
                <w:szCs w:val="20"/>
                <w:lang w:eastAsia="lv-LV"/>
              </w:rPr>
            </w:pPr>
            <w:r w:rsidRPr="00B7139A">
              <w:rPr>
                <w:color w:val="000000"/>
                <w:sz w:val="20"/>
                <w:szCs w:val="20"/>
                <w:lang w:eastAsia="lv-LV"/>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B7139A">
              <w:rPr>
                <w:color w:val="000000"/>
                <w:sz w:val="20"/>
                <w:szCs w:val="20"/>
                <w:lang w:eastAsia="lv-LV"/>
              </w:rPr>
              <w:t>) ārstniecības iestādes, kas nesaņem cita veida maksājumus par IAL, un virsstundu piemaksas manipulācijām (03048, 03049).</w:t>
            </w:r>
            <w:r w:rsidRPr="00B7139A">
              <w:rPr>
                <w:color w:val="000000"/>
                <w:sz w:val="20"/>
                <w:szCs w:val="20"/>
                <w:lang w:eastAsia="lv-LV"/>
              </w:rPr>
              <w:br/>
              <w:t>Manipulācija ar pašreizējiem apmaksas nosacījumiem ir spēkā  no 25.03.2021.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10700"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Manipulācija paredzēta ārstniecības iestādēm pēc COVID -19 vakcinācijas izbraukuma pakalpojumu sniedzēju atlases. Manipulācijas paredzētas tikai šīm ārstniecības iestādēm darbam masu vakcinācijas centros. Tās neaizvieto izbraukuma vakcināciju tarifus (mazie vakcinācijas izbraukumi uz darba vietām, dzīvesvietām </w:t>
            </w:r>
            <w:proofErr w:type="spellStart"/>
            <w:r w:rsidRPr="00687B7B">
              <w:rPr>
                <w:color w:val="000000"/>
                <w:sz w:val="18"/>
                <w:szCs w:val="18"/>
                <w:lang w:eastAsia="lv-LV"/>
              </w:rPr>
              <w:t>u.c</w:t>
            </w:r>
            <w:proofErr w:type="spellEnd"/>
            <w:r w:rsidRPr="00687B7B">
              <w:rPr>
                <w:color w:val="000000"/>
                <w:sz w:val="18"/>
                <w:szCs w:val="18"/>
                <w:lang w:eastAsia="lv-LV"/>
              </w:rPr>
              <w:t>), ko arī sniedz šie pakalpojumu sniedzēji,</w:t>
            </w:r>
          </w:p>
        </w:tc>
      </w:tr>
      <w:tr w:rsidR="007756A7" w:rsidRPr="00B7139A" w14:paraId="75BB2EC3" w14:textId="77777777" w:rsidTr="00404418">
        <w:trPr>
          <w:trHeight w:val="4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6551992"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2BAD4"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E8600C1"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7A642"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Covid-19 vakcinācija masveida vakcinācijas centrā, ja </w:t>
            </w:r>
            <w:proofErr w:type="spellStart"/>
            <w:r w:rsidRPr="00B7139A">
              <w:rPr>
                <w:color w:val="000000"/>
                <w:sz w:val="20"/>
                <w:szCs w:val="20"/>
                <w:lang w:eastAsia="lv-LV"/>
              </w:rPr>
              <w:t>pirmsvakcinācijas</w:t>
            </w:r>
            <w:proofErr w:type="spellEnd"/>
            <w:r w:rsidRPr="00B7139A">
              <w:rPr>
                <w:color w:val="000000"/>
                <w:sz w:val="20"/>
                <w:szCs w:val="20"/>
                <w:lang w:eastAsia="lv-LV"/>
              </w:rPr>
              <w:t xml:space="preserve"> konsultāciju nodrošina ārsta palīgs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20A0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6.91</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725B4"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B0E33B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3F98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9AE6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47BE3"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hideMark/>
          </w:tcPr>
          <w:p w14:paraId="1BA17E78" w14:textId="78021801" w:rsidR="007756A7" w:rsidRPr="00B7139A" w:rsidRDefault="007756A7" w:rsidP="00FA47AC">
            <w:pPr>
              <w:rPr>
                <w:color w:val="000000"/>
                <w:sz w:val="20"/>
                <w:szCs w:val="20"/>
                <w:lang w:eastAsia="lv-LV"/>
              </w:rPr>
            </w:pPr>
            <w:r w:rsidRPr="00B7139A">
              <w:rPr>
                <w:color w:val="000000"/>
                <w:sz w:val="20"/>
                <w:szCs w:val="20"/>
                <w:lang w:eastAsia="lv-LV"/>
              </w:rPr>
              <w:t>Manipulāciju apmaksā par katru vakcinējamo personu masu vakcinācijas centros. Manipulācija ietver pilnu procesa apmaksu. Var norādīt kopā ar individuālo aizsardzības līdzekļu manipulāciju (</w:t>
            </w:r>
            <w:r w:rsidR="008142BF" w:rsidRPr="008142BF">
              <w:rPr>
                <w:sz w:val="20"/>
                <w:szCs w:val="20"/>
              </w:rPr>
              <w:t>60049</w:t>
            </w:r>
            <w:r w:rsidRPr="00B7139A">
              <w:rPr>
                <w:color w:val="000000"/>
                <w:sz w:val="20"/>
                <w:szCs w:val="20"/>
                <w:lang w:eastAsia="lv-LV"/>
              </w:rPr>
              <w:t>) ārstniecības iestādes, kas nesaņem cita veida maksājumus par IAL, un virsstundu piemaksas manipulācijām (03048, 03049).</w:t>
            </w:r>
            <w:r w:rsidRPr="00B7139A">
              <w:rPr>
                <w:color w:val="000000"/>
                <w:sz w:val="20"/>
                <w:szCs w:val="20"/>
                <w:lang w:eastAsia="lv-LV"/>
              </w:rPr>
              <w:br/>
              <w:t xml:space="preserve">Manipulācija ar pašreizējiem apmaksas nosacījumiem ir </w:t>
            </w:r>
            <w:r w:rsidRPr="00B7139A">
              <w:rPr>
                <w:color w:val="000000"/>
                <w:sz w:val="20"/>
                <w:szCs w:val="20"/>
                <w:lang w:eastAsia="lv-LV"/>
              </w:rPr>
              <w:lastRenderedPageBreak/>
              <w:t>spēkā  no 25.03.2021.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D949E"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 xml:space="preserve">Manipulācija paredzēta ārstniecības iestādēm pēc COVID -19 vakcinācijas izbraukuma pakalpojumu sniedzēju atlases. Manipulācijas paredzētas tikai šīm ārstniecības iestādēm darbam masu vakcinācijas centros. Tās neaizvieto izbraukuma vakcināciju tarifus (mazie vakcinācijas izbraukumi uz darba vietām, dzīvesvietām </w:t>
            </w:r>
            <w:proofErr w:type="spellStart"/>
            <w:r w:rsidRPr="00687B7B">
              <w:rPr>
                <w:color w:val="000000"/>
                <w:sz w:val="18"/>
                <w:szCs w:val="18"/>
                <w:lang w:eastAsia="lv-LV"/>
              </w:rPr>
              <w:t>u.c</w:t>
            </w:r>
            <w:proofErr w:type="spellEnd"/>
            <w:r w:rsidRPr="00687B7B">
              <w:rPr>
                <w:color w:val="000000"/>
                <w:sz w:val="18"/>
                <w:szCs w:val="18"/>
                <w:lang w:eastAsia="lv-LV"/>
              </w:rPr>
              <w:t>), ko arī sniedz šie pakalpojumu sniedzēji,</w:t>
            </w:r>
          </w:p>
        </w:tc>
      </w:tr>
      <w:tr w:rsidR="000D7A35" w:rsidRPr="00B7139A" w14:paraId="6CEFEC2E" w14:textId="77777777" w:rsidTr="000D7A35">
        <w:trPr>
          <w:trHeight w:val="1984"/>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727944" w14:textId="55030163" w:rsidR="000D7A35" w:rsidRPr="00B7139A" w:rsidRDefault="000D7A35" w:rsidP="000D7A35">
            <w:pPr>
              <w:jc w:val="center"/>
              <w:rPr>
                <w:sz w:val="20"/>
                <w:szCs w:val="20"/>
                <w:lang w:eastAsia="lv-LV"/>
              </w:rPr>
            </w:pPr>
            <w:r>
              <w:rPr>
                <w:sz w:val="20"/>
                <w:szCs w:val="20"/>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4A2FFB2" w14:textId="6F591D83" w:rsidR="000D7A35" w:rsidRPr="00B7139A" w:rsidRDefault="000D7A35" w:rsidP="000D7A35">
            <w:pPr>
              <w:jc w:val="center"/>
              <w:rPr>
                <w:color w:val="FF0000"/>
                <w:sz w:val="20"/>
                <w:szCs w:val="20"/>
                <w:lang w:eastAsia="lv-LV"/>
              </w:rPr>
            </w:pPr>
            <w:r>
              <w:rPr>
                <w:color w:val="000000"/>
                <w:sz w:val="20"/>
                <w:szCs w:val="20"/>
              </w:rPr>
              <w:t>03048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C3808E8" w14:textId="48CE0FAB" w:rsidR="000D7A35" w:rsidRPr="00B7139A" w:rsidRDefault="000D7A35" w:rsidP="000D7A35">
            <w:pPr>
              <w:jc w:val="center"/>
              <w:rPr>
                <w:color w:val="FF0000"/>
                <w:sz w:val="20"/>
                <w:szCs w:val="20"/>
                <w:lang w:eastAsia="lv-LV"/>
              </w:rPr>
            </w:pPr>
            <w:r>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BAA3CC" w14:textId="243BEE50" w:rsidR="000D7A35" w:rsidRPr="00B7139A" w:rsidRDefault="000D7A35" w:rsidP="000D7A35">
            <w:pPr>
              <w:rPr>
                <w:sz w:val="20"/>
                <w:szCs w:val="20"/>
                <w:lang w:eastAsia="lv-LV"/>
              </w:rPr>
            </w:pPr>
            <w:r>
              <w:rPr>
                <w:color w:val="000000"/>
                <w:sz w:val="20"/>
                <w:szCs w:val="20"/>
              </w:rPr>
              <w:t xml:space="preserve">Piemaksa manipulācijai 01018 vai </w:t>
            </w:r>
            <w:r w:rsidRPr="00BE57C4">
              <w:rPr>
                <w:color w:val="FF0000"/>
                <w:sz w:val="20"/>
                <w:szCs w:val="20"/>
              </w:rPr>
              <w:t>03095</w:t>
            </w:r>
            <w:r>
              <w:rPr>
                <w:color w:val="000000"/>
                <w:sz w:val="20"/>
                <w:szCs w:val="20"/>
              </w:rPr>
              <w:t xml:space="preserve"> par ārsta darbu Covid-19 vakcinācijas kabinetā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2A71CB" w14:textId="2A3228B6" w:rsidR="000D7A35" w:rsidRPr="00B7139A" w:rsidRDefault="000D7A35" w:rsidP="000D7A35">
            <w:pPr>
              <w:jc w:val="center"/>
              <w:rPr>
                <w:sz w:val="20"/>
                <w:szCs w:val="20"/>
                <w:lang w:eastAsia="lv-LV"/>
              </w:rPr>
            </w:pPr>
            <w:r>
              <w:rPr>
                <w:color w:val="000000"/>
                <w:sz w:val="20"/>
                <w:szCs w:val="20"/>
              </w:rPr>
              <w:t>3.14</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C6AC9" w14:textId="6150AA0D" w:rsidR="000D7A35" w:rsidRPr="00B7139A" w:rsidRDefault="000D7A35" w:rsidP="000D7A35">
            <w:pPr>
              <w:jc w:val="center"/>
              <w:rPr>
                <w:sz w:val="20"/>
                <w:szCs w:val="20"/>
                <w:lang w:eastAsia="lv-LV"/>
              </w:rPr>
            </w:pPr>
            <w:r>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56798C8A" w14:textId="6E98B00D"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17D13" w14:textId="72A6E22C"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F80DCF" w14:textId="073FB124" w:rsidR="000D7A35" w:rsidRPr="00B7139A" w:rsidRDefault="000D7A35" w:rsidP="000D7A35">
            <w:pPr>
              <w:jc w:val="center"/>
              <w:rPr>
                <w:sz w:val="20"/>
                <w:szCs w:val="20"/>
                <w:lang w:eastAsia="lv-LV"/>
              </w:rPr>
            </w:pPr>
            <w:r>
              <w:rPr>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3671C1" w14:textId="317B6EFF" w:rsidR="000D7A35" w:rsidRPr="00B7139A" w:rsidRDefault="000D7A35" w:rsidP="000D7A35">
            <w:pPr>
              <w:jc w:val="center"/>
              <w:rPr>
                <w:sz w:val="20"/>
                <w:szCs w:val="20"/>
                <w:lang w:eastAsia="lv-LV"/>
              </w:rPr>
            </w:pPr>
            <w:r>
              <w:rPr>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B6AB64" w14:textId="675DF9F6" w:rsidR="000D7A35" w:rsidRPr="00B7139A" w:rsidRDefault="000D7A35" w:rsidP="000D7A35">
            <w:pPr>
              <w:rPr>
                <w:sz w:val="20"/>
                <w:szCs w:val="20"/>
                <w:lang w:eastAsia="lv-LV"/>
              </w:rPr>
            </w:pPr>
            <w:r>
              <w:rPr>
                <w:color w:val="000000"/>
                <w:sz w:val="20"/>
                <w:szCs w:val="20"/>
              </w:rPr>
              <w:t xml:space="preserve">Manipulāciju vienu reizi norāda pie manipulācijas 01018 </w:t>
            </w:r>
            <w:r>
              <w:rPr>
                <w:color w:val="FF0000"/>
                <w:sz w:val="20"/>
                <w:szCs w:val="20"/>
              </w:rPr>
              <w:t xml:space="preserve">vai 03095. </w:t>
            </w:r>
            <w:r>
              <w:rPr>
                <w:color w:val="000000"/>
                <w:sz w:val="20"/>
                <w:szCs w:val="20"/>
              </w:rPr>
              <w:t>Manipulāciju apmaksā par ārstniecības personas virsstundu darbu brīvdienās vai darbu svētku dienā.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3DD9F099" w14:textId="1B4B3D98" w:rsidR="000D7A35" w:rsidRPr="000D7A35" w:rsidRDefault="000D7A35" w:rsidP="000D7A35">
            <w:pPr>
              <w:rPr>
                <w:sz w:val="18"/>
                <w:szCs w:val="18"/>
                <w:lang w:eastAsia="lv-LV"/>
              </w:rPr>
            </w:pPr>
            <w:r w:rsidRPr="000D7A35">
              <w:rPr>
                <w:sz w:val="18"/>
                <w:szCs w:val="18"/>
              </w:rPr>
              <w:t>Apmaksas nosacījumi papildināti saistībā ar masu vakcinācijas centru atvēršanu un masveida vakcinācijas tarifu izveidi.</w:t>
            </w:r>
          </w:p>
        </w:tc>
      </w:tr>
      <w:tr w:rsidR="000D7A35" w:rsidRPr="00B7139A" w14:paraId="58514E58" w14:textId="77777777" w:rsidTr="000D7A35">
        <w:trPr>
          <w:trHeight w:val="193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5C27BF" w14:textId="3086A0EC" w:rsidR="000D7A35" w:rsidRPr="00B7139A" w:rsidRDefault="000D7A35" w:rsidP="000D7A35">
            <w:pPr>
              <w:jc w:val="center"/>
              <w:rPr>
                <w:sz w:val="20"/>
                <w:szCs w:val="20"/>
                <w:lang w:eastAsia="lv-LV"/>
              </w:rPr>
            </w:pPr>
            <w:r>
              <w:rPr>
                <w:sz w:val="20"/>
                <w:szCs w:val="20"/>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6DC57F" w14:textId="37D85A1F" w:rsidR="000D7A35" w:rsidRPr="00B7139A" w:rsidRDefault="000D7A35" w:rsidP="000D7A35">
            <w:pPr>
              <w:jc w:val="center"/>
              <w:rPr>
                <w:color w:val="FF0000"/>
                <w:sz w:val="20"/>
                <w:szCs w:val="20"/>
                <w:lang w:eastAsia="lv-LV"/>
              </w:rPr>
            </w:pPr>
            <w:r>
              <w:rPr>
                <w:color w:val="000000"/>
                <w:sz w:val="20"/>
                <w:szCs w:val="20"/>
              </w:rPr>
              <w:t>03049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3E5D66" w14:textId="02062FAE" w:rsidR="000D7A35" w:rsidRPr="00B7139A" w:rsidRDefault="000D7A35" w:rsidP="000D7A35">
            <w:pPr>
              <w:jc w:val="center"/>
              <w:rPr>
                <w:color w:val="FF0000"/>
                <w:sz w:val="20"/>
                <w:szCs w:val="20"/>
                <w:lang w:eastAsia="lv-LV"/>
              </w:rPr>
            </w:pPr>
            <w:r>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91D7BC" w14:textId="425FE693" w:rsidR="000D7A35" w:rsidRPr="00B7139A" w:rsidRDefault="000D7A35" w:rsidP="000D7A35">
            <w:pPr>
              <w:rPr>
                <w:sz w:val="20"/>
                <w:szCs w:val="20"/>
                <w:lang w:eastAsia="lv-LV"/>
              </w:rPr>
            </w:pPr>
            <w:r>
              <w:rPr>
                <w:color w:val="000000"/>
                <w:sz w:val="20"/>
                <w:szCs w:val="20"/>
              </w:rPr>
              <w:t xml:space="preserve">Piemaksa manipulācijām 03081 un 01019 vai </w:t>
            </w:r>
            <w:r w:rsidRPr="00BE57C4">
              <w:rPr>
                <w:color w:val="FF0000"/>
                <w:sz w:val="20"/>
                <w:szCs w:val="20"/>
              </w:rPr>
              <w:t>03096</w:t>
            </w:r>
            <w:r>
              <w:rPr>
                <w:color w:val="000000"/>
                <w:sz w:val="20"/>
                <w:szCs w:val="20"/>
              </w:rPr>
              <w:t xml:space="preserve"> par māsas, ārsta palīga darbu Covid-19 vakcinācijas kabinetā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4A0E44A7" w14:textId="741D705D" w:rsidR="000D7A35" w:rsidRPr="00B7139A" w:rsidRDefault="000D7A35" w:rsidP="000D7A35">
            <w:pPr>
              <w:jc w:val="center"/>
              <w:rPr>
                <w:sz w:val="20"/>
                <w:szCs w:val="20"/>
                <w:lang w:eastAsia="lv-LV"/>
              </w:rPr>
            </w:pPr>
            <w:r>
              <w:rPr>
                <w:color w:val="000000"/>
                <w:sz w:val="20"/>
                <w:szCs w:val="20"/>
              </w:rPr>
              <w:t>1.87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6C9017" w14:textId="286CA443" w:rsidR="000D7A35" w:rsidRPr="00B7139A" w:rsidRDefault="000D7A35" w:rsidP="000D7A35">
            <w:pPr>
              <w:jc w:val="center"/>
              <w:rPr>
                <w:sz w:val="20"/>
                <w:szCs w:val="20"/>
                <w:lang w:eastAsia="lv-LV"/>
              </w:rPr>
            </w:pPr>
            <w:r>
              <w:rPr>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7FE07886" w14:textId="6AE65735"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7CB965" w14:textId="21AC874A" w:rsidR="000D7A35" w:rsidRPr="00B7139A" w:rsidRDefault="000D7A35" w:rsidP="000D7A35">
            <w:pPr>
              <w:jc w:val="center"/>
              <w:rPr>
                <w:sz w:val="20"/>
                <w:szCs w:val="20"/>
                <w:lang w:eastAsia="lv-LV"/>
              </w:rPr>
            </w:pPr>
            <w:r>
              <w:rPr>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E13654" w14:textId="72CEDF3F" w:rsidR="000D7A35" w:rsidRPr="00B7139A" w:rsidRDefault="000D7A35" w:rsidP="000D7A35">
            <w:pPr>
              <w:jc w:val="center"/>
              <w:rPr>
                <w:sz w:val="20"/>
                <w:szCs w:val="20"/>
                <w:lang w:eastAsia="lv-LV"/>
              </w:rPr>
            </w:pPr>
            <w:r>
              <w:rPr>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EDF7CD" w14:textId="05576B07" w:rsidR="000D7A35" w:rsidRPr="00B7139A" w:rsidRDefault="000D7A35" w:rsidP="000D7A35">
            <w:pPr>
              <w:jc w:val="center"/>
              <w:rPr>
                <w:sz w:val="20"/>
                <w:szCs w:val="20"/>
                <w:lang w:eastAsia="lv-LV"/>
              </w:rPr>
            </w:pPr>
            <w:r>
              <w:rPr>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4851A8" w14:textId="05B197D4" w:rsidR="000D7A35" w:rsidRPr="00B7139A" w:rsidRDefault="000D7A35" w:rsidP="000D7A35">
            <w:pPr>
              <w:rPr>
                <w:sz w:val="20"/>
                <w:szCs w:val="20"/>
                <w:lang w:eastAsia="lv-LV"/>
              </w:rPr>
            </w:pPr>
            <w:r>
              <w:rPr>
                <w:color w:val="000000"/>
                <w:sz w:val="20"/>
                <w:szCs w:val="20"/>
              </w:rPr>
              <w:t xml:space="preserve">Manipulāciju vienu reizi norāda pie katras manipulācijas 03081 un 01019 </w:t>
            </w:r>
            <w:r>
              <w:rPr>
                <w:color w:val="FF0000"/>
                <w:sz w:val="20"/>
                <w:szCs w:val="20"/>
              </w:rPr>
              <w:t>vai 03096.</w:t>
            </w:r>
            <w:r>
              <w:rPr>
                <w:color w:val="000000"/>
                <w:sz w:val="20"/>
                <w:szCs w:val="20"/>
              </w:rPr>
              <w:t xml:space="preserve"> Manipulāciju apmaksā  par ārstniecības personas virsstundu darbu brīvdienās vai darbu svētku dienā.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tcPr>
          <w:p w14:paraId="7771803B" w14:textId="091A60E8" w:rsidR="000D7A35" w:rsidRPr="000D7A35" w:rsidRDefault="000D7A35" w:rsidP="000D7A35">
            <w:pPr>
              <w:rPr>
                <w:sz w:val="18"/>
                <w:szCs w:val="18"/>
                <w:lang w:eastAsia="lv-LV"/>
              </w:rPr>
            </w:pPr>
            <w:r w:rsidRPr="000D7A35">
              <w:rPr>
                <w:sz w:val="18"/>
                <w:szCs w:val="18"/>
              </w:rPr>
              <w:t>Apmaksas nosacījumi papildināti saistībā ar masu vakcinācijas centru atvēršanu un masveida vakcinācijas tarifu izveidi.</w:t>
            </w:r>
          </w:p>
        </w:tc>
      </w:tr>
      <w:tr w:rsidR="007756A7" w:rsidRPr="00B7139A" w14:paraId="6484FB73" w14:textId="77777777" w:rsidTr="00404418">
        <w:trPr>
          <w:trHeight w:val="4677"/>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FDE5FA" w14:textId="77777777" w:rsidR="007756A7" w:rsidRPr="00B7139A" w:rsidRDefault="007756A7" w:rsidP="00FA47AC">
            <w:pPr>
              <w:jc w:val="center"/>
              <w:rPr>
                <w:sz w:val="20"/>
                <w:szCs w:val="20"/>
                <w:lang w:eastAsia="lv-LV"/>
              </w:rPr>
            </w:pPr>
            <w:r w:rsidRPr="00B7139A">
              <w:rPr>
                <w:sz w:val="20"/>
                <w:szCs w:val="20"/>
                <w:lang w:eastAsia="lv-LV"/>
              </w:rPr>
              <w:lastRenderedPageBreak/>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6C7A78"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03097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A30E7B"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F6A0F" w14:textId="77777777" w:rsidR="007756A7" w:rsidRPr="00B7139A" w:rsidRDefault="007756A7" w:rsidP="00FA47AC">
            <w:pPr>
              <w:rPr>
                <w:sz w:val="20"/>
                <w:szCs w:val="20"/>
                <w:lang w:eastAsia="lv-LV"/>
              </w:rPr>
            </w:pPr>
            <w:r w:rsidRPr="00B7139A">
              <w:rPr>
                <w:sz w:val="20"/>
                <w:szCs w:val="20"/>
                <w:lang w:eastAsia="lv-LV"/>
              </w:rPr>
              <w:t>Covid-19 vakcinācijas nodrošināšana ģimenes ārstu praksē pacientiem ar hroniskām saslimšanām un senioriem no 60 gadu vecuma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44B883" w14:textId="77777777" w:rsidR="007756A7" w:rsidRPr="00B7139A" w:rsidRDefault="007756A7" w:rsidP="00FA47AC">
            <w:pPr>
              <w:jc w:val="center"/>
              <w:rPr>
                <w:sz w:val="20"/>
                <w:szCs w:val="20"/>
                <w:lang w:eastAsia="lv-LV"/>
              </w:rPr>
            </w:pPr>
            <w:r w:rsidRPr="00B7139A">
              <w:rPr>
                <w:sz w:val="20"/>
                <w:szCs w:val="20"/>
                <w:lang w:eastAsia="lv-LV"/>
              </w:rPr>
              <w:t>12.60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7451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D36D5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6431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9F60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FFE05"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10EB6" w14:textId="77777777" w:rsidR="007756A7" w:rsidRPr="00B7139A" w:rsidRDefault="007756A7" w:rsidP="00FA47AC">
            <w:pPr>
              <w:rPr>
                <w:sz w:val="20"/>
                <w:szCs w:val="20"/>
                <w:lang w:eastAsia="lv-LV"/>
              </w:rPr>
            </w:pPr>
            <w:r w:rsidRPr="00B7139A">
              <w:rPr>
                <w:sz w:val="20"/>
                <w:szCs w:val="20"/>
                <w:lang w:eastAsia="lv-LV"/>
              </w:rPr>
              <w:t xml:space="preserve">Manipulāciju apmaksā ģimenes ārstiem, kas veic vakcināciju pret Covid-19 personām no 60 gadu vecuma un personām ar hroniskām slimībām (saskaņā ar rekomendācijām personu ar hroniskām slimībām vakcinācijas organizācijai, kas publicētas Slimību profilakses un kontroles centra tīmekļvietnē), izņemot personas, kas atbilst I vai II prioritāri vakcinējamai grupai. Manipulāciju nenorāda kopā ar manipulācijām 01018, 01019, 03048, 03049, 03081, 03083, 03098, 03099, 60049, 60059, 60170. </w:t>
            </w:r>
            <w:r w:rsidRPr="00B7139A">
              <w:rPr>
                <w:sz w:val="20"/>
                <w:szCs w:val="20"/>
                <w:lang w:eastAsia="lv-LV"/>
              </w:rPr>
              <w:br/>
              <w:t>Manipulācija ar esošiem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E3E33" w14:textId="77777777" w:rsidR="007756A7" w:rsidRPr="00687B7B" w:rsidRDefault="007756A7" w:rsidP="00FA47AC">
            <w:pPr>
              <w:rPr>
                <w:sz w:val="18"/>
                <w:szCs w:val="18"/>
                <w:lang w:eastAsia="lv-LV"/>
              </w:rPr>
            </w:pPr>
            <w:r w:rsidRPr="00687B7B">
              <w:rPr>
                <w:sz w:val="18"/>
                <w:szCs w:val="18"/>
                <w:lang w:eastAsia="lv-LV"/>
              </w:rPr>
              <w:t>Spēkā no 22.02.2021</w:t>
            </w:r>
            <w:r w:rsidRPr="00687B7B">
              <w:rPr>
                <w:sz w:val="18"/>
                <w:szCs w:val="18"/>
                <w:lang w:eastAsia="lv-LV"/>
              </w:rPr>
              <w:br/>
              <w:t>Manipulācija izveidota pēc VM rīkojuma, lai atbalstītu ģimenes ārstus vakcinēt grūtāk sasniedzamās vakcinējamo grupas – seniorus un pacientus ar hroniskām saslimšanām. Ģimenes ārsti vakcināciju pārsvarā nodrošinās ārpus prakses standarta darba laikā, tāpēc tarifā iekļauta brīvdienu piemaksa (kas citos gadījumos kodējama ar citu manipulāciju).</w:t>
            </w:r>
            <w:r w:rsidRPr="00687B7B">
              <w:rPr>
                <w:sz w:val="18"/>
                <w:szCs w:val="18"/>
                <w:lang w:eastAsia="lv-LV"/>
              </w:rPr>
              <w:br/>
            </w:r>
          </w:p>
        </w:tc>
      </w:tr>
      <w:tr w:rsidR="007756A7" w:rsidRPr="00B7139A" w14:paraId="76D8631A" w14:textId="77777777" w:rsidTr="000D7A35">
        <w:trPr>
          <w:trHeight w:val="60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F4B35"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E527B0"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30794F"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AA9488" w14:textId="77777777" w:rsidR="007756A7" w:rsidRPr="00B7139A" w:rsidRDefault="007756A7" w:rsidP="00FA47AC">
            <w:pPr>
              <w:rPr>
                <w:sz w:val="20"/>
                <w:szCs w:val="20"/>
                <w:lang w:eastAsia="lv-LV"/>
              </w:rPr>
            </w:pPr>
            <w:r w:rsidRPr="00B7139A">
              <w:rPr>
                <w:sz w:val="20"/>
                <w:szCs w:val="20"/>
                <w:lang w:eastAsia="lv-LV"/>
              </w:rPr>
              <w:t>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10EE29"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D830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DE9294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E10199"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0739FF"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8EFBC"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1E220"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ja tiek pielietots: SM (standarta </w:t>
            </w:r>
            <w:proofErr w:type="spellStart"/>
            <w:r w:rsidRPr="00B7139A">
              <w:rPr>
                <w:color w:val="000000"/>
                <w:sz w:val="20"/>
                <w:szCs w:val="20"/>
                <w:lang w:eastAsia="lv-LV"/>
              </w:rPr>
              <w:t>monitorēšanas</w:t>
            </w:r>
            <w:proofErr w:type="spellEnd"/>
            <w:r w:rsidRPr="00B7139A">
              <w:rPr>
                <w:color w:val="000000"/>
                <w:sz w:val="20"/>
                <w:szCs w:val="20"/>
                <w:lang w:eastAsia="lv-LV"/>
              </w:rPr>
              <w:t xml:space="preserve"> - SpO2, EKG, AT); Iespējama, īslaicīga </w:t>
            </w:r>
            <w:proofErr w:type="spellStart"/>
            <w:r w:rsidRPr="00B7139A">
              <w:rPr>
                <w:color w:val="000000"/>
                <w:sz w:val="20"/>
                <w:szCs w:val="20"/>
                <w:lang w:eastAsia="lv-LV"/>
              </w:rPr>
              <w:t>neinvazīva</w:t>
            </w:r>
            <w:proofErr w:type="spellEnd"/>
            <w:r w:rsidRPr="00B7139A">
              <w:rPr>
                <w:color w:val="000000"/>
                <w:sz w:val="20"/>
                <w:szCs w:val="20"/>
                <w:lang w:eastAsia="lv-LV"/>
              </w:rPr>
              <w:t xml:space="preserve"> MPV (akūtas situācijas novēršana); Asins gāzu analīzes un kritisko </w:t>
            </w:r>
            <w:proofErr w:type="spellStart"/>
            <w:r w:rsidRPr="00B7139A">
              <w:rPr>
                <w:color w:val="000000"/>
                <w:sz w:val="20"/>
                <w:szCs w:val="20"/>
                <w:lang w:eastAsia="lv-LV"/>
              </w:rPr>
              <w:t>biomarķieru</w:t>
            </w:r>
            <w:proofErr w:type="spellEnd"/>
            <w:r w:rsidRPr="00B7139A">
              <w:rPr>
                <w:color w:val="000000"/>
                <w:sz w:val="20"/>
                <w:szCs w:val="20"/>
                <w:lang w:eastAsia="lv-LV"/>
              </w:rPr>
              <w:t xml:space="preserve"> pieejamība (</w:t>
            </w:r>
            <w:proofErr w:type="spellStart"/>
            <w:r w:rsidRPr="00B7139A">
              <w:rPr>
                <w:color w:val="000000"/>
                <w:sz w:val="20"/>
                <w:szCs w:val="20"/>
                <w:lang w:eastAsia="lv-LV"/>
              </w:rPr>
              <w:t>kreatinīns</w:t>
            </w:r>
            <w:proofErr w:type="spellEnd"/>
            <w:r w:rsidRPr="00B7139A">
              <w:rPr>
                <w:color w:val="000000"/>
                <w:sz w:val="20"/>
                <w:szCs w:val="20"/>
                <w:lang w:eastAsia="lv-LV"/>
              </w:rPr>
              <w:t xml:space="preserve">, </w:t>
            </w:r>
            <w:proofErr w:type="spellStart"/>
            <w:r w:rsidRPr="00B7139A">
              <w:rPr>
                <w:color w:val="000000"/>
                <w:sz w:val="20"/>
                <w:szCs w:val="20"/>
                <w:lang w:eastAsia="lv-LV"/>
              </w:rPr>
              <w:t>Ti</w:t>
            </w:r>
            <w:proofErr w:type="spellEnd"/>
            <w:r w:rsidRPr="00B7139A">
              <w:rPr>
                <w:color w:val="000000"/>
                <w:sz w:val="20"/>
                <w:szCs w:val="20"/>
                <w:lang w:eastAsia="lv-LV"/>
              </w:rPr>
              <w:t xml:space="preserve">, BNP, D </w:t>
            </w:r>
            <w:proofErr w:type="spellStart"/>
            <w:r w:rsidRPr="00B7139A">
              <w:rPr>
                <w:color w:val="000000"/>
                <w:sz w:val="20"/>
                <w:szCs w:val="20"/>
                <w:lang w:eastAsia="lv-LV"/>
              </w:rPr>
              <w:t>Dimēri</w:t>
            </w:r>
            <w:proofErr w:type="spellEnd"/>
            <w:r w:rsidRPr="00B7139A">
              <w:rPr>
                <w:color w:val="000000"/>
                <w:sz w:val="20"/>
                <w:szCs w:val="20"/>
                <w:lang w:eastAsia="lv-LV"/>
              </w:rPr>
              <w:t xml:space="preserve">, </w:t>
            </w:r>
            <w:proofErr w:type="spellStart"/>
            <w:r w:rsidRPr="00B7139A">
              <w:rPr>
                <w:color w:val="000000"/>
                <w:sz w:val="20"/>
                <w:szCs w:val="20"/>
                <w:lang w:eastAsia="lv-LV"/>
              </w:rPr>
              <w:t>Hb</w:t>
            </w:r>
            <w:proofErr w:type="spellEnd"/>
            <w:r w:rsidRPr="00B7139A">
              <w:rPr>
                <w:color w:val="000000"/>
                <w:sz w:val="20"/>
                <w:szCs w:val="20"/>
                <w:lang w:eastAsia="lv-LV"/>
              </w:rPr>
              <w:t xml:space="preserve">), </w:t>
            </w:r>
            <w:proofErr w:type="spellStart"/>
            <w:r w:rsidRPr="00B7139A">
              <w:rPr>
                <w:color w:val="000000"/>
                <w:sz w:val="20"/>
                <w:szCs w:val="20"/>
                <w:lang w:eastAsia="lv-LV"/>
              </w:rPr>
              <w:t>radioloģiskā</w:t>
            </w:r>
            <w:proofErr w:type="spellEnd"/>
            <w:r w:rsidRPr="00B7139A">
              <w:rPr>
                <w:color w:val="000000"/>
                <w:sz w:val="20"/>
                <w:szCs w:val="20"/>
                <w:lang w:eastAsia="lv-LV"/>
              </w:rPr>
              <w:t xml:space="preserve"> diagnostika  (CT, </w:t>
            </w:r>
            <w:proofErr w:type="spellStart"/>
            <w:r w:rsidRPr="00B7139A">
              <w:rPr>
                <w:color w:val="000000"/>
                <w:sz w:val="20"/>
                <w:szCs w:val="20"/>
                <w:lang w:eastAsia="lv-LV"/>
              </w:rPr>
              <w:t>EhoKG</w:t>
            </w:r>
            <w:proofErr w:type="spellEnd"/>
            <w:r w:rsidRPr="00B7139A">
              <w:rPr>
                <w:color w:val="000000"/>
                <w:sz w:val="20"/>
                <w:szCs w:val="20"/>
                <w:lang w:eastAsia="lv-LV"/>
              </w:rPr>
              <w:t>, US);Ārstniecības personāls 1:8 , Aprūpes personāls 1:5.</w:t>
            </w:r>
            <w:r w:rsidRPr="00B7139A">
              <w:rPr>
                <w:color w:val="000000"/>
                <w:sz w:val="20"/>
                <w:szCs w:val="20"/>
                <w:lang w:eastAsia="lv-LV"/>
              </w:rPr>
              <w:br/>
              <w:t xml:space="preserve">Vienā kalendārajā diennaktī </w:t>
            </w:r>
            <w:r w:rsidRPr="00B7139A">
              <w:rPr>
                <w:color w:val="000000"/>
                <w:sz w:val="20"/>
                <w:szCs w:val="20"/>
                <w:lang w:eastAsia="lv-LV"/>
              </w:rPr>
              <w:lastRenderedPageBreak/>
              <w:t>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CD5F1" w14:textId="77777777" w:rsidR="007756A7" w:rsidRPr="00687B7B" w:rsidRDefault="007756A7" w:rsidP="00FA47AC">
            <w:pPr>
              <w:rPr>
                <w:sz w:val="18"/>
                <w:szCs w:val="18"/>
                <w:lang w:eastAsia="lv-LV"/>
              </w:rPr>
            </w:pPr>
            <w:r w:rsidRPr="00687B7B">
              <w:rPr>
                <w:sz w:val="18"/>
                <w:szCs w:val="18"/>
                <w:lang w:eastAsia="lv-LV"/>
              </w:rPr>
              <w:lastRenderedPageBreak/>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programmā pacients ārstējas.  Aprēķinātā piemaksa tiks samaksāta, veidojot manuālo </w:t>
            </w:r>
            <w:r w:rsidRPr="00687B7B">
              <w:rPr>
                <w:sz w:val="18"/>
                <w:szCs w:val="18"/>
                <w:lang w:eastAsia="lv-LV"/>
              </w:rPr>
              <w:lastRenderedPageBreak/>
              <w:t xml:space="preserve">aktu par iepriekšējo pārskata periodu. </w:t>
            </w:r>
          </w:p>
        </w:tc>
      </w:tr>
      <w:tr w:rsidR="007756A7" w:rsidRPr="00B7139A" w14:paraId="19562551" w14:textId="77777777" w:rsidTr="00404418">
        <w:trPr>
          <w:trHeight w:val="4855"/>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ED3A7" w14:textId="77777777" w:rsidR="007756A7" w:rsidRPr="00B7139A" w:rsidRDefault="007756A7" w:rsidP="00FA47AC">
            <w:pPr>
              <w:jc w:val="center"/>
              <w:rPr>
                <w:sz w:val="20"/>
                <w:szCs w:val="20"/>
                <w:lang w:eastAsia="lv-LV"/>
              </w:rPr>
            </w:pPr>
            <w:r w:rsidRPr="00B7139A">
              <w:rPr>
                <w:sz w:val="20"/>
                <w:szCs w:val="20"/>
                <w:lang w:eastAsia="lv-LV"/>
              </w:rPr>
              <w:lastRenderedPageBreak/>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EAAD92"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C119633"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BC0C66" w14:textId="77777777" w:rsidR="007756A7" w:rsidRPr="00B7139A" w:rsidRDefault="007756A7" w:rsidP="00FA47AC">
            <w:pPr>
              <w:rPr>
                <w:sz w:val="20"/>
                <w:szCs w:val="20"/>
                <w:lang w:eastAsia="lv-LV"/>
              </w:rPr>
            </w:pPr>
            <w:r w:rsidRPr="00B7139A">
              <w:rPr>
                <w:sz w:val="20"/>
                <w:szCs w:val="20"/>
                <w:lang w:eastAsia="lv-LV"/>
              </w:rPr>
              <w:t>II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E349838"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C07D3B"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90EE97"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DEC8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06CC9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3410E"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37027" w14:textId="77777777" w:rsidR="007756A7" w:rsidRPr="00B7139A" w:rsidRDefault="007756A7" w:rsidP="00FA47AC">
            <w:pPr>
              <w:rPr>
                <w:sz w:val="20"/>
                <w:szCs w:val="20"/>
                <w:lang w:eastAsia="lv-LV"/>
              </w:rPr>
            </w:pPr>
            <w:r w:rsidRPr="00B7139A">
              <w:rPr>
                <w:sz w:val="20"/>
                <w:szCs w:val="20"/>
                <w:lang w:eastAsia="lv-LV"/>
              </w:rPr>
              <w:t xml:space="preserve">Manipulāciju norāda, ja tiek pielietots: Standarta un paplašinātā monitoringa iespēja (standarta </w:t>
            </w:r>
            <w:proofErr w:type="spellStart"/>
            <w:r w:rsidRPr="00B7139A">
              <w:rPr>
                <w:sz w:val="20"/>
                <w:szCs w:val="20"/>
                <w:lang w:eastAsia="lv-LV"/>
              </w:rPr>
              <w:t>monitorēšanas</w:t>
            </w:r>
            <w:proofErr w:type="spellEnd"/>
            <w:r w:rsidRPr="00B7139A">
              <w:rPr>
                <w:sz w:val="20"/>
                <w:szCs w:val="20"/>
                <w:lang w:eastAsia="lv-LV"/>
              </w:rPr>
              <w:t xml:space="preserve"> - SpO2, EKG, AT + </w:t>
            </w:r>
            <w:proofErr w:type="spellStart"/>
            <w:r w:rsidRPr="00B7139A">
              <w:rPr>
                <w:sz w:val="20"/>
                <w:szCs w:val="20"/>
                <w:lang w:eastAsia="lv-LV"/>
              </w:rPr>
              <w:t>invazīva</w:t>
            </w:r>
            <w:proofErr w:type="spellEnd"/>
            <w:r w:rsidRPr="00B7139A">
              <w:rPr>
                <w:sz w:val="20"/>
                <w:szCs w:val="20"/>
                <w:lang w:eastAsia="lv-LV"/>
              </w:rPr>
              <w:t xml:space="preserve">, CO2 izelpā); Prolongēta </w:t>
            </w:r>
            <w:proofErr w:type="spellStart"/>
            <w:r w:rsidRPr="00B7139A">
              <w:rPr>
                <w:sz w:val="20"/>
                <w:szCs w:val="20"/>
                <w:lang w:eastAsia="lv-LV"/>
              </w:rPr>
              <w:t>invazīva</w:t>
            </w:r>
            <w:proofErr w:type="spellEnd"/>
            <w:r w:rsidRPr="00B7139A">
              <w:rPr>
                <w:sz w:val="20"/>
                <w:szCs w:val="20"/>
                <w:lang w:eastAsia="lv-LV"/>
              </w:rPr>
              <w:t xml:space="preserve"> MPV (ilgstoša MPV </w:t>
            </w:r>
            <w:proofErr w:type="spellStart"/>
            <w:r w:rsidRPr="00B7139A">
              <w:rPr>
                <w:sz w:val="20"/>
                <w:szCs w:val="20"/>
                <w:lang w:eastAsia="lv-LV"/>
              </w:rPr>
              <w:t>hemodinamiski</w:t>
            </w:r>
            <w:proofErr w:type="spellEnd"/>
            <w:r w:rsidRPr="00B7139A">
              <w:rPr>
                <w:sz w:val="20"/>
                <w:szCs w:val="20"/>
                <w:lang w:eastAsia="lv-LV"/>
              </w:rPr>
              <w:t xml:space="preserve"> stabiliem  p-tiem) un EKNAT (</w:t>
            </w:r>
            <w:proofErr w:type="spellStart"/>
            <w:r w:rsidRPr="00B7139A">
              <w:rPr>
                <w:sz w:val="20"/>
                <w:szCs w:val="20"/>
                <w:lang w:eastAsia="lv-LV"/>
              </w:rPr>
              <w:t>ekstrakorporāla</w:t>
            </w:r>
            <w:proofErr w:type="spellEnd"/>
            <w:r w:rsidRPr="00B7139A">
              <w:rPr>
                <w:sz w:val="20"/>
                <w:szCs w:val="20"/>
                <w:lang w:eastAsia="lv-LV"/>
              </w:rPr>
              <w:t xml:space="preserve"> nieru </w:t>
            </w:r>
            <w:proofErr w:type="spellStart"/>
            <w:r w:rsidRPr="00B7139A">
              <w:rPr>
                <w:sz w:val="20"/>
                <w:szCs w:val="20"/>
                <w:lang w:eastAsia="lv-LV"/>
              </w:rPr>
              <w:t>aizstājējterapija</w:t>
            </w:r>
            <w:proofErr w:type="spellEnd"/>
            <w:r w:rsidRPr="00B7139A">
              <w:rPr>
                <w:sz w:val="20"/>
                <w:szCs w:val="20"/>
                <w:lang w:eastAsia="lv-LV"/>
              </w:rPr>
              <w:t xml:space="preserve">); Asins gāzu analīzes un kritisko </w:t>
            </w:r>
            <w:proofErr w:type="spellStart"/>
            <w:r w:rsidRPr="00B7139A">
              <w:rPr>
                <w:sz w:val="20"/>
                <w:szCs w:val="20"/>
                <w:lang w:eastAsia="lv-LV"/>
              </w:rPr>
              <w:t>biomarķieru</w:t>
            </w:r>
            <w:proofErr w:type="spellEnd"/>
            <w:r w:rsidRPr="00B7139A">
              <w:rPr>
                <w:sz w:val="20"/>
                <w:szCs w:val="20"/>
                <w:lang w:eastAsia="lv-LV"/>
              </w:rPr>
              <w:t xml:space="preserve"> pieejamība (</w:t>
            </w:r>
            <w:proofErr w:type="spellStart"/>
            <w:r w:rsidRPr="00B7139A">
              <w:rPr>
                <w:sz w:val="20"/>
                <w:szCs w:val="20"/>
                <w:lang w:eastAsia="lv-LV"/>
              </w:rPr>
              <w:t>Ti</w:t>
            </w:r>
            <w:proofErr w:type="spellEnd"/>
            <w:r w:rsidRPr="00B7139A">
              <w:rPr>
                <w:sz w:val="20"/>
                <w:szCs w:val="20"/>
                <w:lang w:eastAsia="lv-LV"/>
              </w:rPr>
              <w:t xml:space="preserve">, BNP, D </w:t>
            </w:r>
            <w:proofErr w:type="spellStart"/>
            <w:r w:rsidRPr="00B7139A">
              <w:rPr>
                <w:sz w:val="20"/>
                <w:szCs w:val="20"/>
                <w:lang w:eastAsia="lv-LV"/>
              </w:rPr>
              <w:t>Dimēri</w:t>
            </w:r>
            <w:proofErr w:type="spellEnd"/>
            <w:r w:rsidRPr="00B7139A">
              <w:rPr>
                <w:sz w:val="20"/>
                <w:szCs w:val="20"/>
                <w:lang w:eastAsia="lv-LV"/>
              </w:rPr>
              <w:t xml:space="preserve">, </w:t>
            </w:r>
            <w:proofErr w:type="spellStart"/>
            <w:r w:rsidRPr="00B7139A">
              <w:rPr>
                <w:sz w:val="20"/>
                <w:szCs w:val="20"/>
                <w:lang w:eastAsia="lv-LV"/>
              </w:rPr>
              <w:t>Hb</w:t>
            </w:r>
            <w:proofErr w:type="spellEnd"/>
            <w:r w:rsidRPr="00B7139A">
              <w:rPr>
                <w:sz w:val="20"/>
                <w:szCs w:val="20"/>
                <w:lang w:eastAsia="lv-LV"/>
              </w:rPr>
              <w:t xml:space="preserve">) ), </w:t>
            </w:r>
            <w:proofErr w:type="spellStart"/>
            <w:r w:rsidRPr="00B7139A">
              <w:rPr>
                <w:sz w:val="20"/>
                <w:szCs w:val="20"/>
                <w:lang w:eastAsia="lv-LV"/>
              </w:rPr>
              <w:t>radioloģiskā</w:t>
            </w:r>
            <w:proofErr w:type="spellEnd"/>
            <w:r w:rsidRPr="00B7139A">
              <w:rPr>
                <w:sz w:val="20"/>
                <w:szCs w:val="20"/>
                <w:lang w:eastAsia="lv-LV"/>
              </w:rPr>
              <w:t xml:space="preserve"> diagnostika  (CT, </w:t>
            </w:r>
            <w:proofErr w:type="spellStart"/>
            <w:r w:rsidRPr="00B7139A">
              <w:rPr>
                <w:sz w:val="20"/>
                <w:szCs w:val="20"/>
                <w:lang w:eastAsia="lv-LV"/>
              </w:rPr>
              <w:t>EhoKG</w:t>
            </w:r>
            <w:proofErr w:type="spellEnd"/>
            <w:r w:rsidRPr="00B7139A">
              <w:rPr>
                <w:sz w:val="20"/>
                <w:szCs w:val="20"/>
                <w:lang w:eastAsia="lv-LV"/>
              </w:rPr>
              <w:t>, US);Ārstniecības personāls 1:7 , Aprūpes personāls 1:4 (2).</w:t>
            </w:r>
            <w:r w:rsidRPr="00B7139A">
              <w:rPr>
                <w:sz w:val="20"/>
                <w:szCs w:val="20"/>
                <w:lang w:eastAsia="lv-LV"/>
              </w:rPr>
              <w:br/>
              <w:t>Vienā kalendārajā diennaktī 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327F9A"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programmā pacients ārstējas.  Aprēķinātā piemaksa tiks samaksāta, veidojot manuālo aktu par iepriekšējo pārskata periodu. </w:t>
            </w:r>
          </w:p>
        </w:tc>
      </w:tr>
      <w:tr w:rsidR="007756A7" w:rsidRPr="00B7139A" w14:paraId="49D41660" w14:textId="77777777" w:rsidTr="00404418">
        <w:trPr>
          <w:trHeight w:val="609"/>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25D42"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075BB"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03229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B516F15"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F64E6" w14:textId="77777777" w:rsidR="007756A7" w:rsidRPr="00B7139A" w:rsidRDefault="007756A7" w:rsidP="00FA47AC">
            <w:pPr>
              <w:rPr>
                <w:sz w:val="20"/>
                <w:szCs w:val="20"/>
                <w:lang w:eastAsia="lv-LV"/>
              </w:rPr>
            </w:pPr>
            <w:r w:rsidRPr="00B7139A">
              <w:rPr>
                <w:sz w:val="20"/>
                <w:szCs w:val="20"/>
                <w:lang w:eastAsia="lv-LV"/>
              </w:rPr>
              <w:t>II līmeņa intensīvā terapija</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6EB773"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0A632"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74A9E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A6BF5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622FA"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88C2B"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8A5FBB3" w14:textId="77777777" w:rsidR="007756A7" w:rsidRPr="00B7139A" w:rsidRDefault="007756A7" w:rsidP="00FA47AC">
            <w:pPr>
              <w:rPr>
                <w:sz w:val="20"/>
                <w:szCs w:val="20"/>
                <w:lang w:eastAsia="lv-LV"/>
              </w:rPr>
            </w:pPr>
            <w:r w:rsidRPr="00B7139A">
              <w:rPr>
                <w:sz w:val="20"/>
                <w:szCs w:val="20"/>
                <w:lang w:eastAsia="lv-LV"/>
              </w:rPr>
              <w:t xml:space="preserve">Manipulāciju norāda SIA "Rīgas Austrumu klīniskā universitātes slimnīca", VSIA "Paula Stradiņa klīniskā universitātes slimnīca" vai VSIA "Bērnu klīniskā universitātes slimnīca". Norāda, ja tiek lietots: Standarta un paplašinātā monitoringa iespēja (standarta </w:t>
            </w:r>
            <w:proofErr w:type="spellStart"/>
            <w:r w:rsidRPr="00B7139A">
              <w:rPr>
                <w:sz w:val="20"/>
                <w:szCs w:val="20"/>
                <w:lang w:eastAsia="lv-LV"/>
              </w:rPr>
              <w:t>monitorēšanas</w:t>
            </w:r>
            <w:proofErr w:type="spellEnd"/>
            <w:r w:rsidRPr="00B7139A">
              <w:rPr>
                <w:sz w:val="20"/>
                <w:szCs w:val="20"/>
                <w:lang w:eastAsia="lv-LV"/>
              </w:rPr>
              <w:t xml:space="preserve"> - SpO2, EKG, </w:t>
            </w:r>
            <w:r w:rsidRPr="00B7139A">
              <w:rPr>
                <w:sz w:val="20"/>
                <w:szCs w:val="20"/>
                <w:lang w:eastAsia="lv-LV"/>
              </w:rPr>
              <w:lastRenderedPageBreak/>
              <w:t xml:space="preserve">AT + </w:t>
            </w:r>
            <w:proofErr w:type="spellStart"/>
            <w:r w:rsidRPr="00B7139A">
              <w:rPr>
                <w:sz w:val="20"/>
                <w:szCs w:val="20"/>
                <w:lang w:eastAsia="lv-LV"/>
              </w:rPr>
              <w:t>invazīva</w:t>
            </w:r>
            <w:proofErr w:type="spellEnd"/>
            <w:r w:rsidRPr="00B7139A">
              <w:rPr>
                <w:sz w:val="20"/>
                <w:szCs w:val="20"/>
                <w:lang w:eastAsia="lv-LV"/>
              </w:rPr>
              <w:t xml:space="preserve">, CO2 izelpā). Prolongēta </w:t>
            </w:r>
            <w:proofErr w:type="spellStart"/>
            <w:r w:rsidRPr="00B7139A">
              <w:rPr>
                <w:sz w:val="20"/>
                <w:szCs w:val="20"/>
                <w:lang w:eastAsia="lv-LV"/>
              </w:rPr>
              <w:t>invazīva</w:t>
            </w:r>
            <w:proofErr w:type="spellEnd"/>
            <w:r w:rsidRPr="00B7139A">
              <w:rPr>
                <w:sz w:val="20"/>
                <w:szCs w:val="20"/>
                <w:lang w:eastAsia="lv-LV"/>
              </w:rPr>
              <w:t xml:space="preserve"> MPV (ilgstoša MPV </w:t>
            </w:r>
            <w:proofErr w:type="spellStart"/>
            <w:r w:rsidRPr="00B7139A">
              <w:rPr>
                <w:sz w:val="20"/>
                <w:szCs w:val="20"/>
                <w:lang w:eastAsia="lv-LV"/>
              </w:rPr>
              <w:t>hemodinamiski</w:t>
            </w:r>
            <w:proofErr w:type="spellEnd"/>
            <w:r w:rsidRPr="00B7139A">
              <w:rPr>
                <w:sz w:val="20"/>
                <w:szCs w:val="20"/>
                <w:lang w:eastAsia="lv-LV"/>
              </w:rPr>
              <w:t xml:space="preserve"> nestabiliem  p-tiem ilgstoša MPV u.c. orgānu aizvietojošās sistēmas); Asins gāzu analīzes un visu </w:t>
            </w:r>
            <w:proofErr w:type="spellStart"/>
            <w:r w:rsidRPr="00B7139A">
              <w:rPr>
                <w:sz w:val="20"/>
                <w:szCs w:val="20"/>
                <w:lang w:eastAsia="lv-LV"/>
              </w:rPr>
              <w:t>biomarķieru</w:t>
            </w:r>
            <w:proofErr w:type="spellEnd"/>
            <w:r w:rsidRPr="00B7139A">
              <w:rPr>
                <w:sz w:val="20"/>
                <w:szCs w:val="20"/>
                <w:lang w:eastAsia="lv-LV"/>
              </w:rPr>
              <w:t xml:space="preserve"> pieejamība, </w:t>
            </w:r>
            <w:proofErr w:type="spellStart"/>
            <w:r w:rsidRPr="00B7139A">
              <w:rPr>
                <w:sz w:val="20"/>
                <w:szCs w:val="20"/>
                <w:lang w:eastAsia="lv-LV"/>
              </w:rPr>
              <w:t>diskoagulācijas</w:t>
            </w:r>
            <w:proofErr w:type="spellEnd"/>
            <w:r w:rsidRPr="00B7139A">
              <w:rPr>
                <w:sz w:val="20"/>
                <w:szCs w:val="20"/>
                <w:lang w:eastAsia="lv-LV"/>
              </w:rPr>
              <w:t xml:space="preserve"> novērtēšanas iespēja, </w:t>
            </w:r>
            <w:proofErr w:type="spellStart"/>
            <w:r w:rsidRPr="00B7139A">
              <w:rPr>
                <w:sz w:val="20"/>
                <w:szCs w:val="20"/>
                <w:lang w:eastAsia="lv-LV"/>
              </w:rPr>
              <w:t>radioloģiskā</w:t>
            </w:r>
            <w:proofErr w:type="spellEnd"/>
            <w:r w:rsidRPr="00B7139A">
              <w:rPr>
                <w:sz w:val="20"/>
                <w:szCs w:val="20"/>
                <w:lang w:eastAsia="lv-LV"/>
              </w:rPr>
              <w:t xml:space="preserve"> diagnostika  (MR, CT, </w:t>
            </w:r>
            <w:proofErr w:type="spellStart"/>
            <w:r w:rsidRPr="00B7139A">
              <w:rPr>
                <w:sz w:val="20"/>
                <w:szCs w:val="20"/>
                <w:lang w:eastAsia="lv-LV"/>
              </w:rPr>
              <w:t>EhoKG</w:t>
            </w:r>
            <w:proofErr w:type="spellEnd"/>
            <w:r w:rsidRPr="00B7139A">
              <w:rPr>
                <w:sz w:val="20"/>
                <w:szCs w:val="20"/>
                <w:lang w:eastAsia="lv-LV"/>
              </w:rPr>
              <w:t xml:space="preserve">, US, RTG);Ārstniecības personāls 1:6 , Aprūpes personāls 1:3 (2); Citi speciālisti un  ITN atbalsta personāls: </w:t>
            </w:r>
            <w:proofErr w:type="spellStart"/>
            <w:r w:rsidRPr="00B7139A">
              <w:rPr>
                <w:sz w:val="20"/>
                <w:szCs w:val="20"/>
                <w:lang w:eastAsia="lv-LV"/>
              </w:rPr>
              <w:t>infektologs</w:t>
            </w:r>
            <w:proofErr w:type="spellEnd"/>
            <w:r w:rsidRPr="00B7139A">
              <w:rPr>
                <w:sz w:val="20"/>
                <w:szCs w:val="20"/>
                <w:lang w:eastAsia="lv-LV"/>
              </w:rPr>
              <w:t xml:space="preserve">, dietologs, psihoterapeits, fizioterapeits, farmakologs, logopēds, </w:t>
            </w:r>
            <w:proofErr w:type="spellStart"/>
            <w:r w:rsidRPr="00B7139A">
              <w:rPr>
                <w:sz w:val="20"/>
                <w:szCs w:val="20"/>
                <w:lang w:eastAsia="lv-LV"/>
              </w:rPr>
              <w:t>biomedicīnas</w:t>
            </w:r>
            <w:proofErr w:type="spellEnd"/>
            <w:r w:rsidRPr="00B7139A">
              <w:rPr>
                <w:sz w:val="20"/>
                <w:szCs w:val="20"/>
                <w:lang w:eastAsia="lv-LV"/>
              </w:rPr>
              <w:t xml:space="preserve"> inženieris, sociālais darbinieks, kapelāns; Tehniskie noteikumi: GV nepieciešamā platība – 18,5 m² (izolatoram: 20 – 30 m²), starp GV no gultas centra 3 – 3,7 m, noliktavu, saimniecisko telpu apjoms: 25 – 30% no pacientu aprūpes zonas platības.</w:t>
            </w:r>
            <w:r w:rsidRPr="00B7139A">
              <w:rPr>
                <w:sz w:val="20"/>
                <w:szCs w:val="20"/>
                <w:lang w:eastAsia="lv-LV"/>
              </w:rPr>
              <w:br/>
              <w:t>Vienā kalendārajā diennaktī drīkst  norādīt vienu no intensīvās terapijas  manipulāciju veidiem.</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B5F710" w14:textId="77777777" w:rsidR="007756A7" w:rsidRPr="00687B7B" w:rsidRDefault="007756A7" w:rsidP="00FA47AC">
            <w:pPr>
              <w:rPr>
                <w:sz w:val="18"/>
                <w:szCs w:val="18"/>
                <w:lang w:eastAsia="lv-LV"/>
              </w:rPr>
            </w:pPr>
            <w:r w:rsidRPr="00687B7B">
              <w:rPr>
                <w:sz w:val="18"/>
                <w:szCs w:val="18"/>
                <w:lang w:eastAsia="lv-LV"/>
              </w:rPr>
              <w:lastRenderedPageBreak/>
              <w:t>Spēkā no 01.03.2021.</w:t>
            </w:r>
            <w:r w:rsidRPr="00687B7B">
              <w:rPr>
                <w:sz w:val="18"/>
                <w:szCs w:val="18"/>
                <w:lang w:eastAsia="lv-LV"/>
              </w:rPr>
              <w:br/>
              <w:t xml:space="preserve">Lai segtu Covid-19 intensīvās terapijas izmaksas 2021. gadā, izveidotas uzskaites manipulācijas. </w:t>
            </w:r>
            <w:r w:rsidRPr="00687B7B">
              <w:rPr>
                <w:sz w:val="18"/>
                <w:szCs w:val="18"/>
                <w:lang w:eastAsia="lv-LV"/>
              </w:rPr>
              <w:br/>
              <w:t xml:space="preserve">Dienests atbilstoši Vadības informācijas sistēmā ievadītajai informācijai manuāli aprēķinās piemaksas apjomu par intensīvās terapijas gultas dienām, ņemot vērā informāciju, kura līmeņa slimnīcā un kurā pakalpojuma </w:t>
            </w:r>
            <w:r w:rsidRPr="00687B7B">
              <w:rPr>
                <w:sz w:val="18"/>
                <w:szCs w:val="18"/>
                <w:lang w:eastAsia="lv-LV"/>
              </w:rPr>
              <w:lastRenderedPageBreak/>
              <w:t xml:space="preserve">programmā pacients ārstējas.  Aprēķinātā piemaksa tiks samaksāta, veidojot manuālo aktu par iepriekšējo pārskata periodu. </w:t>
            </w:r>
          </w:p>
        </w:tc>
      </w:tr>
      <w:tr w:rsidR="007756A7" w:rsidRPr="00B7139A" w14:paraId="75025815"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6B3A90"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29068"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13035</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15AEDC8"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0B8D9"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psihiatra un bērnu psihiatra attālināto konsultāciju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010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4.00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BA401"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EF8032"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5E318"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DCE5"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E81A7B"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4C99A2" w14:textId="77777777" w:rsidR="007756A7" w:rsidRPr="00B7139A" w:rsidRDefault="007756A7" w:rsidP="00FA47AC">
            <w:pPr>
              <w:rPr>
                <w:sz w:val="20"/>
                <w:szCs w:val="20"/>
                <w:lang w:eastAsia="lv-LV"/>
              </w:rPr>
            </w:pPr>
            <w:r w:rsidRPr="00B7139A">
              <w:rPr>
                <w:sz w:val="20"/>
                <w:szCs w:val="20"/>
                <w:lang w:eastAsia="lv-LV"/>
              </w:rPr>
              <w:t>Manipulāciju norāda par katru psihiatra un bērnu psihiatra attālināto konsultāciju ambulatori (piemaksa manipulācijām 60154, 60156 vai 60447) un psihiatra kabinetos (piemaksa manipulācijai 13086), izņemot dienas stacionāra pakalpojumus.</w:t>
            </w:r>
            <w:r w:rsidRPr="00B7139A">
              <w:rPr>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E9120"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pakalpojum pieejamību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424E068B" w14:textId="77777777" w:rsidTr="00404418">
        <w:trPr>
          <w:trHeight w:val="893"/>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A073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32D2F"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192F13"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2FE54A"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psihiatra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C0540"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2.52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23906"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1B26DAD"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265F2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D958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DB8E6"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AB487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8C3D8"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087B4A41"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DCA81"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2E7FB2"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13037</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E5986B"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52906"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garīgās veselības aprūpes māsas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391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1.30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7A4A2"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F39BD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D66E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1C52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0507BD"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6BBB2"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B73EF"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23E58ADD" w14:textId="77777777" w:rsidTr="00404418">
        <w:trPr>
          <w:trHeight w:val="1176"/>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C5C7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3BADD"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1B47957"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FDC45"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psihologa/psihoterapeita kabinetā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1F87D"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2.46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6C0C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8F802A"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4C9AA"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942B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F15D05"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A49E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30362"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55F4D4E9"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0D05F8" w14:textId="77777777" w:rsidR="007756A7" w:rsidRPr="00B7139A" w:rsidRDefault="007756A7" w:rsidP="00FA47AC">
            <w:pPr>
              <w:jc w:val="center"/>
              <w:rPr>
                <w:color w:val="000000"/>
                <w:sz w:val="20"/>
                <w:szCs w:val="20"/>
                <w:lang w:eastAsia="lv-LV"/>
              </w:rPr>
            </w:pPr>
            <w:r w:rsidRPr="00B7139A">
              <w:rPr>
                <w:color w:val="000000"/>
                <w:sz w:val="20"/>
                <w:szCs w:val="20"/>
                <w:lang w:eastAsia="lv-LV"/>
              </w:rPr>
              <w:lastRenderedPageBreak/>
              <w:t>Psihiatrija un narkoloģija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AD215"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13039</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24A6B69"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777AE" w14:textId="77777777" w:rsidR="007756A7" w:rsidRPr="00B7139A" w:rsidRDefault="007756A7" w:rsidP="00FA47AC">
            <w:pPr>
              <w:rPr>
                <w:color w:val="000000"/>
                <w:sz w:val="20"/>
                <w:szCs w:val="20"/>
                <w:lang w:eastAsia="lv-LV"/>
              </w:rPr>
            </w:pPr>
            <w:r w:rsidRPr="00B7139A">
              <w:rPr>
                <w:color w:val="000000"/>
                <w:sz w:val="20"/>
                <w:szCs w:val="20"/>
                <w:lang w:eastAsia="lv-LV"/>
              </w:rPr>
              <w:t>Papildus maksa par epidemioloģisko drošību funkcionālā speciālista kabinetā</w:t>
            </w:r>
          </w:p>
        </w:tc>
        <w:tc>
          <w:tcPr>
            <w:tcW w:w="878" w:type="dxa"/>
            <w:tcBorders>
              <w:top w:val="single" w:sz="4" w:space="0" w:color="auto"/>
              <w:left w:val="single" w:sz="4" w:space="0" w:color="000000"/>
              <w:bottom w:val="single" w:sz="4" w:space="0" w:color="auto"/>
              <w:right w:val="single" w:sz="4" w:space="0" w:color="auto"/>
            </w:tcBorders>
            <w:shd w:val="clear" w:color="auto" w:fill="auto"/>
            <w:vAlign w:val="center"/>
            <w:hideMark/>
          </w:tcPr>
          <w:p w14:paraId="05873491"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2.03</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F856CC"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26ABD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9A7DB7"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5BAF0"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713A69"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DADB4E" w14:textId="77777777" w:rsidR="007756A7" w:rsidRPr="00B7139A" w:rsidRDefault="007756A7" w:rsidP="00FA47AC">
            <w:pPr>
              <w:rPr>
                <w:color w:val="000000"/>
                <w:sz w:val="20"/>
                <w:szCs w:val="20"/>
                <w:lang w:eastAsia="lv-LV"/>
              </w:rPr>
            </w:pPr>
            <w:r w:rsidRPr="00B7139A">
              <w:rPr>
                <w:color w:val="000000"/>
                <w:sz w:val="20"/>
                <w:szCs w:val="20"/>
                <w:lang w:eastAsia="lv-LV"/>
              </w:rPr>
              <w:t>Manipulāciju norāda par katru pieņemto pacientu kabinetā, sniedzot ambulatoro psihiatrisko palīdzību.</w:t>
            </w:r>
            <w:r w:rsidRPr="00B7139A">
              <w:rPr>
                <w:color w:val="000000"/>
                <w:sz w:val="20"/>
                <w:szCs w:val="20"/>
                <w:lang w:eastAsia="lv-LV"/>
              </w:rPr>
              <w:br/>
              <w:t>Manipulācija ar pašreizējiem apmaksas nosacījumiem ir spēkā līdz 30.06.2021. saskaņā ar MK noteikumu Nr.555 246.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C47A2" w14:textId="77777777" w:rsidR="007756A7" w:rsidRPr="00687B7B" w:rsidRDefault="007756A7" w:rsidP="00FA47AC">
            <w:pPr>
              <w:rPr>
                <w:color w:val="000000"/>
                <w:sz w:val="18"/>
                <w:szCs w:val="18"/>
                <w:lang w:eastAsia="lv-LV"/>
              </w:rPr>
            </w:pPr>
            <w:r w:rsidRPr="00687B7B">
              <w:rPr>
                <w:color w:val="000000"/>
                <w:sz w:val="18"/>
                <w:szCs w:val="18"/>
                <w:lang w:eastAsia="lv-LV"/>
              </w:rPr>
              <w:t>Spēkā no 01.02.2021</w:t>
            </w:r>
            <w:r w:rsidRPr="00687B7B">
              <w:rPr>
                <w:color w:val="000000"/>
                <w:sz w:val="18"/>
                <w:szCs w:val="18"/>
                <w:lang w:eastAsia="lv-LV"/>
              </w:rPr>
              <w:br/>
              <w:t>Lai nodrošinātu epidemioloģiskās drošības pasākumu ievērošanu psihiskās veselības aprūpes sniedzēju praksēs, balstoties uz informatīvo ziņojumu par nepieciešamajiem pasākumiem 2021. gadam, lai samazinātu ilglaicīgu negatīvo ietekmi uz sabiedrības psihisko veselību, ko rada COVID-19 pandēmija, tika veidotas jaunas manipulācijas pasākumu nodrošināšanai, lai nepalielinātu vīrusa izplatību starp pakalpojuma sniedzējiem un saņēmējiem.</w:t>
            </w:r>
          </w:p>
        </w:tc>
      </w:tr>
      <w:tr w:rsidR="007756A7" w:rsidRPr="00B7139A" w14:paraId="71ABF433"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8DE4A" w14:textId="77777777" w:rsidR="007756A7" w:rsidRPr="00B7139A" w:rsidRDefault="007756A7" w:rsidP="00FA47AC">
            <w:pPr>
              <w:jc w:val="center"/>
              <w:rPr>
                <w:sz w:val="20"/>
                <w:szCs w:val="20"/>
                <w:lang w:eastAsia="lv-LV"/>
              </w:rPr>
            </w:pPr>
            <w:r w:rsidRPr="00B7139A">
              <w:rPr>
                <w:sz w:val="20"/>
                <w:szCs w:val="20"/>
                <w:lang w:eastAsia="lv-LV"/>
              </w:rPr>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4891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19283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BE06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D3107"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19275, 19302, 19305, 19307 </w:t>
            </w:r>
            <w:r w:rsidRPr="00B7139A">
              <w:rPr>
                <w:strike/>
                <w:color w:val="FF0000"/>
                <w:sz w:val="20"/>
                <w:szCs w:val="20"/>
                <w:lang w:eastAsia="lv-LV"/>
              </w:rPr>
              <w:t>par vienu diennakti</w:t>
            </w:r>
            <w:r w:rsidRPr="00B7139A">
              <w:rPr>
                <w:color w:val="000000"/>
                <w:sz w:val="20"/>
                <w:szCs w:val="20"/>
                <w:lang w:eastAsia="lv-LV"/>
              </w:rPr>
              <w:t xml:space="preserve"> par ogļskābās gāzes adsorbcijas filtru - kolonna (ECCO2R vai analogs)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EB04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1680.00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EBBF6"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DB08D"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FABF1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1426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D1E9F"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EC6BE4"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Manipulāciju apmaksā vienu reizi vienas </w:t>
            </w:r>
            <w:proofErr w:type="spellStart"/>
            <w:r w:rsidRPr="00B7139A">
              <w:rPr>
                <w:sz w:val="20"/>
                <w:szCs w:val="20"/>
                <w:lang w:eastAsia="lv-LV"/>
              </w:rPr>
              <w:t>stacionēšanas</w:t>
            </w:r>
            <w:proofErr w:type="spellEnd"/>
            <w:r w:rsidRPr="00B7139A">
              <w:rPr>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r w:rsidRPr="00B7139A">
              <w:rPr>
                <w:sz w:val="20"/>
                <w:szCs w:val="20"/>
                <w:lang w:eastAsia="lv-LV"/>
              </w:rPr>
              <w:t>.</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F3D12A" w14:textId="77777777" w:rsidR="007756A7" w:rsidRPr="00687B7B" w:rsidRDefault="007756A7" w:rsidP="00FA47AC">
            <w:pPr>
              <w:rPr>
                <w:color w:val="000000"/>
                <w:sz w:val="18"/>
                <w:szCs w:val="18"/>
                <w:lang w:eastAsia="lv-LV"/>
              </w:rPr>
            </w:pPr>
            <w:r w:rsidRPr="00687B7B">
              <w:rPr>
                <w:color w:val="000000"/>
                <w:sz w:val="18"/>
                <w:szCs w:val="18"/>
                <w:lang w:eastAsia="lv-LV"/>
              </w:rPr>
              <w:t>Precizēts manipulācijas nosaukums, kas bija pretrunā ar apmaksas nosacījumiem.</w:t>
            </w:r>
          </w:p>
        </w:tc>
      </w:tr>
      <w:tr w:rsidR="007756A7" w:rsidRPr="00B7139A" w14:paraId="34100F68"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42E5A" w14:textId="77777777" w:rsidR="007756A7" w:rsidRPr="00B7139A" w:rsidRDefault="007756A7" w:rsidP="00FA47AC">
            <w:pPr>
              <w:jc w:val="center"/>
              <w:rPr>
                <w:sz w:val="20"/>
                <w:szCs w:val="20"/>
                <w:lang w:eastAsia="lv-LV"/>
              </w:rPr>
            </w:pPr>
            <w:r w:rsidRPr="00B7139A">
              <w:rPr>
                <w:sz w:val="20"/>
                <w:szCs w:val="20"/>
                <w:lang w:eastAsia="lv-LV"/>
              </w:rPr>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332D3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19284</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9FD21"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50C1A3"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19302 un 19305 </w:t>
            </w:r>
            <w:r w:rsidRPr="00B7139A">
              <w:rPr>
                <w:strike/>
                <w:color w:val="FF0000"/>
                <w:sz w:val="20"/>
                <w:szCs w:val="20"/>
                <w:lang w:eastAsia="lv-LV"/>
              </w:rPr>
              <w:t>par vienu diennakti</w:t>
            </w:r>
            <w:r w:rsidRPr="00B7139A">
              <w:rPr>
                <w:color w:val="000000"/>
                <w:sz w:val="20"/>
                <w:szCs w:val="20"/>
                <w:lang w:eastAsia="lv-LV"/>
              </w:rPr>
              <w:t xml:space="preserve">, pielietojot papildu </w:t>
            </w:r>
            <w:proofErr w:type="spellStart"/>
            <w:r w:rsidRPr="00B7139A">
              <w:rPr>
                <w:color w:val="000000"/>
                <w:sz w:val="20"/>
                <w:szCs w:val="20"/>
                <w:lang w:eastAsia="lv-LV"/>
              </w:rPr>
              <w:t>citokinīnu</w:t>
            </w:r>
            <w:proofErr w:type="spellEnd"/>
            <w:r w:rsidRPr="00B7139A">
              <w:rPr>
                <w:color w:val="000000"/>
                <w:sz w:val="20"/>
                <w:szCs w:val="20"/>
                <w:lang w:eastAsia="lv-LV"/>
              </w:rPr>
              <w:t xml:space="preserve"> adsorbcijas filtru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184B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1652.00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ED8660"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8CA3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1B84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76D0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6DE82D"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70E940"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Manipulāciju apmaksā vienu reizi vienas </w:t>
            </w:r>
            <w:proofErr w:type="spellStart"/>
            <w:r w:rsidRPr="00B7139A">
              <w:rPr>
                <w:sz w:val="20"/>
                <w:szCs w:val="20"/>
                <w:lang w:eastAsia="lv-LV"/>
              </w:rPr>
              <w:t>stacionēšanas</w:t>
            </w:r>
            <w:proofErr w:type="spellEnd"/>
            <w:r w:rsidRPr="00B7139A">
              <w:rPr>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B13377" w14:textId="77777777" w:rsidR="007756A7" w:rsidRPr="00687B7B" w:rsidRDefault="007756A7" w:rsidP="00FA47AC">
            <w:pPr>
              <w:rPr>
                <w:color w:val="000000"/>
                <w:sz w:val="18"/>
                <w:szCs w:val="18"/>
                <w:lang w:eastAsia="lv-LV"/>
              </w:rPr>
            </w:pPr>
            <w:r w:rsidRPr="00687B7B">
              <w:rPr>
                <w:color w:val="000000"/>
                <w:sz w:val="18"/>
                <w:szCs w:val="18"/>
                <w:lang w:eastAsia="lv-LV"/>
              </w:rPr>
              <w:t>Precizēts manipulācijas nosaukums, kas bija pretrunā ar apmaksas nosacījumiem.</w:t>
            </w:r>
          </w:p>
        </w:tc>
      </w:tr>
      <w:tr w:rsidR="007756A7" w:rsidRPr="00B7139A" w14:paraId="15DBDEB4" w14:textId="77777777" w:rsidTr="00404418">
        <w:trPr>
          <w:trHeight w:val="16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BE4F1" w14:textId="77777777" w:rsidR="007756A7" w:rsidRPr="00B7139A" w:rsidRDefault="007756A7" w:rsidP="00FA47AC">
            <w:pPr>
              <w:jc w:val="center"/>
              <w:rPr>
                <w:sz w:val="20"/>
                <w:szCs w:val="20"/>
                <w:lang w:eastAsia="lv-LV"/>
              </w:rPr>
            </w:pPr>
            <w:r w:rsidRPr="00B7139A">
              <w:rPr>
                <w:sz w:val="20"/>
                <w:szCs w:val="20"/>
                <w:lang w:eastAsia="lv-LV"/>
              </w:rPr>
              <w:lastRenderedPageBreak/>
              <w:t>Uroloģija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ADB6D" w14:textId="77777777" w:rsidR="007756A7" w:rsidRPr="00B7139A" w:rsidRDefault="007756A7" w:rsidP="00FA47AC">
            <w:pPr>
              <w:jc w:val="center"/>
              <w:rPr>
                <w:color w:val="000000"/>
                <w:sz w:val="20"/>
                <w:szCs w:val="20"/>
                <w:lang w:eastAsia="lv-LV"/>
              </w:rPr>
            </w:pPr>
            <w:r w:rsidRPr="00B7139A">
              <w:rPr>
                <w:color w:val="000000"/>
                <w:sz w:val="20"/>
                <w:szCs w:val="20"/>
                <w:lang w:eastAsia="lv-LV"/>
              </w:rPr>
              <w:t>19291</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C0B15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F96FE"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Piemaksa manipulācijām 19304, 19305 un 19307 par reģionālu </w:t>
            </w:r>
            <w:proofErr w:type="spellStart"/>
            <w:r w:rsidRPr="00B7139A">
              <w:rPr>
                <w:color w:val="000000"/>
                <w:sz w:val="20"/>
                <w:szCs w:val="20"/>
                <w:lang w:eastAsia="lv-LV"/>
              </w:rPr>
              <w:t>citrāta</w:t>
            </w:r>
            <w:proofErr w:type="spellEnd"/>
            <w:r w:rsidRPr="00B7139A">
              <w:rPr>
                <w:color w:val="000000"/>
                <w:sz w:val="20"/>
                <w:szCs w:val="20"/>
                <w:lang w:eastAsia="lv-LV"/>
              </w:rPr>
              <w:t xml:space="preserve"> </w:t>
            </w:r>
            <w:proofErr w:type="spellStart"/>
            <w:r w:rsidRPr="00B7139A">
              <w:rPr>
                <w:color w:val="000000"/>
                <w:sz w:val="20"/>
                <w:szCs w:val="20"/>
                <w:lang w:eastAsia="lv-LV"/>
              </w:rPr>
              <w:t>antikoagulāciju</w:t>
            </w:r>
            <w:proofErr w:type="spellEnd"/>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05FF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204.66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A04E"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B9E9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DEC611"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1462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D270E"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FF23E" w14:textId="77777777" w:rsidR="007756A7" w:rsidRPr="00B7139A" w:rsidRDefault="007756A7" w:rsidP="00FA47AC">
            <w:pPr>
              <w:rPr>
                <w:sz w:val="20"/>
                <w:szCs w:val="20"/>
                <w:lang w:eastAsia="lv-LV"/>
              </w:rPr>
            </w:pPr>
            <w:r w:rsidRPr="00B7139A">
              <w:rPr>
                <w:sz w:val="20"/>
                <w:szCs w:val="20"/>
                <w:lang w:eastAsia="lv-LV"/>
              </w:rPr>
              <w:t xml:space="preserve">Manipulāciju apmaksā pacientiem ar diagnozi  U07.1. </w:t>
            </w:r>
            <w:r w:rsidRPr="00B7139A">
              <w:rPr>
                <w:strike/>
                <w:color w:val="FF0000"/>
                <w:sz w:val="20"/>
                <w:szCs w:val="20"/>
                <w:lang w:eastAsia="lv-LV"/>
              </w:rPr>
              <w:t xml:space="preserve">Manipulāciju apmaksā vienu reizi vienas </w:t>
            </w:r>
            <w:proofErr w:type="spellStart"/>
            <w:r w:rsidRPr="00B7139A">
              <w:rPr>
                <w:strike/>
                <w:color w:val="FF0000"/>
                <w:sz w:val="20"/>
                <w:szCs w:val="20"/>
                <w:lang w:eastAsia="lv-LV"/>
              </w:rPr>
              <w:t>stacionēšanas</w:t>
            </w:r>
            <w:proofErr w:type="spellEnd"/>
            <w:r w:rsidRPr="00B7139A">
              <w:rPr>
                <w:strike/>
                <w:color w:val="FF0000"/>
                <w:sz w:val="20"/>
                <w:szCs w:val="20"/>
                <w:lang w:eastAsia="lv-LV"/>
              </w:rPr>
              <w:t xml:space="preserve"> laikā.</w:t>
            </w:r>
            <w:r w:rsidRPr="00B7139A">
              <w:rPr>
                <w:sz w:val="20"/>
                <w:szCs w:val="20"/>
                <w:lang w:eastAsia="lv-LV"/>
              </w:rPr>
              <w:br/>
              <w:t xml:space="preserve">Manipulāciju apmaksā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D0A2B"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Precizēti apmaksas nosacījumi, jo šo manipulāciju jāpielieto vairākas reizes par katru procedūras diennakti, jo </w:t>
            </w:r>
            <w:proofErr w:type="spellStart"/>
            <w:r w:rsidRPr="00687B7B">
              <w:rPr>
                <w:color w:val="000000"/>
                <w:sz w:val="18"/>
                <w:szCs w:val="18"/>
                <w:lang w:eastAsia="lv-LV"/>
              </w:rPr>
              <w:t>nevarbūt</w:t>
            </w:r>
            <w:proofErr w:type="spellEnd"/>
            <w:r w:rsidRPr="00687B7B">
              <w:rPr>
                <w:color w:val="000000"/>
                <w:sz w:val="18"/>
                <w:szCs w:val="18"/>
                <w:lang w:eastAsia="lv-LV"/>
              </w:rPr>
              <w:t xml:space="preserve"> tāda situācija, kad veic </w:t>
            </w:r>
            <w:proofErr w:type="spellStart"/>
            <w:r w:rsidRPr="00687B7B">
              <w:rPr>
                <w:color w:val="000000"/>
                <w:sz w:val="18"/>
                <w:szCs w:val="18"/>
                <w:lang w:eastAsia="lv-LV"/>
              </w:rPr>
              <w:t>citrāta</w:t>
            </w:r>
            <w:proofErr w:type="spellEnd"/>
            <w:r w:rsidRPr="00687B7B">
              <w:rPr>
                <w:color w:val="000000"/>
                <w:sz w:val="18"/>
                <w:szCs w:val="18"/>
                <w:lang w:eastAsia="lv-LV"/>
              </w:rPr>
              <w:t xml:space="preserve"> </w:t>
            </w:r>
            <w:proofErr w:type="spellStart"/>
            <w:r w:rsidRPr="00687B7B">
              <w:rPr>
                <w:color w:val="000000"/>
                <w:sz w:val="18"/>
                <w:szCs w:val="18"/>
                <w:lang w:eastAsia="lv-LV"/>
              </w:rPr>
              <w:t>antikoagulāciju</w:t>
            </w:r>
            <w:proofErr w:type="spellEnd"/>
            <w:r w:rsidRPr="00687B7B">
              <w:rPr>
                <w:color w:val="000000"/>
                <w:sz w:val="18"/>
                <w:szCs w:val="18"/>
                <w:lang w:eastAsia="lv-LV"/>
              </w:rPr>
              <w:t xml:space="preserve"> tikai 1 diennakti ,bet pēc tam neturpina (tas ir jāpāriet uz citu </w:t>
            </w:r>
            <w:proofErr w:type="spellStart"/>
            <w:r w:rsidRPr="00687B7B">
              <w:rPr>
                <w:color w:val="000000"/>
                <w:sz w:val="18"/>
                <w:szCs w:val="18"/>
                <w:lang w:eastAsia="lv-LV"/>
              </w:rPr>
              <w:t>antikoagulāciju</w:t>
            </w:r>
            <w:proofErr w:type="spellEnd"/>
            <w:r w:rsidRPr="00687B7B">
              <w:rPr>
                <w:color w:val="000000"/>
                <w:sz w:val="18"/>
                <w:szCs w:val="18"/>
                <w:lang w:eastAsia="lv-LV"/>
              </w:rPr>
              <w:t>).</w:t>
            </w:r>
          </w:p>
        </w:tc>
      </w:tr>
      <w:tr w:rsidR="007756A7" w:rsidRPr="00B7139A" w14:paraId="7CE28318" w14:textId="77777777" w:rsidTr="00404418">
        <w:trPr>
          <w:trHeight w:val="609"/>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FB5305"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CA00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47405</w:t>
            </w:r>
          </w:p>
        </w:tc>
        <w:tc>
          <w:tcPr>
            <w:tcW w:w="483"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B8556F6"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5EA6A" w14:textId="77777777" w:rsidR="007756A7" w:rsidRPr="00B7139A" w:rsidRDefault="007756A7" w:rsidP="00FA47AC">
            <w:pPr>
              <w:rPr>
                <w:sz w:val="20"/>
                <w:szCs w:val="20"/>
                <w:lang w:eastAsia="lv-LV"/>
              </w:rPr>
            </w:pPr>
            <w:r w:rsidRPr="00B7139A">
              <w:rPr>
                <w:sz w:val="20"/>
                <w:szCs w:val="20"/>
                <w:lang w:eastAsia="lv-LV"/>
              </w:rPr>
              <w:t xml:space="preserve">Siekalu parauga paņemšanas komplekts </w:t>
            </w:r>
            <w:r w:rsidRPr="00B7139A">
              <w:rPr>
                <w:color w:val="FF0000"/>
                <w:sz w:val="20"/>
                <w:szCs w:val="20"/>
                <w:lang w:eastAsia="lv-LV"/>
              </w:rPr>
              <w:t>un</w:t>
            </w:r>
            <w:r w:rsidRPr="00B7139A">
              <w:rPr>
                <w:sz w:val="20"/>
                <w:szCs w:val="20"/>
                <w:lang w:eastAsia="lv-LV"/>
              </w:rPr>
              <w:t xml:space="preserve"> </w:t>
            </w:r>
            <w:r w:rsidRPr="00B7139A">
              <w:rPr>
                <w:color w:val="FF0000"/>
                <w:sz w:val="20"/>
                <w:szCs w:val="20"/>
                <w:lang w:eastAsia="lv-LV"/>
              </w:rPr>
              <w:t>loģistika</w:t>
            </w:r>
            <w:r w:rsidRPr="00B7139A">
              <w:rPr>
                <w:sz w:val="20"/>
                <w:szCs w:val="20"/>
                <w:lang w:eastAsia="lv-LV"/>
              </w:rPr>
              <w:t xml:space="preserve"> SARS-CoV-2 (COVID-19) izmeklējumam</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DED68D" w14:textId="77777777" w:rsidR="007756A7" w:rsidRPr="00B7139A" w:rsidRDefault="007756A7" w:rsidP="00FA47AC">
            <w:pPr>
              <w:jc w:val="center"/>
              <w:rPr>
                <w:sz w:val="20"/>
                <w:szCs w:val="20"/>
                <w:lang w:eastAsia="lv-LV"/>
              </w:rPr>
            </w:pPr>
            <w:r w:rsidRPr="00B7139A">
              <w:rPr>
                <w:sz w:val="20"/>
                <w:szCs w:val="20"/>
                <w:lang w:eastAsia="lv-LV"/>
              </w:rPr>
              <w:t>3.36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9A43C"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E506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E0ACD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53408B"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DFF42E" w14:textId="77777777" w:rsidR="007756A7" w:rsidRPr="00B7139A" w:rsidRDefault="007756A7" w:rsidP="00FA47AC">
            <w:pPr>
              <w:jc w:val="center"/>
              <w:rPr>
                <w:color w:val="000000"/>
                <w:sz w:val="20"/>
                <w:szCs w:val="20"/>
                <w:lang w:eastAsia="lv-LV"/>
              </w:rPr>
            </w:pPr>
            <w:r w:rsidRPr="00B7139A">
              <w:rPr>
                <w:color w:val="000000"/>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760D4" w14:textId="77777777" w:rsidR="007756A7" w:rsidRPr="00B7139A" w:rsidRDefault="007756A7" w:rsidP="00FA47AC">
            <w:pPr>
              <w:rPr>
                <w:sz w:val="20"/>
                <w:szCs w:val="20"/>
                <w:lang w:eastAsia="lv-LV"/>
              </w:rPr>
            </w:pPr>
            <w:r w:rsidRPr="00B7139A">
              <w:rPr>
                <w:color w:val="FF0000"/>
                <w:sz w:val="20"/>
                <w:szCs w:val="20"/>
                <w:lang w:eastAsia="lv-LV"/>
              </w:rPr>
              <w:t xml:space="preserve">Manipulācijas tarifā ietilpst </w:t>
            </w:r>
            <w:r w:rsidRPr="00B7139A">
              <w:rPr>
                <w:color w:val="FF0000"/>
                <w:sz w:val="20"/>
                <w:szCs w:val="20"/>
                <w:lang w:eastAsia="lv-LV"/>
              </w:rPr>
              <w:br/>
              <w:t xml:space="preserve">1) siekalu parauga komplekta (lietošanas pamācība, savākšanas trauciņš, stabilizators) izmaksas </w:t>
            </w:r>
            <w:r w:rsidRPr="00B7139A">
              <w:rPr>
                <w:color w:val="FF0000"/>
                <w:sz w:val="20"/>
                <w:szCs w:val="20"/>
                <w:lang w:eastAsia="lv-LV"/>
              </w:rPr>
              <w:br/>
              <w:t xml:space="preserve">2) loģistikas (koordinēšana, nogāde - piegāde) izmaksas. </w:t>
            </w:r>
            <w:r w:rsidRPr="00B7139A">
              <w:rPr>
                <w:sz w:val="20"/>
                <w:szCs w:val="20"/>
                <w:lang w:eastAsia="lv-LV"/>
              </w:rPr>
              <w:br/>
              <w:t xml:space="preserve">Manipulāciju apmaksā ārstniecības iestādēm, kurām tās apmaksa un apmaksas nosacījumi ietverti līguma nosacījumos. </w:t>
            </w:r>
            <w:r w:rsidRPr="00B7139A">
              <w:rPr>
                <w:color w:val="FF0000"/>
                <w:sz w:val="20"/>
                <w:szCs w:val="20"/>
                <w:lang w:eastAsia="lv-LV"/>
              </w:rPr>
              <w:t>Manipulāciju nenorāda kopā ar manipulācijām 60162, 60164, 60173.</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3A6FDF" w14:textId="77777777" w:rsidR="007756A7" w:rsidRPr="00687B7B" w:rsidRDefault="007756A7" w:rsidP="00FA47AC">
            <w:pPr>
              <w:rPr>
                <w:color w:val="000000"/>
                <w:sz w:val="18"/>
                <w:szCs w:val="18"/>
                <w:lang w:eastAsia="lv-LV"/>
              </w:rPr>
            </w:pPr>
            <w:r w:rsidRPr="00687B7B">
              <w:rPr>
                <w:color w:val="000000"/>
                <w:sz w:val="18"/>
                <w:szCs w:val="18"/>
                <w:lang w:eastAsia="lv-LV"/>
              </w:rPr>
              <w:t>Tarifa sadalījuma ietilpst siekalu paraugu komplekts un loģistikas izmaksas (nogāde - piegāde, koordinēšana).</w:t>
            </w:r>
            <w:r w:rsidRPr="00687B7B">
              <w:rPr>
                <w:color w:val="000000"/>
                <w:sz w:val="18"/>
                <w:szCs w:val="18"/>
                <w:lang w:eastAsia="lv-LV"/>
              </w:rPr>
              <w:br/>
            </w:r>
          </w:p>
        </w:tc>
      </w:tr>
      <w:tr w:rsidR="007756A7" w:rsidRPr="00B7139A" w14:paraId="25EB6BE2" w14:textId="77777777" w:rsidTr="00404418">
        <w:trPr>
          <w:trHeight w:val="504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C1BB1" w14:textId="77777777" w:rsidR="007756A7" w:rsidRPr="00B7139A" w:rsidRDefault="007756A7" w:rsidP="00FA47AC">
            <w:pPr>
              <w:jc w:val="center"/>
              <w:rPr>
                <w:sz w:val="20"/>
                <w:szCs w:val="20"/>
                <w:lang w:eastAsia="lv-LV"/>
              </w:rPr>
            </w:pPr>
            <w:r w:rsidRPr="00B7139A">
              <w:rPr>
                <w:sz w:val="20"/>
                <w:szCs w:val="20"/>
                <w:lang w:eastAsia="lv-LV"/>
              </w:rPr>
              <w:lastRenderedPageBreak/>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4F2566" w14:textId="77777777" w:rsidR="007756A7" w:rsidRPr="00B7139A" w:rsidRDefault="007756A7" w:rsidP="00FA47AC">
            <w:pPr>
              <w:jc w:val="center"/>
              <w:rPr>
                <w:sz w:val="20"/>
                <w:szCs w:val="20"/>
                <w:lang w:eastAsia="lv-LV"/>
              </w:rPr>
            </w:pPr>
            <w:r w:rsidRPr="00B7139A">
              <w:rPr>
                <w:sz w:val="20"/>
                <w:szCs w:val="20"/>
                <w:lang w:eastAsia="lv-LV"/>
              </w:rPr>
              <w:t>47060</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5A9A91"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85E5A" w14:textId="77777777" w:rsidR="007756A7" w:rsidRPr="00B7139A" w:rsidRDefault="007756A7" w:rsidP="00FA47AC">
            <w:pPr>
              <w:rPr>
                <w:sz w:val="20"/>
                <w:szCs w:val="20"/>
                <w:lang w:eastAsia="lv-LV"/>
              </w:rPr>
            </w:pPr>
            <w:r w:rsidRPr="00B7139A">
              <w:rPr>
                <w:sz w:val="20"/>
                <w:szCs w:val="20"/>
                <w:lang w:eastAsia="lv-LV"/>
              </w:rPr>
              <w:t>SARS-CoV-2 (COVID-19) ambulatora parauga (</w:t>
            </w:r>
            <w:proofErr w:type="spellStart"/>
            <w:r w:rsidRPr="00B7139A">
              <w:rPr>
                <w:sz w:val="20"/>
                <w:szCs w:val="20"/>
                <w:lang w:eastAsia="lv-LV"/>
              </w:rPr>
              <w:t>nazofaringeāla</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xml:space="preserve">) paņemšana </w:t>
            </w:r>
            <w:r w:rsidRPr="00B7139A">
              <w:rPr>
                <w:strike/>
                <w:color w:val="000000"/>
                <w:sz w:val="20"/>
                <w:szCs w:val="20"/>
                <w:lang w:eastAsia="lv-LV"/>
              </w:rPr>
              <w:t xml:space="preserve">laboratorijā </w:t>
            </w:r>
            <w:r w:rsidRPr="00B7139A">
              <w:rPr>
                <w:color w:val="FF0000"/>
                <w:sz w:val="20"/>
                <w:szCs w:val="20"/>
                <w:lang w:eastAsia="lv-LV"/>
              </w:rPr>
              <w:t>pārvietojamā teltī, modulī vai izbraukumā</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88CF2" w14:textId="77777777" w:rsidR="007756A7" w:rsidRPr="00B7139A" w:rsidRDefault="007756A7" w:rsidP="00FA47AC">
            <w:pPr>
              <w:jc w:val="center"/>
              <w:rPr>
                <w:sz w:val="20"/>
                <w:szCs w:val="20"/>
                <w:lang w:eastAsia="lv-LV"/>
              </w:rPr>
            </w:pPr>
            <w:r w:rsidRPr="00B7139A">
              <w:rPr>
                <w:rFonts w:ascii="Calibri" w:hAnsi="Calibri" w:cs="Calibri"/>
                <w:color w:val="FF0000"/>
                <w:sz w:val="20"/>
                <w:szCs w:val="20"/>
                <w:lang w:eastAsia="lv-LV"/>
              </w:rPr>
              <w:t>4.13</w:t>
            </w:r>
            <w:r w:rsidRPr="00B7139A">
              <w:rPr>
                <w:rFonts w:ascii="Calibri" w:hAnsi="Calibri" w:cs="Calibri"/>
                <w:color w:val="000000"/>
                <w:sz w:val="20"/>
                <w:szCs w:val="20"/>
                <w:lang w:eastAsia="lv-LV"/>
              </w:rPr>
              <w:br/>
            </w:r>
            <w:r w:rsidRPr="00B7139A">
              <w:rPr>
                <w:rFonts w:ascii="Calibri" w:hAnsi="Calibri" w:cs="Calibri"/>
                <w:strike/>
                <w:color w:val="000000"/>
                <w:sz w:val="20"/>
                <w:szCs w:val="20"/>
                <w:lang w:eastAsia="lv-LV"/>
              </w:rPr>
              <w:t>4.86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C3E91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D30F7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64EA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5576F"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7F84B"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D2D36" w14:textId="77777777" w:rsidR="007756A7" w:rsidRPr="00B7139A" w:rsidRDefault="007756A7" w:rsidP="00FA47AC">
            <w:pPr>
              <w:rPr>
                <w:sz w:val="20"/>
                <w:szCs w:val="20"/>
                <w:lang w:eastAsia="lv-LV"/>
              </w:rPr>
            </w:pPr>
            <w:r w:rsidRPr="00B7139A">
              <w:rPr>
                <w:sz w:val="20"/>
                <w:szCs w:val="20"/>
                <w:lang w:eastAsia="lv-LV"/>
              </w:rPr>
              <w:t>Manipulācija tiek apmaksāta, veicot parauga paņemšanu pārvietojamajā modulī, teltīs vai</w:t>
            </w:r>
            <w:r w:rsidRPr="00B7139A">
              <w:rPr>
                <w:strike/>
                <w:color w:val="FF0000"/>
                <w:sz w:val="20"/>
                <w:szCs w:val="20"/>
                <w:lang w:eastAsia="lv-LV"/>
              </w:rPr>
              <w:t xml:space="preserve"> laboratorijā</w:t>
            </w:r>
            <w:r w:rsidRPr="00B7139A">
              <w:rPr>
                <w:sz w:val="20"/>
                <w:szCs w:val="20"/>
                <w:lang w:eastAsia="lv-LV"/>
              </w:rPr>
              <w:t xml:space="preserve"> izbraukumos. </w:t>
            </w:r>
            <w:r w:rsidRPr="00B7139A">
              <w:rPr>
                <w:color w:val="FF0000"/>
                <w:sz w:val="20"/>
                <w:szCs w:val="20"/>
                <w:lang w:eastAsia="lv-LV"/>
              </w:rPr>
              <w:t>Manipulāciju nenorāda kopā ar manipulācijām 60162, 60164, 60173, 47268.</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BC53E5" w14:textId="77777777" w:rsidR="007756A7" w:rsidRPr="00687B7B" w:rsidRDefault="007756A7" w:rsidP="00FA47AC">
            <w:pPr>
              <w:rPr>
                <w:sz w:val="18"/>
                <w:szCs w:val="18"/>
                <w:lang w:eastAsia="lv-LV"/>
              </w:rPr>
            </w:pPr>
            <w:r w:rsidRPr="00687B7B">
              <w:rPr>
                <w:sz w:val="18"/>
                <w:szCs w:val="18"/>
                <w:lang w:eastAsia="lv-LV"/>
              </w:rPr>
              <w:t xml:space="preserve">Manipulācija sedz </w:t>
            </w:r>
            <w:r w:rsidRPr="00687B7B">
              <w:rPr>
                <w:sz w:val="18"/>
                <w:szCs w:val="18"/>
                <w:lang w:eastAsia="lv-LV"/>
              </w:rPr>
              <w:br/>
              <w:t xml:space="preserve">1) māsas darba laiku 10 minūtes, </w:t>
            </w:r>
            <w:r w:rsidRPr="00687B7B">
              <w:rPr>
                <w:sz w:val="18"/>
                <w:szCs w:val="18"/>
                <w:lang w:eastAsia="lv-LV"/>
              </w:rPr>
              <w:br/>
              <w:t xml:space="preserve">2) dezinfekcijas un utilizācijas izmaksas, </w:t>
            </w:r>
            <w:r w:rsidRPr="00687B7B">
              <w:rPr>
                <w:sz w:val="18"/>
                <w:szCs w:val="18"/>
                <w:lang w:eastAsia="lv-LV"/>
              </w:rPr>
              <w:br/>
              <w:t xml:space="preserve">3) pārvietojamo telšu un moduļu izmaksas, </w:t>
            </w:r>
            <w:r w:rsidRPr="00687B7B">
              <w:rPr>
                <w:sz w:val="18"/>
                <w:szCs w:val="18"/>
                <w:lang w:eastAsia="lv-LV"/>
              </w:rPr>
              <w:br/>
              <w:t xml:space="preserve">4 )koordinēšanas (zvanu centra) izmaksas, </w:t>
            </w:r>
            <w:r w:rsidRPr="00687B7B">
              <w:rPr>
                <w:sz w:val="18"/>
                <w:szCs w:val="18"/>
                <w:lang w:eastAsia="lv-LV"/>
              </w:rPr>
              <w:br/>
              <w:t>5) loģistikas izmaksas.</w:t>
            </w:r>
            <w:r w:rsidRPr="00687B7B">
              <w:rPr>
                <w:sz w:val="18"/>
                <w:szCs w:val="18"/>
                <w:lang w:eastAsia="lv-LV"/>
              </w:rPr>
              <w:br/>
              <w:t>Manipulācijai pārrēķināts tarifs. Tarifa pozīcija - koordinēšana (zvanu centrs) pārrēķināta atbilstoši esošajai situācijai (no 1.06 EUR uz 0.33 EUR)</w:t>
            </w:r>
            <w:r w:rsidRPr="00687B7B">
              <w:rPr>
                <w:sz w:val="18"/>
                <w:szCs w:val="18"/>
                <w:lang w:eastAsia="lv-LV"/>
              </w:rPr>
              <w:br/>
              <w:t xml:space="preserve">Precizēts manipulācijas nosaukums un apmaksas nosacījumi, lai manipulāciju varētu pareizi lietot attiecīgajos gadījumos. Paņemšanai laboratorijā </w:t>
            </w:r>
            <w:proofErr w:type="spellStart"/>
            <w:r w:rsidRPr="00687B7B">
              <w:rPr>
                <w:sz w:val="18"/>
                <w:szCs w:val="18"/>
                <w:lang w:eastAsia="lv-LV"/>
              </w:rPr>
              <w:t>lietošai</w:t>
            </w:r>
            <w:proofErr w:type="spellEnd"/>
            <w:r w:rsidRPr="00687B7B">
              <w:rPr>
                <w:sz w:val="18"/>
                <w:szCs w:val="18"/>
                <w:lang w:eastAsia="lv-LV"/>
              </w:rPr>
              <w:t xml:space="preserve"> izveidota jauna manipulācija 47416, kurā iekļautas paņemšanas un koordinēšanas izmaksas.</w:t>
            </w:r>
            <w:r w:rsidRPr="00687B7B">
              <w:rPr>
                <w:sz w:val="18"/>
                <w:szCs w:val="18"/>
                <w:lang w:eastAsia="lv-LV"/>
              </w:rPr>
              <w:br/>
            </w:r>
          </w:p>
        </w:tc>
      </w:tr>
      <w:tr w:rsidR="007756A7" w:rsidRPr="00B7139A" w14:paraId="2520DFEC" w14:textId="77777777" w:rsidTr="00404418">
        <w:trPr>
          <w:trHeight w:val="308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9681F6"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4916F"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47416</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C2BB6"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35BD89" w14:textId="77777777" w:rsidR="007756A7" w:rsidRPr="00B7139A" w:rsidRDefault="007756A7" w:rsidP="00FA47AC">
            <w:pPr>
              <w:rPr>
                <w:sz w:val="20"/>
                <w:szCs w:val="20"/>
                <w:lang w:eastAsia="lv-LV"/>
              </w:rPr>
            </w:pPr>
            <w:r w:rsidRPr="00B7139A">
              <w:rPr>
                <w:sz w:val="20"/>
                <w:szCs w:val="20"/>
                <w:lang w:eastAsia="lv-LV"/>
              </w:rPr>
              <w:t>SARS-CoV-2 (COVID-19) ambulatora parauga (</w:t>
            </w:r>
            <w:proofErr w:type="spellStart"/>
            <w:r w:rsidRPr="00B7139A">
              <w:rPr>
                <w:sz w:val="20"/>
                <w:szCs w:val="20"/>
                <w:lang w:eastAsia="lv-LV"/>
              </w:rPr>
              <w:t>nazofaringeāla</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paņemšana laboratorijā</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B4F123" w14:textId="77777777" w:rsidR="007756A7" w:rsidRPr="00B7139A" w:rsidRDefault="007756A7" w:rsidP="00FA47AC">
            <w:pPr>
              <w:jc w:val="center"/>
              <w:rPr>
                <w:sz w:val="20"/>
                <w:szCs w:val="20"/>
                <w:lang w:eastAsia="lv-LV"/>
              </w:rPr>
            </w:pPr>
            <w:r w:rsidRPr="00B7139A">
              <w:rPr>
                <w:sz w:val="20"/>
                <w:szCs w:val="20"/>
                <w:lang w:eastAsia="lv-LV"/>
              </w:rPr>
              <w:t>2.85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38050"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AE6A89"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39CBC9"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B9279"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EE520"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8ED2B" w14:textId="77777777" w:rsidR="007756A7" w:rsidRPr="00B7139A" w:rsidRDefault="007756A7" w:rsidP="00FA47AC">
            <w:pPr>
              <w:rPr>
                <w:sz w:val="20"/>
                <w:szCs w:val="20"/>
                <w:lang w:eastAsia="lv-LV"/>
              </w:rPr>
            </w:pPr>
            <w:r w:rsidRPr="00B7139A">
              <w:rPr>
                <w:sz w:val="20"/>
                <w:szCs w:val="20"/>
                <w:lang w:eastAsia="lv-LV"/>
              </w:rPr>
              <w:t>Manipulācija tiek apmaksāta, veicot parauga paņemšanu laboratorijā.</w:t>
            </w:r>
            <w:r w:rsidRPr="00B7139A">
              <w:rPr>
                <w:sz w:val="20"/>
                <w:szCs w:val="20"/>
                <w:lang w:eastAsia="lv-LV"/>
              </w:rPr>
              <w:b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DF5DDE" w14:textId="77777777" w:rsidR="007756A7" w:rsidRPr="00687B7B" w:rsidRDefault="007756A7" w:rsidP="00FA47AC">
            <w:pPr>
              <w:rPr>
                <w:sz w:val="18"/>
                <w:szCs w:val="18"/>
                <w:lang w:eastAsia="lv-LV"/>
              </w:rPr>
            </w:pPr>
            <w:r w:rsidRPr="00687B7B">
              <w:rPr>
                <w:sz w:val="18"/>
                <w:szCs w:val="18"/>
                <w:lang w:eastAsia="lv-LV"/>
              </w:rPr>
              <w:t>Manipulācija izveidota, lai skaidri varētu nodalīt, paraugu paņemšanu moduļos vai teltīs no paņemšanas laboratorijā, kur nav piemēram izdevumi par moduļiem un loģistiku, bet ir zvanu centra izmaksas.</w:t>
            </w:r>
            <w:r w:rsidRPr="00687B7B">
              <w:rPr>
                <w:sz w:val="18"/>
                <w:szCs w:val="18"/>
                <w:lang w:eastAsia="lv-LV"/>
              </w:rPr>
              <w:br/>
              <w:t>Manipulācija attiecīgajos gadījumos  aizvietos manipulāciju 47060. Manipulācijā iekļauta darba laika apmaksa un koordinēšanas (zvanu centra) izmaksas.</w:t>
            </w:r>
            <w:r w:rsidRPr="00687B7B">
              <w:rPr>
                <w:sz w:val="18"/>
                <w:szCs w:val="18"/>
                <w:lang w:eastAsia="lv-LV"/>
              </w:rPr>
              <w:br/>
            </w:r>
          </w:p>
        </w:tc>
      </w:tr>
      <w:tr w:rsidR="007756A7" w:rsidRPr="00B7139A" w14:paraId="350DACBF" w14:textId="77777777" w:rsidTr="00404418">
        <w:trPr>
          <w:trHeight w:val="3360"/>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B2524"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D0CD00F" w14:textId="77777777" w:rsidR="007756A7" w:rsidRPr="00B7139A" w:rsidRDefault="007756A7" w:rsidP="00FA47AC">
            <w:pPr>
              <w:jc w:val="center"/>
              <w:rPr>
                <w:sz w:val="20"/>
                <w:szCs w:val="20"/>
                <w:lang w:eastAsia="lv-LV"/>
              </w:rPr>
            </w:pPr>
            <w:r w:rsidRPr="00B7139A">
              <w:rPr>
                <w:sz w:val="20"/>
                <w:szCs w:val="20"/>
                <w:lang w:eastAsia="lv-LV"/>
              </w:rPr>
              <w:t>60044</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96C490"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F9E8D" w14:textId="77777777" w:rsidR="007756A7" w:rsidRPr="00B7139A" w:rsidRDefault="007756A7" w:rsidP="00FA47AC">
            <w:pPr>
              <w:rPr>
                <w:sz w:val="20"/>
                <w:szCs w:val="20"/>
                <w:lang w:eastAsia="lv-LV"/>
              </w:rPr>
            </w:pPr>
            <w:r w:rsidRPr="00B7139A">
              <w:rPr>
                <w:sz w:val="20"/>
                <w:szCs w:val="20"/>
                <w:lang w:eastAsia="lv-LV"/>
              </w:rPr>
              <w:t>SARS-CoV-2 (COVID-19) izmeklējamā materiāla (</w:t>
            </w:r>
            <w:proofErr w:type="spellStart"/>
            <w:r w:rsidRPr="00B7139A">
              <w:rPr>
                <w:sz w:val="20"/>
                <w:szCs w:val="20"/>
                <w:lang w:eastAsia="lv-LV"/>
              </w:rPr>
              <w:t>nazofaringeālā</w:t>
            </w:r>
            <w:proofErr w:type="spellEnd"/>
            <w:r w:rsidRPr="00B7139A">
              <w:rPr>
                <w:sz w:val="20"/>
                <w:szCs w:val="20"/>
                <w:lang w:eastAsia="lv-LV"/>
              </w:rPr>
              <w:t xml:space="preserve"> </w:t>
            </w:r>
            <w:proofErr w:type="spellStart"/>
            <w:r w:rsidRPr="00B7139A">
              <w:rPr>
                <w:sz w:val="20"/>
                <w:szCs w:val="20"/>
                <w:lang w:eastAsia="lv-LV"/>
              </w:rPr>
              <w:t>uztriepe</w:t>
            </w:r>
            <w:proofErr w:type="spellEnd"/>
            <w:r w:rsidRPr="00B7139A">
              <w:rPr>
                <w:sz w:val="20"/>
                <w:szCs w:val="20"/>
                <w:lang w:eastAsia="lv-LV"/>
              </w:rPr>
              <w:t>) paņemšana</w:t>
            </w:r>
            <w:r w:rsidRPr="00B7139A">
              <w:rPr>
                <w:color w:val="FF0000"/>
                <w:sz w:val="20"/>
                <w:szCs w:val="20"/>
                <w:lang w:eastAsia="lv-LV"/>
              </w:rPr>
              <w:t xml:space="preserve"> ambulatori vai </w:t>
            </w:r>
            <w:r w:rsidRPr="00B7139A">
              <w:rPr>
                <w:sz w:val="20"/>
                <w:szCs w:val="20"/>
                <w:lang w:eastAsia="lv-LV"/>
              </w:rPr>
              <w:t>ģimenes ārsta praksē vai sniedzot mājas aprūpes pakalpojumu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28A0C" w14:textId="77777777" w:rsidR="007756A7" w:rsidRPr="00B7139A" w:rsidRDefault="007756A7" w:rsidP="00FA47AC">
            <w:pPr>
              <w:jc w:val="center"/>
              <w:rPr>
                <w:sz w:val="20"/>
                <w:szCs w:val="20"/>
                <w:lang w:eastAsia="lv-LV"/>
              </w:rPr>
            </w:pPr>
            <w:r w:rsidRPr="00B7139A">
              <w:rPr>
                <w:sz w:val="20"/>
                <w:szCs w:val="20"/>
                <w:lang w:eastAsia="lv-LV"/>
              </w:rPr>
              <w:t>2.52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6CDE5"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5945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09D39B"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7CC01"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2A3561"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B4E9D1C" w14:textId="77777777" w:rsidR="007756A7" w:rsidRPr="00B7139A" w:rsidRDefault="007756A7" w:rsidP="00FA47AC">
            <w:pPr>
              <w:rPr>
                <w:sz w:val="20"/>
                <w:szCs w:val="20"/>
                <w:lang w:eastAsia="lv-LV"/>
              </w:rPr>
            </w:pPr>
            <w:r w:rsidRPr="00B7139A">
              <w:rPr>
                <w:sz w:val="20"/>
                <w:szCs w:val="20"/>
                <w:lang w:eastAsia="lv-LV"/>
              </w:rPr>
              <w:t xml:space="preserve">Manipulācija ietver tikai medicīnas personāla laika apmaksu.  </w:t>
            </w:r>
            <w:r w:rsidRPr="00B7139A">
              <w:rPr>
                <w:color w:val="FF0000"/>
                <w:sz w:val="20"/>
                <w:szCs w:val="20"/>
                <w:lang w:eastAsia="lv-LV"/>
              </w:rPr>
              <w:t xml:space="preserve">Manipulāciju nenorāda laboratorijas. </w:t>
            </w:r>
            <w:r w:rsidRPr="00B7139A">
              <w:rPr>
                <w:sz w:val="20"/>
                <w:szCs w:val="20"/>
                <w:lang w:eastAsia="lv-LV"/>
              </w:rPr>
              <w:t xml:space="preserve">Manipulāciju nedrīkst norādīt kopā ar manipulācijām 60043, </w:t>
            </w:r>
            <w:r w:rsidRPr="00B7139A">
              <w:rPr>
                <w:color w:val="FF0000"/>
                <w:sz w:val="20"/>
                <w:szCs w:val="20"/>
                <w:lang w:eastAsia="lv-LV"/>
              </w:rPr>
              <w:t>47268</w:t>
            </w:r>
            <w:r w:rsidRPr="00B7139A">
              <w:rPr>
                <w:sz w:val="20"/>
                <w:szCs w:val="20"/>
                <w:lang w:eastAsia="lv-LV"/>
              </w:rPr>
              <w:t>.</w:t>
            </w:r>
            <w:r w:rsidRPr="00B7139A">
              <w:rPr>
                <w:sz w:val="20"/>
                <w:szCs w:val="20"/>
                <w:lang w:eastAsia="lv-LV"/>
              </w:rPr>
              <w:br/>
              <w:t xml:space="preserve">Pakalpojumu nodrošina ģimenes ārstu prakses vai mājas aprūpes pakalpojumu sniedzēji, kas par to vienojušies ar Dienestu, kā arī ambulatori atbilstoši testēšanas algoritmam. </w:t>
            </w:r>
            <w:r w:rsidRPr="00B7139A">
              <w:rPr>
                <w:sz w:val="20"/>
                <w:szCs w:val="20"/>
                <w:lang w:eastAsia="lv-LV"/>
              </w:rPr>
              <w:br/>
            </w:r>
            <w:r w:rsidRPr="00B7139A">
              <w:rPr>
                <w:color w:val="FF0000"/>
                <w:sz w:val="20"/>
                <w:szCs w:val="20"/>
                <w:lang w:eastAsia="lv-LV"/>
              </w:rPr>
              <w:t>Manipulācija ar pašreizējiem apmaksas nosacījumiem ir spēkā līdz 30.06.2021. 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10F7" w14:textId="77777777" w:rsidR="007756A7" w:rsidRPr="00687B7B" w:rsidRDefault="007756A7" w:rsidP="00FA47AC">
            <w:pPr>
              <w:rPr>
                <w:sz w:val="18"/>
                <w:szCs w:val="18"/>
                <w:lang w:eastAsia="lv-LV"/>
              </w:rPr>
            </w:pPr>
            <w:r w:rsidRPr="00687B7B">
              <w:rPr>
                <w:sz w:val="18"/>
                <w:szCs w:val="18"/>
                <w:lang w:eastAsia="lv-LV"/>
              </w:rPr>
              <w:t>Papildināts manipulācijas nosaukums un apmaksas nosacījumi, lai to varētu izmantot visos gadījumos, kad nepieciešas apmaksāt tikai māsas laiku.</w:t>
            </w:r>
            <w:r w:rsidRPr="00687B7B">
              <w:rPr>
                <w:sz w:val="18"/>
                <w:szCs w:val="18"/>
                <w:lang w:eastAsia="lv-LV"/>
              </w:rPr>
              <w:br/>
            </w:r>
          </w:p>
        </w:tc>
      </w:tr>
      <w:tr w:rsidR="007756A7" w:rsidRPr="00B7139A" w14:paraId="22FBE759" w14:textId="77777777" w:rsidTr="00404418">
        <w:trPr>
          <w:trHeight w:val="886"/>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A8ED22"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E11B6" w14:textId="77777777" w:rsidR="007756A7" w:rsidRPr="00B7139A" w:rsidRDefault="007756A7" w:rsidP="00FA47AC">
            <w:pPr>
              <w:jc w:val="center"/>
              <w:rPr>
                <w:sz w:val="20"/>
                <w:szCs w:val="20"/>
                <w:lang w:eastAsia="lv-LV"/>
              </w:rPr>
            </w:pPr>
            <w:r w:rsidRPr="00B7139A">
              <w:rPr>
                <w:sz w:val="20"/>
                <w:szCs w:val="20"/>
                <w:lang w:eastAsia="lv-LV"/>
              </w:rPr>
              <w:t>60043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A3D38"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B7FD5" w14:textId="77777777" w:rsidR="007756A7" w:rsidRPr="00B7139A" w:rsidRDefault="007756A7" w:rsidP="00FA47AC">
            <w:pPr>
              <w:rPr>
                <w:sz w:val="20"/>
                <w:szCs w:val="20"/>
                <w:lang w:eastAsia="lv-LV"/>
              </w:rPr>
            </w:pPr>
            <w:r w:rsidRPr="00B7139A">
              <w:rPr>
                <w:sz w:val="20"/>
                <w:szCs w:val="20"/>
                <w:lang w:eastAsia="lv-LV"/>
              </w:rPr>
              <w:t>Ģimenes ārsta praksē nodarbinātas ārstniecības personas vai mājas aprūpes pakalpojumu sniedzēja mājas vizīte SARS-CoV-2 (COVID-19)  izmeklējamā materiāla paņemšanai</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53FD32" w14:textId="77777777" w:rsidR="007756A7" w:rsidRPr="00B7139A" w:rsidRDefault="007756A7" w:rsidP="00FA47AC">
            <w:pPr>
              <w:jc w:val="center"/>
              <w:rPr>
                <w:sz w:val="20"/>
                <w:szCs w:val="20"/>
                <w:lang w:eastAsia="lv-LV"/>
              </w:rPr>
            </w:pPr>
            <w:r w:rsidRPr="00B7139A">
              <w:rPr>
                <w:sz w:val="20"/>
                <w:szCs w:val="20"/>
                <w:lang w:eastAsia="lv-LV"/>
              </w:rPr>
              <w:t>17.92</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559CE"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30A60"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1FD3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BBCF85"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4DF0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BE0FB3" w14:textId="77777777" w:rsidR="007756A7" w:rsidRPr="00B7139A" w:rsidRDefault="007756A7" w:rsidP="00FA47AC">
            <w:pPr>
              <w:rPr>
                <w:sz w:val="20"/>
                <w:szCs w:val="20"/>
                <w:lang w:eastAsia="lv-LV"/>
              </w:rPr>
            </w:pPr>
            <w:r w:rsidRPr="00B7139A">
              <w:rPr>
                <w:sz w:val="20"/>
                <w:szCs w:val="20"/>
                <w:lang w:eastAsia="lv-LV"/>
              </w:rPr>
              <w:t xml:space="preserve">Manipulācija ietver tikai medicīnas personāla laika apmaksu. Manipulāciju nedrīkst norādīt kopā ar manipulāciju 60044, kā arī ar citām manipulācijām, kas paredzētas mājās nodrošināmu pakalpojumu apmaksai. </w:t>
            </w:r>
            <w:r w:rsidRPr="00B7139A">
              <w:rPr>
                <w:color w:val="FF0000"/>
                <w:sz w:val="20"/>
                <w:szCs w:val="20"/>
                <w:lang w:eastAsia="lv-LV"/>
              </w:rPr>
              <w:t>Manipulāciju nenorāda kopā ar manipulācijām 60162, 60164, 60173.</w:t>
            </w:r>
            <w:r w:rsidRPr="00B7139A">
              <w:rPr>
                <w:sz w:val="20"/>
                <w:szCs w:val="20"/>
                <w:lang w:eastAsia="lv-LV"/>
              </w:rPr>
              <w:br/>
              <w:t>Pakalpojumu nodrošina ģimenes ārstu prakses vai mājas aprūpes pakalpojumu sniedzēji, kas par to vienojušies ar Dienestu.</w:t>
            </w:r>
            <w:r w:rsidRPr="00B7139A">
              <w:rPr>
                <w:color w:val="FF0000"/>
                <w:sz w:val="20"/>
                <w:szCs w:val="20"/>
                <w:lang w:eastAsia="lv-LV"/>
              </w:rPr>
              <w:br/>
              <w:t xml:space="preserve">Manipulācija ar pašreizējiem </w:t>
            </w:r>
            <w:r w:rsidRPr="00B7139A">
              <w:rPr>
                <w:color w:val="FF0000"/>
                <w:sz w:val="20"/>
                <w:szCs w:val="20"/>
                <w:lang w:eastAsia="lv-LV"/>
              </w:rPr>
              <w:lastRenderedPageBreak/>
              <w:t>apmaksas nosacījumiem ir spēkā līdz 30.06.2021. saskaņā ar MK noteikumu Nr.555 245.punktā noteikto.</w:t>
            </w:r>
          </w:p>
        </w:tc>
        <w:tc>
          <w:tcPr>
            <w:tcW w:w="24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C6D2A49" w14:textId="77777777" w:rsidR="007756A7" w:rsidRPr="00687B7B" w:rsidRDefault="007756A7" w:rsidP="00FA47AC">
            <w:pPr>
              <w:rPr>
                <w:sz w:val="18"/>
                <w:szCs w:val="18"/>
                <w:lang w:eastAsia="lv-LV"/>
              </w:rPr>
            </w:pPr>
            <w:r w:rsidRPr="00687B7B">
              <w:rPr>
                <w:sz w:val="18"/>
                <w:szCs w:val="18"/>
                <w:lang w:eastAsia="lv-LV"/>
              </w:rPr>
              <w:lastRenderedPageBreak/>
              <w:t>Papildinājums manipulācijas apmaksas nosacījumos pievienots, lai uzsvērtu, ka transporta izdevumu apmaksa jau ir iekļauta tarifā.</w:t>
            </w:r>
          </w:p>
        </w:tc>
      </w:tr>
      <w:tr w:rsidR="007756A7" w:rsidRPr="00B7139A" w14:paraId="02EC4030" w14:textId="77777777" w:rsidTr="00404418">
        <w:trPr>
          <w:trHeight w:val="33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E6F6FB" w14:textId="77777777" w:rsidR="007756A7" w:rsidRPr="00B7139A" w:rsidRDefault="007756A7" w:rsidP="00FA47AC">
            <w:pPr>
              <w:jc w:val="center"/>
              <w:rPr>
                <w:sz w:val="20"/>
                <w:szCs w:val="20"/>
                <w:lang w:eastAsia="lv-LV"/>
              </w:rPr>
            </w:pPr>
            <w:r w:rsidRPr="00B7139A">
              <w:rPr>
                <w:sz w:val="20"/>
                <w:szCs w:val="20"/>
                <w:lang w:eastAsia="lv-LV"/>
              </w:rPr>
              <w:t>Vīrusiem specifisko antivielu noteikšana</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B9DD720" w14:textId="77777777" w:rsidR="007756A7" w:rsidRPr="00B7139A" w:rsidRDefault="007756A7" w:rsidP="00FA47AC">
            <w:pPr>
              <w:jc w:val="center"/>
              <w:rPr>
                <w:sz w:val="20"/>
                <w:szCs w:val="20"/>
                <w:lang w:eastAsia="lv-LV"/>
              </w:rPr>
            </w:pPr>
            <w:r w:rsidRPr="00B7139A">
              <w:rPr>
                <w:sz w:val="20"/>
                <w:szCs w:val="20"/>
                <w:lang w:eastAsia="lv-LV"/>
              </w:rPr>
              <w:t>47268</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52953C" w14:textId="77777777" w:rsidR="007756A7" w:rsidRPr="00B7139A" w:rsidRDefault="007756A7" w:rsidP="00FA47AC">
            <w:pPr>
              <w:jc w:val="center"/>
              <w:rPr>
                <w:sz w:val="20"/>
                <w:szCs w:val="20"/>
                <w:lang w:eastAsia="lv-LV"/>
              </w:rPr>
            </w:pPr>
            <w:r w:rsidRPr="00B7139A">
              <w:rPr>
                <w:sz w:val="20"/>
                <w:szCs w:val="20"/>
                <w:lang w:eastAsia="lv-LV"/>
              </w:rPr>
              <w:t>**</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33D186" w14:textId="77777777" w:rsidR="007756A7" w:rsidRPr="00B7139A" w:rsidRDefault="007756A7" w:rsidP="00FA47AC">
            <w:pPr>
              <w:rPr>
                <w:sz w:val="20"/>
                <w:szCs w:val="20"/>
                <w:lang w:eastAsia="lv-LV"/>
              </w:rPr>
            </w:pPr>
            <w:r w:rsidRPr="00B7139A">
              <w:rPr>
                <w:sz w:val="20"/>
                <w:szCs w:val="20"/>
                <w:lang w:eastAsia="lv-LV"/>
              </w:rPr>
              <w:t>SARS-CoV-2 (COVID-19) antigēna noteikšana (</w:t>
            </w:r>
            <w:proofErr w:type="spellStart"/>
            <w:r w:rsidRPr="00B7139A">
              <w:rPr>
                <w:sz w:val="20"/>
                <w:szCs w:val="20"/>
                <w:lang w:eastAsia="lv-LV"/>
              </w:rPr>
              <w:t>Ag</w:t>
            </w:r>
            <w:proofErr w:type="spellEnd"/>
            <w:r w:rsidRPr="00B7139A">
              <w:rPr>
                <w:sz w:val="20"/>
                <w:szCs w:val="20"/>
                <w:lang w:eastAsia="lv-LV"/>
              </w:rPr>
              <w:t xml:space="preserve"> </w:t>
            </w:r>
            <w:proofErr w:type="spellStart"/>
            <w:r w:rsidRPr="00B7139A">
              <w:rPr>
                <w:sz w:val="20"/>
                <w:szCs w:val="20"/>
                <w:lang w:eastAsia="lv-LV"/>
              </w:rPr>
              <w:t>eksprestests</w:t>
            </w:r>
            <w:proofErr w:type="spellEnd"/>
            <w:r w:rsidRPr="00B7139A">
              <w:rPr>
                <w:sz w:val="20"/>
                <w:szCs w:val="20"/>
                <w:lang w:eastAsia="lv-LV"/>
              </w:rPr>
              <w:t xml:space="preserve">) </w:t>
            </w:r>
            <w:r w:rsidRPr="00B7139A">
              <w:rPr>
                <w:color w:val="FF0000"/>
                <w:sz w:val="20"/>
                <w:szCs w:val="20"/>
                <w:lang w:eastAsia="lv-LV"/>
              </w:rPr>
              <w:t>(ar reaģenta komplekta vērtību)</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F9DA65" w14:textId="77777777" w:rsidR="007756A7" w:rsidRPr="00B7139A" w:rsidRDefault="007756A7" w:rsidP="00FA47AC">
            <w:pPr>
              <w:jc w:val="center"/>
              <w:rPr>
                <w:sz w:val="20"/>
                <w:szCs w:val="20"/>
                <w:lang w:eastAsia="lv-LV"/>
              </w:rPr>
            </w:pPr>
            <w:r w:rsidRPr="00B7139A">
              <w:rPr>
                <w:color w:val="FF0000"/>
                <w:sz w:val="20"/>
                <w:szCs w:val="20"/>
                <w:lang w:eastAsia="lv-LV"/>
              </w:rPr>
              <w:t>9.36</w:t>
            </w:r>
            <w:r w:rsidRPr="00B7139A">
              <w:rPr>
                <w:strike/>
                <w:color w:val="000000"/>
                <w:sz w:val="20"/>
                <w:szCs w:val="20"/>
                <w:lang w:eastAsia="lv-LV"/>
              </w:rPr>
              <w:br/>
              <w:t>14.04</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A3C30EE"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22DE4F1"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5B4BA2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566AC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B49EF89"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7745EC" w14:textId="77777777" w:rsidR="007756A7" w:rsidRPr="00CE6A5C" w:rsidRDefault="007756A7" w:rsidP="00FA47AC">
            <w:pPr>
              <w:rPr>
                <w:sz w:val="20"/>
                <w:szCs w:val="20"/>
                <w:lang w:eastAsia="lv-LV"/>
              </w:rPr>
            </w:pPr>
            <w:r w:rsidRPr="00CE6A5C">
              <w:rPr>
                <w:sz w:val="20"/>
                <w:szCs w:val="20"/>
              </w:rPr>
              <w:t xml:space="preserve">Apmaksā stacionārajām ārstniecības iestādēm stacionārajiem un ambulatorajiem pacientiem un laboratorijām atbilstoši testēšanas algoritmam, </w:t>
            </w:r>
            <w:r w:rsidRPr="00CE6A5C">
              <w:rPr>
                <w:color w:val="FF0000"/>
                <w:sz w:val="20"/>
                <w:szCs w:val="20"/>
              </w:rPr>
              <w:t>kā arī ārstniecības iestādēm, kas nodrošina izbraukuma un masveida vakcināciju.</w:t>
            </w:r>
            <w:r w:rsidRPr="00CE6A5C">
              <w:rPr>
                <w:sz w:val="20"/>
                <w:szCs w:val="20"/>
              </w:rPr>
              <w:br/>
            </w:r>
            <w:r w:rsidRPr="00CE6A5C">
              <w:rPr>
                <w:color w:val="FF0000"/>
                <w:sz w:val="20"/>
                <w:szCs w:val="20"/>
              </w:rPr>
              <w:t>Manipulāciju nenorāda kopā ar 47079 vai 60046, 47060 vai 60044.</w:t>
            </w:r>
            <w:r w:rsidRPr="00CE6A5C">
              <w:rPr>
                <w:sz w:val="20"/>
                <w:szCs w:val="20"/>
              </w:rPr>
              <w:br/>
              <w:t>Manipulācija ar pašreizējiem apmaksas nosacījumiem ir spēkā līdz 30.06.2021. saskaņā ar MK noteikumu Nr.555 243.punktā noteikto.</w:t>
            </w:r>
          </w:p>
        </w:tc>
        <w:tc>
          <w:tcPr>
            <w:tcW w:w="245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0C22403" w14:textId="77777777" w:rsidR="007756A7" w:rsidRPr="00687B7B" w:rsidRDefault="007756A7" w:rsidP="00FA47AC">
            <w:pPr>
              <w:rPr>
                <w:sz w:val="18"/>
                <w:szCs w:val="18"/>
                <w:lang w:eastAsia="lv-LV"/>
              </w:rPr>
            </w:pPr>
            <w:r w:rsidRPr="00687B7B">
              <w:rPr>
                <w:sz w:val="18"/>
                <w:szCs w:val="18"/>
                <w:lang w:eastAsia="lv-LV"/>
              </w:rPr>
              <w:t xml:space="preserve">Sadarbībā ar References laboratorijas galveno speciālistu Sergeju </w:t>
            </w:r>
            <w:proofErr w:type="spellStart"/>
            <w:r w:rsidRPr="00687B7B">
              <w:rPr>
                <w:sz w:val="18"/>
                <w:szCs w:val="18"/>
                <w:lang w:eastAsia="lv-LV"/>
              </w:rPr>
              <w:t>Ņikišinu</w:t>
            </w:r>
            <w:proofErr w:type="spellEnd"/>
            <w:r w:rsidRPr="00687B7B">
              <w:rPr>
                <w:sz w:val="18"/>
                <w:szCs w:val="18"/>
                <w:lang w:eastAsia="lv-LV"/>
              </w:rPr>
              <w:t xml:space="preserve"> Dienests ir apzinājis Antigēna testa veikšanas specifikāciju un tarifa veidošanās pozīcijas. Paralēli tam Dienests ir veicis izpēti un aptaujājis 10 lielākās Latvijas slimnīcas un 7 laboratorijas par Antigēnu ātro testu cenām, kā rezultātā ir veikts tarifa pārrēķins.</w:t>
            </w:r>
            <w:r w:rsidRPr="00687B7B">
              <w:rPr>
                <w:sz w:val="18"/>
                <w:szCs w:val="18"/>
                <w:lang w:eastAsia="lv-LV"/>
              </w:rPr>
              <w:br/>
              <w:t>Samazināts pakalpojuma sniegšanas laiks un samazināta reaģenta - testa vērtība (no 6.72 EUR uz 5.69 EUR)</w:t>
            </w:r>
          </w:p>
        </w:tc>
      </w:tr>
      <w:tr w:rsidR="007756A7" w:rsidRPr="00B7139A" w14:paraId="553F3DFB" w14:textId="77777777" w:rsidTr="00404418">
        <w:trPr>
          <w:trHeight w:val="319"/>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734A6" w14:textId="77777777" w:rsidR="007756A7" w:rsidRPr="00B7139A" w:rsidRDefault="007756A7" w:rsidP="00FA47AC">
            <w:pPr>
              <w:jc w:val="center"/>
              <w:rPr>
                <w:sz w:val="20"/>
                <w:szCs w:val="20"/>
                <w:lang w:eastAsia="lv-LV"/>
              </w:rPr>
            </w:pPr>
            <w:bookmarkStart w:id="15" w:name="_Hlk72489167"/>
            <w:r w:rsidRPr="00B7139A">
              <w:rPr>
                <w:sz w:val="20"/>
                <w:szCs w:val="20"/>
                <w:lang w:eastAsia="lv-LV"/>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5B9B86" w14:textId="77777777" w:rsidR="007756A7" w:rsidRPr="00B7139A" w:rsidRDefault="007756A7" w:rsidP="00FA47AC">
            <w:pPr>
              <w:jc w:val="center"/>
              <w:rPr>
                <w:color w:val="FF0000"/>
                <w:sz w:val="20"/>
                <w:szCs w:val="20"/>
                <w:lang w:eastAsia="lv-LV"/>
              </w:rPr>
            </w:pPr>
            <w:r w:rsidRPr="00B7139A">
              <w:rPr>
                <w:color w:val="FF0000"/>
                <w:sz w:val="20"/>
                <w:szCs w:val="20"/>
                <w:lang w:eastAsia="lv-LV"/>
              </w:rPr>
              <w:t xml:space="preserve">JAUNA </w:t>
            </w:r>
            <w:r w:rsidRPr="00B7139A">
              <w:rPr>
                <w:color w:val="FF0000"/>
                <w:sz w:val="20"/>
                <w:szCs w:val="20"/>
                <w:lang w:eastAsia="lv-LV"/>
              </w:rPr>
              <w:br/>
              <w:t>47328</w:t>
            </w:r>
          </w:p>
        </w:tc>
        <w:tc>
          <w:tcPr>
            <w:tcW w:w="483"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6A3EA4" w14:textId="77777777" w:rsidR="007756A7" w:rsidRPr="00B7139A" w:rsidRDefault="007756A7" w:rsidP="00FA47AC">
            <w:pPr>
              <w:jc w:val="center"/>
              <w:rPr>
                <w:sz w:val="20"/>
                <w:szCs w:val="20"/>
                <w:lang w:eastAsia="lv-LV"/>
              </w:rPr>
            </w:pPr>
            <w:r w:rsidRPr="00B7139A">
              <w:rPr>
                <w:sz w:val="20"/>
                <w:szCs w:val="20"/>
                <w:lang w:eastAsia="lv-LV"/>
              </w:rPr>
              <w:t>**</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F2070D" w14:textId="77777777" w:rsidR="007756A7" w:rsidRPr="00B7139A" w:rsidRDefault="007756A7" w:rsidP="00FA47AC">
            <w:pPr>
              <w:rPr>
                <w:sz w:val="20"/>
                <w:szCs w:val="20"/>
                <w:lang w:eastAsia="lv-LV"/>
              </w:rPr>
            </w:pPr>
            <w:r w:rsidRPr="00B7139A">
              <w:rPr>
                <w:sz w:val="20"/>
                <w:szCs w:val="20"/>
                <w:lang w:eastAsia="lv-LV"/>
              </w:rPr>
              <w:t>SARS-CoV-2 (COVID-19) antigēna noteikšana (</w:t>
            </w:r>
            <w:proofErr w:type="spellStart"/>
            <w:r w:rsidRPr="00B7139A">
              <w:rPr>
                <w:sz w:val="20"/>
                <w:szCs w:val="20"/>
                <w:lang w:eastAsia="lv-LV"/>
              </w:rPr>
              <w:t>Ag</w:t>
            </w:r>
            <w:proofErr w:type="spellEnd"/>
            <w:r w:rsidRPr="00B7139A">
              <w:rPr>
                <w:sz w:val="20"/>
                <w:szCs w:val="20"/>
                <w:lang w:eastAsia="lv-LV"/>
              </w:rPr>
              <w:t xml:space="preserve"> </w:t>
            </w:r>
            <w:proofErr w:type="spellStart"/>
            <w:r w:rsidRPr="00B7139A">
              <w:rPr>
                <w:sz w:val="20"/>
                <w:szCs w:val="20"/>
                <w:lang w:eastAsia="lv-LV"/>
              </w:rPr>
              <w:t>eksprestests</w:t>
            </w:r>
            <w:proofErr w:type="spellEnd"/>
            <w:r w:rsidRPr="00B7139A">
              <w:rPr>
                <w:sz w:val="20"/>
                <w:szCs w:val="20"/>
                <w:lang w:eastAsia="lv-LV"/>
              </w:rPr>
              <w:t>) (bez reaģenta komplekta vērtības)</w:t>
            </w:r>
          </w:p>
        </w:tc>
        <w:tc>
          <w:tcPr>
            <w:tcW w:w="87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1053FBD" w14:textId="77777777" w:rsidR="007756A7" w:rsidRPr="00B7139A" w:rsidRDefault="007756A7" w:rsidP="00FA47AC">
            <w:pPr>
              <w:jc w:val="center"/>
              <w:rPr>
                <w:sz w:val="20"/>
                <w:szCs w:val="20"/>
                <w:lang w:eastAsia="lv-LV"/>
              </w:rPr>
            </w:pPr>
            <w:r w:rsidRPr="00B7139A">
              <w:rPr>
                <w:sz w:val="20"/>
                <w:szCs w:val="20"/>
                <w:lang w:eastAsia="lv-LV"/>
              </w:rPr>
              <w:t>3.67</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AEA1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DA413B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4D0EE"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033EC"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4A926"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9C410" w14:textId="77777777" w:rsidR="007756A7" w:rsidRPr="00CE6A5C" w:rsidRDefault="007756A7" w:rsidP="00FA47AC">
            <w:pPr>
              <w:rPr>
                <w:sz w:val="20"/>
                <w:szCs w:val="20"/>
                <w:lang w:eastAsia="lv-LV"/>
              </w:rPr>
            </w:pPr>
            <w:r w:rsidRPr="00CE6A5C">
              <w:rPr>
                <w:sz w:val="20"/>
                <w:szCs w:val="20"/>
              </w:rPr>
              <w:t>Apmaksā stacionārajām ārstniecības iestādēm stacionārajiem un ambulatorajiem pacientiem un laboratorijām atbilstoši testēšanas algoritmam, kā arī ārstniecības iestādēm, kas nodrošina izbraukuma un masveida vakcināciju. Manipulāciju nenorāda kopā ar 47079 vai 60046, 47060 vai 60044.</w:t>
            </w:r>
            <w:r w:rsidRPr="00CE6A5C">
              <w:rPr>
                <w:sz w:val="20"/>
                <w:szCs w:val="20"/>
              </w:rPr>
              <w:br/>
              <w:t xml:space="preserve">Manipulācija ar pašreizējiem apmaksas nosacījumiem ir spēkā līdz 30.06.2021. saskaņā </w:t>
            </w:r>
            <w:r w:rsidRPr="00CE6A5C">
              <w:rPr>
                <w:sz w:val="20"/>
                <w:szCs w:val="20"/>
              </w:rPr>
              <w:lastRenderedPageBreak/>
              <w:t>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36890" w14:textId="77777777" w:rsidR="007756A7" w:rsidRPr="00687B7B" w:rsidRDefault="007756A7" w:rsidP="00FA47AC">
            <w:pPr>
              <w:rPr>
                <w:sz w:val="18"/>
                <w:szCs w:val="18"/>
                <w:lang w:eastAsia="lv-LV"/>
              </w:rPr>
            </w:pPr>
            <w:r w:rsidRPr="00687B7B">
              <w:rPr>
                <w:sz w:val="18"/>
                <w:szCs w:val="18"/>
                <w:lang w:eastAsia="lv-LV"/>
              </w:rPr>
              <w:lastRenderedPageBreak/>
              <w:t>Manipulācija izveidota uz manipulācijas 47268 bāzes, bet bez testa izmaksām, jo plānots testus slimnīcām piešķirt no valsts centralizētā iepirkuma.</w:t>
            </w:r>
          </w:p>
        </w:tc>
      </w:tr>
      <w:bookmarkEnd w:id="15"/>
      <w:tr w:rsidR="007756A7" w:rsidRPr="00B7139A" w14:paraId="3F38CEF2" w14:textId="77777777" w:rsidTr="00404418">
        <w:trPr>
          <w:trHeight w:val="1133"/>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39AA4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6A623"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60042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04AAE" w14:textId="77777777" w:rsidR="007756A7" w:rsidRPr="00B7139A" w:rsidRDefault="007756A7" w:rsidP="00FA47AC">
            <w:pPr>
              <w:jc w:val="center"/>
              <w:rPr>
                <w:color w:val="00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DD75F" w14:textId="77777777" w:rsidR="007756A7" w:rsidRPr="00B7139A" w:rsidRDefault="007756A7" w:rsidP="00FA47AC">
            <w:pPr>
              <w:rPr>
                <w:color w:val="000000"/>
                <w:sz w:val="20"/>
                <w:szCs w:val="20"/>
                <w:lang w:eastAsia="lv-LV"/>
              </w:rPr>
            </w:pPr>
            <w:proofErr w:type="spellStart"/>
            <w:r w:rsidRPr="00B7139A">
              <w:rPr>
                <w:strike/>
                <w:color w:val="000000"/>
                <w:sz w:val="20"/>
                <w:szCs w:val="20"/>
                <w:lang w:eastAsia="lv-LV"/>
              </w:rPr>
              <w:t>Iztriepes</w:t>
            </w:r>
            <w:proofErr w:type="spellEnd"/>
            <w:r w:rsidRPr="00B7139A">
              <w:rPr>
                <w:strike/>
                <w:color w:val="000000"/>
                <w:sz w:val="20"/>
                <w:szCs w:val="20"/>
                <w:lang w:eastAsia="lv-LV"/>
              </w:rPr>
              <w:t xml:space="preserve"> paņemšana koronavīrusa 2019-nCoV noteikšanai</w:t>
            </w:r>
            <w:r w:rsidRPr="00B7139A">
              <w:rPr>
                <w:strike/>
                <w:color w:val="000000"/>
                <w:sz w:val="20"/>
                <w:szCs w:val="20"/>
                <w:lang w:eastAsia="lv-LV"/>
              </w:rPr>
              <w:br/>
            </w: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paņemšana SARS-CoV-2 (COVID-19) noteikšanai stacionārajiem un uzņemšanas nodaļas pacientiem</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DC090A" w14:textId="77777777" w:rsidR="007756A7" w:rsidRPr="00B7139A" w:rsidRDefault="007756A7" w:rsidP="00FA47AC">
            <w:pPr>
              <w:jc w:val="center"/>
              <w:rPr>
                <w:color w:val="000000"/>
                <w:sz w:val="20"/>
                <w:szCs w:val="20"/>
                <w:lang w:eastAsia="lv-LV"/>
              </w:rPr>
            </w:pPr>
            <w:r w:rsidRPr="00B7139A">
              <w:rPr>
                <w:color w:val="000000"/>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53A0F2"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2355C"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5F545"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F32A8"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B721A9"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9326EF" w14:textId="77777777" w:rsidR="007756A7" w:rsidRPr="00B7139A" w:rsidRDefault="007756A7" w:rsidP="00FA47AC">
            <w:pPr>
              <w:rPr>
                <w:sz w:val="20"/>
                <w:szCs w:val="20"/>
                <w:lang w:eastAsia="lv-LV"/>
              </w:rPr>
            </w:pPr>
            <w:r w:rsidRPr="00B7139A">
              <w:rPr>
                <w:sz w:val="20"/>
                <w:szCs w:val="20"/>
                <w:lang w:eastAsia="lv-LV"/>
              </w:rPr>
              <w:t xml:space="preserve">Manipulācija paredzēta stacionārā (t.sk. arī uzņemšanas nodaļās) veiktu </w:t>
            </w:r>
            <w:proofErr w:type="spellStart"/>
            <w:r w:rsidRPr="00B7139A">
              <w:rPr>
                <w:strike/>
                <w:color w:val="000000"/>
                <w:sz w:val="20"/>
                <w:szCs w:val="20"/>
                <w:lang w:eastAsia="lv-LV"/>
              </w:rPr>
              <w:t>iztriepes</w:t>
            </w:r>
            <w:proofErr w:type="spellEnd"/>
            <w:r w:rsidRPr="00B7139A">
              <w:rPr>
                <w:color w:val="000000"/>
                <w:sz w:val="20"/>
                <w:szCs w:val="20"/>
                <w:lang w:eastAsia="lv-LV"/>
              </w:rPr>
              <w:t xml:space="preserve"> </w:t>
            </w: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w:t>
            </w:r>
            <w:r w:rsidRPr="00B7139A">
              <w:rPr>
                <w:color w:val="000000"/>
                <w:sz w:val="20"/>
                <w:szCs w:val="20"/>
                <w:lang w:eastAsia="lv-LV"/>
              </w:rPr>
              <w:t>paņemšanas uzskaitei.</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499729"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08961C32" w14:textId="77777777" w:rsidTr="00404418">
        <w:trPr>
          <w:trHeight w:val="140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7E599" w14:textId="77777777" w:rsidR="007756A7" w:rsidRPr="00B7139A" w:rsidRDefault="007756A7" w:rsidP="00FA47AC">
            <w:pPr>
              <w:jc w:val="center"/>
              <w:rPr>
                <w:color w:val="000000"/>
                <w:sz w:val="20"/>
                <w:szCs w:val="20"/>
                <w:lang w:eastAsia="lv-LV"/>
              </w:rPr>
            </w:pPr>
            <w:r w:rsidRPr="00B7139A">
              <w:rPr>
                <w:color w:val="000000"/>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FBD3B"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60048</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B3F13" w14:textId="77777777" w:rsidR="007756A7" w:rsidRPr="00B7139A" w:rsidRDefault="007756A7" w:rsidP="00FA47AC">
            <w:pPr>
              <w:jc w:val="center"/>
              <w:rPr>
                <w:color w:val="00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85F9B8D" w14:textId="77777777" w:rsidR="007756A7" w:rsidRPr="00B7139A" w:rsidRDefault="007756A7" w:rsidP="00FA47AC">
            <w:pPr>
              <w:rPr>
                <w:color w:val="000000"/>
                <w:sz w:val="20"/>
                <w:szCs w:val="20"/>
                <w:lang w:eastAsia="lv-LV"/>
              </w:rPr>
            </w:pPr>
            <w:proofErr w:type="spellStart"/>
            <w:r w:rsidRPr="00B7139A">
              <w:rPr>
                <w:color w:val="FF0000"/>
                <w:sz w:val="20"/>
                <w:szCs w:val="20"/>
                <w:lang w:eastAsia="lv-LV"/>
              </w:rPr>
              <w:t>Nazofaringeālās</w:t>
            </w:r>
            <w:proofErr w:type="spellEnd"/>
            <w:r w:rsidRPr="00B7139A">
              <w:rPr>
                <w:color w:val="FF0000"/>
                <w:sz w:val="20"/>
                <w:szCs w:val="20"/>
                <w:lang w:eastAsia="lv-LV"/>
              </w:rPr>
              <w:t xml:space="preserve"> </w:t>
            </w:r>
            <w:proofErr w:type="spellStart"/>
            <w:r w:rsidRPr="00B7139A">
              <w:rPr>
                <w:color w:val="FF0000"/>
                <w:sz w:val="20"/>
                <w:szCs w:val="20"/>
                <w:lang w:eastAsia="lv-LV"/>
              </w:rPr>
              <w:t>uztriepes</w:t>
            </w:r>
            <w:proofErr w:type="spellEnd"/>
            <w:r w:rsidRPr="00B7139A">
              <w:rPr>
                <w:color w:val="FF0000"/>
                <w:sz w:val="20"/>
                <w:szCs w:val="20"/>
                <w:lang w:eastAsia="lv-LV"/>
              </w:rPr>
              <w:t xml:space="preserve"> </w:t>
            </w:r>
            <w:proofErr w:type="spellStart"/>
            <w:r w:rsidRPr="00B7139A">
              <w:rPr>
                <w:strike/>
                <w:color w:val="000000"/>
                <w:sz w:val="20"/>
                <w:szCs w:val="20"/>
                <w:lang w:eastAsia="lv-LV"/>
              </w:rPr>
              <w:t>Iztriepes</w:t>
            </w:r>
            <w:proofErr w:type="spellEnd"/>
            <w:r w:rsidRPr="00B7139A">
              <w:rPr>
                <w:color w:val="000000"/>
                <w:sz w:val="20"/>
                <w:szCs w:val="20"/>
                <w:lang w:eastAsia="lv-LV"/>
              </w:rPr>
              <w:t xml:space="preserve"> paņemšana </w:t>
            </w:r>
            <w:r w:rsidRPr="00B7139A">
              <w:rPr>
                <w:color w:val="FF0000"/>
                <w:sz w:val="20"/>
                <w:szCs w:val="20"/>
                <w:lang w:eastAsia="lv-LV"/>
              </w:rPr>
              <w:t xml:space="preserve">SARS-CoV-2 (COVID-19) </w:t>
            </w:r>
            <w:r w:rsidRPr="00B7139A">
              <w:rPr>
                <w:color w:val="000000"/>
                <w:sz w:val="20"/>
                <w:szCs w:val="20"/>
                <w:lang w:eastAsia="lv-LV"/>
              </w:rPr>
              <w:t xml:space="preserve">ātro molekulāro </w:t>
            </w:r>
            <w:r w:rsidRPr="00B7139A">
              <w:rPr>
                <w:strike/>
                <w:color w:val="000000"/>
                <w:sz w:val="20"/>
                <w:szCs w:val="20"/>
                <w:lang w:eastAsia="lv-LV"/>
              </w:rPr>
              <w:t>COVID-19</w:t>
            </w:r>
            <w:r w:rsidRPr="00B7139A">
              <w:rPr>
                <w:color w:val="000000"/>
                <w:sz w:val="20"/>
                <w:szCs w:val="20"/>
                <w:lang w:eastAsia="lv-LV"/>
              </w:rPr>
              <w:t xml:space="preserve"> </w:t>
            </w:r>
            <w:r w:rsidRPr="00B7139A">
              <w:rPr>
                <w:strike/>
                <w:color w:val="000000"/>
                <w:sz w:val="20"/>
                <w:szCs w:val="20"/>
                <w:lang w:eastAsia="lv-LV"/>
              </w:rPr>
              <w:t>infekcijas</w:t>
            </w:r>
            <w:r w:rsidRPr="00B7139A">
              <w:rPr>
                <w:color w:val="000000"/>
                <w:sz w:val="20"/>
                <w:szCs w:val="20"/>
                <w:lang w:eastAsia="lv-LV"/>
              </w:rPr>
              <w:t xml:space="preserve"> diagnostikas testu veikšanai</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DF31B6" w14:textId="77777777" w:rsidR="007756A7" w:rsidRPr="00B7139A" w:rsidRDefault="007756A7" w:rsidP="00FA47AC">
            <w:pPr>
              <w:jc w:val="center"/>
              <w:rPr>
                <w:color w:val="000000"/>
                <w:sz w:val="20"/>
                <w:szCs w:val="20"/>
                <w:lang w:eastAsia="lv-LV"/>
              </w:rPr>
            </w:pPr>
            <w:r w:rsidRPr="00B7139A">
              <w:rPr>
                <w:color w:val="000000"/>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2E384" w14:textId="77777777" w:rsidR="007756A7" w:rsidRPr="00B7139A" w:rsidRDefault="007756A7" w:rsidP="00FA47AC">
            <w:pPr>
              <w:jc w:val="center"/>
              <w:rPr>
                <w:color w:val="000000"/>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5F14F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45C04"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ACAD7"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45539" w14:textId="77777777" w:rsidR="007756A7" w:rsidRPr="00B7139A" w:rsidRDefault="007756A7" w:rsidP="00FA47AC">
            <w:pPr>
              <w:jc w:val="center"/>
              <w:rPr>
                <w:sz w:val="20"/>
                <w:szCs w:val="20"/>
                <w:lang w:eastAsia="lv-LV"/>
              </w:rPr>
            </w:pP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C6519C" w14:textId="77777777" w:rsidR="007756A7" w:rsidRPr="00B7139A" w:rsidRDefault="007756A7" w:rsidP="00FA47AC">
            <w:pPr>
              <w:rPr>
                <w:sz w:val="20"/>
                <w:szCs w:val="20"/>
                <w:lang w:eastAsia="lv-LV"/>
              </w:rPr>
            </w:pPr>
            <w:r w:rsidRPr="00B7139A">
              <w:rPr>
                <w:sz w:val="20"/>
                <w:szCs w:val="20"/>
                <w:lang w:eastAsia="lv-LV"/>
              </w:rPr>
              <w:t xml:space="preserve">Manipulāciju lieto stacionāros veikto ātro molekulāro testu </w:t>
            </w:r>
            <w:proofErr w:type="spellStart"/>
            <w:r w:rsidRPr="00B7139A">
              <w:rPr>
                <w:color w:val="FF0000"/>
                <w:sz w:val="20"/>
                <w:szCs w:val="20"/>
                <w:lang w:eastAsia="lv-LV"/>
              </w:rPr>
              <w:t>nazofaringeālo</w:t>
            </w:r>
            <w:proofErr w:type="spellEnd"/>
            <w:r w:rsidRPr="00B7139A">
              <w:rPr>
                <w:color w:val="FF0000"/>
                <w:sz w:val="20"/>
                <w:szCs w:val="20"/>
                <w:lang w:eastAsia="lv-LV"/>
              </w:rPr>
              <w:t xml:space="preserve"> uztriepju</w:t>
            </w:r>
            <w:r w:rsidRPr="00B7139A">
              <w:rPr>
                <w:sz w:val="20"/>
                <w:szCs w:val="20"/>
                <w:lang w:eastAsia="lv-LV"/>
              </w:rPr>
              <w:t xml:space="preserve"> </w:t>
            </w:r>
            <w:r w:rsidRPr="00B7139A">
              <w:rPr>
                <w:strike/>
                <w:sz w:val="20"/>
                <w:szCs w:val="20"/>
                <w:lang w:eastAsia="lv-LV"/>
              </w:rPr>
              <w:t>iztriepju</w:t>
            </w:r>
            <w:r w:rsidRPr="00B7139A">
              <w:rPr>
                <w:sz w:val="20"/>
                <w:szCs w:val="20"/>
                <w:lang w:eastAsia="lv-LV"/>
              </w:rPr>
              <w:t xml:space="preserve"> paņemšanas uzskaitei. </w:t>
            </w:r>
            <w:r w:rsidRPr="00B7139A">
              <w:rPr>
                <w:strike/>
                <w:sz w:val="20"/>
                <w:szCs w:val="20"/>
                <w:lang w:eastAsia="lv-LV"/>
              </w:rPr>
              <w:t>saskaņā ar līgumos noteiktajiem nosacījumiem.</w:t>
            </w:r>
          </w:p>
        </w:tc>
        <w:tc>
          <w:tcPr>
            <w:tcW w:w="24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35A8B6"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Redakcionālas izmaiņas. </w:t>
            </w:r>
          </w:p>
        </w:tc>
      </w:tr>
      <w:tr w:rsidR="007756A7" w:rsidRPr="00B7139A" w14:paraId="35E33373" w14:textId="77777777" w:rsidTr="00404418">
        <w:trPr>
          <w:trHeight w:val="461"/>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tcPr>
          <w:p w14:paraId="01C467FC"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tcPr>
          <w:p w14:paraId="66D5DC67" w14:textId="77777777" w:rsidR="007756A7" w:rsidRPr="00B7139A" w:rsidRDefault="007756A7" w:rsidP="00FA47AC">
            <w:pPr>
              <w:jc w:val="center"/>
              <w:rPr>
                <w:color w:val="000000"/>
                <w:sz w:val="20"/>
                <w:szCs w:val="20"/>
                <w:lang w:eastAsia="lv-LV"/>
              </w:rPr>
            </w:pPr>
            <w:r w:rsidRPr="00B7139A">
              <w:rPr>
                <w:sz w:val="20"/>
                <w:szCs w:val="20"/>
                <w:lang w:eastAsia="lv-LV"/>
              </w:rPr>
              <w:t>60049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tcPr>
          <w:p w14:paraId="35753B8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7A82C9" w14:textId="77777777" w:rsidR="007756A7" w:rsidRPr="00B7139A" w:rsidRDefault="007756A7" w:rsidP="00FA47AC">
            <w:pPr>
              <w:rPr>
                <w:strike/>
                <w:color w:val="000000"/>
                <w:sz w:val="20"/>
                <w:szCs w:val="20"/>
                <w:lang w:eastAsia="lv-LV"/>
              </w:rPr>
            </w:pPr>
            <w:r w:rsidRPr="00B7139A">
              <w:rPr>
                <w:sz w:val="20"/>
                <w:szCs w:val="20"/>
                <w:lang w:eastAsia="lv-LV"/>
              </w:rPr>
              <w:t>Individuālie aizsardzības līdzekļi Covid-19 vakcinēšanai</w:t>
            </w:r>
          </w:p>
        </w:tc>
        <w:tc>
          <w:tcPr>
            <w:tcW w:w="878" w:type="dxa"/>
            <w:tcBorders>
              <w:top w:val="single" w:sz="4" w:space="0" w:color="auto"/>
              <w:left w:val="single" w:sz="4" w:space="0" w:color="auto"/>
              <w:bottom w:val="single" w:sz="4" w:space="0" w:color="000000"/>
              <w:right w:val="single" w:sz="4" w:space="0" w:color="auto"/>
            </w:tcBorders>
            <w:shd w:val="clear" w:color="auto" w:fill="auto"/>
            <w:vAlign w:val="center"/>
          </w:tcPr>
          <w:p w14:paraId="0FF84ECF" w14:textId="77777777" w:rsidR="007756A7" w:rsidRPr="00B7139A" w:rsidRDefault="007756A7" w:rsidP="00FA47AC">
            <w:pPr>
              <w:jc w:val="center"/>
              <w:rPr>
                <w:sz w:val="20"/>
                <w:szCs w:val="20"/>
                <w:lang w:eastAsia="lv-LV"/>
              </w:rPr>
            </w:pPr>
            <w:r w:rsidRPr="00B7139A">
              <w:rPr>
                <w:sz w:val="20"/>
                <w:szCs w:val="20"/>
                <w:lang w:eastAsia="lv-LV"/>
              </w:rPr>
              <w:t>1.42</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tcPr>
          <w:p w14:paraId="43F4235B"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tcPr>
          <w:p w14:paraId="07FD30D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746F588"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tcPr>
          <w:p w14:paraId="184624F2"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tcPr>
          <w:p w14:paraId="560416C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tcPr>
          <w:p w14:paraId="75EAB957" w14:textId="77777777" w:rsidR="007756A7" w:rsidRPr="00B7139A" w:rsidRDefault="007756A7" w:rsidP="00FA47AC">
            <w:pPr>
              <w:rPr>
                <w:sz w:val="20"/>
                <w:szCs w:val="20"/>
                <w:lang w:eastAsia="lv-LV"/>
              </w:rPr>
            </w:pPr>
            <w:r w:rsidRPr="00687B7B">
              <w:rPr>
                <w:sz w:val="20"/>
                <w:szCs w:val="20"/>
              </w:rPr>
              <w:t xml:space="preserve">Manipulāciju norāda </w:t>
            </w:r>
            <w:r w:rsidRPr="00687B7B">
              <w:rPr>
                <w:strike/>
                <w:sz w:val="20"/>
                <w:szCs w:val="20"/>
              </w:rPr>
              <w:t xml:space="preserve">ārstniecības iestādes </w:t>
            </w:r>
            <w:r w:rsidRPr="00687B7B">
              <w:rPr>
                <w:color w:val="FF0000"/>
                <w:sz w:val="20"/>
                <w:szCs w:val="20"/>
              </w:rPr>
              <w:t xml:space="preserve">mājas aprūpes pakalpojumu sniedzēji (izņemot stacionārās ārstniecības iestādes) un </w:t>
            </w:r>
            <w:proofErr w:type="spellStart"/>
            <w:r w:rsidRPr="00687B7B">
              <w:rPr>
                <w:color w:val="FF0000"/>
                <w:sz w:val="20"/>
                <w:szCs w:val="20"/>
              </w:rPr>
              <w:t>ārstnieības</w:t>
            </w:r>
            <w:proofErr w:type="spellEnd"/>
            <w:r w:rsidRPr="00687B7B">
              <w:rPr>
                <w:color w:val="FF0000"/>
                <w:sz w:val="20"/>
                <w:szCs w:val="20"/>
              </w:rPr>
              <w:t xml:space="preserve">  iestādes</w:t>
            </w:r>
            <w:r w:rsidRPr="00687B7B">
              <w:rPr>
                <w:sz w:val="20"/>
                <w:szCs w:val="20"/>
              </w:rPr>
              <w:t>, kas sniedz tikai ambulatorus veselības aprūpes pakalpojumus. Manipulāciju apmaksā arī SIA „</w:t>
            </w:r>
            <w:proofErr w:type="spellStart"/>
            <w:r w:rsidRPr="00687B7B">
              <w:rPr>
                <w:sz w:val="20"/>
                <w:szCs w:val="20"/>
              </w:rPr>
              <w:t>Sanare</w:t>
            </w:r>
            <w:proofErr w:type="spellEnd"/>
            <w:r w:rsidRPr="00687B7B">
              <w:rPr>
                <w:sz w:val="20"/>
                <w:szCs w:val="20"/>
              </w:rPr>
              <w:t>-KRC „Jaunķemeri””, SIA „Rīgas 1.slimnīca”, AS  „Latvijas Jūras medicīnas centrs”, AS "Veselības centru apvienība”.</w:t>
            </w:r>
            <w:r w:rsidRPr="00687B7B">
              <w:rPr>
                <w:sz w:val="20"/>
                <w:szCs w:val="20"/>
              </w:rPr>
              <w:br/>
              <w:t>Manipulāciju norāda vienu reizi par katru pacientu, kas saņem vakcīnu.</w:t>
            </w:r>
            <w:r w:rsidRPr="00687B7B">
              <w:rPr>
                <w:sz w:val="20"/>
                <w:szCs w:val="20"/>
              </w:rPr>
              <w:br/>
            </w:r>
            <w:r w:rsidRPr="00687B7B">
              <w:rPr>
                <w:color w:val="FF0000"/>
                <w:sz w:val="20"/>
                <w:szCs w:val="20"/>
              </w:rPr>
              <w:t>Nenorāda kopā ar manipulāciju 60059.</w:t>
            </w:r>
            <w:r w:rsidRPr="00687B7B">
              <w:rPr>
                <w:sz w:val="20"/>
                <w:szCs w:val="20"/>
              </w:rPr>
              <w:br/>
              <w:t xml:space="preserve">Manipulācija ar pašreizējiem </w:t>
            </w:r>
            <w:r w:rsidRPr="00687B7B">
              <w:rPr>
                <w:sz w:val="20"/>
                <w:szCs w:val="20"/>
              </w:rPr>
              <w:lastRenderedPageBreak/>
              <w:t>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D531C5" w14:textId="77777777" w:rsidR="007756A7" w:rsidRPr="00687B7B" w:rsidRDefault="007756A7" w:rsidP="00FA47AC">
            <w:pPr>
              <w:rPr>
                <w:color w:val="000000"/>
                <w:sz w:val="18"/>
                <w:szCs w:val="18"/>
                <w:lang w:eastAsia="lv-LV"/>
              </w:rPr>
            </w:pPr>
            <w:r w:rsidRPr="00687B7B">
              <w:rPr>
                <w:sz w:val="18"/>
                <w:szCs w:val="18"/>
              </w:rPr>
              <w:lastRenderedPageBreak/>
              <w:t xml:space="preserve">Saistībā ar Covid-19 vakcinācijas izbraukumu nodrošinātāju atlasi līgumus plānots slēgt arī ar mājas aprūpes pakalpojumu sniedzējiem, kas nodrošinās vakcinācijas izbraukumus pie pacientiem dzīvesvietā, tādēļ ir nepieciešams mainīt apmaksas nosacījumus manipulācijai, kas sedz </w:t>
            </w:r>
            <w:proofErr w:type="spellStart"/>
            <w:r w:rsidRPr="00687B7B">
              <w:rPr>
                <w:sz w:val="18"/>
                <w:szCs w:val="18"/>
              </w:rPr>
              <w:t>inidivduālos</w:t>
            </w:r>
            <w:proofErr w:type="spellEnd"/>
            <w:r w:rsidRPr="00687B7B">
              <w:rPr>
                <w:sz w:val="18"/>
                <w:szCs w:val="18"/>
              </w:rPr>
              <w:t xml:space="preserve"> aizsardzības līdzekļus (60049), papildinot ar norādi, ka tā attiecināma arī uz mājas aprūpes sniedzējiem (izņemot stacionārus). Mājas aprūpes vizītes netiek ņemtas vērā, aprēķinot fiksēto piemaksu ģimenes ārstiem, tādēļ šie izdevumi netiek kompensēti.</w:t>
            </w:r>
            <w:r w:rsidRPr="00687B7B">
              <w:rPr>
                <w:sz w:val="18"/>
                <w:szCs w:val="18"/>
              </w:rPr>
              <w:br/>
              <w:t xml:space="preserve">Papildināti apmaksas nosacījumi ar saistīto </w:t>
            </w:r>
            <w:r w:rsidRPr="00687B7B">
              <w:rPr>
                <w:sz w:val="18"/>
                <w:szCs w:val="18"/>
              </w:rPr>
              <w:lastRenderedPageBreak/>
              <w:t>manipulāciju.</w:t>
            </w:r>
          </w:p>
        </w:tc>
      </w:tr>
      <w:tr w:rsidR="007756A7" w:rsidRPr="00B7139A" w14:paraId="6F2BEB34" w14:textId="77777777" w:rsidTr="00404418">
        <w:trPr>
          <w:trHeight w:val="308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839974B"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46E144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60059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E0BCCB2"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B87C49" w14:textId="77777777" w:rsidR="007756A7" w:rsidRPr="00B7139A" w:rsidRDefault="007756A7" w:rsidP="00FA47AC">
            <w:pPr>
              <w:rPr>
                <w:color w:val="000000"/>
                <w:sz w:val="20"/>
                <w:szCs w:val="20"/>
                <w:lang w:eastAsia="lv-LV"/>
              </w:rPr>
            </w:pPr>
            <w:r w:rsidRPr="00B7139A">
              <w:rPr>
                <w:strike/>
                <w:color w:val="000000"/>
                <w:sz w:val="20"/>
                <w:szCs w:val="20"/>
                <w:lang w:eastAsia="lv-LV"/>
              </w:rPr>
              <w:t>Ārsta palīga</w:t>
            </w:r>
            <w:r w:rsidRPr="00B7139A">
              <w:rPr>
                <w:color w:val="000000"/>
                <w:sz w:val="20"/>
                <w:szCs w:val="20"/>
                <w:lang w:eastAsia="lv-LV"/>
              </w:rPr>
              <w:t xml:space="preserve"> </w:t>
            </w:r>
            <w:r w:rsidRPr="00B7139A">
              <w:rPr>
                <w:color w:val="FF0000"/>
                <w:sz w:val="20"/>
                <w:szCs w:val="20"/>
                <w:lang w:eastAsia="lv-LV"/>
              </w:rPr>
              <w:t xml:space="preserve">Ārstniecības personas </w:t>
            </w:r>
            <w:r w:rsidRPr="00B7139A">
              <w:rPr>
                <w:strike/>
                <w:color w:val="000000"/>
                <w:sz w:val="20"/>
                <w:szCs w:val="20"/>
                <w:lang w:eastAsia="lv-LV"/>
              </w:rPr>
              <w:t>mājas vizīte</w:t>
            </w:r>
            <w:r w:rsidRPr="00B7139A">
              <w:rPr>
                <w:color w:val="000000"/>
                <w:sz w:val="20"/>
                <w:szCs w:val="20"/>
                <w:lang w:eastAsia="lv-LV"/>
              </w:rPr>
              <w:t xml:space="preserve"> </w:t>
            </w:r>
            <w:r w:rsidRPr="00B7139A">
              <w:rPr>
                <w:color w:val="FF0000"/>
                <w:sz w:val="20"/>
                <w:szCs w:val="20"/>
                <w:lang w:eastAsia="lv-LV"/>
              </w:rPr>
              <w:t>izbraukums</w:t>
            </w:r>
            <w:r w:rsidRPr="00B7139A">
              <w:rPr>
                <w:color w:val="000000"/>
                <w:sz w:val="20"/>
                <w:szCs w:val="20"/>
                <w:lang w:eastAsia="lv-LV"/>
              </w:rPr>
              <w:t xml:space="preserve"> COVID-19  vakcinēšanas nodrošināšanai pacienta dzīvesvietā</w:t>
            </w:r>
          </w:p>
        </w:tc>
        <w:tc>
          <w:tcPr>
            <w:tcW w:w="87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185027E" w14:textId="77777777" w:rsidR="007756A7" w:rsidRPr="00B7139A" w:rsidRDefault="007756A7" w:rsidP="00FA47AC">
            <w:pPr>
              <w:jc w:val="center"/>
              <w:rPr>
                <w:sz w:val="20"/>
                <w:szCs w:val="20"/>
                <w:lang w:eastAsia="lv-LV"/>
              </w:rPr>
            </w:pPr>
            <w:r w:rsidRPr="00B7139A">
              <w:rPr>
                <w:sz w:val="20"/>
                <w:szCs w:val="20"/>
                <w:lang w:eastAsia="lv-LV"/>
              </w:rPr>
              <w:t>22.82</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6BD6CEC"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C0868B5"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9A5D2D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95D825"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491E81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80D234" w14:textId="77777777" w:rsidR="007756A7" w:rsidRPr="00B7139A" w:rsidRDefault="007756A7" w:rsidP="00FA47AC">
            <w:pPr>
              <w:rPr>
                <w:sz w:val="20"/>
                <w:szCs w:val="20"/>
                <w:lang w:eastAsia="lv-LV"/>
              </w:rPr>
            </w:pPr>
            <w:r w:rsidRPr="00B7139A">
              <w:rPr>
                <w:sz w:val="20"/>
                <w:szCs w:val="20"/>
                <w:lang w:eastAsia="lv-LV"/>
              </w:rPr>
              <w:t>Manipulācija paredzēta COVID-19 vakcinācijai totāli asistējamām personām ar smagiem nekompensētiem mobilitātes traucējumiem.</w:t>
            </w:r>
            <w:r w:rsidRPr="00B7139A">
              <w:rPr>
                <w:sz w:val="20"/>
                <w:szCs w:val="20"/>
                <w:lang w:eastAsia="lv-LV"/>
              </w:rPr>
              <w:br/>
              <w:t xml:space="preserve">Manipulāciju nenorāda kopā ar </w:t>
            </w:r>
            <w:r w:rsidRPr="00B7139A">
              <w:rPr>
                <w:color w:val="FF0000"/>
                <w:sz w:val="20"/>
                <w:szCs w:val="20"/>
                <w:lang w:eastAsia="lv-LV"/>
              </w:rPr>
              <w:t>mājas aprūpes manipulācijām un vakcinācijas</w:t>
            </w:r>
            <w:r w:rsidRPr="00B7139A">
              <w:rPr>
                <w:sz w:val="20"/>
                <w:szCs w:val="20"/>
                <w:lang w:eastAsia="lv-LV"/>
              </w:rPr>
              <w:t xml:space="preserve"> manipulācijām 01018, 01019, 03081, 03083, 60049, 60170, </w:t>
            </w:r>
            <w:r w:rsidRPr="00B7139A">
              <w:rPr>
                <w:color w:val="FF0000"/>
                <w:sz w:val="20"/>
                <w:szCs w:val="20"/>
                <w:lang w:eastAsia="lv-LV"/>
              </w:rPr>
              <w:t>60192</w:t>
            </w:r>
            <w:r w:rsidRPr="00B7139A">
              <w:rPr>
                <w:strike/>
                <w:sz w:val="20"/>
                <w:szCs w:val="20"/>
                <w:lang w:eastAsia="lv-LV"/>
              </w:rPr>
              <w:t xml:space="preserve"> un citām mājas aprūpes manipulācijām</w:t>
            </w:r>
            <w:r w:rsidRPr="00B7139A">
              <w:rPr>
                <w:sz w:val="20"/>
                <w:szCs w:val="20"/>
                <w:lang w:eastAsia="lv-LV"/>
              </w:rPr>
              <w:t>, izņemot 60169 un 03084. 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0D02A9" w14:textId="77777777" w:rsidR="007756A7" w:rsidRPr="00687B7B" w:rsidRDefault="007756A7" w:rsidP="00FA47AC">
            <w:pPr>
              <w:rPr>
                <w:color w:val="000000"/>
                <w:sz w:val="18"/>
                <w:szCs w:val="18"/>
                <w:lang w:eastAsia="lv-LV"/>
              </w:rPr>
            </w:pPr>
            <w:r w:rsidRPr="00687B7B">
              <w:rPr>
                <w:color w:val="000000"/>
                <w:sz w:val="18"/>
                <w:szCs w:val="18"/>
                <w:lang w:eastAsia="lv-LV"/>
              </w:rPr>
              <w:t>Vakcinācijas darba grupā tiks pieņemts, ka uz mājas vizīti var doties arī ārsts.</w:t>
            </w:r>
            <w:r w:rsidRPr="00687B7B">
              <w:rPr>
                <w:color w:val="000000"/>
                <w:sz w:val="18"/>
                <w:szCs w:val="18"/>
                <w:lang w:eastAsia="lv-LV"/>
              </w:rPr>
              <w:br/>
            </w:r>
          </w:p>
        </w:tc>
      </w:tr>
      <w:tr w:rsidR="007756A7" w:rsidRPr="00B7139A" w14:paraId="56AA4656" w14:textId="77777777" w:rsidTr="00404418">
        <w:trPr>
          <w:trHeight w:val="1176"/>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EB139E"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5C534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60160</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F31A64"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485223" w14:textId="77777777" w:rsidR="007756A7" w:rsidRPr="00B7139A" w:rsidRDefault="007756A7" w:rsidP="00FA47AC">
            <w:pPr>
              <w:rPr>
                <w:sz w:val="20"/>
                <w:szCs w:val="20"/>
                <w:lang w:eastAsia="lv-LV"/>
              </w:rPr>
            </w:pPr>
            <w:r w:rsidRPr="00B7139A">
              <w:rPr>
                <w:sz w:val="20"/>
                <w:szCs w:val="20"/>
                <w:lang w:eastAsia="lv-LV"/>
              </w:rPr>
              <w:t>Individuālo aizsardzības līdzekļu izmaksas viena COVID-19 pacienta aprūpei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3BA17" w14:textId="77777777" w:rsidR="007756A7" w:rsidRPr="00B7139A" w:rsidRDefault="007756A7" w:rsidP="00FA47AC">
            <w:pPr>
              <w:jc w:val="center"/>
              <w:rPr>
                <w:sz w:val="20"/>
                <w:szCs w:val="20"/>
                <w:lang w:eastAsia="lv-LV"/>
              </w:rPr>
            </w:pPr>
            <w:r w:rsidRPr="00B7139A">
              <w:rPr>
                <w:sz w:val="20"/>
                <w:szCs w:val="20"/>
                <w:lang w:eastAsia="lv-LV"/>
              </w:rPr>
              <w:t>14.66</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6F918"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0EF5CC"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8520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0866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DFFFEC"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9BBB5"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mājas aprūpes pakalpojumu sniedzēji (izņemot stacionārās ārstniecības iestādes) un ārstniecības iestādes, kas sniedz tikai ambulatorus veselības aprūpes pakalpojumus un veic pacienta ar aktīvu apstiprinātu COVID-19 infekciju vai SPKC atzītas COVID-19 kontaktpersonas aprūpi medicīniskās novērošanas periodā.  </w:t>
            </w:r>
            <w:r w:rsidRPr="00B7139A">
              <w:rPr>
                <w:color w:val="FF0000"/>
                <w:sz w:val="20"/>
                <w:szCs w:val="20"/>
                <w:lang w:eastAsia="lv-LV"/>
              </w:rPr>
              <w:t>Manipulāciju apmaksā arī AS  „Latvijas Jūras medicīnas centrs”.</w:t>
            </w:r>
            <w:r w:rsidRPr="00B7139A">
              <w:rPr>
                <w:color w:val="000000"/>
                <w:sz w:val="20"/>
                <w:szCs w:val="20"/>
                <w:lang w:eastAsia="lv-LV"/>
              </w:rPr>
              <w:br/>
              <w:t xml:space="preserve">Norāda par katru ārstniecības personu, kas veic pacienta aprūpi. Manipulāciju lieto, ja </w:t>
            </w:r>
            <w:r w:rsidRPr="00B7139A">
              <w:rPr>
                <w:color w:val="000000"/>
                <w:sz w:val="20"/>
                <w:szCs w:val="20"/>
                <w:lang w:eastAsia="lv-LV"/>
              </w:rPr>
              <w:lastRenderedPageBreak/>
              <w:t>pakalpojumu nav iespējams sniegt vairākiem pacientiem pēc kārtas.  Manipulāciju nenorāda kopā ar manipulāciju 60166, 60168, 70035, 70036, 60171, 60172, 60161.</w:t>
            </w:r>
            <w:r w:rsidRPr="00B7139A">
              <w:rPr>
                <w:color w:val="000000"/>
                <w:sz w:val="20"/>
                <w:szCs w:val="20"/>
                <w:lang w:eastAsia="lv-LV"/>
              </w:rPr>
              <w:br/>
            </w:r>
            <w:r w:rsidRPr="00B7139A">
              <w:rPr>
                <w:color w:val="FF0000"/>
                <w:sz w:val="20"/>
                <w:szCs w:val="20"/>
                <w:lang w:eastAsia="lv-LV"/>
              </w:rP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2C05B"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p>
        </w:tc>
      </w:tr>
      <w:tr w:rsidR="007756A7" w:rsidRPr="00B7139A" w14:paraId="1D9C14E7" w14:textId="77777777" w:rsidTr="00404418">
        <w:trPr>
          <w:trHeight w:val="468"/>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5944EE"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B649AF"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595A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BA90F7" w14:textId="77777777" w:rsidR="007756A7" w:rsidRPr="00B7139A" w:rsidRDefault="007756A7" w:rsidP="00FA47AC">
            <w:pPr>
              <w:rPr>
                <w:sz w:val="20"/>
                <w:szCs w:val="20"/>
                <w:lang w:eastAsia="lv-LV"/>
              </w:rPr>
            </w:pPr>
            <w:r w:rsidRPr="00B7139A">
              <w:rPr>
                <w:sz w:val="20"/>
                <w:szCs w:val="20"/>
                <w:lang w:eastAsia="lv-LV"/>
              </w:rPr>
              <w:t>Individuālo aizsardzības līdzekļu izmaksas COVID-19 pacientu aprūpei ambulatoro pakalpojumu nodrošināšanai ārstniecības iestādē</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82C26" w14:textId="77777777" w:rsidR="007756A7" w:rsidRPr="00B7139A" w:rsidRDefault="007756A7" w:rsidP="00FA47AC">
            <w:pPr>
              <w:jc w:val="center"/>
              <w:rPr>
                <w:sz w:val="20"/>
                <w:szCs w:val="20"/>
                <w:lang w:eastAsia="lv-LV"/>
              </w:rPr>
            </w:pPr>
            <w:r w:rsidRPr="00B7139A">
              <w:rPr>
                <w:sz w:val="20"/>
                <w:szCs w:val="20"/>
                <w:lang w:eastAsia="lv-LV"/>
              </w:rPr>
              <w:t>5.82</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A26E2A"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94296"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2C3BC0"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FD04A0"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A739BA"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E78FA"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w:t>
            </w:r>
            <w:r w:rsidRPr="00B7139A">
              <w:rPr>
                <w:color w:val="000000"/>
                <w:sz w:val="20"/>
                <w:szCs w:val="20"/>
                <w:lang w:eastAsia="lv-LV"/>
              </w:rPr>
              <w:br/>
            </w:r>
            <w:r w:rsidRPr="00B7139A">
              <w:rPr>
                <w:color w:val="FF0000"/>
                <w:sz w:val="20"/>
                <w:szCs w:val="20"/>
                <w:lang w:eastAsia="lv-LV"/>
              </w:rPr>
              <w:t>Manipulāciju apmaksā arī AS  „Latvijas Jūras medicīnas centrs”.</w:t>
            </w:r>
            <w:r w:rsidRPr="00B7139A">
              <w:rPr>
                <w:color w:val="000000"/>
                <w:sz w:val="20"/>
                <w:szCs w:val="20"/>
                <w:lang w:eastAsia="lv-LV"/>
              </w:rPr>
              <w:br/>
              <w:t>Norāda par katru ārstniecības personu, kas veic pacienta aprūpi. Manipulāciju lieto, ja pakalpojums tiek nodrošināts vairākiem pacientiem pēc kārtas. Manipulāciju nenorāda, ja pacientam tiek sniegta primārās veselības aprūpes pakalpojums. Manipulāciju nenorāda kopā ar manipulāciju 60166, 60168, 70035, 70036, 60171, 60172, 60160.</w:t>
            </w:r>
            <w:r w:rsidRPr="00B7139A">
              <w:rPr>
                <w:color w:val="000000"/>
                <w:sz w:val="20"/>
                <w:szCs w:val="20"/>
                <w:lang w:eastAsia="lv-LV"/>
              </w:rPr>
              <w:br/>
            </w:r>
            <w:r w:rsidRPr="00B7139A">
              <w:rPr>
                <w:color w:val="FF0000"/>
                <w:sz w:val="20"/>
                <w:szCs w:val="20"/>
                <w:lang w:eastAsia="lv-LV"/>
              </w:rPr>
              <w:lastRenderedPageBreak/>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3D196"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p>
        </w:tc>
      </w:tr>
      <w:tr w:rsidR="007756A7" w:rsidRPr="00B7139A" w14:paraId="5421528C" w14:textId="77777777" w:rsidTr="00404418">
        <w:trPr>
          <w:trHeight w:val="177"/>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DA983F"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F5072"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60163</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8E220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BF648" w14:textId="77777777" w:rsidR="007756A7" w:rsidRPr="00B7139A" w:rsidRDefault="007756A7" w:rsidP="00FA47AC">
            <w:pPr>
              <w:rPr>
                <w:color w:val="000000"/>
                <w:sz w:val="20"/>
                <w:szCs w:val="20"/>
                <w:lang w:eastAsia="lv-LV"/>
              </w:rPr>
            </w:pPr>
            <w:r w:rsidRPr="00B7139A">
              <w:rPr>
                <w:color w:val="000000"/>
                <w:sz w:val="20"/>
                <w:szCs w:val="20"/>
                <w:lang w:eastAsia="lv-LV"/>
              </w:rPr>
              <w:t>Piemaksa ārstniecības personai par</w:t>
            </w:r>
            <w:r w:rsidRPr="00B7139A">
              <w:rPr>
                <w:strike/>
                <w:color w:val="000000"/>
                <w:sz w:val="20"/>
                <w:szCs w:val="20"/>
                <w:lang w:eastAsia="lv-LV"/>
              </w:rPr>
              <w:t xml:space="preserve"> darbu ar COVID-19 pacientu ambulatorajās ārstniecības iestādēs </w:t>
            </w:r>
            <w:r w:rsidRPr="00BB50C9">
              <w:rPr>
                <w:color w:val="FF0000"/>
                <w:sz w:val="20"/>
                <w:szCs w:val="20"/>
                <w:lang w:eastAsia="lv-LV"/>
              </w:rPr>
              <w:t>a</w:t>
            </w:r>
            <w:r w:rsidRPr="00B7139A">
              <w:rPr>
                <w:color w:val="FF0000"/>
                <w:sz w:val="20"/>
                <w:szCs w:val="20"/>
                <w:lang w:eastAsia="lv-LV"/>
              </w:rPr>
              <w:t>mbulatoro veselības aprūpes pakalpojumu nodrošināšanu COVID-19 pacientiem</w:t>
            </w:r>
          </w:p>
        </w:tc>
        <w:tc>
          <w:tcPr>
            <w:tcW w:w="8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E3E12D" w14:textId="77777777" w:rsidR="007756A7" w:rsidRPr="00B7139A" w:rsidRDefault="007756A7" w:rsidP="00FA47AC">
            <w:pPr>
              <w:jc w:val="center"/>
              <w:rPr>
                <w:sz w:val="20"/>
                <w:szCs w:val="20"/>
                <w:lang w:eastAsia="lv-LV"/>
              </w:rPr>
            </w:pPr>
            <w:r w:rsidRPr="00B7139A">
              <w:rPr>
                <w:sz w:val="20"/>
                <w:szCs w:val="20"/>
                <w:lang w:eastAsia="lv-LV"/>
              </w:rPr>
              <w:t>13.54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425DF5"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B34FA"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C44C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770D44"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49923"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3865E"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norāda ārstniecības iestādes, kas sniedz tikai ambulatorus veselības aprūpes pakalpojumus un veic pacienta ar aktīvu apstiprinātu COVID-19 infekciju vai SPKC atzītas COVID-19 kontaktpersonas aprūpi medicīniskās novērošanas periodā, tajā skaitā to piemaksā par dienas stacionārā saņemtu pakalpojumu papildus dienas stacionāra </w:t>
            </w:r>
            <w:proofErr w:type="spellStart"/>
            <w:r w:rsidRPr="00B7139A">
              <w:rPr>
                <w:color w:val="000000"/>
                <w:sz w:val="20"/>
                <w:szCs w:val="20"/>
                <w:lang w:eastAsia="lv-LV"/>
              </w:rPr>
              <w:t>gultasdienas</w:t>
            </w:r>
            <w:proofErr w:type="spellEnd"/>
            <w:r w:rsidRPr="00B7139A">
              <w:rPr>
                <w:color w:val="000000"/>
                <w:sz w:val="20"/>
                <w:szCs w:val="20"/>
                <w:lang w:eastAsia="lv-LV"/>
              </w:rPr>
              <w:t xml:space="preserve"> apmaksai. </w:t>
            </w:r>
            <w:r w:rsidRPr="00B7139A">
              <w:rPr>
                <w:color w:val="000000"/>
                <w:sz w:val="20"/>
                <w:szCs w:val="20"/>
                <w:lang w:eastAsia="lv-LV"/>
              </w:rPr>
              <w:br/>
            </w:r>
            <w:r w:rsidRPr="00B7139A">
              <w:rPr>
                <w:color w:val="FF0000"/>
                <w:sz w:val="20"/>
                <w:szCs w:val="20"/>
                <w:lang w:eastAsia="lv-LV"/>
              </w:rPr>
              <w:t>Manipulāciju apmaksā arī AS  „Latvijas Jūras medicīnas centrs”.</w:t>
            </w:r>
            <w:r w:rsidRPr="00B7139A">
              <w:rPr>
                <w:color w:val="000000"/>
                <w:sz w:val="20"/>
                <w:szCs w:val="20"/>
                <w:lang w:eastAsia="lv-LV"/>
              </w:rPr>
              <w:br/>
              <w:t xml:space="preserve">Norāda par katru ārstniecības personu, kas veic pacienta aprūpi. Manipulāciju nenorāda, ja pacientam tiek sniegti primārās veselības aprūpes pakalpojumi.. </w:t>
            </w:r>
            <w:r w:rsidRPr="00B7139A">
              <w:rPr>
                <w:color w:val="000000"/>
                <w:sz w:val="20"/>
                <w:szCs w:val="20"/>
                <w:lang w:eastAsia="lv-LV"/>
              </w:rPr>
              <w:br/>
            </w:r>
            <w:r w:rsidRPr="00B7139A">
              <w:rPr>
                <w:strike/>
                <w:color w:val="000000"/>
                <w:sz w:val="20"/>
                <w:szCs w:val="20"/>
                <w:lang w:eastAsia="lv-LV"/>
              </w:rPr>
              <w:t>Manipulācija ar pašreizējiem apmaksas nosacījumiem ir spēkā ārkārtas situācijas laikā</w:t>
            </w:r>
            <w:r w:rsidRPr="00B7139A">
              <w:rPr>
                <w:color w:val="000000"/>
                <w:sz w:val="20"/>
                <w:szCs w:val="20"/>
                <w:lang w:eastAsia="lv-LV"/>
              </w:rPr>
              <w:t xml:space="preserve">. </w:t>
            </w:r>
            <w:r w:rsidRPr="00B7139A">
              <w:rPr>
                <w:color w:val="FF0000"/>
                <w:sz w:val="20"/>
                <w:szCs w:val="20"/>
                <w:lang w:eastAsia="lv-LV"/>
              </w:rPr>
              <w:t xml:space="preserve">Manipulācija ar pašreizējiem apmaksas nosacījumiem ir spēkā līdz 30.06.2021. saskaņā ar MK noteikumu Nr.555 </w:t>
            </w:r>
            <w:r w:rsidRPr="00B7139A">
              <w:rPr>
                <w:color w:val="FF0000"/>
                <w:sz w:val="20"/>
                <w:szCs w:val="20"/>
                <w:lang w:eastAsia="lv-LV"/>
              </w:rPr>
              <w:lastRenderedPageBreak/>
              <w:t>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695E6"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LJMC šobrīd ir kā stacionāra iestāde, bet viņi nesaņem IAL no centralizētajiem iepirkumiem. Bet viņi sniedz ambulatoros pakalpojumus šobrīd C-19 pacientiem un mums kaut kā jānosedz tie izdevumi.</w:t>
            </w:r>
            <w:r w:rsidRPr="00687B7B">
              <w:rPr>
                <w:color w:val="000000"/>
                <w:sz w:val="18"/>
                <w:szCs w:val="18"/>
                <w:lang w:eastAsia="lv-LV"/>
              </w:rPr>
              <w:br/>
            </w:r>
            <w:r w:rsidRPr="00687B7B">
              <w:rPr>
                <w:color w:val="000000"/>
                <w:sz w:val="18"/>
                <w:szCs w:val="18"/>
                <w:lang w:eastAsia="lv-LV"/>
              </w:rPr>
              <w:br/>
              <w:t>Nosaukumā redakcionālas izmaiņas.</w:t>
            </w:r>
          </w:p>
        </w:tc>
      </w:tr>
      <w:tr w:rsidR="007756A7" w:rsidRPr="00B7139A" w14:paraId="7D1E2571" w14:textId="77777777" w:rsidTr="00404418">
        <w:trPr>
          <w:trHeight w:val="504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68B554"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123A4"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60164</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13966"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C3CA55" w14:textId="77777777" w:rsidR="007756A7" w:rsidRPr="00B7139A" w:rsidRDefault="007756A7" w:rsidP="00FA47AC">
            <w:pPr>
              <w:rPr>
                <w:sz w:val="20"/>
                <w:szCs w:val="20"/>
                <w:lang w:eastAsia="lv-LV"/>
              </w:rPr>
            </w:pPr>
            <w:r w:rsidRPr="00B7139A">
              <w:rPr>
                <w:sz w:val="20"/>
                <w:szCs w:val="20"/>
                <w:lang w:eastAsia="lv-LV"/>
              </w:rPr>
              <w:t xml:space="preserve">Ceļa izdevumi par 10 minūtēm </w:t>
            </w:r>
            <w:r w:rsidRPr="00B7139A">
              <w:rPr>
                <w:strike/>
                <w:sz w:val="20"/>
                <w:szCs w:val="20"/>
                <w:lang w:eastAsia="lv-LV"/>
              </w:rPr>
              <w:t>vienai personai</w:t>
            </w:r>
            <w:r w:rsidRPr="00B7139A">
              <w:rPr>
                <w:sz w:val="20"/>
                <w:szCs w:val="20"/>
                <w:lang w:eastAsia="lv-LV"/>
              </w:rPr>
              <w:t xml:space="preserve"> uz COVID-19 pacienta  dzīvesvietu </w:t>
            </w:r>
            <w:r w:rsidRPr="00B7139A">
              <w:rPr>
                <w:color w:val="FF0000"/>
                <w:sz w:val="20"/>
                <w:szCs w:val="20"/>
                <w:lang w:eastAsia="lv-LV"/>
              </w:rPr>
              <w:t xml:space="preserve">māsas vai ārsta palīga vai vecmātes vizītes nodrošināšanai vai pulsa </w:t>
            </w:r>
            <w:proofErr w:type="spellStart"/>
            <w:r w:rsidRPr="00B7139A">
              <w:rPr>
                <w:color w:val="FF0000"/>
                <w:sz w:val="20"/>
                <w:szCs w:val="20"/>
                <w:lang w:eastAsia="lv-LV"/>
              </w:rPr>
              <w:t>oksimetra</w:t>
            </w:r>
            <w:proofErr w:type="spellEnd"/>
            <w:r w:rsidRPr="00B7139A">
              <w:rPr>
                <w:color w:val="FF0000"/>
                <w:sz w:val="20"/>
                <w:szCs w:val="20"/>
                <w:lang w:eastAsia="lv-LV"/>
              </w:rPr>
              <w:t xml:space="preserve"> piegādei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5F546" w14:textId="77777777" w:rsidR="007756A7" w:rsidRPr="00B7139A" w:rsidRDefault="007756A7" w:rsidP="00FA47AC">
            <w:pPr>
              <w:jc w:val="center"/>
              <w:rPr>
                <w:sz w:val="20"/>
                <w:szCs w:val="20"/>
                <w:lang w:eastAsia="lv-LV"/>
              </w:rPr>
            </w:pPr>
            <w:r w:rsidRPr="00B7139A">
              <w:rPr>
                <w:sz w:val="20"/>
                <w:szCs w:val="20"/>
                <w:lang w:eastAsia="lv-LV"/>
              </w:rPr>
              <w:t>2.73</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0F4277"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5A65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7C6DD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FB1F1"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AA51A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0B4B1C"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B7139A">
              <w:rPr>
                <w:color w:val="000000"/>
                <w:sz w:val="20"/>
                <w:szCs w:val="20"/>
                <w:lang w:eastAsia="lv-LV"/>
              </w:rPr>
              <w:t>oksimentru</w:t>
            </w:r>
            <w:proofErr w:type="spellEnd"/>
            <w:r w:rsidRPr="00B7139A">
              <w:rPr>
                <w:color w:val="000000"/>
                <w:sz w:val="20"/>
                <w:szCs w:val="20"/>
                <w:lang w:eastAsia="lv-LV"/>
              </w:rPr>
              <w:t xml:space="preserve">. Ceļa izdevumi sedz degvielas un auto nolietojuma izmaksas, kā arī </w:t>
            </w:r>
            <w:r w:rsidRPr="00B7139A">
              <w:rPr>
                <w:strike/>
                <w:color w:val="FF0000"/>
                <w:sz w:val="20"/>
                <w:szCs w:val="20"/>
                <w:lang w:eastAsia="lv-LV"/>
              </w:rPr>
              <w:t>1 personas</w:t>
            </w:r>
            <w:r w:rsidRPr="00B7139A">
              <w:rPr>
                <w:color w:val="000000"/>
                <w:sz w:val="20"/>
                <w:szCs w:val="20"/>
                <w:lang w:eastAsia="lv-LV"/>
              </w:rPr>
              <w:t xml:space="preserve"> ceļā pavadīto laiku. Manipulāciju norāda par katrām 10 minūtēm, kas pavadītas ceļā. Manipulāciju par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atgriešanu norāda tad, ja pulsa </w:t>
            </w:r>
            <w:proofErr w:type="spellStart"/>
            <w:r w:rsidRPr="00B7139A">
              <w:rPr>
                <w:color w:val="000000"/>
                <w:sz w:val="20"/>
                <w:szCs w:val="20"/>
                <w:lang w:eastAsia="lv-LV"/>
              </w:rPr>
              <w:t>oksimetrs</w:t>
            </w:r>
            <w:proofErr w:type="spellEnd"/>
            <w:r w:rsidRPr="00B7139A">
              <w:rPr>
                <w:color w:val="000000"/>
                <w:sz w:val="20"/>
                <w:szCs w:val="20"/>
                <w:lang w:eastAsia="lv-LV"/>
              </w:rPr>
              <w:t xml:space="preserve"> nav ticis iznomāts ilgāk par 30 dienām.</w:t>
            </w:r>
            <w:r w:rsidRPr="00B7139A">
              <w:rPr>
                <w:color w:val="000000"/>
                <w:sz w:val="20"/>
                <w:szCs w:val="20"/>
                <w:lang w:eastAsia="lv-LV"/>
              </w:rPr>
              <w:br/>
            </w:r>
            <w:proofErr w:type="spellStart"/>
            <w:r w:rsidRPr="00B7139A">
              <w:rPr>
                <w:color w:val="FF0000"/>
                <w:sz w:val="20"/>
                <w:szCs w:val="20"/>
                <w:lang w:eastAsia="lv-LV"/>
              </w:rPr>
              <w:t>Nedrīks</w:t>
            </w:r>
            <w:proofErr w:type="spellEnd"/>
            <w:r w:rsidRPr="00B7139A">
              <w:rPr>
                <w:color w:val="FF0000"/>
                <w:sz w:val="20"/>
                <w:szCs w:val="20"/>
                <w:lang w:eastAsia="lv-LV"/>
              </w:rPr>
              <w:t xml:space="preserve"> norādīt pie manipulācijām 47405, 47060, 60043.</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4D4A0A"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40174B5E" w14:textId="77777777" w:rsidTr="00404418">
        <w:trPr>
          <w:trHeight w:val="392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8F48A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E2F805"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60165</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51D15A"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D93526" w14:textId="77777777" w:rsidR="007756A7" w:rsidRPr="00B7139A" w:rsidRDefault="007756A7" w:rsidP="00FA47AC">
            <w:pPr>
              <w:rPr>
                <w:sz w:val="20"/>
                <w:szCs w:val="20"/>
                <w:lang w:eastAsia="lv-LV"/>
              </w:rPr>
            </w:pPr>
            <w:r w:rsidRPr="00B7139A">
              <w:rPr>
                <w:sz w:val="20"/>
                <w:szCs w:val="20"/>
                <w:lang w:eastAsia="lv-LV"/>
              </w:rPr>
              <w:t xml:space="preserve">Ceļa izdevumi pie COVID-19 pacienta ar kurjera starpniecību </w:t>
            </w:r>
            <w:r w:rsidRPr="00B7139A">
              <w:rPr>
                <w:color w:val="FF0000"/>
                <w:sz w:val="20"/>
                <w:szCs w:val="20"/>
                <w:lang w:eastAsia="lv-LV"/>
              </w:rPr>
              <w:t xml:space="preserve">pulsa </w:t>
            </w:r>
            <w:proofErr w:type="spellStart"/>
            <w:r w:rsidRPr="00B7139A">
              <w:rPr>
                <w:color w:val="FF0000"/>
                <w:sz w:val="20"/>
                <w:szCs w:val="20"/>
                <w:lang w:eastAsia="lv-LV"/>
              </w:rPr>
              <w:t>oksimetra</w:t>
            </w:r>
            <w:proofErr w:type="spellEnd"/>
            <w:r w:rsidRPr="00B7139A">
              <w:rPr>
                <w:color w:val="FF0000"/>
                <w:sz w:val="20"/>
                <w:szCs w:val="20"/>
                <w:lang w:eastAsia="lv-LV"/>
              </w:rPr>
              <w:t xml:space="preserve"> piegādei</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8C945" w14:textId="77777777" w:rsidR="007756A7" w:rsidRPr="00B7139A" w:rsidRDefault="007756A7" w:rsidP="00FA47AC">
            <w:pPr>
              <w:jc w:val="center"/>
              <w:rPr>
                <w:sz w:val="20"/>
                <w:szCs w:val="20"/>
                <w:lang w:eastAsia="lv-LV"/>
              </w:rPr>
            </w:pPr>
            <w:r w:rsidRPr="00B7139A">
              <w:rPr>
                <w:sz w:val="20"/>
                <w:szCs w:val="20"/>
                <w:lang w:eastAsia="lv-LV"/>
              </w:rPr>
              <w:t>6.50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AE4D6F"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DD6E58"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DF09B4"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83E8C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86D2F9"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584D68"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Ceļa izdevumi sedz visas izmaksas, kas saistītas 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nogādāšanu vai saņemšanu no pacienta ar aktīvu apstiprinātu COVID-19 infekciju ar kurjera starpniecību. Manipulāciju par pulsa </w:t>
            </w:r>
            <w:proofErr w:type="spellStart"/>
            <w:r w:rsidRPr="00B7139A">
              <w:rPr>
                <w:color w:val="000000"/>
                <w:sz w:val="20"/>
                <w:szCs w:val="20"/>
                <w:lang w:eastAsia="lv-LV"/>
              </w:rPr>
              <w:t>oksimetra</w:t>
            </w:r>
            <w:proofErr w:type="spellEnd"/>
            <w:r w:rsidRPr="00B7139A">
              <w:rPr>
                <w:color w:val="000000"/>
                <w:sz w:val="20"/>
                <w:szCs w:val="20"/>
                <w:lang w:eastAsia="lv-LV"/>
              </w:rPr>
              <w:t xml:space="preserve"> atgriešanu norāda tad, ja pulsa </w:t>
            </w:r>
            <w:proofErr w:type="spellStart"/>
            <w:r w:rsidRPr="00B7139A">
              <w:rPr>
                <w:color w:val="000000"/>
                <w:sz w:val="20"/>
                <w:szCs w:val="20"/>
                <w:lang w:eastAsia="lv-LV"/>
              </w:rPr>
              <w:t>oksimetrs</w:t>
            </w:r>
            <w:proofErr w:type="spellEnd"/>
            <w:r w:rsidRPr="00B7139A">
              <w:rPr>
                <w:color w:val="000000"/>
                <w:sz w:val="20"/>
                <w:szCs w:val="20"/>
                <w:lang w:eastAsia="lv-LV"/>
              </w:rPr>
              <w:t xml:space="preserve"> nav ticis iznomāts ilgāk par 30 dienām Manipulāciju apmaksā iestādēm, kurām tās apmaksa un apmaksas nosacījumi ietverti līguma nosacījumos.</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E7C67" w14:textId="77777777" w:rsidR="007756A7" w:rsidRPr="00687B7B" w:rsidRDefault="007756A7" w:rsidP="00FA47AC">
            <w:pPr>
              <w:rPr>
                <w:color w:val="000000"/>
                <w:sz w:val="18"/>
                <w:szCs w:val="18"/>
                <w:lang w:eastAsia="lv-LV"/>
              </w:rPr>
            </w:pPr>
            <w:r w:rsidRPr="00687B7B">
              <w:rPr>
                <w:color w:val="000000"/>
                <w:sz w:val="18"/>
                <w:szCs w:val="18"/>
                <w:lang w:eastAsia="lv-LV"/>
              </w:rPr>
              <w:t>Redakcionālas izmaiņas</w:t>
            </w:r>
          </w:p>
        </w:tc>
      </w:tr>
      <w:tr w:rsidR="007756A7" w:rsidRPr="00B7139A" w14:paraId="6E458028" w14:textId="77777777" w:rsidTr="00404418">
        <w:trPr>
          <w:trHeight w:val="751"/>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327B8"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79E20"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60173</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A1B1F"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FF6ADF" w14:textId="77777777" w:rsidR="007756A7" w:rsidRPr="00B7139A" w:rsidRDefault="007756A7" w:rsidP="00FA47AC">
            <w:pPr>
              <w:rPr>
                <w:sz w:val="20"/>
                <w:szCs w:val="20"/>
                <w:lang w:eastAsia="lv-LV"/>
              </w:rPr>
            </w:pPr>
            <w:r w:rsidRPr="00B7139A">
              <w:rPr>
                <w:sz w:val="20"/>
                <w:szCs w:val="20"/>
                <w:lang w:eastAsia="lv-LV"/>
              </w:rPr>
              <w:t>Ceļa izdevumi par 10 minūtēm SARS-CoV-2 (COVID-19) parauga paņemšanai pacienta dzīvesvietā</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3DB88"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F9C72C"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5AC9DD"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FEE5D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8E85"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3F470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93D52B" w14:textId="77777777" w:rsidR="007756A7" w:rsidRPr="00B7139A" w:rsidRDefault="007756A7" w:rsidP="00FA47AC">
            <w:pPr>
              <w:rPr>
                <w:color w:val="000000"/>
                <w:sz w:val="20"/>
                <w:szCs w:val="20"/>
                <w:lang w:eastAsia="lv-LV"/>
              </w:rPr>
            </w:pPr>
            <w:r w:rsidRPr="00B7139A">
              <w:rPr>
                <w:color w:val="000000"/>
                <w:sz w:val="20"/>
                <w:szCs w:val="20"/>
                <w:lang w:eastAsia="lv-LV"/>
              </w:rPr>
              <w:t xml:space="preserve">Manipulāciju apmaksā, ja personas nevar nokļūt uz paraugu paņemšanas punktu ar savu transportu. </w:t>
            </w:r>
            <w:r w:rsidRPr="00B7139A">
              <w:rPr>
                <w:strike/>
                <w:color w:val="000000"/>
                <w:sz w:val="20"/>
                <w:szCs w:val="20"/>
                <w:lang w:eastAsia="lv-LV"/>
              </w:rPr>
              <w:t>Gadījumā, ja vienā dzīvesvietā, tajā skaitā aprūpes centros, paraugs tiek paņemts vairākām personām, manipulāciju norāda tikai vienai personai par katrām 10 minūtēm, kas pavadītas ceļā</w:t>
            </w:r>
            <w:r w:rsidRPr="00B7139A">
              <w:rPr>
                <w:color w:val="000000"/>
                <w:sz w:val="20"/>
                <w:szCs w:val="20"/>
                <w:lang w:eastAsia="lv-LV"/>
              </w:rPr>
              <w:t xml:space="preserve">. </w:t>
            </w:r>
            <w:r w:rsidRPr="00B7139A">
              <w:rPr>
                <w:color w:val="FF0000"/>
                <w:sz w:val="20"/>
                <w:szCs w:val="20"/>
                <w:lang w:eastAsia="lv-LV"/>
              </w:rPr>
              <w:t xml:space="preserve">Nedrīkst norādīt ar manipulācijām 47060, 47405, 60043. Manipulācija norāda situācijās, kad paraugi tiek paņemti vienas mājsaimniecības </w:t>
            </w:r>
            <w:proofErr w:type="spellStart"/>
            <w:r w:rsidRPr="00B7139A">
              <w:rPr>
                <w:color w:val="FF0000"/>
                <w:sz w:val="20"/>
                <w:szCs w:val="20"/>
                <w:lang w:eastAsia="lv-LV"/>
              </w:rPr>
              <w:t>ietvaros.Testēšanai</w:t>
            </w:r>
            <w:proofErr w:type="spellEnd"/>
            <w:r w:rsidRPr="00B7139A">
              <w:rPr>
                <w:color w:val="FF0000"/>
                <w:sz w:val="20"/>
                <w:szCs w:val="20"/>
                <w:lang w:eastAsia="lv-LV"/>
              </w:rPr>
              <w:t xml:space="preserve"> sociālajos </w:t>
            </w:r>
            <w:r w:rsidRPr="00B7139A">
              <w:rPr>
                <w:color w:val="FF0000"/>
                <w:sz w:val="20"/>
                <w:szCs w:val="20"/>
                <w:lang w:eastAsia="lv-LV"/>
              </w:rPr>
              <w:lastRenderedPageBreak/>
              <w:t>centros un citos izbraukumos ceļa izdevumi ir iekļauti tarifā - 47060.</w:t>
            </w:r>
            <w:r w:rsidRPr="00B7139A">
              <w:rPr>
                <w:color w:val="000000"/>
                <w:sz w:val="20"/>
                <w:szCs w:val="20"/>
                <w:lang w:eastAsia="lv-LV"/>
              </w:rPr>
              <w:br/>
              <w:t xml:space="preserve">Manipulācija ar pašreizējiem apmaksas nosacījumiem ir spēkā līdz 30.06.2021. </w:t>
            </w:r>
            <w:r w:rsidRPr="00B7139A">
              <w:rPr>
                <w:color w:val="FF0000"/>
                <w:sz w:val="20"/>
                <w:szCs w:val="20"/>
                <w:lang w:eastAsia="lv-LV"/>
              </w:rPr>
              <w:t>saskaņā ar MK noteikumu Nr.555 243.punktā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5AA5E" w14:textId="77777777" w:rsidR="007756A7" w:rsidRPr="00687B7B" w:rsidRDefault="007756A7" w:rsidP="00FA47AC">
            <w:pPr>
              <w:rPr>
                <w:color w:val="000000"/>
                <w:sz w:val="18"/>
                <w:szCs w:val="18"/>
                <w:lang w:eastAsia="lv-LV"/>
              </w:rPr>
            </w:pPr>
            <w:r w:rsidRPr="00687B7B">
              <w:rPr>
                <w:color w:val="000000"/>
                <w:sz w:val="18"/>
                <w:szCs w:val="18"/>
                <w:lang w:eastAsia="lv-LV"/>
              </w:rPr>
              <w:lastRenderedPageBreak/>
              <w:t xml:space="preserve">Izmaiņas nepieciešamas saistībā ar precizējumiem par Covid-19 testēšanas algoritmos. Ceļa manipulācija paredzēta tikai gadījumos, kad ārstniecības iestāde vai laboratorija sniedz </w:t>
            </w:r>
            <w:proofErr w:type="spellStart"/>
            <w:r w:rsidRPr="00687B7B">
              <w:rPr>
                <w:color w:val="000000"/>
                <w:sz w:val="18"/>
                <w:szCs w:val="18"/>
                <w:lang w:eastAsia="lv-LV"/>
              </w:rPr>
              <w:t>nazofaringiālās</w:t>
            </w:r>
            <w:proofErr w:type="spellEnd"/>
            <w:r w:rsidRPr="00687B7B">
              <w:rPr>
                <w:color w:val="000000"/>
                <w:sz w:val="18"/>
                <w:szCs w:val="18"/>
                <w:lang w:eastAsia="lv-LV"/>
              </w:rPr>
              <w:t xml:space="preserve"> </w:t>
            </w:r>
            <w:proofErr w:type="spellStart"/>
            <w:r w:rsidRPr="00687B7B">
              <w:rPr>
                <w:color w:val="000000"/>
                <w:sz w:val="18"/>
                <w:szCs w:val="18"/>
                <w:lang w:eastAsia="lv-LV"/>
              </w:rPr>
              <w:t>uztriepes</w:t>
            </w:r>
            <w:proofErr w:type="spellEnd"/>
            <w:r w:rsidRPr="00687B7B">
              <w:rPr>
                <w:color w:val="000000"/>
                <w:sz w:val="18"/>
                <w:szCs w:val="18"/>
                <w:lang w:eastAsia="lv-LV"/>
              </w:rPr>
              <w:t xml:space="preserve"> paņemšanu pacienta dzīves vietā. </w:t>
            </w:r>
            <w:r w:rsidRPr="00687B7B">
              <w:rPr>
                <w:color w:val="000000"/>
                <w:sz w:val="18"/>
                <w:szCs w:val="18"/>
                <w:lang w:eastAsia="lv-LV"/>
              </w:rPr>
              <w:br/>
            </w:r>
          </w:p>
        </w:tc>
      </w:tr>
      <w:tr w:rsidR="007756A7" w:rsidRPr="00B7139A" w14:paraId="00AF257D" w14:textId="77777777" w:rsidTr="00404418">
        <w:trPr>
          <w:trHeight w:val="5600"/>
        </w:trPr>
        <w:tc>
          <w:tcPr>
            <w:tcW w:w="1537" w:type="dxa"/>
            <w:tcBorders>
              <w:top w:val="single" w:sz="4" w:space="0" w:color="000000"/>
              <w:left w:val="single" w:sz="8" w:space="0" w:color="auto"/>
              <w:bottom w:val="single" w:sz="4" w:space="0" w:color="000000"/>
              <w:right w:val="single" w:sz="4" w:space="0" w:color="000000"/>
            </w:tcBorders>
            <w:shd w:val="clear" w:color="auto" w:fill="auto"/>
            <w:vAlign w:val="center"/>
            <w:hideMark/>
          </w:tcPr>
          <w:p w14:paraId="7B527E95"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F044E" w14:textId="77777777" w:rsidR="007756A7" w:rsidRPr="00B7139A" w:rsidRDefault="007756A7" w:rsidP="00FA47AC">
            <w:pPr>
              <w:jc w:val="center"/>
              <w:rPr>
                <w:color w:val="000000"/>
                <w:sz w:val="20"/>
                <w:szCs w:val="20"/>
                <w:lang w:eastAsia="lv-LV"/>
              </w:rPr>
            </w:pPr>
            <w:r w:rsidRPr="00B7139A">
              <w:rPr>
                <w:color w:val="000000"/>
                <w:sz w:val="20"/>
                <w:szCs w:val="20"/>
                <w:lang w:eastAsia="lv-LV"/>
              </w:rPr>
              <w:t>60170</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4E6A5"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713EA0" w14:textId="77777777" w:rsidR="007756A7" w:rsidRPr="00B7139A" w:rsidRDefault="007756A7" w:rsidP="00FA47AC">
            <w:pPr>
              <w:rPr>
                <w:sz w:val="20"/>
                <w:szCs w:val="20"/>
                <w:lang w:eastAsia="lv-LV"/>
              </w:rPr>
            </w:pPr>
            <w:r w:rsidRPr="00B7139A">
              <w:rPr>
                <w:sz w:val="20"/>
                <w:szCs w:val="20"/>
                <w:lang w:eastAsia="lv-LV"/>
              </w:rPr>
              <w:t xml:space="preserve">Ceļa izdevumi brigādei pie pacientiem Covid-19 vakcinēšanai </w:t>
            </w:r>
            <w:r w:rsidRPr="00B7139A">
              <w:rPr>
                <w:color w:val="FF0000"/>
                <w:sz w:val="20"/>
                <w:szCs w:val="20"/>
                <w:lang w:eastAsia="lv-LV"/>
              </w:rPr>
              <w:t xml:space="preserve">attālumā līdz 50km vienā virzienā (turp-atpakaļ ne vairāk kā 100km)  </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7C758A" w14:textId="77777777" w:rsidR="007756A7" w:rsidRPr="00B7139A" w:rsidRDefault="007756A7" w:rsidP="00FA47AC">
            <w:pPr>
              <w:jc w:val="center"/>
              <w:rPr>
                <w:sz w:val="20"/>
                <w:szCs w:val="20"/>
                <w:lang w:eastAsia="lv-LV"/>
              </w:rPr>
            </w:pPr>
            <w:r w:rsidRPr="00B7139A">
              <w:rPr>
                <w:color w:val="FF0000"/>
                <w:sz w:val="20"/>
                <w:szCs w:val="20"/>
                <w:lang w:eastAsia="lv-LV"/>
              </w:rPr>
              <w:t>2.56</w:t>
            </w:r>
            <w:r w:rsidRPr="00B7139A">
              <w:rPr>
                <w:sz w:val="20"/>
                <w:szCs w:val="20"/>
                <w:lang w:eastAsia="lv-LV"/>
              </w:rPr>
              <w:br/>
            </w:r>
            <w:r w:rsidRPr="00B7139A">
              <w:rPr>
                <w:strike/>
                <w:sz w:val="20"/>
                <w:szCs w:val="20"/>
                <w:lang w:eastAsia="lv-LV"/>
              </w:rPr>
              <w:t>2.26</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5FACF"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3C29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C401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A49A04"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53A22"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4840A69" w14:textId="77777777" w:rsidR="007756A7" w:rsidRPr="00B7139A" w:rsidRDefault="007756A7" w:rsidP="00FA47AC">
            <w:pPr>
              <w:rPr>
                <w:color w:val="000000"/>
                <w:sz w:val="20"/>
                <w:szCs w:val="20"/>
                <w:lang w:eastAsia="lv-LV"/>
              </w:rPr>
            </w:pPr>
            <w:r w:rsidRPr="00B7139A">
              <w:rPr>
                <w:color w:val="000000"/>
                <w:sz w:val="20"/>
                <w:szCs w:val="20"/>
                <w:lang w:eastAsia="lv-LV"/>
              </w:rPr>
              <w:t>Ceļa izdevumi sedz visas izmaksas, kas saistītas ar ceļa izdevumiem un ceļā pavadīto laiku, veicot vakcināciju vairākiem pacientiem vienā izbraukumā. Norāda par katru pacientu.</w:t>
            </w:r>
            <w:r w:rsidRPr="00B7139A">
              <w:rPr>
                <w:color w:val="000000"/>
                <w:sz w:val="20"/>
                <w:szCs w:val="20"/>
                <w:lang w:eastAsia="lv-LV"/>
              </w:rPr>
              <w:br/>
            </w:r>
            <w:r w:rsidRPr="00B7139A">
              <w:rPr>
                <w:color w:val="FF0000"/>
                <w:sz w:val="20"/>
                <w:szCs w:val="20"/>
                <w:lang w:eastAsia="lv-LV"/>
              </w:rPr>
              <w:t>Nedrīkst norādīt pie manipulācijas 60059.</w:t>
            </w:r>
            <w:r w:rsidRPr="00B7139A">
              <w:rPr>
                <w:color w:val="000000"/>
                <w:sz w:val="20"/>
                <w:szCs w:val="20"/>
                <w:lang w:eastAsia="lv-LV"/>
              </w:rPr>
              <w:br/>
            </w:r>
            <w:r w:rsidRPr="00B7139A">
              <w:rPr>
                <w:color w:val="FF0000"/>
                <w:sz w:val="20"/>
                <w:szCs w:val="20"/>
                <w:lang w:eastAsia="lv-LV"/>
              </w:rPr>
              <w:t>Manipulācija ar pašreizējiem apmaksas nosacījumiem ir spēkā līdz 30.06.2021.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03E33" w14:textId="77777777" w:rsidR="007756A7" w:rsidRPr="00687B7B" w:rsidRDefault="007756A7" w:rsidP="00FA47AC">
            <w:pPr>
              <w:rPr>
                <w:color w:val="000000"/>
                <w:sz w:val="18"/>
                <w:szCs w:val="18"/>
                <w:lang w:eastAsia="lv-LV"/>
              </w:rPr>
            </w:pPr>
            <w:r w:rsidRPr="00687B7B">
              <w:rPr>
                <w:color w:val="000000"/>
                <w:sz w:val="18"/>
                <w:szCs w:val="18"/>
                <w:u w:val="single"/>
                <w:lang w:eastAsia="lv-LV"/>
              </w:rPr>
              <w:t xml:space="preserve">Pārrēķināts tarifs no 01.02.2021. </w:t>
            </w:r>
            <w:r w:rsidRPr="00687B7B">
              <w:rPr>
                <w:color w:val="000000"/>
                <w:sz w:val="18"/>
                <w:szCs w:val="18"/>
                <w:lang w:eastAsia="lv-LV"/>
              </w:rPr>
              <w:br/>
              <w:t>Izmaiņas saistītas arī ar to, ka pie lielāka vakcinējamo skaita brauc arī lielāka brigāde, kas dažkārt ir 2 auto vai mikroautobusi, kuriem amortizācijas izmaksas aug. Iepriekš bija plānots, ka tālākos reģionos vakcinācijā vairāk piedalīsies ģimenes ārsti un tuvējās ārstniecības iestādes, taču diemžēl pakalpojumu piedāvāt gatavas ir Rīgā bāzētas ārstniecības iestādes. Iepriekšējie aprēķini iekļāva izmaksas, kas būtu par vidēji 48 pacientiem un ceļa posmu 42km (pēc laboratoriju iesniegumiem par testēšanas izbraukumiem).</w:t>
            </w:r>
            <w:r w:rsidRPr="00687B7B">
              <w:rPr>
                <w:color w:val="000000"/>
                <w:sz w:val="18"/>
                <w:szCs w:val="18"/>
                <w:lang w:eastAsia="lv-LV"/>
              </w:rPr>
              <w:br/>
            </w:r>
            <w:r w:rsidRPr="00687B7B">
              <w:rPr>
                <w:color w:val="000000"/>
                <w:sz w:val="18"/>
                <w:szCs w:val="18"/>
                <w:u w:val="single"/>
                <w:lang w:eastAsia="lv-LV"/>
              </w:rPr>
              <w:t>Izmaiņas manipulācijas nosaukumā no 01.03.2021</w:t>
            </w:r>
            <w:r w:rsidRPr="00687B7B">
              <w:rPr>
                <w:color w:val="000000"/>
                <w:sz w:val="18"/>
                <w:szCs w:val="18"/>
                <w:lang w:eastAsia="lv-LV"/>
              </w:rPr>
              <w:br/>
              <w:t>No 1. marta, sakarā ar jaunās manipulācijas ieviešanu, tika mainīts arī nosaukums.</w:t>
            </w:r>
          </w:p>
        </w:tc>
      </w:tr>
      <w:tr w:rsidR="007756A7" w:rsidRPr="00B7139A" w14:paraId="4028F903" w14:textId="77777777" w:rsidTr="00404418">
        <w:trPr>
          <w:trHeight w:val="3437"/>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3DE2A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D345B"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60192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E4686"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456C1" w14:textId="77777777" w:rsidR="007756A7" w:rsidRPr="00B7139A" w:rsidRDefault="007756A7" w:rsidP="00FA47AC">
            <w:pPr>
              <w:rPr>
                <w:sz w:val="20"/>
                <w:szCs w:val="20"/>
                <w:lang w:eastAsia="lv-LV"/>
              </w:rPr>
            </w:pPr>
            <w:r w:rsidRPr="00B7139A">
              <w:rPr>
                <w:sz w:val="20"/>
                <w:szCs w:val="20"/>
                <w:lang w:eastAsia="lv-LV"/>
              </w:rPr>
              <w:t xml:space="preserve">Ceļa izdevumi brigādei pie pacientiem Covid-19 vakcinēšanai attālumā no 51 km vienā virzienā (turp-atpakaļ virs 100km) </w:t>
            </w:r>
          </w:p>
        </w:tc>
        <w:tc>
          <w:tcPr>
            <w:tcW w:w="878" w:type="dxa"/>
            <w:tcBorders>
              <w:top w:val="single" w:sz="4" w:space="0" w:color="auto"/>
              <w:left w:val="single" w:sz="4" w:space="0" w:color="000000"/>
              <w:bottom w:val="single" w:sz="4" w:space="0" w:color="auto"/>
              <w:right w:val="single" w:sz="4" w:space="0" w:color="auto"/>
            </w:tcBorders>
            <w:shd w:val="clear" w:color="auto" w:fill="auto"/>
            <w:noWrap/>
            <w:vAlign w:val="center"/>
            <w:hideMark/>
          </w:tcPr>
          <w:p w14:paraId="4520D5F2" w14:textId="77777777" w:rsidR="007756A7" w:rsidRPr="00B7139A" w:rsidRDefault="007756A7" w:rsidP="00FA47AC">
            <w:pPr>
              <w:jc w:val="center"/>
              <w:rPr>
                <w:sz w:val="20"/>
                <w:szCs w:val="20"/>
                <w:lang w:eastAsia="lv-LV"/>
              </w:rPr>
            </w:pPr>
            <w:r w:rsidRPr="00B7139A">
              <w:rPr>
                <w:sz w:val="20"/>
                <w:szCs w:val="20"/>
                <w:lang w:eastAsia="lv-LV"/>
              </w:rPr>
              <w:t>4.04</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C88B9"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5D296"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FC92DE"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B2856"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75558"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1CC3E" w14:textId="77777777" w:rsidR="007756A7" w:rsidRPr="00B7139A" w:rsidRDefault="007756A7" w:rsidP="00FA47AC">
            <w:pPr>
              <w:rPr>
                <w:sz w:val="20"/>
                <w:szCs w:val="20"/>
                <w:lang w:eastAsia="lv-LV"/>
              </w:rPr>
            </w:pPr>
            <w:r w:rsidRPr="00B7139A">
              <w:rPr>
                <w:sz w:val="20"/>
                <w:szCs w:val="20"/>
                <w:lang w:eastAsia="lv-LV"/>
              </w:rPr>
              <w:t>Ceļa izdevumi sedz visas izmaksas, kas saistītas ar ceļa izdevumiem un ceļā pavadīto laiku, veicot vakcināciju vairākiem pacientiem vienā izbraukumā. Norāda par katru pacientu.</w:t>
            </w:r>
            <w:r w:rsidRPr="00B7139A">
              <w:rPr>
                <w:sz w:val="20"/>
                <w:szCs w:val="20"/>
                <w:lang w:eastAsia="lv-LV"/>
              </w:rPr>
              <w:br/>
              <w:t>Nedrīkst norādīt pie manipulācijas 60059.</w:t>
            </w:r>
            <w:r w:rsidRPr="00B7139A">
              <w:rPr>
                <w:sz w:val="20"/>
                <w:szCs w:val="20"/>
                <w:lang w:eastAsia="lv-LV"/>
              </w:rPr>
              <w:br/>
              <w:t xml:space="preserve">Manipulācija ar pašreizējiem apmaksas nosacījumiem ir spēkā līdz 30.06.2021. </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50DA3"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Izmaiņas saistītas arī ar to, ka pie lielāka vakcinējamo skaita brauc arī lielāka brigāde, kas dažkārt ir 2 auto vai mikroautobusi, kuriem amortizācijas izmaksas aug. Iepriekš bija plānots, ka tālākos reģionos vakcinācijā vairāk piedalīsies ģimenes ārsti un tuvējās ārstniecības iestādes, taču diemžēl pakalpojumu piedāvāt gatavas ir Rīgā bāzētas ārstniecības iestādes. Iepriekšējie aprēķini iekļāva izmaksas, kas būtu par vidēji 48 pacientiem un ceļa posmu 42km (pēc laboratoriju iesniegumiem par testēšanas izbraukumiem).</w:t>
            </w:r>
            <w:r w:rsidRPr="00687B7B">
              <w:rPr>
                <w:sz w:val="18"/>
                <w:szCs w:val="18"/>
                <w:lang w:eastAsia="lv-LV"/>
              </w:rPr>
              <w:br/>
            </w:r>
          </w:p>
        </w:tc>
      </w:tr>
      <w:tr w:rsidR="007756A7" w:rsidRPr="00B7139A" w14:paraId="646C6FD0" w14:textId="77777777" w:rsidTr="00404418">
        <w:trPr>
          <w:trHeight w:val="1412"/>
        </w:trPr>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5B6E9"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A70C25" w14:textId="77777777" w:rsidR="007756A7" w:rsidRPr="00B7139A" w:rsidRDefault="007756A7" w:rsidP="00FA47AC">
            <w:pPr>
              <w:jc w:val="center"/>
              <w:rPr>
                <w:color w:val="FF0000"/>
                <w:sz w:val="20"/>
                <w:szCs w:val="20"/>
                <w:lang w:eastAsia="lv-LV"/>
              </w:rPr>
            </w:pPr>
            <w:r w:rsidRPr="00B7139A">
              <w:rPr>
                <w:color w:val="FF0000"/>
                <w:sz w:val="20"/>
                <w:szCs w:val="20"/>
                <w:lang w:eastAsia="lv-LV"/>
              </w:rPr>
              <w:t>JAUNA</w:t>
            </w:r>
            <w:r w:rsidRPr="00B7139A">
              <w:rPr>
                <w:color w:val="FF0000"/>
                <w:sz w:val="20"/>
                <w:szCs w:val="20"/>
                <w:lang w:eastAsia="lv-LV"/>
              </w:rPr>
              <w:br/>
              <w:t>60193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9B8E4" w14:textId="77777777" w:rsidR="007756A7" w:rsidRPr="00B7139A" w:rsidRDefault="007756A7" w:rsidP="00FA47AC">
            <w:pPr>
              <w:jc w:val="center"/>
              <w:rPr>
                <w:color w:val="FF0000"/>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6C74F" w14:textId="77777777" w:rsidR="007756A7" w:rsidRPr="00B7139A" w:rsidRDefault="007756A7" w:rsidP="00FA47AC">
            <w:pPr>
              <w:rPr>
                <w:sz w:val="20"/>
                <w:szCs w:val="20"/>
                <w:lang w:eastAsia="lv-LV"/>
              </w:rPr>
            </w:pPr>
            <w:r w:rsidRPr="00B7139A">
              <w:rPr>
                <w:sz w:val="20"/>
                <w:szCs w:val="20"/>
                <w:lang w:eastAsia="lv-LV"/>
              </w:rPr>
              <w:t>COVID-19 Pacienta pārvešana no  ārstniecības iestādes uz pacienta dzīves vietu vai sociālās aprūpes centru ar ārstniecības iestādes transportu</w:t>
            </w:r>
          </w:p>
        </w:tc>
        <w:tc>
          <w:tcPr>
            <w:tcW w:w="878" w:type="dxa"/>
            <w:tcBorders>
              <w:top w:val="single" w:sz="4" w:space="0" w:color="auto"/>
              <w:left w:val="single" w:sz="4" w:space="0" w:color="000000"/>
              <w:bottom w:val="single" w:sz="4" w:space="0" w:color="000000"/>
              <w:right w:val="single" w:sz="4" w:space="0" w:color="auto"/>
            </w:tcBorders>
            <w:shd w:val="clear" w:color="auto" w:fill="auto"/>
            <w:noWrap/>
            <w:vAlign w:val="center"/>
            <w:hideMark/>
          </w:tcPr>
          <w:p w14:paraId="4F9922A6" w14:textId="77777777" w:rsidR="007756A7" w:rsidRPr="00B7139A" w:rsidRDefault="007756A7" w:rsidP="00FA47AC">
            <w:pPr>
              <w:jc w:val="center"/>
              <w:rPr>
                <w:sz w:val="20"/>
                <w:szCs w:val="20"/>
                <w:lang w:eastAsia="lv-LV"/>
              </w:rPr>
            </w:pPr>
            <w:r w:rsidRPr="00B7139A">
              <w:rPr>
                <w:sz w:val="20"/>
                <w:szCs w:val="20"/>
                <w:lang w:eastAsia="lv-LV"/>
              </w:rPr>
              <w:t>0.00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32B4C"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0D928"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77F23"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A556FA"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06A764" w14:textId="77777777" w:rsidR="007756A7" w:rsidRPr="00B7139A" w:rsidRDefault="007756A7" w:rsidP="00FA47AC">
            <w:pPr>
              <w:jc w:val="center"/>
              <w:rPr>
                <w:sz w:val="20"/>
                <w:szCs w:val="20"/>
                <w:lang w:eastAsia="lv-LV"/>
              </w:rPr>
            </w:pP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05063" w14:textId="77777777" w:rsidR="007756A7" w:rsidRPr="00B7139A" w:rsidRDefault="007756A7" w:rsidP="00FA47AC">
            <w:pPr>
              <w:rPr>
                <w:sz w:val="20"/>
                <w:szCs w:val="20"/>
                <w:lang w:eastAsia="lv-LV"/>
              </w:rPr>
            </w:pPr>
            <w:r w:rsidRPr="00B7139A">
              <w:rPr>
                <w:sz w:val="20"/>
                <w:szCs w:val="20"/>
                <w:lang w:eastAsia="lv-LV"/>
              </w:rPr>
              <w:t>Statistikas uzskaites manipulācija.</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28D47C" w14:textId="77777777" w:rsidR="007756A7" w:rsidRPr="00687B7B" w:rsidRDefault="007756A7" w:rsidP="00FA47AC">
            <w:pPr>
              <w:rPr>
                <w:sz w:val="18"/>
                <w:szCs w:val="18"/>
                <w:lang w:eastAsia="lv-LV"/>
              </w:rPr>
            </w:pPr>
            <w:r w:rsidRPr="00687B7B">
              <w:rPr>
                <w:sz w:val="18"/>
                <w:szCs w:val="18"/>
                <w:lang w:eastAsia="lv-LV"/>
              </w:rPr>
              <w:t>Spēkā no 01.03.2021.</w:t>
            </w:r>
            <w:r w:rsidRPr="00687B7B">
              <w:rPr>
                <w:sz w:val="18"/>
                <w:szCs w:val="18"/>
                <w:lang w:eastAsia="lv-LV"/>
              </w:rPr>
              <w:br/>
              <w:t xml:space="preserve">Lai korekti un pēc vienotas sistēmas  uzskatītu COVID -19 pacientu pārvadājumus, RAKUS vēršas NVD ar lūgumu papildus  izveidot  vēl statistiskus uzskaites kodus COVID-19 pacientu  pārvēršanai. </w:t>
            </w:r>
          </w:p>
        </w:tc>
      </w:tr>
      <w:tr w:rsidR="007756A7" w:rsidRPr="00B7139A" w14:paraId="06D94ED7" w14:textId="77777777" w:rsidTr="00404418">
        <w:trPr>
          <w:trHeight w:val="168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A6571" w14:textId="77777777" w:rsidR="007756A7" w:rsidRPr="00B7139A" w:rsidRDefault="007756A7" w:rsidP="00FA47AC">
            <w:pPr>
              <w:jc w:val="center"/>
              <w:rPr>
                <w:sz w:val="20"/>
                <w:szCs w:val="20"/>
                <w:lang w:eastAsia="lv-LV"/>
              </w:rPr>
            </w:pPr>
            <w:r w:rsidRPr="00B7139A">
              <w:rPr>
                <w:sz w:val="20"/>
                <w:szCs w:val="20"/>
                <w:lang w:eastAsia="lv-LV"/>
              </w:rPr>
              <w:t>Vispārējie ambulatorie pakalpojumi</w:t>
            </w:r>
          </w:p>
        </w:tc>
        <w:tc>
          <w:tcPr>
            <w:tcW w:w="8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26296" w14:textId="77777777" w:rsidR="007756A7" w:rsidRPr="00B7139A" w:rsidRDefault="007756A7" w:rsidP="00FA47AC">
            <w:pPr>
              <w:jc w:val="center"/>
              <w:rPr>
                <w:sz w:val="20"/>
                <w:szCs w:val="20"/>
                <w:lang w:eastAsia="lv-LV"/>
              </w:rPr>
            </w:pPr>
            <w:r w:rsidRPr="00B7139A">
              <w:rPr>
                <w:sz w:val="20"/>
                <w:szCs w:val="20"/>
                <w:lang w:eastAsia="lv-LV"/>
              </w:rPr>
              <w:t>01018</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CF9B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34F0E5" w14:textId="77777777" w:rsidR="007756A7" w:rsidRPr="00B7139A" w:rsidRDefault="007756A7" w:rsidP="00FA47AC">
            <w:pPr>
              <w:rPr>
                <w:sz w:val="20"/>
                <w:szCs w:val="20"/>
                <w:lang w:eastAsia="lv-LV"/>
              </w:rPr>
            </w:pPr>
            <w:r w:rsidRPr="00B7139A">
              <w:rPr>
                <w:sz w:val="20"/>
                <w:szCs w:val="20"/>
                <w:lang w:eastAsia="lv-LV"/>
              </w:rPr>
              <w:t>Ārsta konsultācija pirms vakcinācijas. Nenorāda kopā ar manipulāciju 01061, 60443 un 60444</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0A4DFF" w14:textId="77777777" w:rsidR="007756A7" w:rsidRPr="00B7139A" w:rsidRDefault="007756A7" w:rsidP="00FA47AC">
            <w:pPr>
              <w:jc w:val="center"/>
              <w:rPr>
                <w:sz w:val="20"/>
                <w:szCs w:val="20"/>
                <w:lang w:eastAsia="lv-LV"/>
              </w:rPr>
            </w:pPr>
            <w:r w:rsidRPr="00B7139A">
              <w:rPr>
                <w:sz w:val="20"/>
                <w:szCs w:val="20"/>
                <w:lang w:eastAsia="lv-LV"/>
              </w:rPr>
              <w:t>3.40</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5EEA14"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46F52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38BF8D"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1955E6"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10B95"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26215B" w14:textId="77777777" w:rsidR="007756A7" w:rsidRPr="00B7139A" w:rsidRDefault="007756A7" w:rsidP="00FA47AC">
            <w:pPr>
              <w:rPr>
                <w:sz w:val="20"/>
                <w:szCs w:val="20"/>
                <w:lang w:eastAsia="lv-LV"/>
              </w:rPr>
            </w:pPr>
            <w:r w:rsidRPr="00B7139A">
              <w:rPr>
                <w:sz w:val="20"/>
                <w:szCs w:val="20"/>
                <w:lang w:eastAsia="lv-LV"/>
              </w:rPr>
              <w:t xml:space="preserve">Pacienta </w:t>
            </w:r>
            <w:proofErr w:type="spellStart"/>
            <w:r w:rsidRPr="00B7139A">
              <w:rPr>
                <w:sz w:val="20"/>
                <w:szCs w:val="20"/>
                <w:lang w:eastAsia="lv-LV"/>
              </w:rPr>
              <w:t>līdzmaksājums</w:t>
            </w:r>
            <w:proofErr w:type="spellEnd"/>
            <w:r w:rsidRPr="00B7139A">
              <w:rPr>
                <w:sz w:val="20"/>
                <w:szCs w:val="20"/>
                <w:lang w:eastAsia="lv-LV"/>
              </w:rPr>
              <w:t xml:space="preserve"> tiek segts no valsts budžeta līdzekļiem un ir iekļauts pakalpojuma tarifā. Pacienta medicīniskajā dokumentācijā jāveic ieraksts par ārsta veiktu apskati pirms vakcinācijas.</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A82D1"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64259BBF" w14:textId="77777777" w:rsidTr="00404418">
        <w:trPr>
          <w:trHeight w:val="1878"/>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9B24973" w14:textId="77777777" w:rsidR="007756A7" w:rsidRPr="00B7139A" w:rsidRDefault="007756A7" w:rsidP="00FA47AC">
            <w:pPr>
              <w:jc w:val="center"/>
              <w:rPr>
                <w:sz w:val="20"/>
                <w:szCs w:val="20"/>
                <w:lang w:eastAsia="lv-LV"/>
              </w:rPr>
            </w:pPr>
            <w:r w:rsidRPr="00B7139A">
              <w:rPr>
                <w:sz w:val="20"/>
                <w:szCs w:val="20"/>
                <w:lang w:eastAsia="lv-LV"/>
              </w:rPr>
              <w:lastRenderedPageBreak/>
              <w:t>Vispārējie ambulatorie pakalpojumi</w:t>
            </w:r>
          </w:p>
        </w:tc>
        <w:tc>
          <w:tcPr>
            <w:tcW w:w="884"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7B89539" w14:textId="77777777" w:rsidR="007756A7" w:rsidRPr="00B7139A" w:rsidRDefault="007756A7" w:rsidP="00FA47AC">
            <w:pPr>
              <w:jc w:val="center"/>
              <w:rPr>
                <w:sz w:val="20"/>
                <w:szCs w:val="20"/>
                <w:lang w:eastAsia="lv-LV"/>
              </w:rPr>
            </w:pPr>
            <w:r w:rsidRPr="00B7139A">
              <w:rPr>
                <w:sz w:val="20"/>
                <w:szCs w:val="20"/>
                <w:lang w:eastAsia="lv-LV"/>
              </w:rPr>
              <w:t>01019</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F417A61"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00D0CD" w14:textId="77777777" w:rsidR="007756A7" w:rsidRPr="00B7139A" w:rsidRDefault="007756A7" w:rsidP="00FA47AC">
            <w:pPr>
              <w:rPr>
                <w:sz w:val="20"/>
                <w:szCs w:val="20"/>
                <w:lang w:eastAsia="lv-LV"/>
              </w:rPr>
            </w:pPr>
            <w:r w:rsidRPr="00B7139A">
              <w:rPr>
                <w:sz w:val="20"/>
                <w:szCs w:val="20"/>
                <w:lang w:eastAsia="lv-LV"/>
              </w:rPr>
              <w:t>Ārsta palīga vai vecmātes konsultācija pirms vakcinācijas</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57222A" w14:textId="77777777" w:rsidR="007756A7" w:rsidRPr="00B7139A" w:rsidRDefault="007756A7" w:rsidP="00FA47AC">
            <w:pPr>
              <w:jc w:val="center"/>
              <w:rPr>
                <w:sz w:val="20"/>
                <w:szCs w:val="20"/>
                <w:lang w:eastAsia="lv-LV"/>
              </w:rPr>
            </w:pPr>
            <w:r w:rsidRPr="00B7139A">
              <w:rPr>
                <w:sz w:val="20"/>
                <w:szCs w:val="20"/>
                <w:lang w:eastAsia="lv-LV"/>
              </w:rPr>
              <w:t>1.88</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9C668FE"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B6B9E7"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06C6C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B03D36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CD2B2F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29B588" w14:textId="77777777" w:rsidR="007756A7" w:rsidRPr="00B7139A" w:rsidRDefault="007756A7" w:rsidP="00FA47AC">
            <w:pPr>
              <w:rPr>
                <w:sz w:val="20"/>
                <w:szCs w:val="20"/>
                <w:lang w:eastAsia="lv-LV"/>
              </w:rPr>
            </w:pPr>
            <w:r w:rsidRPr="00B7139A">
              <w:rPr>
                <w:sz w:val="20"/>
                <w:szCs w:val="20"/>
                <w:lang w:eastAsia="lv-LV"/>
              </w:rPr>
              <w:t xml:space="preserve">Pacienta medicīniskajā dokumentācijā jāveic ieraksts par ārsta palīga konsultāciju pirms vakcinācijas. </w:t>
            </w:r>
            <w:r w:rsidRPr="00B7139A">
              <w:rPr>
                <w:sz w:val="20"/>
                <w:szCs w:val="20"/>
                <w:lang w:eastAsia="lv-LV"/>
              </w:rPr>
              <w:br/>
              <w:t>Veicot Covid-19 vakcināciju, to var norādīt  cita ārstniecības persona, ja ārstniecības iestādē ir izstrādāta vakcinācijas risku izvērtēšanas kārtība.</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25F49A"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3F561A80" w14:textId="77777777" w:rsidTr="00404418">
        <w:trPr>
          <w:trHeight w:val="198"/>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4EC7F"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16C26" w14:textId="77777777" w:rsidR="007756A7" w:rsidRPr="00B7139A" w:rsidRDefault="007756A7" w:rsidP="00FA47AC">
            <w:pPr>
              <w:jc w:val="center"/>
              <w:rPr>
                <w:sz w:val="20"/>
                <w:szCs w:val="20"/>
                <w:lang w:eastAsia="lv-LV"/>
              </w:rPr>
            </w:pPr>
            <w:r w:rsidRPr="00B7139A">
              <w:rPr>
                <w:sz w:val="20"/>
                <w:szCs w:val="20"/>
                <w:lang w:eastAsia="lv-LV"/>
              </w:rPr>
              <w:t>03081</w:t>
            </w:r>
          </w:p>
        </w:tc>
        <w:tc>
          <w:tcPr>
            <w:tcW w:w="4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EC77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D816DF" w14:textId="77777777" w:rsidR="007756A7" w:rsidRPr="00B7139A" w:rsidRDefault="007756A7" w:rsidP="00FA47AC">
            <w:pPr>
              <w:rPr>
                <w:sz w:val="20"/>
                <w:szCs w:val="20"/>
                <w:lang w:eastAsia="lv-LV"/>
              </w:rPr>
            </w:pPr>
            <w:r w:rsidRPr="00B7139A">
              <w:rPr>
                <w:sz w:val="20"/>
                <w:szCs w:val="20"/>
                <w:lang w:eastAsia="lv-LV"/>
              </w:rPr>
              <w:t>Vakcīnas ievadīšana ādā, zemādā un muskulī</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24AA4" w14:textId="77777777" w:rsidR="007756A7" w:rsidRPr="00B7139A" w:rsidRDefault="007756A7" w:rsidP="00FA47AC">
            <w:pPr>
              <w:jc w:val="center"/>
              <w:rPr>
                <w:sz w:val="20"/>
                <w:szCs w:val="20"/>
                <w:lang w:eastAsia="lv-LV"/>
              </w:rPr>
            </w:pPr>
            <w:r w:rsidRPr="00B7139A">
              <w:rPr>
                <w:sz w:val="20"/>
                <w:szCs w:val="20"/>
                <w:lang w:eastAsia="lv-LV"/>
              </w:rPr>
              <w:t>1.04</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6696B"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700A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D16EF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9A170C"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31F19"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7CBF9A" w14:textId="77777777" w:rsidR="007756A7" w:rsidRPr="00B7139A" w:rsidRDefault="007756A7" w:rsidP="00FA47AC">
            <w:pPr>
              <w:rPr>
                <w:color w:val="FF0000"/>
                <w:sz w:val="20"/>
                <w:szCs w:val="20"/>
                <w:lang w:eastAsia="lv-LV"/>
              </w:rPr>
            </w:pP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F2F4A"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278E8C0A" w14:textId="77777777" w:rsidTr="00404418">
        <w:trPr>
          <w:trHeight w:val="762"/>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5437AA3" w14:textId="77777777" w:rsidR="007756A7" w:rsidRPr="00B7139A" w:rsidRDefault="007756A7" w:rsidP="00FA47AC">
            <w:pPr>
              <w:jc w:val="center"/>
              <w:rPr>
                <w:sz w:val="20"/>
                <w:szCs w:val="20"/>
                <w:lang w:eastAsia="lv-LV"/>
              </w:rPr>
            </w:pPr>
            <w:r w:rsidRPr="00B7139A">
              <w:rPr>
                <w:sz w:val="20"/>
                <w:szCs w:val="20"/>
                <w:lang w:eastAsia="lv-LV"/>
              </w:rPr>
              <w:t>Vakcinācija un neatliekamā palīdzība</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8C4ACC2" w14:textId="77777777" w:rsidR="007756A7" w:rsidRPr="00B7139A" w:rsidRDefault="007756A7" w:rsidP="00FA47AC">
            <w:pPr>
              <w:jc w:val="center"/>
              <w:rPr>
                <w:sz w:val="20"/>
                <w:szCs w:val="20"/>
                <w:lang w:eastAsia="lv-LV"/>
              </w:rPr>
            </w:pPr>
            <w:r w:rsidRPr="00B7139A">
              <w:rPr>
                <w:sz w:val="20"/>
                <w:szCs w:val="20"/>
                <w:lang w:eastAsia="lv-LV"/>
              </w:rPr>
              <w:t>03083</w:t>
            </w:r>
          </w:p>
        </w:tc>
        <w:tc>
          <w:tcPr>
            <w:tcW w:w="48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C247DBE"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EF8D81B" w14:textId="77777777" w:rsidR="007756A7" w:rsidRPr="00B7139A" w:rsidRDefault="007756A7" w:rsidP="00FA47AC">
            <w:pPr>
              <w:rPr>
                <w:sz w:val="20"/>
                <w:szCs w:val="20"/>
                <w:lang w:eastAsia="lv-LV"/>
              </w:rPr>
            </w:pPr>
            <w:r w:rsidRPr="00B7139A">
              <w:rPr>
                <w:sz w:val="20"/>
                <w:szCs w:val="20"/>
                <w:lang w:eastAsia="lv-LV"/>
              </w:rPr>
              <w:t>Piemaksa manipulācijai 03081  par pacienta Covid-19 vakcinēšanu</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B878E34" w14:textId="77777777" w:rsidR="007756A7" w:rsidRPr="00B7139A" w:rsidRDefault="007756A7" w:rsidP="00FA47AC">
            <w:pPr>
              <w:jc w:val="center"/>
              <w:rPr>
                <w:sz w:val="20"/>
                <w:szCs w:val="20"/>
                <w:lang w:eastAsia="lv-LV"/>
              </w:rPr>
            </w:pPr>
            <w:r w:rsidRPr="00B7139A">
              <w:rPr>
                <w:sz w:val="20"/>
                <w:szCs w:val="20"/>
                <w:lang w:eastAsia="lv-LV"/>
              </w:rPr>
              <w:t>1.85</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A672740"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2598B3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03F2D20"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2B3048A"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C1C26E"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4CB474" w14:textId="77777777" w:rsidR="007756A7" w:rsidRPr="00B7139A" w:rsidRDefault="007756A7" w:rsidP="00FA47AC">
            <w:pPr>
              <w:rPr>
                <w:sz w:val="20"/>
                <w:szCs w:val="20"/>
                <w:lang w:eastAsia="lv-LV"/>
              </w:rPr>
            </w:pPr>
            <w:r w:rsidRPr="00B7139A">
              <w:rPr>
                <w:sz w:val="20"/>
                <w:szCs w:val="20"/>
                <w:lang w:eastAsia="lv-LV"/>
              </w:rPr>
              <w:t>Manipulācija ar pašreizējiem apmaksas nosacījumiem ir spēkā  no 01.02.2021. līdz 30.06.2021.</w:t>
            </w:r>
            <w:r w:rsidRPr="00B7139A">
              <w:rPr>
                <w:sz w:val="20"/>
                <w:szCs w:val="20"/>
                <w:lang w:eastAsia="lv-LV"/>
              </w:rPr>
              <w:br/>
            </w:r>
            <w:r w:rsidRPr="00B7139A">
              <w:rPr>
                <w:color w:val="FF0000"/>
                <w:sz w:val="20"/>
                <w:szCs w:val="20"/>
                <w:lang w:eastAsia="lv-LV"/>
              </w:rPr>
              <w:t>Nenorāda kopā ar manipulāciju 60059.</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3A35B"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470B9C55" w14:textId="77777777" w:rsidTr="00404418">
        <w:trPr>
          <w:trHeight w:val="644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29F1508"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BF68CA0" w14:textId="77777777" w:rsidR="007756A7" w:rsidRPr="00B7139A" w:rsidRDefault="007756A7" w:rsidP="00FA47AC">
            <w:pPr>
              <w:jc w:val="center"/>
              <w:rPr>
                <w:sz w:val="20"/>
                <w:szCs w:val="20"/>
                <w:lang w:eastAsia="lv-LV"/>
              </w:rPr>
            </w:pPr>
            <w:r w:rsidRPr="00B7139A">
              <w:rPr>
                <w:sz w:val="20"/>
                <w:szCs w:val="20"/>
                <w:lang w:eastAsia="lv-LV"/>
              </w:rPr>
              <w:t>60166</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C7DC33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FB7272B" w14:textId="77777777" w:rsidR="007756A7" w:rsidRPr="00B7139A" w:rsidRDefault="007756A7" w:rsidP="00FA47AC">
            <w:pPr>
              <w:rPr>
                <w:sz w:val="20"/>
                <w:szCs w:val="20"/>
                <w:lang w:eastAsia="lv-LV"/>
              </w:rPr>
            </w:pPr>
            <w:r w:rsidRPr="00B7139A">
              <w:rPr>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0665EB6"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24C2788"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E958E2E"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7C7A03"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461B64F"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39BB9DD"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835F981"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w:t>
            </w:r>
            <w:r w:rsidRPr="00B7139A">
              <w:rPr>
                <w:color w:val="FF0000"/>
                <w:sz w:val="20"/>
                <w:szCs w:val="20"/>
                <w:lang w:eastAsia="lv-LV"/>
              </w:rPr>
              <w:t>60160</w:t>
            </w:r>
            <w:r w:rsidRPr="00B7139A">
              <w:rPr>
                <w:sz w:val="20"/>
                <w:szCs w:val="20"/>
                <w:lang w:eastAsia="lv-LV"/>
              </w:rPr>
              <w:t>, 60168,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16F68"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72181641" w14:textId="77777777" w:rsidTr="00404418">
        <w:trPr>
          <w:trHeight w:val="504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3794185"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D36095" w14:textId="77777777" w:rsidR="007756A7" w:rsidRPr="00B7139A" w:rsidRDefault="007756A7" w:rsidP="00FA47AC">
            <w:pPr>
              <w:jc w:val="center"/>
              <w:rPr>
                <w:sz w:val="20"/>
                <w:szCs w:val="20"/>
                <w:lang w:eastAsia="lv-LV"/>
              </w:rPr>
            </w:pPr>
            <w:r w:rsidRPr="00B7139A">
              <w:rPr>
                <w:sz w:val="20"/>
                <w:szCs w:val="20"/>
                <w:lang w:eastAsia="lv-LV"/>
              </w:rPr>
              <w:t>60168</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2D291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C8E4607"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2138E2" w14:textId="77777777" w:rsidR="007756A7" w:rsidRPr="00B7139A" w:rsidRDefault="007756A7" w:rsidP="00FA47AC">
            <w:pPr>
              <w:jc w:val="center"/>
              <w:rPr>
                <w:sz w:val="20"/>
                <w:szCs w:val="20"/>
                <w:lang w:eastAsia="lv-LV"/>
              </w:rPr>
            </w:pPr>
            <w:r w:rsidRPr="00B7139A">
              <w:rPr>
                <w:sz w:val="20"/>
                <w:szCs w:val="20"/>
                <w:lang w:eastAsia="lv-LV"/>
              </w:rPr>
              <w:t>1.70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A9014BD"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47859F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81F771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A28E049"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D31211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000000"/>
              <w:left w:val="single" w:sz="4" w:space="0" w:color="auto"/>
              <w:bottom w:val="single" w:sz="4" w:space="0" w:color="000000"/>
              <w:right w:val="single" w:sz="4" w:space="0" w:color="auto"/>
            </w:tcBorders>
            <w:shd w:val="clear" w:color="auto" w:fill="auto"/>
            <w:vAlign w:val="center"/>
            <w:hideMark/>
          </w:tcPr>
          <w:p w14:paraId="00CE6D22" w14:textId="77777777" w:rsidR="007756A7" w:rsidRPr="00B7139A" w:rsidRDefault="007756A7" w:rsidP="00FA47AC">
            <w:pPr>
              <w:rPr>
                <w:sz w:val="20"/>
                <w:szCs w:val="20"/>
                <w:lang w:eastAsia="lv-LV"/>
              </w:rPr>
            </w:pPr>
            <w:r w:rsidRPr="00B7139A">
              <w:rPr>
                <w:sz w:val="20"/>
                <w:szCs w:val="20"/>
                <w:lang w:eastAsia="lv-LV"/>
              </w:rPr>
              <w:t>Manipulāciju apmaksā vienu reizi par katru pacientu.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 xml:space="preserve">Manipulācija netiek apmaksāta struktūrvienībām, kas saņem fiksētus maksājumus par darbības nodrošināšanu, zobārstniecības speciālistiem, kā arī to neapmaksā mājas vizīšu un aprūpes mājās pakalpojumu nodrošinātājiem. </w:t>
            </w:r>
            <w:r w:rsidRPr="00B7139A">
              <w:rPr>
                <w:sz w:val="20"/>
                <w:szCs w:val="20"/>
                <w:lang w:eastAsia="lv-LV"/>
              </w:rPr>
              <w:br/>
              <w:t xml:space="preserve">Manipulāciju nenorāda kopā ar manipulācijām </w:t>
            </w:r>
            <w:r w:rsidRPr="00B7139A">
              <w:rPr>
                <w:color w:val="FF0000"/>
                <w:sz w:val="20"/>
                <w:szCs w:val="20"/>
                <w:lang w:eastAsia="lv-LV"/>
              </w:rPr>
              <w:t>60160,</w:t>
            </w:r>
            <w:r w:rsidRPr="00B7139A">
              <w:rPr>
                <w:sz w:val="20"/>
                <w:szCs w:val="20"/>
                <w:lang w:eastAsia="lv-LV"/>
              </w:rPr>
              <w:t xml:space="preserve"> 60166.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3D70AB"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3013C2EF" w14:textId="77777777" w:rsidTr="00404418">
        <w:trPr>
          <w:trHeight w:val="61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11AA18E" w14:textId="77777777" w:rsidR="007756A7" w:rsidRPr="00B7139A" w:rsidRDefault="007756A7" w:rsidP="00FA47AC">
            <w:pPr>
              <w:jc w:val="center"/>
              <w:rPr>
                <w:sz w:val="20"/>
                <w:szCs w:val="20"/>
                <w:lang w:eastAsia="lv-LV"/>
              </w:rPr>
            </w:pPr>
            <w:r w:rsidRPr="00B7139A">
              <w:rPr>
                <w:sz w:val="20"/>
                <w:szCs w:val="20"/>
                <w:lang w:eastAsia="lv-LV"/>
              </w:rPr>
              <w:lastRenderedPageBreak/>
              <w:t>Zobārstniecības pakalpojumu tarifi</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B4900B" w14:textId="77777777" w:rsidR="007756A7" w:rsidRPr="00B7139A" w:rsidRDefault="007756A7" w:rsidP="00FA47AC">
            <w:pPr>
              <w:jc w:val="center"/>
              <w:rPr>
                <w:sz w:val="20"/>
                <w:szCs w:val="20"/>
                <w:lang w:eastAsia="lv-LV"/>
              </w:rPr>
            </w:pPr>
            <w:r w:rsidRPr="00B7139A">
              <w:rPr>
                <w:sz w:val="20"/>
                <w:szCs w:val="20"/>
                <w:lang w:eastAsia="lv-LV"/>
              </w:rPr>
              <w:t>70035</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B06A61A"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591EFE73"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51454CD" w14:textId="77777777" w:rsidR="007756A7" w:rsidRPr="00B7139A" w:rsidRDefault="007756A7" w:rsidP="00FA47AC">
            <w:pPr>
              <w:jc w:val="center"/>
              <w:rPr>
                <w:sz w:val="20"/>
                <w:szCs w:val="20"/>
                <w:lang w:eastAsia="lv-LV"/>
              </w:rPr>
            </w:pPr>
            <w:r w:rsidRPr="00B7139A">
              <w:rPr>
                <w:sz w:val="20"/>
                <w:szCs w:val="20"/>
                <w:lang w:eastAsia="lv-LV"/>
              </w:rPr>
              <w:t>3.70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805F9D7"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84E7DE1"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3FF33B"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E631E1D"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B8705CA"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hideMark/>
          </w:tcPr>
          <w:p w14:paraId="05F60CA0" w14:textId="77777777" w:rsidR="007756A7" w:rsidRPr="00B7139A" w:rsidRDefault="007756A7" w:rsidP="00FA47AC">
            <w:pPr>
              <w:rPr>
                <w:sz w:val="20"/>
                <w:szCs w:val="20"/>
                <w:lang w:eastAsia="lv-LV"/>
              </w:rPr>
            </w:pPr>
            <w:r w:rsidRPr="00B7139A">
              <w:rPr>
                <w:sz w:val="20"/>
                <w:szCs w:val="20"/>
                <w:lang w:eastAsia="lv-LV"/>
              </w:rPr>
              <w:t xml:space="preserve">Manipulāciju apmaksā zobārstam (t.sk. </w:t>
            </w:r>
            <w:proofErr w:type="spellStart"/>
            <w:r w:rsidRPr="00B7139A">
              <w:rPr>
                <w:sz w:val="20"/>
                <w:szCs w:val="20"/>
                <w:lang w:eastAsia="lv-LV"/>
              </w:rPr>
              <w:t>ortodontam</w:t>
            </w:r>
            <w:proofErr w:type="spellEnd"/>
            <w:r w:rsidRPr="00B7139A">
              <w:rPr>
                <w:sz w:val="20"/>
                <w:szCs w:val="20"/>
                <w:lang w:eastAsia="lv-LV"/>
              </w:rPr>
              <w:t xml:space="preserve">  </w:t>
            </w:r>
            <w:proofErr w:type="spellStart"/>
            <w:r w:rsidRPr="00B7139A">
              <w:rPr>
                <w:sz w:val="20"/>
                <w:szCs w:val="20"/>
                <w:lang w:eastAsia="lv-LV"/>
              </w:rPr>
              <w:t>periodontologam</w:t>
            </w:r>
            <w:proofErr w:type="spellEnd"/>
            <w:r w:rsidRPr="00B7139A">
              <w:rPr>
                <w:sz w:val="20"/>
                <w:szCs w:val="20"/>
                <w:lang w:eastAsia="lv-LV"/>
              </w:rPr>
              <w:t xml:space="preserve">, bērnu zobārstam, zobu protēzistam, </w:t>
            </w:r>
            <w:proofErr w:type="spellStart"/>
            <w:r w:rsidRPr="00B7139A">
              <w:rPr>
                <w:sz w:val="20"/>
                <w:szCs w:val="20"/>
                <w:lang w:eastAsia="lv-LV"/>
              </w:rPr>
              <w:t>endodontistam</w:t>
            </w:r>
            <w:proofErr w:type="spellEnd"/>
            <w:r w:rsidRPr="00B7139A">
              <w:rPr>
                <w:sz w:val="20"/>
                <w:szCs w:val="20"/>
                <w:lang w:eastAsia="lv-LV"/>
              </w:rPr>
              <w:t xml:space="preserve">) vai mutes, sejas un žokļu ķirurgam vienu reizi viena pacienta apmeklējuma laikā. Manipulāciju nenorāda kopā ar manipulācijām 70036, </w:t>
            </w:r>
            <w:r w:rsidRPr="00B7139A">
              <w:rPr>
                <w:color w:val="FF0000"/>
                <w:sz w:val="20"/>
                <w:szCs w:val="20"/>
                <w:lang w:eastAsia="lv-LV"/>
              </w:rPr>
              <w:t>60160</w:t>
            </w:r>
            <w:r w:rsidRPr="00B7139A">
              <w:rPr>
                <w:sz w:val="20"/>
                <w:szCs w:val="20"/>
                <w:lang w:eastAsia="lv-LV"/>
              </w:rPr>
              <w:t>.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EFB84"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1198BD4D" w14:textId="77777777" w:rsidTr="00404418">
        <w:trPr>
          <w:trHeight w:val="560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12A0559" w14:textId="77777777" w:rsidR="007756A7" w:rsidRPr="00B7139A" w:rsidRDefault="007756A7" w:rsidP="00FA47AC">
            <w:pPr>
              <w:jc w:val="center"/>
              <w:rPr>
                <w:sz w:val="20"/>
                <w:szCs w:val="20"/>
                <w:lang w:eastAsia="lv-LV"/>
              </w:rPr>
            </w:pPr>
            <w:r w:rsidRPr="00B7139A">
              <w:rPr>
                <w:sz w:val="20"/>
                <w:szCs w:val="20"/>
                <w:lang w:eastAsia="lv-LV"/>
              </w:rPr>
              <w:lastRenderedPageBreak/>
              <w:t>Zobārstniecības pakalpojumu tarifi</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1BD57D" w14:textId="77777777" w:rsidR="007756A7" w:rsidRPr="00B7139A" w:rsidRDefault="007756A7" w:rsidP="00FA47AC">
            <w:pPr>
              <w:jc w:val="center"/>
              <w:rPr>
                <w:sz w:val="20"/>
                <w:szCs w:val="20"/>
                <w:lang w:eastAsia="lv-LV"/>
              </w:rPr>
            </w:pPr>
            <w:r w:rsidRPr="00B7139A">
              <w:rPr>
                <w:sz w:val="20"/>
                <w:szCs w:val="20"/>
                <w:lang w:eastAsia="lv-LV"/>
              </w:rPr>
              <w:t>70036</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7AD9F20D" w14:textId="77777777" w:rsidR="007756A7" w:rsidRPr="00B7139A" w:rsidRDefault="007756A7" w:rsidP="00FA47AC">
            <w:pP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627D9A2" w14:textId="77777777" w:rsidR="007756A7" w:rsidRPr="00B7139A" w:rsidRDefault="007756A7" w:rsidP="00FA47AC">
            <w:pPr>
              <w:rPr>
                <w:sz w:val="20"/>
                <w:szCs w:val="20"/>
                <w:lang w:eastAsia="lv-LV"/>
              </w:rPr>
            </w:pPr>
            <w:r w:rsidRPr="00B7139A">
              <w:rPr>
                <w:sz w:val="20"/>
                <w:szCs w:val="20"/>
                <w:lang w:eastAsia="lv-LV"/>
              </w:rPr>
              <w:t>Piemaksa par laiku un individuālajiem aizsardzības līdzekļiem epidemioloģiskās drošības pasākumu nodrošināšanai ārstniecības un pacientu aprūpes personām zobārstniecības pakalpojumu nodrošināšanai ambulatori</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1D4C78A" w14:textId="77777777" w:rsidR="007756A7" w:rsidRPr="00B7139A" w:rsidRDefault="007756A7" w:rsidP="00FA47AC">
            <w:pPr>
              <w:jc w:val="center"/>
              <w:rPr>
                <w:sz w:val="20"/>
                <w:szCs w:val="20"/>
                <w:lang w:eastAsia="lv-LV"/>
              </w:rPr>
            </w:pPr>
            <w:r w:rsidRPr="00B7139A">
              <w:rPr>
                <w:sz w:val="20"/>
                <w:szCs w:val="20"/>
                <w:lang w:eastAsia="lv-LV"/>
              </w:rPr>
              <w:t>1.70</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2AF7A8A4"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A0D553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C8A5327"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1A4DFE7"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D2E6792"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hideMark/>
          </w:tcPr>
          <w:p w14:paraId="78485741" w14:textId="77777777" w:rsidR="007756A7" w:rsidRPr="00B7139A" w:rsidRDefault="007756A7" w:rsidP="00FA47AC">
            <w:pPr>
              <w:rPr>
                <w:sz w:val="20"/>
                <w:szCs w:val="20"/>
                <w:lang w:eastAsia="lv-LV"/>
              </w:rPr>
            </w:pPr>
            <w:r w:rsidRPr="00B7139A">
              <w:rPr>
                <w:sz w:val="20"/>
                <w:szCs w:val="20"/>
                <w:lang w:eastAsia="lv-LV"/>
              </w:rPr>
              <w:t xml:space="preserve">Manipulāciju apmaksā zobārstniecības māsai, higiēnistam, zobārsta asistentam vai zobu tehniķim vienu reizi viena pacienta apmeklējuma. Manipulāciju nenorāda kopā ar manipulāciju 70035, </w:t>
            </w:r>
            <w:r w:rsidRPr="00B7139A">
              <w:rPr>
                <w:color w:val="FF0000"/>
                <w:sz w:val="20"/>
                <w:szCs w:val="20"/>
                <w:lang w:eastAsia="lv-LV"/>
              </w:rPr>
              <w:t>60160</w:t>
            </w:r>
            <w:r w:rsidRPr="00B7139A">
              <w:rPr>
                <w:sz w:val="20"/>
                <w:szCs w:val="20"/>
                <w:lang w:eastAsia="lv-LV"/>
              </w:rPr>
              <w:t>. Manipulāciju apmaksā ārstniecības iestādēm, kas nodrošina tikai ambulatoros pakalpojumus. Manipulāciju apmaksā arī SIA „</w:t>
            </w:r>
            <w:proofErr w:type="spellStart"/>
            <w:r w:rsidRPr="00B7139A">
              <w:rPr>
                <w:sz w:val="20"/>
                <w:szCs w:val="20"/>
                <w:lang w:eastAsia="lv-LV"/>
              </w:rPr>
              <w:t>Sanare</w:t>
            </w:r>
            <w:proofErr w:type="spellEnd"/>
            <w:r w:rsidRPr="00B7139A">
              <w:rPr>
                <w:sz w:val="20"/>
                <w:szCs w:val="20"/>
                <w:lang w:eastAsia="lv-LV"/>
              </w:rPr>
              <w:t>-KRC „Jaunķemeri””, SIA „Rīgas 1.slimnīca”, AS  „Latvijas Jūras medicīnas centrs”, AS "Veselības centru apvienība”.</w:t>
            </w:r>
            <w:r w:rsidRPr="00B7139A">
              <w:rPr>
                <w:sz w:val="20"/>
                <w:szCs w:val="20"/>
                <w:lang w:eastAsia="lv-LV"/>
              </w:rPr>
              <w:br/>
              <w:t>Manipulācija netiek apmaksāta struktūrvienībām, kas saņem fiksētus maksājumus par darbības nodrošināšanu, kā arī to neapmaksā mājas vizīšu un aprūpes mājās pakalpojumu nodrošinātājiem. 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484556" w14:textId="77777777" w:rsidR="007756A7" w:rsidRPr="00687B7B" w:rsidRDefault="007756A7" w:rsidP="00FA47AC">
            <w:pPr>
              <w:rPr>
                <w:sz w:val="18"/>
                <w:szCs w:val="18"/>
                <w:lang w:eastAsia="lv-LV"/>
              </w:rPr>
            </w:pPr>
            <w:r w:rsidRPr="00687B7B">
              <w:rPr>
                <w:sz w:val="18"/>
                <w:szCs w:val="18"/>
                <w:lang w:eastAsia="lv-LV"/>
              </w:rPr>
              <w:t>Papildināti apmaksas nosacījumi ar saistītajām manipulācijām</w:t>
            </w:r>
          </w:p>
        </w:tc>
      </w:tr>
      <w:tr w:rsidR="007756A7" w:rsidRPr="00B7139A" w14:paraId="0F69C323" w14:textId="77777777" w:rsidTr="00404418">
        <w:trPr>
          <w:trHeight w:val="4760"/>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A2EA45"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0234DB" w14:textId="77777777" w:rsidR="007756A7" w:rsidRPr="00B7139A" w:rsidRDefault="007756A7" w:rsidP="00FA47AC">
            <w:pPr>
              <w:jc w:val="center"/>
              <w:rPr>
                <w:sz w:val="20"/>
                <w:szCs w:val="20"/>
                <w:lang w:eastAsia="lv-LV"/>
              </w:rPr>
            </w:pPr>
            <w:r w:rsidRPr="00B7139A">
              <w:rPr>
                <w:sz w:val="20"/>
                <w:szCs w:val="20"/>
                <w:lang w:eastAsia="lv-LV"/>
              </w:rPr>
              <w:t>60171</w:t>
            </w:r>
          </w:p>
        </w:tc>
        <w:tc>
          <w:tcPr>
            <w:tcW w:w="4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B27C98"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28E2F" w14:textId="77777777" w:rsidR="007756A7" w:rsidRPr="00B7139A" w:rsidRDefault="007756A7" w:rsidP="00FA47AC">
            <w:pPr>
              <w:rPr>
                <w:sz w:val="20"/>
                <w:szCs w:val="20"/>
                <w:lang w:eastAsia="lv-LV"/>
              </w:rPr>
            </w:pPr>
            <w:r w:rsidRPr="00B7139A">
              <w:rPr>
                <w:sz w:val="20"/>
                <w:szCs w:val="20"/>
                <w:lang w:eastAsia="lv-LV"/>
              </w:rPr>
              <w:t>Laiks epidemioloģiskās drošības pasākumu nodrošināšanai ārstam vai funkcionālajam speciālistam ambulatoro veselības aprūpes pakalpojumu nodrošināšanai stacionārajās ārstniecības iestādēs</w:t>
            </w: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F59F67" w14:textId="77777777" w:rsidR="007756A7" w:rsidRPr="00B7139A" w:rsidRDefault="007756A7" w:rsidP="00FA47AC">
            <w:pPr>
              <w:jc w:val="center"/>
              <w:rPr>
                <w:sz w:val="20"/>
                <w:szCs w:val="20"/>
                <w:lang w:eastAsia="lv-LV"/>
              </w:rPr>
            </w:pPr>
            <w:r w:rsidRPr="00B7139A">
              <w:rPr>
                <w:sz w:val="20"/>
                <w:szCs w:val="20"/>
                <w:lang w:eastAsia="lv-LV"/>
              </w:rPr>
              <w:t>0.93</w:t>
            </w:r>
          </w:p>
        </w:tc>
        <w:tc>
          <w:tcPr>
            <w:tcW w:w="7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F115DA"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E0012C"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99B892"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4A8CBC"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05DE04"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31180"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B7139A">
              <w:rPr>
                <w:sz w:val="20"/>
                <w:szCs w:val="20"/>
                <w:lang w:eastAsia="lv-LV"/>
              </w:rPr>
              <w:br/>
            </w:r>
            <w:r w:rsidRPr="00B7139A">
              <w:rPr>
                <w:color w:val="FF0000"/>
                <w:sz w:val="20"/>
                <w:szCs w:val="20"/>
                <w:lang w:eastAsia="lv-LV"/>
              </w:rPr>
              <w:t>Manipulāciju nenorāda kopā ar manipulāciju 60160.</w:t>
            </w:r>
            <w:r w:rsidRPr="00B7139A">
              <w:rPr>
                <w:sz w:val="20"/>
                <w:szCs w:val="20"/>
                <w:lang w:eastAsia="lv-LV"/>
              </w:rPr>
              <w:b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63315F"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40C7E1F7" w14:textId="77777777" w:rsidTr="00404418">
        <w:trPr>
          <w:trHeight w:val="5145"/>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6FBCFA"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4B1A38E" w14:textId="77777777" w:rsidR="007756A7" w:rsidRPr="00B7139A" w:rsidRDefault="007756A7" w:rsidP="00FA47AC">
            <w:pPr>
              <w:jc w:val="center"/>
              <w:rPr>
                <w:sz w:val="20"/>
                <w:szCs w:val="20"/>
                <w:lang w:eastAsia="lv-LV"/>
              </w:rPr>
            </w:pPr>
            <w:r w:rsidRPr="00B7139A">
              <w:rPr>
                <w:sz w:val="20"/>
                <w:szCs w:val="20"/>
                <w:lang w:eastAsia="lv-LV"/>
              </w:rPr>
              <w:t>60172</w:t>
            </w:r>
          </w:p>
        </w:tc>
        <w:tc>
          <w:tcPr>
            <w:tcW w:w="483"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DC452A" w14:textId="77777777" w:rsidR="007756A7" w:rsidRPr="00B7139A" w:rsidRDefault="007756A7" w:rsidP="00FA47AC">
            <w:pPr>
              <w:jc w:val="center"/>
              <w:rPr>
                <w:sz w:val="20"/>
                <w:szCs w:val="20"/>
                <w:lang w:eastAsia="lv-LV"/>
              </w:rPr>
            </w:pPr>
            <w:r w:rsidRPr="00B7139A">
              <w:rPr>
                <w:sz w:val="20"/>
                <w:szCs w:val="20"/>
                <w:lang w:eastAsia="lv-LV"/>
              </w:rPr>
              <w:t> </w:t>
            </w:r>
          </w:p>
        </w:tc>
        <w:tc>
          <w:tcPr>
            <w:tcW w:w="2675"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6566082" w14:textId="77777777" w:rsidR="007756A7" w:rsidRPr="00B7139A" w:rsidRDefault="007756A7" w:rsidP="00FA47AC">
            <w:pPr>
              <w:rPr>
                <w:sz w:val="20"/>
                <w:szCs w:val="20"/>
                <w:lang w:eastAsia="lv-LV"/>
              </w:rPr>
            </w:pPr>
            <w:r w:rsidRPr="00B7139A">
              <w:rPr>
                <w:sz w:val="20"/>
                <w:szCs w:val="20"/>
                <w:lang w:eastAsia="lv-LV"/>
              </w:rPr>
              <w:t>Laiks epidemioloģiskās drošības pasākumu nodrošināšanai māsai ārstniecības un pacientu aprūpes personām un funkcionālo speciālistu asistentiem ambulatoro veselības aprūpes pakalpojumu nodrošināšanai stacionārajās ārstniecības iestādēs</w:t>
            </w:r>
          </w:p>
        </w:tc>
        <w:tc>
          <w:tcPr>
            <w:tcW w:w="878"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AC125A2" w14:textId="77777777" w:rsidR="007756A7" w:rsidRPr="00B7139A" w:rsidRDefault="007756A7" w:rsidP="00FA47AC">
            <w:pPr>
              <w:jc w:val="center"/>
              <w:rPr>
                <w:sz w:val="20"/>
                <w:szCs w:val="20"/>
                <w:lang w:eastAsia="lv-LV"/>
              </w:rPr>
            </w:pPr>
            <w:r w:rsidRPr="00B7139A">
              <w:rPr>
                <w:sz w:val="20"/>
                <w:szCs w:val="20"/>
                <w:lang w:eastAsia="lv-LV"/>
              </w:rPr>
              <w:t>0.56</w:t>
            </w:r>
          </w:p>
        </w:tc>
        <w:tc>
          <w:tcPr>
            <w:tcW w:w="76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ECD797D" w14:textId="77777777" w:rsidR="007756A7" w:rsidRPr="00B7139A" w:rsidRDefault="007756A7" w:rsidP="00FA47AC">
            <w:pPr>
              <w:jc w:val="center"/>
              <w:rPr>
                <w:sz w:val="20"/>
                <w:szCs w:val="20"/>
                <w:lang w:eastAsia="lv-LV"/>
              </w:rPr>
            </w:pPr>
            <w:r w:rsidRPr="00B7139A">
              <w:rPr>
                <w:sz w:val="20"/>
                <w:szCs w:val="20"/>
                <w:lang w:eastAsia="lv-LV"/>
              </w:rPr>
              <w:t> </w:t>
            </w:r>
          </w:p>
        </w:tc>
        <w:tc>
          <w:tcPr>
            <w:tcW w:w="70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BBA8EBF"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F030329" w14:textId="77777777" w:rsidR="007756A7" w:rsidRPr="00B7139A" w:rsidRDefault="007756A7" w:rsidP="00FA47AC">
            <w:pPr>
              <w:jc w:val="center"/>
              <w:rPr>
                <w:sz w:val="20"/>
                <w:szCs w:val="20"/>
                <w:lang w:eastAsia="lv-LV"/>
              </w:rPr>
            </w:pPr>
            <w:r w:rsidRPr="00B7139A">
              <w:rPr>
                <w:sz w:val="20"/>
                <w:szCs w:val="20"/>
                <w:lang w:eastAsia="lv-LV"/>
              </w:rPr>
              <w:t> </w:t>
            </w:r>
          </w:p>
        </w:tc>
        <w:tc>
          <w:tcPr>
            <w:tcW w:w="709"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319D2A91" w14:textId="77777777" w:rsidR="007756A7" w:rsidRPr="00B7139A" w:rsidRDefault="007756A7" w:rsidP="00FA47AC">
            <w:pPr>
              <w:jc w:val="center"/>
              <w:rPr>
                <w:sz w:val="20"/>
                <w:szCs w:val="20"/>
                <w:lang w:eastAsia="lv-LV"/>
              </w:rPr>
            </w:pPr>
            <w:r w:rsidRPr="00B7139A">
              <w:rPr>
                <w:sz w:val="20"/>
                <w:szCs w:val="20"/>
                <w:lang w:eastAsia="lv-LV"/>
              </w:rPr>
              <w:t> </w:t>
            </w:r>
          </w:p>
        </w:tc>
        <w:tc>
          <w:tcPr>
            <w:tcW w:w="850"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7576BB17" w14:textId="77777777" w:rsidR="007756A7" w:rsidRPr="00B7139A" w:rsidRDefault="007756A7" w:rsidP="00FA47AC">
            <w:pPr>
              <w:jc w:val="center"/>
              <w:rPr>
                <w:sz w:val="20"/>
                <w:szCs w:val="20"/>
                <w:lang w:eastAsia="lv-LV"/>
              </w:rPr>
            </w:pPr>
            <w:r w:rsidRPr="00B7139A">
              <w:rPr>
                <w:sz w:val="20"/>
                <w:szCs w:val="20"/>
                <w:lang w:eastAsia="lv-LV"/>
              </w:rPr>
              <w:t> </w:t>
            </w:r>
          </w:p>
        </w:tc>
        <w:tc>
          <w:tcPr>
            <w:tcW w:w="2728"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6F446F5" w14:textId="77777777" w:rsidR="007756A7" w:rsidRPr="00B7139A" w:rsidRDefault="007756A7" w:rsidP="00FA47AC">
            <w:pPr>
              <w:rPr>
                <w:sz w:val="20"/>
                <w:szCs w:val="20"/>
                <w:lang w:eastAsia="lv-LV"/>
              </w:rPr>
            </w:pPr>
            <w:r w:rsidRPr="00B7139A">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B7139A">
              <w:rPr>
                <w:sz w:val="20"/>
                <w:szCs w:val="20"/>
                <w:lang w:eastAsia="lv-LV"/>
              </w:rPr>
              <w:t>gultasdienas</w:t>
            </w:r>
            <w:proofErr w:type="spellEnd"/>
            <w:r w:rsidRPr="00B7139A">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B7139A">
              <w:rPr>
                <w:sz w:val="20"/>
                <w:szCs w:val="20"/>
                <w:lang w:eastAsia="lv-LV"/>
              </w:rPr>
              <w:br/>
            </w:r>
            <w:r w:rsidRPr="00B7139A">
              <w:rPr>
                <w:color w:val="FF0000"/>
                <w:sz w:val="20"/>
                <w:szCs w:val="20"/>
                <w:lang w:eastAsia="lv-LV"/>
              </w:rPr>
              <w:t>Manipulāciju nenorāda kopā ar manipulāciju 60160.</w:t>
            </w:r>
            <w:r w:rsidRPr="00B7139A">
              <w:rPr>
                <w:sz w:val="20"/>
                <w:szCs w:val="20"/>
                <w:lang w:eastAsia="lv-LV"/>
              </w:rPr>
              <w:br/>
              <w:t>Manipulācija ar pašreizējiem apmaksas nosacījumiem ir spēkā līdz 30.06.2021. saskaņā ar MK noteikumu Nr.555 246.punktā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530A88" w14:textId="77777777" w:rsidR="007756A7" w:rsidRPr="00687B7B" w:rsidRDefault="007756A7" w:rsidP="00FA47AC">
            <w:pPr>
              <w:rPr>
                <w:sz w:val="18"/>
                <w:szCs w:val="18"/>
                <w:lang w:eastAsia="lv-LV"/>
              </w:rPr>
            </w:pPr>
            <w:r w:rsidRPr="00687B7B">
              <w:rPr>
                <w:sz w:val="18"/>
                <w:szCs w:val="18"/>
                <w:lang w:eastAsia="lv-LV"/>
              </w:rPr>
              <w:t>Papildināti apmaksas nosacījumi ar saistīto manipulāciju.</w:t>
            </w:r>
          </w:p>
        </w:tc>
      </w:tr>
      <w:tr w:rsidR="007756A7" w:rsidRPr="00B7139A" w14:paraId="5AC58CC6" w14:textId="77777777" w:rsidTr="00404418">
        <w:trPr>
          <w:trHeight w:val="196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4F34A369"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6DD574" w14:textId="77777777" w:rsidR="007756A7" w:rsidRPr="00B7139A" w:rsidRDefault="007756A7" w:rsidP="00FA47AC">
            <w:pPr>
              <w:jc w:val="center"/>
              <w:rPr>
                <w:sz w:val="20"/>
                <w:szCs w:val="20"/>
                <w:lang w:eastAsia="lv-LV"/>
              </w:rPr>
            </w:pPr>
            <w:r w:rsidRPr="00B7139A">
              <w:rPr>
                <w:sz w:val="20"/>
                <w:szCs w:val="20"/>
                <w:lang w:eastAsia="lv-LV"/>
              </w:rPr>
              <w:t>60181</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2829A"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94861" w14:textId="77777777" w:rsidR="007756A7" w:rsidRPr="00B7139A" w:rsidRDefault="007756A7" w:rsidP="00FA47AC">
            <w:pPr>
              <w:rPr>
                <w:sz w:val="20"/>
                <w:szCs w:val="20"/>
                <w:lang w:eastAsia="lv-LV"/>
              </w:rPr>
            </w:pPr>
            <w:r w:rsidRPr="00B7139A">
              <w:rPr>
                <w:sz w:val="20"/>
                <w:szCs w:val="20"/>
                <w:lang w:eastAsia="lv-LV"/>
              </w:rPr>
              <w:t>Maksājums ģimenes ārstam par pacienta vecumā līdz 65 gadiem attālinātu konsultāciju brīvdienā vai svētku dienā. Nenorādīt ar manipulāciju 60035</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DA836F" w14:textId="77777777" w:rsidR="007756A7" w:rsidRPr="00B7139A" w:rsidRDefault="007756A7" w:rsidP="00FA47AC">
            <w:pPr>
              <w:jc w:val="center"/>
              <w:rPr>
                <w:sz w:val="20"/>
                <w:szCs w:val="20"/>
                <w:lang w:eastAsia="lv-LV"/>
              </w:rPr>
            </w:pPr>
            <w:r w:rsidRPr="00B7139A">
              <w:rPr>
                <w:sz w:val="20"/>
                <w:szCs w:val="20"/>
                <w:lang w:eastAsia="lv-LV"/>
              </w:rPr>
              <w:t>4.00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11D21"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F752BC"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D9E4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F1663"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AABE11"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A4D71"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9DBE5"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7756A7" w:rsidRPr="00B7139A" w14:paraId="20CB3102" w14:textId="77777777" w:rsidTr="00404418">
        <w:trPr>
          <w:trHeight w:val="2020"/>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67B664B0" w14:textId="77777777" w:rsidR="007756A7" w:rsidRPr="00B7139A" w:rsidRDefault="007756A7" w:rsidP="00FA47AC">
            <w:pPr>
              <w:jc w:val="center"/>
              <w:rPr>
                <w:sz w:val="20"/>
                <w:szCs w:val="20"/>
                <w:lang w:eastAsia="lv-LV"/>
              </w:rPr>
            </w:pPr>
            <w:r w:rsidRPr="00B7139A">
              <w:rPr>
                <w:sz w:val="20"/>
                <w:szCs w:val="20"/>
                <w:lang w:eastAsia="lv-LV"/>
              </w:rPr>
              <w:lastRenderedPageBreak/>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1AF31" w14:textId="77777777" w:rsidR="007756A7" w:rsidRPr="00B7139A" w:rsidRDefault="007756A7" w:rsidP="00FA47AC">
            <w:pPr>
              <w:jc w:val="center"/>
              <w:rPr>
                <w:sz w:val="20"/>
                <w:szCs w:val="20"/>
                <w:lang w:eastAsia="lv-LV"/>
              </w:rPr>
            </w:pPr>
            <w:r w:rsidRPr="00B7139A">
              <w:rPr>
                <w:sz w:val="20"/>
                <w:szCs w:val="20"/>
                <w:lang w:eastAsia="lv-LV"/>
              </w:rPr>
              <w:t>60182</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AE34A"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E445B" w14:textId="77777777" w:rsidR="007756A7" w:rsidRPr="00B7139A" w:rsidRDefault="007756A7" w:rsidP="00FA47AC">
            <w:pPr>
              <w:rPr>
                <w:sz w:val="20"/>
                <w:szCs w:val="20"/>
                <w:lang w:eastAsia="lv-LV"/>
              </w:rPr>
            </w:pPr>
            <w:r w:rsidRPr="00B7139A">
              <w:rPr>
                <w:sz w:val="20"/>
                <w:szCs w:val="20"/>
                <w:lang w:eastAsia="lv-LV"/>
              </w:rPr>
              <w:t>Maksājums ģimenes ārstam par pacienta vecumā no 65 gadiem attālinātu konsultāciju brīvdienā vai svētku dienā. Nenorādīt ar manipulāciju 60036</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3132EC" w14:textId="77777777" w:rsidR="007756A7" w:rsidRPr="00B7139A" w:rsidRDefault="007756A7" w:rsidP="00FA47AC">
            <w:pPr>
              <w:jc w:val="center"/>
              <w:rPr>
                <w:sz w:val="20"/>
                <w:szCs w:val="20"/>
                <w:lang w:eastAsia="lv-LV"/>
              </w:rPr>
            </w:pPr>
            <w:r w:rsidRPr="00B7139A">
              <w:rPr>
                <w:sz w:val="20"/>
                <w:szCs w:val="20"/>
                <w:lang w:eastAsia="lv-LV"/>
              </w:rPr>
              <w:t>2.00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B6CBD"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0762CF"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65200"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4A9B0"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E76B0"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C2F28"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99D69D"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7756A7" w:rsidRPr="00B7139A" w14:paraId="26D21447" w14:textId="77777777" w:rsidTr="00404418">
        <w:trPr>
          <w:trHeight w:val="1355"/>
        </w:trPr>
        <w:tc>
          <w:tcPr>
            <w:tcW w:w="15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3E9C0" w14:textId="77777777" w:rsidR="007756A7" w:rsidRPr="00B7139A" w:rsidRDefault="007756A7" w:rsidP="00FA47AC">
            <w:pPr>
              <w:jc w:val="center"/>
              <w:rPr>
                <w:sz w:val="20"/>
                <w:szCs w:val="20"/>
                <w:lang w:eastAsia="lv-LV"/>
              </w:rPr>
            </w:pPr>
            <w:r w:rsidRPr="00B7139A">
              <w:rPr>
                <w:sz w:val="20"/>
                <w:szCs w:val="20"/>
                <w:lang w:eastAsia="lv-LV"/>
              </w:rPr>
              <w:t>Citās sadaļās neiekļautās manipulācijas</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B444A" w14:textId="77777777" w:rsidR="007756A7" w:rsidRPr="00B7139A" w:rsidRDefault="007756A7" w:rsidP="00FA47AC">
            <w:pPr>
              <w:jc w:val="center"/>
              <w:rPr>
                <w:sz w:val="20"/>
                <w:szCs w:val="20"/>
                <w:lang w:eastAsia="lv-LV"/>
              </w:rPr>
            </w:pPr>
            <w:r w:rsidRPr="00B7139A">
              <w:rPr>
                <w:sz w:val="20"/>
                <w:szCs w:val="20"/>
                <w:lang w:eastAsia="lv-LV"/>
              </w:rPr>
              <w:t>60183</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7A70C" w14:textId="77777777" w:rsidR="007756A7" w:rsidRPr="00B7139A" w:rsidRDefault="007756A7" w:rsidP="00FA47AC">
            <w:pPr>
              <w:jc w:val="center"/>
              <w:rPr>
                <w:sz w:val="20"/>
                <w:szCs w:val="20"/>
                <w:lang w:eastAsia="lv-LV"/>
              </w:rPr>
            </w:pP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A03ADF" w14:textId="77777777" w:rsidR="007756A7" w:rsidRPr="00B7139A" w:rsidRDefault="007756A7" w:rsidP="00FA47AC">
            <w:pPr>
              <w:rPr>
                <w:sz w:val="20"/>
                <w:szCs w:val="20"/>
                <w:lang w:eastAsia="lv-LV"/>
              </w:rPr>
            </w:pPr>
            <w:r w:rsidRPr="00B7139A">
              <w:rPr>
                <w:sz w:val="20"/>
                <w:szCs w:val="20"/>
                <w:lang w:eastAsia="lv-LV"/>
              </w:rPr>
              <w:t>Piemaksa ģimenes ārstam par pacientu aprūpi brīvdienās un svētku dienās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F49BD" w14:textId="77777777" w:rsidR="007756A7" w:rsidRPr="00B7139A" w:rsidRDefault="007756A7" w:rsidP="00FA47AC">
            <w:pPr>
              <w:jc w:val="center"/>
              <w:rPr>
                <w:sz w:val="20"/>
                <w:szCs w:val="20"/>
                <w:lang w:eastAsia="lv-LV"/>
              </w:rPr>
            </w:pPr>
            <w:r w:rsidRPr="00B7139A">
              <w:rPr>
                <w:sz w:val="20"/>
                <w:szCs w:val="20"/>
                <w:lang w:eastAsia="lv-LV"/>
              </w:rPr>
              <w:t>15.55</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CB180" w14:textId="77777777" w:rsidR="007756A7" w:rsidRPr="00B7139A" w:rsidRDefault="007756A7" w:rsidP="00FA47AC">
            <w:pPr>
              <w:jc w:val="center"/>
              <w:rPr>
                <w:sz w:val="20"/>
                <w:szCs w:val="20"/>
                <w:lang w:eastAsia="lv-LV"/>
              </w:rPr>
            </w:pP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F24D2B" w14:textId="77777777" w:rsidR="007756A7" w:rsidRPr="00B7139A" w:rsidRDefault="007756A7" w:rsidP="00FA47AC">
            <w:pPr>
              <w:jc w:val="cente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76A5F" w14:textId="77777777" w:rsidR="007756A7" w:rsidRPr="00B7139A" w:rsidRDefault="007756A7" w:rsidP="00FA47AC">
            <w:pPr>
              <w:rPr>
                <w:sz w:val="20"/>
                <w:szCs w:val="20"/>
                <w:lang w:eastAsia="lv-LV"/>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8B32E" w14:textId="77777777" w:rsidR="007756A7" w:rsidRPr="00B7139A" w:rsidRDefault="007756A7" w:rsidP="00FA47AC">
            <w:pPr>
              <w:jc w:val="center"/>
              <w:rPr>
                <w:sz w:val="20"/>
                <w:szCs w:val="20"/>
                <w:lang w:eastAsia="lv-LV"/>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E9812" w14:textId="77777777" w:rsidR="007756A7" w:rsidRPr="00B7139A" w:rsidRDefault="007756A7" w:rsidP="00FA47AC">
            <w:pPr>
              <w:jc w:val="center"/>
              <w:rPr>
                <w:sz w:val="20"/>
                <w:szCs w:val="20"/>
                <w:lang w:eastAsia="lv-LV"/>
              </w:rPr>
            </w:pPr>
            <w:r w:rsidRPr="00B7139A">
              <w:rPr>
                <w:sz w:val="20"/>
                <w:szCs w:val="20"/>
                <w:lang w:eastAsia="lv-LV"/>
              </w:rPr>
              <w:t>X</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CB266" w14:textId="77777777" w:rsidR="007756A7" w:rsidRPr="00B7139A" w:rsidRDefault="007756A7" w:rsidP="00FA47AC">
            <w:pPr>
              <w:rPr>
                <w:color w:val="FF0000"/>
                <w:sz w:val="20"/>
                <w:szCs w:val="20"/>
                <w:lang w:eastAsia="lv-LV"/>
              </w:rPr>
            </w:pPr>
            <w:r w:rsidRPr="00B7139A">
              <w:rPr>
                <w:color w:val="000000"/>
                <w:sz w:val="20"/>
                <w:szCs w:val="20"/>
                <w:lang w:eastAsia="lv-LV"/>
              </w:rPr>
              <w:t xml:space="preserve">Manipulācija ir spēkā </w:t>
            </w:r>
            <w:r w:rsidRPr="00B7139A">
              <w:rPr>
                <w:strike/>
                <w:color w:val="000000"/>
                <w:sz w:val="20"/>
                <w:szCs w:val="20"/>
                <w:lang w:eastAsia="lv-LV"/>
              </w:rPr>
              <w:t>līdz 03.01.2021.</w:t>
            </w:r>
            <w:r w:rsidRPr="00B7139A">
              <w:rPr>
                <w:color w:val="000000"/>
                <w:sz w:val="20"/>
                <w:szCs w:val="20"/>
                <w:lang w:eastAsia="lv-LV"/>
              </w:rPr>
              <w:t> </w:t>
            </w:r>
            <w:r w:rsidRPr="00B7139A">
              <w:rPr>
                <w:color w:val="FF0000"/>
                <w:sz w:val="20"/>
                <w:szCs w:val="20"/>
                <w:lang w:eastAsia="lv-LV"/>
              </w:rPr>
              <w:t>no 01.01.2021. līdz 03.01.2021 un no 02.04.2021. līdz 05.04.2021.</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4ADF3" w14:textId="77777777" w:rsidR="007756A7" w:rsidRPr="00687B7B" w:rsidRDefault="007756A7" w:rsidP="00FA47AC">
            <w:pPr>
              <w:rPr>
                <w:color w:val="000000"/>
                <w:sz w:val="18"/>
                <w:szCs w:val="18"/>
                <w:lang w:eastAsia="lv-LV"/>
              </w:rPr>
            </w:pPr>
            <w:r w:rsidRPr="00687B7B">
              <w:rPr>
                <w:color w:val="000000"/>
                <w:sz w:val="18"/>
                <w:szCs w:val="18"/>
                <w:lang w:eastAsia="lv-LV"/>
              </w:rPr>
              <w:t xml:space="preserve">Lai nodrošinātu ģimenes ārstu pieejamību Lieldienu brīvdienās, nepieciešams </w:t>
            </w:r>
            <w:proofErr w:type="spellStart"/>
            <w:r w:rsidRPr="00687B7B">
              <w:rPr>
                <w:color w:val="000000"/>
                <w:sz w:val="18"/>
                <w:szCs w:val="18"/>
                <w:lang w:eastAsia="lv-LV"/>
              </w:rPr>
              <w:t>paplašīnāt</w:t>
            </w:r>
            <w:proofErr w:type="spellEnd"/>
            <w:r w:rsidRPr="00687B7B">
              <w:rPr>
                <w:color w:val="000000"/>
                <w:sz w:val="18"/>
                <w:szCs w:val="18"/>
                <w:lang w:eastAsia="lv-LV"/>
              </w:rPr>
              <w:t xml:space="preserve"> šo manipulāciju apmaksas nosacījumus, kas līdz šim attiecās uz Ziemassvētku-Jaunā gada brīvajām svētku dienām. Papildus finansējums nav nepieciešams.</w:t>
            </w:r>
          </w:p>
        </w:tc>
      </w:tr>
      <w:tr w:rsidR="00404418" w:rsidRPr="00B7139A" w14:paraId="02556332" w14:textId="77777777" w:rsidTr="00404418">
        <w:trPr>
          <w:trHeight w:val="1355"/>
        </w:trPr>
        <w:tc>
          <w:tcPr>
            <w:tcW w:w="1537" w:type="dxa"/>
            <w:tcBorders>
              <w:top w:val="single" w:sz="4" w:space="0" w:color="auto"/>
              <w:left w:val="single" w:sz="4" w:space="0" w:color="auto"/>
              <w:bottom w:val="single" w:sz="4" w:space="0" w:color="000000"/>
              <w:right w:val="single" w:sz="4" w:space="0" w:color="auto"/>
            </w:tcBorders>
            <w:shd w:val="clear" w:color="auto" w:fill="auto"/>
            <w:vAlign w:val="center"/>
          </w:tcPr>
          <w:p w14:paraId="3C6A1F70" w14:textId="1D06CD1F" w:rsidR="00404418" w:rsidRPr="00404418" w:rsidRDefault="00404418" w:rsidP="00404418">
            <w:pPr>
              <w:jc w:val="center"/>
              <w:rPr>
                <w:sz w:val="20"/>
                <w:szCs w:val="20"/>
                <w:lang w:eastAsia="lv-LV"/>
              </w:rPr>
            </w:pPr>
            <w:r w:rsidRPr="00404418">
              <w:rPr>
                <w:sz w:val="20"/>
                <w:szCs w:val="20"/>
              </w:rPr>
              <w:t>Vīrusiem specifisko antivielu noteikšana</w:t>
            </w:r>
          </w:p>
        </w:tc>
        <w:tc>
          <w:tcPr>
            <w:tcW w:w="8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44E0E1" w14:textId="28F7D689" w:rsidR="00404418" w:rsidRPr="00404418" w:rsidRDefault="00404418" w:rsidP="00404418">
            <w:pPr>
              <w:jc w:val="center"/>
              <w:rPr>
                <w:sz w:val="20"/>
                <w:szCs w:val="20"/>
                <w:lang w:eastAsia="lv-LV"/>
              </w:rPr>
            </w:pPr>
            <w:r w:rsidRPr="00404418">
              <w:rPr>
                <w:color w:val="FF0000"/>
                <w:sz w:val="20"/>
                <w:szCs w:val="20"/>
              </w:rPr>
              <w:t>JAUNA</w:t>
            </w:r>
            <w:r w:rsidRPr="00404418">
              <w:rPr>
                <w:color w:val="FF0000"/>
                <w:sz w:val="20"/>
                <w:szCs w:val="20"/>
              </w:rPr>
              <w:br/>
              <w:t>47417</w:t>
            </w:r>
          </w:p>
        </w:tc>
        <w:tc>
          <w:tcPr>
            <w:tcW w:w="48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37405BC" w14:textId="46EE090E" w:rsidR="00404418" w:rsidRPr="00404418" w:rsidRDefault="00404418" w:rsidP="00404418">
            <w:pPr>
              <w:jc w:val="center"/>
              <w:rPr>
                <w:sz w:val="20"/>
                <w:szCs w:val="20"/>
                <w:lang w:eastAsia="lv-LV"/>
              </w:rPr>
            </w:pPr>
            <w:r w:rsidRPr="00404418">
              <w:rPr>
                <w:color w:val="000000"/>
                <w:sz w:val="20"/>
                <w:szCs w:val="20"/>
              </w:rPr>
              <w:t> </w:t>
            </w:r>
          </w:p>
        </w:tc>
        <w:tc>
          <w:tcPr>
            <w:tcW w:w="26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0CC9A6" w14:textId="34DE3C46" w:rsidR="00404418" w:rsidRPr="00404418" w:rsidRDefault="00404418" w:rsidP="00404418">
            <w:pPr>
              <w:rPr>
                <w:sz w:val="20"/>
                <w:szCs w:val="20"/>
                <w:lang w:eastAsia="lv-LV"/>
              </w:rPr>
            </w:pPr>
            <w:r w:rsidRPr="00404418">
              <w:rPr>
                <w:color w:val="000000"/>
                <w:sz w:val="20"/>
                <w:szCs w:val="20"/>
              </w:rPr>
              <w:t xml:space="preserve">SARS-CoV-2 vīrusa variantu </w:t>
            </w:r>
            <w:proofErr w:type="spellStart"/>
            <w:r w:rsidRPr="00404418">
              <w:rPr>
                <w:color w:val="000000"/>
                <w:sz w:val="20"/>
                <w:szCs w:val="20"/>
              </w:rPr>
              <w:t>skrīninga</w:t>
            </w:r>
            <w:proofErr w:type="spellEnd"/>
            <w:r w:rsidRPr="00404418">
              <w:rPr>
                <w:color w:val="000000"/>
                <w:sz w:val="20"/>
                <w:szCs w:val="20"/>
              </w:rPr>
              <w:t xml:space="preserve"> PĶR tests</w:t>
            </w:r>
          </w:p>
        </w:tc>
        <w:tc>
          <w:tcPr>
            <w:tcW w:w="8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A0C2AA" w14:textId="4CBB0945" w:rsidR="00404418" w:rsidRPr="00404418" w:rsidRDefault="00404418" w:rsidP="00404418">
            <w:pPr>
              <w:jc w:val="center"/>
              <w:rPr>
                <w:sz w:val="20"/>
                <w:szCs w:val="20"/>
                <w:lang w:eastAsia="lv-LV"/>
              </w:rPr>
            </w:pPr>
            <w:r w:rsidRPr="00404418">
              <w:rPr>
                <w:color w:val="000000"/>
                <w:sz w:val="20"/>
                <w:szCs w:val="20"/>
              </w:rPr>
              <w:t>33.40</w:t>
            </w:r>
          </w:p>
        </w:tc>
        <w:tc>
          <w:tcPr>
            <w:tcW w:w="76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058DA09" w14:textId="3E5F6C9D" w:rsidR="00404418" w:rsidRPr="00404418" w:rsidRDefault="00404418" w:rsidP="00404418">
            <w:pPr>
              <w:jc w:val="center"/>
              <w:rPr>
                <w:sz w:val="20"/>
                <w:szCs w:val="20"/>
                <w:lang w:eastAsia="lv-LV"/>
              </w:rPr>
            </w:pPr>
            <w:r w:rsidRPr="00404418">
              <w:rPr>
                <w:color w:val="000000"/>
                <w:sz w:val="20"/>
                <w:szCs w:val="20"/>
              </w:rPr>
              <w:t> </w:t>
            </w:r>
          </w:p>
        </w:tc>
        <w:tc>
          <w:tcPr>
            <w:tcW w:w="708" w:type="dxa"/>
            <w:tcBorders>
              <w:top w:val="single" w:sz="4" w:space="0" w:color="000000"/>
              <w:left w:val="single" w:sz="4" w:space="0" w:color="000000"/>
              <w:bottom w:val="single" w:sz="4" w:space="0" w:color="000000"/>
              <w:right w:val="single" w:sz="4" w:space="0" w:color="000000"/>
            </w:tcBorders>
            <w:shd w:val="clear" w:color="auto" w:fill="auto"/>
            <w:vAlign w:val="bottom"/>
          </w:tcPr>
          <w:p w14:paraId="2BB162CA" w14:textId="6DD6A6FD" w:rsidR="00404418" w:rsidRPr="00404418" w:rsidRDefault="00404418" w:rsidP="00404418">
            <w:pPr>
              <w:jc w:val="center"/>
              <w:rPr>
                <w:sz w:val="20"/>
                <w:szCs w:val="20"/>
                <w:lang w:eastAsia="lv-LV"/>
              </w:rPr>
            </w:pPr>
            <w:r w:rsidRPr="00404418">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F2798DA" w14:textId="5ED11D96" w:rsidR="00404418" w:rsidRPr="00404418" w:rsidRDefault="00404418" w:rsidP="00404418">
            <w:pPr>
              <w:rPr>
                <w:sz w:val="20"/>
                <w:szCs w:val="20"/>
                <w:lang w:eastAsia="lv-LV"/>
              </w:rPr>
            </w:pPr>
            <w:r w:rsidRPr="00404418">
              <w:rPr>
                <w:color w:val="000000"/>
                <w:sz w:val="20"/>
                <w:szCs w:val="20"/>
              </w:rPr>
              <w:t> </w:t>
            </w:r>
          </w:p>
        </w:tc>
        <w:tc>
          <w:tcPr>
            <w:tcW w:w="70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D1FC940" w14:textId="1768F011" w:rsidR="00404418" w:rsidRPr="00404418" w:rsidRDefault="00404418" w:rsidP="00404418">
            <w:pPr>
              <w:jc w:val="center"/>
              <w:rPr>
                <w:sz w:val="20"/>
                <w:szCs w:val="20"/>
                <w:lang w:eastAsia="lv-LV"/>
              </w:rPr>
            </w:pPr>
            <w:r w:rsidRPr="00404418">
              <w:rPr>
                <w:color w:val="000000"/>
                <w:sz w:val="20"/>
                <w:szCs w:val="20"/>
              </w:rPr>
              <w:t> </w:t>
            </w: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7785EDD" w14:textId="2FCE7738" w:rsidR="00404418" w:rsidRPr="00404418" w:rsidRDefault="00404418" w:rsidP="00404418">
            <w:pPr>
              <w:jc w:val="center"/>
              <w:rPr>
                <w:sz w:val="20"/>
                <w:szCs w:val="20"/>
                <w:lang w:eastAsia="lv-LV"/>
              </w:rPr>
            </w:pPr>
            <w:r w:rsidRPr="00404418">
              <w:rPr>
                <w:color w:val="000000"/>
                <w:sz w:val="20"/>
                <w:szCs w:val="20"/>
              </w:rPr>
              <w:t> </w:t>
            </w:r>
          </w:p>
        </w:tc>
        <w:tc>
          <w:tcPr>
            <w:tcW w:w="27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DC0A1F" w14:textId="1EC07E48" w:rsidR="00404418" w:rsidRPr="00404418" w:rsidRDefault="00404418" w:rsidP="00404418">
            <w:pPr>
              <w:rPr>
                <w:color w:val="000000"/>
                <w:sz w:val="20"/>
                <w:szCs w:val="20"/>
                <w:lang w:eastAsia="lv-LV"/>
              </w:rPr>
            </w:pPr>
            <w:r w:rsidRPr="00404418">
              <w:rPr>
                <w:sz w:val="20"/>
                <w:szCs w:val="20"/>
              </w:rPr>
              <w:t>Manipulāciju pie pozitīva rezultāta apmaksā laboratorijām  saskaņā ar līguma nosacījumiem.</w:t>
            </w:r>
            <w:r w:rsidRPr="00404418">
              <w:rPr>
                <w:sz w:val="20"/>
                <w:szCs w:val="20"/>
              </w:rPr>
              <w:br/>
              <w:t>Manipulācija ar pašreizējiem apmaksas nosacījumiem ir spēkā līdz 30.06.2021. saskaņā ar MK noteikumu Nr.555 243. un 244. punktā noteikto.</w:t>
            </w:r>
          </w:p>
        </w:tc>
        <w:tc>
          <w:tcPr>
            <w:tcW w:w="24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D05D4" w14:textId="59B948F3" w:rsidR="00404418" w:rsidRPr="00404418" w:rsidRDefault="00404418" w:rsidP="00404418">
            <w:pPr>
              <w:rPr>
                <w:color w:val="000000"/>
                <w:sz w:val="20"/>
                <w:szCs w:val="20"/>
                <w:lang w:eastAsia="lv-LV"/>
              </w:rPr>
            </w:pPr>
            <w:r w:rsidRPr="00404418">
              <w:rPr>
                <w:color w:val="000000"/>
                <w:sz w:val="20"/>
                <w:szCs w:val="20"/>
              </w:rPr>
              <w:t>Manipulācija izveidota, lai veiktu COVID-19 vīrusa mutāciju testēšanu.</w:t>
            </w:r>
            <w:r w:rsidRPr="00404418">
              <w:rPr>
                <w:color w:val="000000"/>
                <w:sz w:val="20"/>
                <w:szCs w:val="20"/>
              </w:rPr>
              <w:br/>
              <w:t>Šo manipulāciju plānots pielietot pēc pozitīva COVID-19 testa rezultāta, lai noteiktu konkrētā testa rezultāta vīrusa mutācijas, kas savukārt palīdzētu, agrīni diagnosticējot vīrusa mutācijas, izvairīties no vēl lielāka cilvēku daudzuma inficēšanas, jo laikus būtu iespēja šos cilvēkus izolēt.</w:t>
            </w:r>
          </w:p>
        </w:tc>
      </w:tr>
    </w:tbl>
    <w:p w14:paraId="6460A8D4" w14:textId="77777777" w:rsidR="007756A7" w:rsidRDefault="007756A7" w:rsidP="007756A7">
      <w:pPr>
        <w:rPr>
          <w:sz w:val="20"/>
          <w:szCs w:val="20"/>
        </w:rPr>
      </w:pPr>
    </w:p>
    <w:p w14:paraId="6B39C054" w14:textId="77777777" w:rsidR="007756A7" w:rsidRDefault="007756A7" w:rsidP="007756A7">
      <w:pPr>
        <w:rPr>
          <w:sz w:val="20"/>
          <w:szCs w:val="20"/>
        </w:rPr>
      </w:pPr>
      <w:r>
        <w:rPr>
          <w:sz w:val="20"/>
          <w:szCs w:val="20"/>
        </w:rPr>
        <w:br w:type="page"/>
      </w:r>
    </w:p>
    <w:p w14:paraId="21944543" w14:textId="77777777" w:rsidR="007756A7" w:rsidRPr="00185C3D" w:rsidRDefault="007756A7" w:rsidP="007756A7">
      <w:pPr>
        <w:rPr>
          <w:sz w:val="20"/>
          <w:szCs w:val="20"/>
        </w:rPr>
      </w:pPr>
    </w:p>
    <w:p w14:paraId="5031E0CC" w14:textId="77777777" w:rsidR="007756A7" w:rsidRPr="00BE7538" w:rsidRDefault="007756A7" w:rsidP="007756A7">
      <w:pPr>
        <w:pStyle w:val="ListParagraph"/>
        <w:widowControl/>
        <w:numPr>
          <w:ilvl w:val="0"/>
          <w:numId w:val="28"/>
        </w:numPr>
        <w:autoSpaceDE/>
        <w:autoSpaceDN/>
        <w:spacing w:after="160" w:line="259" w:lineRule="auto"/>
        <w:contextualSpacing/>
        <w:rPr>
          <w:b/>
          <w:bCs/>
          <w:sz w:val="20"/>
          <w:szCs w:val="20"/>
        </w:rPr>
      </w:pPr>
      <w:r w:rsidRPr="00BE7538">
        <w:rPr>
          <w:b/>
          <w:bCs/>
          <w:sz w:val="20"/>
          <w:szCs w:val="20"/>
        </w:rPr>
        <w:t>Izveidotas jaunas manipulācijas</w:t>
      </w:r>
    </w:p>
    <w:p w14:paraId="2489DA90" w14:textId="77777777" w:rsidR="007756A7" w:rsidRPr="00BE7538" w:rsidRDefault="007756A7" w:rsidP="007756A7">
      <w:pPr>
        <w:pStyle w:val="ListParagraph"/>
        <w:rPr>
          <w:sz w:val="20"/>
          <w:szCs w:val="20"/>
        </w:rPr>
      </w:pPr>
    </w:p>
    <w:tbl>
      <w:tblPr>
        <w:tblW w:w="5000" w:type="pct"/>
        <w:tblLayout w:type="fixed"/>
        <w:tblLook w:val="04A0" w:firstRow="1" w:lastRow="0" w:firstColumn="1" w:lastColumn="0" w:noHBand="0" w:noVBand="1"/>
      </w:tblPr>
      <w:tblGrid>
        <w:gridCol w:w="1413"/>
        <w:gridCol w:w="992"/>
        <w:gridCol w:w="566"/>
        <w:gridCol w:w="1701"/>
        <w:gridCol w:w="852"/>
        <w:gridCol w:w="587"/>
        <w:gridCol w:w="654"/>
        <w:gridCol w:w="624"/>
        <w:gridCol w:w="674"/>
        <w:gridCol w:w="808"/>
        <w:gridCol w:w="2953"/>
        <w:gridCol w:w="2766"/>
      </w:tblGrid>
      <w:tr w:rsidR="00404418" w:rsidRPr="00BE7538" w14:paraId="1F11AB46" w14:textId="77777777" w:rsidTr="00404418">
        <w:trPr>
          <w:trHeight w:val="290"/>
          <w:tblHeader/>
        </w:trPr>
        <w:tc>
          <w:tcPr>
            <w:tcW w:w="48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79281BB"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Sadaļa</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87BE59" w14:textId="77777777" w:rsidR="007756A7" w:rsidRPr="00BE7538" w:rsidRDefault="007756A7" w:rsidP="00FA47AC">
            <w:pPr>
              <w:jc w:val="center"/>
              <w:rPr>
                <w:b/>
                <w:bCs/>
                <w:color w:val="000000"/>
                <w:sz w:val="20"/>
                <w:szCs w:val="20"/>
                <w:lang w:eastAsia="lv-LV"/>
              </w:rPr>
            </w:pPr>
            <w:proofErr w:type="spellStart"/>
            <w:r w:rsidRPr="00BE7538">
              <w:rPr>
                <w:b/>
                <w:bCs/>
                <w:color w:val="000000"/>
                <w:sz w:val="20"/>
                <w:szCs w:val="20"/>
                <w:lang w:eastAsia="lv-LV"/>
              </w:rPr>
              <w:t>Manip</w:t>
            </w:r>
            <w:proofErr w:type="spellEnd"/>
            <w:r w:rsidRPr="00BE7538">
              <w:rPr>
                <w:b/>
                <w:bCs/>
                <w:color w:val="000000"/>
                <w:sz w:val="20"/>
                <w:szCs w:val="20"/>
                <w:lang w:eastAsia="lv-LV"/>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49E26E3"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 vai **</w:t>
            </w:r>
          </w:p>
        </w:tc>
        <w:tc>
          <w:tcPr>
            <w:tcW w:w="58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46A20A"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Manipulācijas nosaukums</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C32FB9" w14:textId="77777777" w:rsidR="007756A7" w:rsidRPr="00BE7538" w:rsidRDefault="007756A7" w:rsidP="00FA47AC">
            <w:pPr>
              <w:jc w:val="center"/>
              <w:rPr>
                <w:b/>
                <w:bCs/>
                <w:color w:val="000000"/>
                <w:sz w:val="20"/>
                <w:szCs w:val="20"/>
                <w:lang w:eastAsia="lv-LV"/>
              </w:rPr>
            </w:pPr>
            <w:r w:rsidRPr="00BE7538">
              <w:rPr>
                <w:b/>
                <w:bCs/>
                <w:color w:val="000000"/>
                <w:sz w:val="20"/>
                <w:szCs w:val="20"/>
                <w:lang w:eastAsia="lv-LV"/>
              </w:rPr>
              <w:t>Tarifs (</w:t>
            </w:r>
            <w:proofErr w:type="spellStart"/>
            <w:r w:rsidRPr="00BE7538">
              <w:rPr>
                <w:b/>
                <w:bCs/>
                <w:color w:val="000000"/>
                <w:sz w:val="20"/>
                <w:szCs w:val="20"/>
                <w:lang w:eastAsia="lv-LV"/>
              </w:rPr>
              <w:t>euro</w:t>
            </w:r>
            <w:proofErr w:type="spellEnd"/>
            <w:r w:rsidRPr="00BE7538">
              <w:rPr>
                <w:b/>
                <w:bCs/>
                <w:color w:val="000000"/>
                <w:sz w:val="20"/>
                <w:szCs w:val="20"/>
                <w:lang w:eastAsia="lv-LV"/>
              </w:rPr>
              <w:t>)</w:t>
            </w:r>
          </w:p>
        </w:tc>
        <w:tc>
          <w:tcPr>
            <w:tcW w:w="639" w:type="pct"/>
            <w:gridSpan w:val="3"/>
            <w:tcBorders>
              <w:top w:val="single" w:sz="4" w:space="0" w:color="auto"/>
              <w:left w:val="nil"/>
              <w:bottom w:val="single" w:sz="4" w:space="0" w:color="auto"/>
              <w:right w:val="single" w:sz="4" w:space="0" w:color="auto"/>
            </w:tcBorders>
            <w:shd w:val="clear" w:color="000000" w:fill="FCE4D6"/>
            <w:vAlign w:val="center"/>
            <w:hideMark/>
          </w:tcPr>
          <w:p w14:paraId="0D0AC119"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Pacienta </w:t>
            </w:r>
            <w:proofErr w:type="spellStart"/>
            <w:r w:rsidRPr="00BE7538">
              <w:rPr>
                <w:b/>
                <w:bCs/>
                <w:color w:val="000000"/>
                <w:sz w:val="16"/>
                <w:szCs w:val="16"/>
                <w:lang w:eastAsia="lv-LV"/>
              </w:rPr>
              <w:t>līdzmaksājums</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euro</w:t>
            </w:r>
            <w:proofErr w:type="spellEnd"/>
            <w:r w:rsidRPr="00BE7538">
              <w:rPr>
                <w:b/>
                <w:bCs/>
                <w:color w:val="000000"/>
                <w:sz w:val="16"/>
                <w:szCs w:val="16"/>
                <w:lang w:eastAsia="lv-LV"/>
              </w:rPr>
              <w:t>)</w:t>
            </w:r>
          </w:p>
        </w:tc>
        <w:tc>
          <w:tcPr>
            <w:tcW w:w="23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9E9D58"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Lielās ķirurģ . </w:t>
            </w:r>
            <w:proofErr w:type="spellStart"/>
            <w:r w:rsidRPr="00BE7538">
              <w:rPr>
                <w:b/>
                <w:bCs/>
                <w:color w:val="000000"/>
                <w:sz w:val="16"/>
                <w:szCs w:val="16"/>
                <w:lang w:eastAsia="lv-LV"/>
              </w:rPr>
              <w:t>oper</w:t>
            </w:r>
            <w:proofErr w:type="spellEnd"/>
            <w:r w:rsidRPr="00BE7538">
              <w:rPr>
                <w:b/>
                <w:bCs/>
                <w:color w:val="000000"/>
                <w:sz w:val="16"/>
                <w:szCs w:val="16"/>
                <w:lang w:eastAsia="lv-LV"/>
              </w:rPr>
              <w:t>.</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071AD4"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Ģimenes ārsta praksei </w:t>
            </w:r>
            <w:proofErr w:type="spellStart"/>
            <w:r w:rsidRPr="00BE7538">
              <w:rPr>
                <w:b/>
                <w:bCs/>
                <w:color w:val="000000"/>
                <w:sz w:val="16"/>
                <w:szCs w:val="16"/>
                <w:lang w:eastAsia="lv-LV"/>
              </w:rPr>
              <w:t>apmaks</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manip</w:t>
            </w:r>
            <w:proofErr w:type="spellEnd"/>
          </w:p>
        </w:tc>
        <w:tc>
          <w:tcPr>
            <w:tcW w:w="10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B9CF32E" w14:textId="77777777" w:rsidR="007756A7" w:rsidRPr="00BE7538" w:rsidRDefault="007756A7" w:rsidP="00FA47AC">
            <w:pPr>
              <w:jc w:val="center"/>
              <w:rPr>
                <w:b/>
                <w:bCs/>
                <w:sz w:val="20"/>
                <w:szCs w:val="20"/>
                <w:lang w:eastAsia="lv-LV"/>
              </w:rPr>
            </w:pPr>
            <w:r w:rsidRPr="00BE7538">
              <w:rPr>
                <w:b/>
                <w:bCs/>
                <w:sz w:val="20"/>
                <w:szCs w:val="20"/>
                <w:lang w:eastAsia="lv-LV"/>
              </w:rPr>
              <w:t>Apmaksas nosacījumi</w:t>
            </w:r>
          </w:p>
        </w:tc>
        <w:tc>
          <w:tcPr>
            <w:tcW w:w="94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2A2671" w14:textId="77777777" w:rsidR="007756A7" w:rsidRPr="00AA208B" w:rsidRDefault="007756A7" w:rsidP="00FA47AC">
            <w:pPr>
              <w:jc w:val="center"/>
              <w:rPr>
                <w:b/>
                <w:bCs/>
                <w:sz w:val="18"/>
                <w:szCs w:val="18"/>
                <w:lang w:eastAsia="lv-LV"/>
              </w:rPr>
            </w:pPr>
            <w:r w:rsidRPr="00AA208B">
              <w:rPr>
                <w:b/>
                <w:bCs/>
                <w:sz w:val="18"/>
                <w:szCs w:val="18"/>
                <w:lang w:eastAsia="lv-LV"/>
              </w:rPr>
              <w:t>Piezīmes, paskaidrojums</w:t>
            </w:r>
          </w:p>
        </w:tc>
      </w:tr>
      <w:tr w:rsidR="007756A7" w:rsidRPr="00BE7538" w14:paraId="4E68AAC7" w14:textId="77777777" w:rsidTr="00404418">
        <w:trPr>
          <w:trHeight w:val="840"/>
          <w:tblHeader/>
        </w:trPr>
        <w:tc>
          <w:tcPr>
            <w:tcW w:w="484" w:type="pct"/>
            <w:vMerge/>
            <w:tcBorders>
              <w:top w:val="single" w:sz="4" w:space="0" w:color="auto"/>
              <w:left w:val="single" w:sz="4" w:space="0" w:color="auto"/>
              <w:bottom w:val="single" w:sz="4" w:space="0" w:color="auto"/>
              <w:right w:val="single" w:sz="4" w:space="0" w:color="auto"/>
            </w:tcBorders>
            <w:vAlign w:val="center"/>
            <w:hideMark/>
          </w:tcPr>
          <w:p w14:paraId="03E45754" w14:textId="77777777" w:rsidR="007756A7" w:rsidRPr="00BE7538" w:rsidRDefault="007756A7" w:rsidP="00FA47AC">
            <w:pPr>
              <w:rPr>
                <w:b/>
                <w:bCs/>
                <w:color w:val="000000"/>
                <w:sz w:val="20"/>
                <w:szCs w:val="20"/>
                <w:lang w:eastAsia="lv-LV"/>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69F6DC26" w14:textId="77777777" w:rsidR="007756A7" w:rsidRPr="00BE7538" w:rsidRDefault="007756A7" w:rsidP="00FA47AC">
            <w:pPr>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3E688535" w14:textId="77777777" w:rsidR="007756A7" w:rsidRPr="00BE7538" w:rsidRDefault="007756A7" w:rsidP="00FA47AC">
            <w:pPr>
              <w:rPr>
                <w:b/>
                <w:bCs/>
                <w:color w:val="000000"/>
                <w:sz w:val="20"/>
                <w:szCs w:val="20"/>
                <w:lang w:eastAsia="lv-LV"/>
              </w:rPr>
            </w:pPr>
          </w:p>
        </w:tc>
        <w:tc>
          <w:tcPr>
            <w:tcW w:w="583" w:type="pct"/>
            <w:vMerge/>
            <w:tcBorders>
              <w:top w:val="single" w:sz="4" w:space="0" w:color="auto"/>
              <w:left w:val="single" w:sz="4" w:space="0" w:color="auto"/>
              <w:bottom w:val="single" w:sz="4" w:space="0" w:color="auto"/>
              <w:right w:val="single" w:sz="4" w:space="0" w:color="auto"/>
            </w:tcBorders>
            <w:vAlign w:val="center"/>
            <w:hideMark/>
          </w:tcPr>
          <w:p w14:paraId="4ACB0F34" w14:textId="77777777" w:rsidR="007756A7" w:rsidRPr="00BE7538" w:rsidRDefault="007756A7" w:rsidP="00FA47AC">
            <w:pPr>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6B132CA2" w14:textId="77777777" w:rsidR="007756A7" w:rsidRPr="00BE7538" w:rsidRDefault="007756A7" w:rsidP="00FA47AC">
            <w:pPr>
              <w:rPr>
                <w:b/>
                <w:bCs/>
                <w:color w:val="000000"/>
                <w:sz w:val="20"/>
                <w:szCs w:val="20"/>
                <w:lang w:eastAsia="lv-LV"/>
              </w:rPr>
            </w:pPr>
          </w:p>
        </w:tc>
        <w:tc>
          <w:tcPr>
            <w:tcW w:w="201" w:type="pct"/>
            <w:tcBorders>
              <w:top w:val="nil"/>
              <w:left w:val="nil"/>
              <w:bottom w:val="single" w:sz="4" w:space="0" w:color="auto"/>
              <w:right w:val="single" w:sz="4" w:space="0" w:color="auto"/>
            </w:tcBorders>
            <w:shd w:val="clear" w:color="000000" w:fill="FCE4D6"/>
            <w:vAlign w:val="center"/>
            <w:hideMark/>
          </w:tcPr>
          <w:p w14:paraId="59A42E86" w14:textId="77777777" w:rsidR="007756A7" w:rsidRPr="00BE7538" w:rsidRDefault="007756A7" w:rsidP="00FA47AC">
            <w:pPr>
              <w:jc w:val="center"/>
              <w:rPr>
                <w:b/>
                <w:bCs/>
                <w:color w:val="000000"/>
                <w:sz w:val="16"/>
                <w:szCs w:val="16"/>
                <w:lang w:eastAsia="lv-LV"/>
              </w:rPr>
            </w:pPr>
            <w:proofErr w:type="spellStart"/>
            <w:r w:rsidRPr="00BE7538">
              <w:rPr>
                <w:b/>
                <w:bCs/>
                <w:color w:val="000000"/>
                <w:sz w:val="16"/>
                <w:szCs w:val="16"/>
                <w:lang w:eastAsia="lv-LV"/>
              </w:rPr>
              <w:t>Ambulat</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w:t>
            </w:r>
          </w:p>
        </w:tc>
        <w:tc>
          <w:tcPr>
            <w:tcW w:w="224" w:type="pct"/>
            <w:tcBorders>
              <w:top w:val="nil"/>
              <w:left w:val="nil"/>
              <w:bottom w:val="single" w:sz="4" w:space="0" w:color="auto"/>
              <w:right w:val="single" w:sz="4" w:space="0" w:color="auto"/>
            </w:tcBorders>
            <w:shd w:val="clear" w:color="000000" w:fill="FCE4D6"/>
            <w:vAlign w:val="center"/>
            <w:hideMark/>
          </w:tcPr>
          <w:p w14:paraId="0A99A546" w14:textId="77777777" w:rsidR="007756A7" w:rsidRPr="00BE7538" w:rsidRDefault="007756A7" w:rsidP="00FA47AC">
            <w:pPr>
              <w:jc w:val="center"/>
              <w:rPr>
                <w:b/>
                <w:bCs/>
                <w:color w:val="000000"/>
                <w:sz w:val="16"/>
                <w:szCs w:val="16"/>
                <w:lang w:eastAsia="lv-LV"/>
              </w:rPr>
            </w:pPr>
            <w:r w:rsidRPr="00BE7538">
              <w:rPr>
                <w:b/>
                <w:bCs/>
                <w:color w:val="000000"/>
                <w:sz w:val="16"/>
                <w:szCs w:val="16"/>
                <w:lang w:eastAsia="lv-LV"/>
              </w:rPr>
              <w:t xml:space="preserve">Dienas </w:t>
            </w:r>
            <w:proofErr w:type="spellStart"/>
            <w:r w:rsidRPr="00BE7538">
              <w:rPr>
                <w:b/>
                <w:bCs/>
                <w:color w:val="000000"/>
                <w:sz w:val="16"/>
                <w:szCs w:val="16"/>
                <w:lang w:eastAsia="lv-LV"/>
              </w:rPr>
              <w:t>stac</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 xml:space="preserve"> .</w:t>
            </w:r>
          </w:p>
        </w:tc>
        <w:tc>
          <w:tcPr>
            <w:tcW w:w="214" w:type="pct"/>
            <w:tcBorders>
              <w:top w:val="nil"/>
              <w:left w:val="nil"/>
              <w:bottom w:val="single" w:sz="4" w:space="0" w:color="auto"/>
              <w:right w:val="single" w:sz="4" w:space="0" w:color="auto"/>
            </w:tcBorders>
            <w:shd w:val="clear" w:color="000000" w:fill="FCE4D6"/>
            <w:vAlign w:val="center"/>
            <w:hideMark/>
          </w:tcPr>
          <w:p w14:paraId="436612B2" w14:textId="77777777" w:rsidR="007756A7" w:rsidRPr="00BE7538" w:rsidRDefault="007756A7" w:rsidP="00FA47AC">
            <w:pPr>
              <w:jc w:val="center"/>
              <w:rPr>
                <w:b/>
                <w:bCs/>
                <w:color w:val="000000"/>
                <w:sz w:val="16"/>
                <w:szCs w:val="16"/>
                <w:lang w:eastAsia="lv-LV"/>
              </w:rPr>
            </w:pPr>
            <w:proofErr w:type="spellStart"/>
            <w:r w:rsidRPr="00BE7538">
              <w:rPr>
                <w:b/>
                <w:bCs/>
                <w:color w:val="000000"/>
                <w:sz w:val="16"/>
                <w:szCs w:val="16"/>
                <w:lang w:eastAsia="lv-LV"/>
              </w:rPr>
              <w:t>Stacion</w:t>
            </w:r>
            <w:proofErr w:type="spellEnd"/>
            <w:r w:rsidRPr="00BE7538">
              <w:rPr>
                <w:b/>
                <w:bCs/>
                <w:color w:val="000000"/>
                <w:sz w:val="16"/>
                <w:szCs w:val="16"/>
                <w:lang w:eastAsia="lv-LV"/>
              </w:rPr>
              <w:t xml:space="preserve">. </w:t>
            </w:r>
            <w:proofErr w:type="spellStart"/>
            <w:r w:rsidRPr="00BE7538">
              <w:rPr>
                <w:b/>
                <w:bCs/>
                <w:color w:val="000000"/>
                <w:sz w:val="16"/>
                <w:szCs w:val="16"/>
                <w:lang w:eastAsia="lv-LV"/>
              </w:rPr>
              <w:t>pakalp</w:t>
            </w:r>
            <w:proofErr w:type="spellEnd"/>
            <w:r w:rsidRPr="00BE7538">
              <w:rPr>
                <w:b/>
                <w:bCs/>
                <w:color w:val="000000"/>
                <w:sz w:val="16"/>
                <w:szCs w:val="16"/>
                <w:lang w:eastAsia="lv-LV"/>
              </w:rPr>
              <w:t>.</w:t>
            </w: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3DE80D35" w14:textId="77777777" w:rsidR="007756A7" w:rsidRPr="00BE7538" w:rsidRDefault="007756A7" w:rsidP="00FA47AC">
            <w:pPr>
              <w:rPr>
                <w:b/>
                <w:bCs/>
                <w:color w:val="000000"/>
                <w:sz w:val="16"/>
                <w:szCs w:val="16"/>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0A4F7C3B" w14:textId="77777777" w:rsidR="007756A7" w:rsidRPr="00BE7538" w:rsidRDefault="007756A7" w:rsidP="00FA47AC">
            <w:pPr>
              <w:rPr>
                <w:b/>
                <w:bCs/>
                <w:color w:val="000000"/>
                <w:sz w:val="16"/>
                <w:szCs w:val="16"/>
                <w:lang w:eastAsia="lv-LV"/>
              </w:rPr>
            </w:pPr>
          </w:p>
        </w:tc>
        <w:tc>
          <w:tcPr>
            <w:tcW w:w="1012" w:type="pct"/>
            <w:vMerge/>
            <w:tcBorders>
              <w:top w:val="single" w:sz="4" w:space="0" w:color="auto"/>
              <w:left w:val="single" w:sz="4" w:space="0" w:color="auto"/>
              <w:bottom w:val="single" w:sz="4" w:space="0" w:color="auto"/>
              <w:right w:val="single" w:sz="4" w:space="0" w:color="auto"/>
            </w:tcBorders>
            <w:vAlign w:val="center"/>
            <w:hideMark/>
          </w:tcPr>
          <w:p w14:paraId="265D8BF9" w14:textId="77777777" w:rsidR="007756A7" w:rsidRPr="00BE7538" w:rsidRDefault="007756A7" w:rsidP="00FA47AC">
            <w:pPr>
              <w:rPr>
                <w:b/>
                <w:bCs/>
                <w:sz w:val="20"/>
                <w:szCs w:val="20"/>
                <w:lang w:eastAsia="lv-LV"/>
              </w:rPr>
            </w:pPr>
          </w:p>
        </w:tc>
        <w:tc>
          <w:tcPr>
            <w:tcW w:w="948" w:type="pct"/>
            <w:vMerge/>
            <w:tcBorders>
              <w:top w:val="single" w:sz="4" w:space="0" w:color="auto"/>
              <w:left w:val="single" w:sz="4" w:space="0" w:color="auto"/>
              <w:bottom w:val="single" w:sz="4" w:space="0" w:color="auto"/>
              <w:right w:val="single" w:sz="4" w:space="0" w:color="auto"/>
            </w:tcBorders>
            <w:vAlign w:val="center"/>
            <w:hideMark/>
          </w:tcPr>
          <w:p w14:paraId="6DCF8D32" w14:textId="77777777" w:rsidR="007756A7" w:rsidRPr="00AA208B" w:rsidRDefault="007756A7" w:rsidP="00FA47AC">
            <w:pPr>
              <w:rPr>
                <w:b/>
                <w:bCs/>
                <w:sz w:val="18"/>
                <w:szCs w:val="18"/>
                <w:lang w:eastAsia="lv-LV"/>
              </w:rPr>
            </w:pPr>
          </w:p>
        </w:tc>
      </w:tr>
      <w:tr w:rsidR="007756A7" w:rsidRPr="00BE7538" w14:paraId="521F475A" w14:textId="77777777" w:rsidTr="00404418">
        <w:trPr>
          <w:trHeight w:val="2808"/>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C78A0" w14:textId="77777777" w:rsidR="007756A7" w:rsidRPr="00BE7538" w:rsidRDefault="007756A7" w:rsidP="00FA47AC">
            <w:pPr>
              <w:jc w:val="center"/>
              <w:rPr>
                <w:color w:val="000000"/>
                <w:sz w:val="20"/>
                <w:szCs w:val="20"/>
                <w:lang w:eastAsia="lv-LV"/>
              </w:rPr>
            </w:pPr>
            <w:proofErr w:type="spellStart"/>
            <w:r w:rsidRPr="00BE7538">
              <w:rPr>
                <w:color w:val="000000"/>
                <w:sz w:val="20"/>
                <w:szCs w:val="20"/>
                <w:lang w:eastAsia="lv-LV"/>
              </w:rPr>
              <w:t>Pulmonoloģija</w:t>
            </w:r>
            <w:proofErr w:type="spellEnd"/>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C4DEA"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07024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0842" w14:textId="77777777" w:rsidR="007756A7" w:rsidRPr="00BE7538" w:rsidRDefault="007756A7" w:rsidP="00FA47AC">
            <w:pPr>
              <w:jc w:val="cente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7CEBA" w14:textId="77777777" w:rsidR="007756A7" w:rsidRPr="00BE7538" w:rsidRDefault="007756A7" w:rsidP="00FA47AC">
            <w:pPr>
              <w:rPr>
                <w:color w:val="000000"/>
                <w:sz w:val="20"/>
                <w:szCs w:val="20"/>
                <w:lang w:eastAsia="lv-LV"/>
              </w:rPr>
            </w:pPr>
            <w:r w:rsidRPr="00BE7538">
              <w:rPr>
                <w:color w:val="000000"/>
                <w:sz w:val="20"/>
                <w:szCs w:val="20"/>
                <w:lang w:eastAsia="lv-LV"/>
              </w:rPr>
              <w:t>Automatizēts sešu minūšu staigāšanas tests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28E0F" w14:textId="77777777" w:rsidR="007756A7" w:rsidRPr="00BE7538" w:rsidRDefault="007756A7" w:rsidP="00FA47AC">
            <w:pPr>
              <w:jc w:val="center"/>
              <w:rPr>
                <w:color w:val="000000"/>
                <w:sz w:val="20"/>
                <w:szCs w:val="20"/>
                <w:lang w:eastAsia="lv-LV"/>
              </w:rPr>
            </w:pPr>
            <w:r w:rsidRPr="00BE7538">
              <w:rPr>
                <w:color w:val="000000"/>
                <w:sz w:val="20"/>
                <w:szCs w:val="20"/>
                <w:lang w:eastAsia="lv-LV"/>
              </w:rPr>
              <w:t>9.56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0C326" w14:textId="77777777" w:rsidR="007756A7" w:rsidRPr="00BE7538" w:rsidRDefault="007756A7" w:rsidP="00FA47AC">
            <w:pPr>
              <w:jc w:val="center"/>
              <w:rPr>
                <w:color w:val="000000"/>
                <w:sz w:val="16"/>
                <w:szCs w:val="16"/>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7B394A" w14:textId="77777777" w:rsidR="007756A7" w:rsidRPr="00BE7538" w:rsidRDefault="007756A7" w:rsidP="00FA47AC">
            <w:pPr>
              <w:jc w:val="center"/>
              <w:rPr>
                <w:sz w:val="16"/>
                <w:szCs w:val="16"/>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16D01" w14:textId="77777777" w:rsidR="007756A7" w:rsidRPr="00BE7538" w:rsidRDefault="007756A7" w:rsidP="00FA47AC">
            <w:pPr>
              <w:jc w:val="center"/>
              <w:rPr>
                <w:sz w:val="16"/>
                <w:szCs w:val="16"/>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CF7DC7" w14:textId="77777777" w:rsidR="007756A7" w:rsidRPr="00BE7538" w:rsidRDefault="007756A7" w:rsidP="00FA47AC">
            <w:pPr>
              <w:jc w:val="center"/>
              <w:rPr>
                <w:sz w:val="16"/>
                <w:szCs w:val="16"/>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92C66" w14:textId="77777777" w:rsidR="007756A7" w:rsidRPr="00BE7538" w:rsidRDefault="007756A7" w:rsidP="00FA47AC">
            <w:pPr>
              <w:jc w:val="center"/>
              <w:rPr>
                <w:sz w:val="16"/>
                <w:szCs w:val="16"/>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hideMark/>
          </w:tcPr>
          <w:p w14:paraId="7FC912D4" w14:textId="77777777" w:rsidR="007756A7" w:rsidRPr="00BE7538" w:rsidRDefault="007756A7" w:rsidP="00FA47AC">
            <w:pPr>
              <w:rPr>
                <w:color w:val="000000"/>
                <w:sz w:val="20"/>
                <w:szCs w:val="20"/>
                <w:lang w:eastAsia="lv-LV"/>
              </w:rPr>
            </w:pPr>
            <w:r w:rsidRPr="00BE7538">
              <w:rPr>
                <w:color w:val="000000"/>
                <w:sz w:val="20"/>
                <w:szCs w:val="20"/>
                <w:lang w:eastAsia="lv-LV"/>
              </w:rPr>
              <w:t>Samaksa par manipulāciju tiek veikta stacionārajiem pacientiem pie šādu slimību diagnozes kodiem: A15.0 – A16.9; C33 – C39.9; J43 – J44.9; J60  – J84.9; J95 - J99.8.</w:t>
            </w:r>
          </w:p>
        </w:tc>
        <w:tc>
          <w:tcPr>
            <w:tcW w:w="948" w:type="pct"/>
            <w:tcBorders>
              <w:top w:val="single" w:sz="4" w:space="0" w:color="000000"/>
              <w:left w:val="single" w:sz="4" w:space="0" w:color="000000"/>
              <w:bottom w:val="single" w:sz="4" w:space="0" w:color="000000"/>
              <w:right w:val="single" w:sz="4" w:space="0" w:color="000000"/>
            </w:tcBorders>
            <w:shd w:val="clear" w:color="auto" w:fill="auto"/>
            <w:hideMark/>
          </w:tcPr>
          <w:p w14:paraId="5FE43DAF"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6-minūšu staigāšanas tests (6-MST) ir nepieciešams pacientu vitālo funkciju (plaušu, sirds) parametru </w:t>
            </w:r>
            <w:proofErr w:type="spellStart"/>
            <w:r w:rsidRPr="00AA208B">
              <w:rPr>
                <w:color w:val="000000"/>
                <w:sz w:val="18"/>
                <w:szCs w:val="18"/>
                <w:lang w:eastAsia="lv-LV"/>
              </w:rPr>
              <w:t>monitorēšanai</w:t>
            </w:r>
            <w:proofErr w:type="spellEnd"/>
            <w:r w:rsidRPr="00AA208B">
              <w:rPr>
                <w:color w:val="000000"/>
                <w:sz w:val="18"/>
                <w:szCs w:val="18"/>
                <w:lang w:eastAsia="lv-LV"/>
              </w:rPr>
              <w:t xml:space="preserve">, lai novērtētu pacienta pašreizējo stāvokli, kā arī izvērtētu izmaiņas dinamikā. 6-MST izmanto </w:t>
            </w:r>
            <w:proofErr w:type="spellStart"/>
            <w:r w:rsidRPr="00AA208B">
              <w:rPr>
                <w:color w:val="000000"/>
                <w:sz w:val="18"/>
                <w:szCs w:val="18"/>
                <w:lang w:eastAsia="lv-LV"/>
              </w:rPr>
              <w:t>respiratoriskās</w:t>
            </w:r>
            <w:proofErr w:type="spellEnd"/>
            <w:r w:rsidRPr="00AA208B">
              <w:rPr>
                <w:color w:val="000000"/>
                <w:sz w:val="18"/>
                <w:szCs w:val="18"/>
                <w:lang w:eastAsia="lv-LV"/>
              </w:rPr>
              <w:t xml:space="preserve"> un </w:t>
            </w:r>
            <w:proofErr w:type="spellStart"/>
            <w:r w:rsidRPr="00AA208B">
              <w:rPr>
                <w:color w:val="000000"/>
                <w:sz w:val="18"/>
                <w:szCs w:val="18"/>
                <w:lang w:eastAsia="lv-LV"/>
              </w:rPr>
              <w:t>kardiovaskulārās</w:t>
            </w:r>
            <w:proofErr w:type="spellEnd"/>
            <w:r w:rsidRPr="00AA208B">
              <w:rPr>
                <w:color w:val="000000"/>
                <w:sz w:val="18"/>
                <w:szCs w:val="18"/>
                <w:lang w:eastAsia="lv-LV"/>
              </w:rPr>
              <w:t xml:space="preserve"> sistēmas funkcijas novērtēšanai slodzes apstākļos. 6-MST nodrošina </w:t>
            </w:r>
            <w:proofErr w:type="spellStart"/>
            <w:r w:rsidRPr="00AA208B">
              <w:rPr>
                <w:color w:val="000000"/>
                <w:sz w:val="18"/>
                <w:szCs w:val="18"/>
                <w:lang w:eastAsia="lv-LV"/>
              </w:rPr>
              <w:t>neinvazīvu</w:t>
            </w:r>
            <w:proofErr w:type="spellEnd"/>
            <w:r w:rsidRPr="00AA208B">
              <w:rPr>
                <w:color w:val="000000"/>
                <w:sz w:val="18"/>
                <w:szCs w:val="18"/>
                <w:lang w:eastAsia="lv-LV"/>
              </w:rPr>
              <w:t xml:space="preserve"> pacientu vitālo funkciju parametru </w:t>
            </w:r>
            <w:proofErr w:type="spellStart"/>
            <w:r w:rsidRPr="00AA208B">
              <w:rPr>
                <w:color w:val="000000"/>
                <w:sz w:val="18"/>
                <w:szCs w:val="18"/>
                <w:lang w:eastAsia="lv-LV"/>
              </w:rPr>
              <w:t>monitorēšanu</w:t>
            </w:r>
            <w:proofErr w:type="spellEnd"/>
            <w:r w:rsidRPr="00AA208B">
              <w:rPr>
                <w:color w:val="000000"/>
                <w:sz w:val="18"/>
                <w:szCs w:val="18"/>
                <w:lang w:eastAsia="lv-LV"/>
              </w:rPr>
              <w:t xml:space="preserve"> bezvadu tiešsaistes režīmā, datu reģistrāciju, analīzi un arhivēšanu.</w:t>
            </w:r>
          </w:p>
        </w:tc>
      </w:tr>
      <w:tr w:rsidR="007756A7" w:rsidRPr="00BE7538" w14:paraId="6C0D3E35" w14:textId="77777777" w:rsidTr="00404418">
        <w:trPr>
          <w:trHeight w:val="2530"/>
        </w:trPr>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012D4D" w14:textId="77777777" w:rsidR="007756A7" w:rsidRPr="00BE7538" w:rsidRDefault="007756A7" w:rsidP="00FA47AC">
            <w:pPr>
              <w:jc w:val="center"/>
              <w:rPr>
                <w:sz w:val="20"/>
                <w:szCs w:val="20"/>
                <w:lang w:eastAsia="lv-LV"/>
              </w:rPr>
            </w:pPr>
            <w:r w:rsidRPr="00BE7538">
              <w:rPr>
                <w:sz w:val="20"/>
                <w:szCs w:val="20"/>
                <w:lang w:eastAsia="lv-LV"/>
              </w:rPr>
              <w:t>Psihiatrija un narkoloģija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33A223"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13028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CDFF745" w14:textId="77777777" w:rsidR="007756A7" w:rsidRPr="00BE7538" w:rsidRDefault="007756A7" w:rsidP="00FA47AC">
            <w:pPr>
              <w:jc w:val="center"/>
              <w:rPr>
                <w:color w:val="FF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1E1B1C" w14:textId="77777777" w:rsidR="007756A7" w:rsidRPr="00BE7538" w:rsidRDefault="007756A7" w:rsidP="00FA47AC">
            <w:pPr>
              <w:rPr>
                <w:color w:val="000000"/>
                <w:sz w:val="20"/>
                <w:szCs w:val="20"/>
                <w:lang w:eastAsia="lv-LV"/>
              </w:rPr>
            </w:pPr>
            <w:r w:rsidRPr="00BE7538">
              <w:rPr>
                <w:color w:val="000000"/>
                <w:sz w:val="20"/>
                <w:szCs w:val="20"/>
                <w:lang w:eastAsia="lv-LV"/>
              </w:rPr>
              <w:t>Klīniskā un veselības psihologa konsultācija</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02E38E" w14:textId="77777777" w:rsidR="007756A7" w:rsidRPr="00BE7538" w:rsidRDefault="007756A7" w:rsidP="00FA47AC">
            <w:pPr>
              <w:jc w:val="center"/>
              <w:rPr>
                <w:color w:val="000000"/>
                <w:sz w:val="20"/>
                <w:szCs w:val="20"/>
                <w:lang w:eastAsia="lv-LV"/>
              </w:rPr>
            </w:pPr>
            <w:r w:rsidRPr="00BE7538">
              <w:rPr>
                <w:color w:val="000000"/>
                <w:sz w:val="20"/>
                <w:szCs w:val="20"/>
                <w:lang w:eastAsia="lv-LV"/>
              </w:rPr>
              <w:t>24.43</w:t>
            </w: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EE08505"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65BE0C4"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CA91C7"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473936"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6AB61D"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AD96D25" w14:textId="77777777" w:rsidR="007756A7" w:rsidRPr="00BE7538" w:rsidRDefault="007756A7" w:rsidP="00FA47AC">
            <w:pPr>
              <w:rPr>
                <w:sz w:val="20"/>
                <w:szCs w:val="20"/>
                <w:lang w:eastAsia="lv-LV"/>
              </w:rPr>
            </w:pPr>
            <w:r w:rsidRPr="00BE7538">
              <w:rPr>
                <w:sz w:val="20"/>
                <w:szCs w:val="20"/>
                <w:lang w:eastAsia="lv-LV"/>
              </w:rPr>
              <w:t>Manipulāciju apmaksā ar ģimenes ārsta, psihiatra vai bērnu psihiatra nosūtījumu.</w:t>
            </w:r>
            <w:r w:rsidRPr="00BE7538">
              <w:rPr>
                <w:sz w:val="20"/>
                <w:szCs w:val="20"/>
                <w:lang w:eastAsia="lv-LV"/>
              </w:rPr>
              <w:br/>
              <w:t xml:space="preserve">Pakalpojumu var sniegt  klīniskie un veselības psihologi, kam to apmaksa noteikta līgumā par ambulatorās </w:t>
            </w:r>
            <w:proofErr w:type="spellStart"/>
            <w:r w:rsidRPr="00BE7538">
              <w:rPr>
                <w:sz w:val="20"/>
                <w:szCs w:val="20"/>
                <w:lang w:eastAsia="lv-LV"/>
              </w:rPr>
              <w:t>psihoterapeitiskās</w:t>
            </w:r>
            <w:proofErr w:type="spellEnd"/>
            <w:r w:rsidRPr="00BE7538">
              <w:rPr>
                <w:sz w:val="20"/>
                <w:szCs w:val="20"/>
                <w:lang w:eastAsia="lv-LV"/>
              </w:rPr>
              <w:t xml:space="preserve"> un/vai psiholoģiskās palīdzības pakalpojumu sniegšanu.</w:t>
            </w:r>
            <w:r w:rsidRPr="00BE7538">
              <w:rPr>
                <w:sz w:val="20"/>
                <w:szCs w:val="20"/>
                <w:lang w:eastAsia="lv-LV"/>
              </w:rPr>
              <w:br/>
              <w:t>Manipulācija ar esošiem apmaksas nosacījumiem ir spēkā līdz 31.12.2021.</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D12F6" w14:textId="77777777" w:rsidR="007756A7" w:rsidRPr="00AA208B" w:rsidRDefault="007756A7" w:rsidP="00FA47AC">
            <w:pPr>
              <w:rPr>
                <w:color w:val="000000"/>
                <w:sz w:val="18"/>
                <w:szCs w:val="18"/>
                <w:lang w:eastAsia="lv-LV"/>
              </w:rPr>
            </w:pPr>
            <w:bookmarkStart w:id="16" w:name="RANGE!L7"/>
            <w:r w:rsidRPr="00AA208B">
              <w:rPr>
                <w:color w:val="000000"/>
                <w:sz w:val="18"/>
                <w:szCs w:val="18"/>
                <w:lang w:eastAsia="lv-LV"/>
              </w:rPr>
              <w:t xml:space="preserve">Manipulāciju izveide balstās uz Veselības Ministrijas Informatīvo ziņojumu “Par nepieciešamajiem pasākumiem 2021. gadam un turpmāk ik gadu, lai samazinātu ilglaicīgu negatīvo ietekmi uz sabiedrības psihisko veselību, ko rada COVID-19 pandēmija”. </w:t>
            </w:r>
            <w:bookmarkEnd w:id="16"/>
          </w:p>
        </w:tc>
      </w:tr>
      <w:tr w:rsidR="007756A7" w:rsidRPr="00BE7538" w14:paraId="3F56CF3B" w14:textId="77777777" w:rsidTr="00404418">
        <w:trPr>
          <w:trHeight w:val="2877"/>
        </w:trPr>
        <w:tc>
          <w:tcPr>
            <w:tcW w:w="48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3186519" w14:textId="77777777" w:rsidR="007756A7" w:rsidRPr="00BE7538" w:rsidRDefault="007756A7" w:rsidP="00FA47AC">
            <w:pPr>
              <w:jc w:val="center"/>
              <w:rPr>
                <w:sz w:val="20"/>
                <w:szCs w:val="20"/>
                <w:lang w:eastAsia="lv-LV"/>
              </w:rPr>
            </w:pPr>
            <w:r w:rsidRPr="00BE7538">
              <w:rPr>
                <w:sz w:val="20"/>
                <w:szCs w:val="20"/>
                <w:lang w:eastAsia="lv-LV"/>
              </w:rPr>
              <w:lastRenderedPageBreak/>
              <w:t>Psihiatrija un narkoloģija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EB5502"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13029</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4292145" w14:textId="77777777" w:rsidR="007756A7" w:rsidRPr="00BE7538" w:rsidRDefault="007756A7" w:rsidP="00FA47AC">
            <w:pPr>
              <w:jc w:val="center"/>
              <w:rPr>
                <w:color w:val="FF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EE0AFD" w14:textId="77777777" w:rsidR="007756A7" w:rsidRPr="00BE7538" w:rsidRDefault="007756A7" w:rsidP="00FA47AC">
            <w:pPr>
              <w:rPr>
                <w:color w:val="000000"/>
                <w:sz w:val="20"/>
                <w:szCs w:val="20"/>
                <w:lang w:eastAsia="lv-LV"/>
              </w:rPr>
            </w:pPr>
            <w:r w:rsidRPr="00BE7538">
              <w:rPr>
                <w:color w:val="000000"/>
                <w:sz w:val="20"/>
                <w:szCs w:val="20"/>
                <w:lang w:eastAsia="lv-LV"/>
              </w:rPr>
              <w:t>Klīniskā un veselības psihologa, kurš ir apguvis tālākizglītību psihoterapijā, vai psihoterapeita konsultācija</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286B39" w14:textId="77777777" w:rsidR="007756A7" w:rsidRPr="00BE7538" w:rsidRDefault="007756A7" w:rsidP="00FA47AC">
            <w:pPr>
              <w:jc w:val="center"/>
              <w:rPr>
                <w:color w:val="000000"/>
                <w:sz w:val="20"/>
                <w:szCs w:val="20"/>
                <w:lang w:eastAsia="lv-LV"/>
              </w:rPr>
            </w:pPr>
            <w:r w:rsidRPr="00BE7538">
              <w:rPr>
                <w:color w:val="000000"/>
                <w:sz w:val="20"/>
                <w:szCs w:val="20"/>
                <w:lang w:eastAsia="lv-LV"/>
              </w:rPr>
              <w:t>28.19</w:t>
            </w:r>
          </w:p>
        </w:tc>
        <w:tc>
          <w:tcPr>
            <w:tcW w:w="20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CA61EFB"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BFF62A5"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F78174D"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22CA20"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AB10FB5"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B463AE" w14:textId="77777777" w:rsidR="007756A7" w:rsidRPr="00BE7538" w:rsidRDefault="007756A7" w:rsidP="00FA47AC">
            <w:pPr>
              <w:rPr>
                <w:sz w:val="20"/>
                <w:szCs w:val="20"/>
                <w:lang w:eastAsia="lv-LV"/>
              </w:rPr>
            </w:pPr>
            <w:r w:rsidRPr="00BE7538">
              <w:rPr>
                <w:sz w:val="20"/>
                <w:szCs w:val="20"/>
                <w:lang w:eastAsia="lv-LV"/>
              </w:rPr>
              <w:t>Manipulāciju apmaksā ar ģimenes ārsta, psihiatra vai bērnu psihiatra nosūtījumu.</w:t>
            </w:r>
            <w:r w:rsidRPr="00BE7538">
              <w:rPr>
                <w:sz w:val="20"/>
                <w:szCs w:val="20"/>
                <w:lang w:eastAsia="lv-LV"/>
              </w:rPr>
              <w:br/>
              <w:t xml:space="preserve">Pakalpojumu var sniegt klīniskie un veselības psihologi, kuri ir apguvuši tālākizglītību psihoterapijā vai ārsti psihoterapeiti, kam to apmaksa noteikta līgumā par ambulatorās </w:t>
            </w:r>
            <w:proofErr w:type="spellStart"/>
            <w:r w:rsidRPr="00BE7538">
              <w:rPr>
                <w:sz w:val="20"/>
                <w:szCs w:val="20"/>
                <w:lang w:eastAsia="lv-LV"/>
              </w:rPr>
              <w:t>psihoterapeitiskās</w:t>
            </w:r>
            <w:proofErr w:type="spellEnd"/>
            <w:r w:rsidRPr="00BE7538">
              <w:rPr>
                <w:sz w:val="20"/>
                <w:szCs w:val="20"/>
                <w:lang w:eastAsia="lv-LV"/>
              </w:rPr>
              <w:t xml:space="preserve"> un/vai psiholoģiskās palīdzības pakalpojumu sniegšanu.</w:t>
            </w:r>
            <w:r w:rsidRPr="00BE7538">
              <w:rPr>
                <w:sz w:val="20"/>
                <w:szCs w:val="20"/>
                <w:lang w:eastAsia="lv-LV"/>
              </w:rPr>
              <w:br/>
              <w:t>Manipulācija ar esošiem apmaksas nosacījumiem ir spēkā līdz 31.12.2021.</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60C447"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Manipulāciju izveide balstās uz Veselības Ministrijas Informatīvo ziņojumu “Par nepieciešamajiem pasākumiem 2021. gadam un turpmāk ik gadu, lai samazinātu ilglaicīgu negatīvo ietekmi uz sabiedrības psihisko veselību, ko rada COVID-19 pandēmija”. </w:t>
            </w:r>
          </w:p>
        </w:tc>
      </w:tr>
      <w:tr w:rsidR="007756A7" w:rsidRPr="00BE7538" w14:paraId="5A977C4A" w14:textId="77777777" w:rsidTr="00404418">
        <w:trPr>
          <w:trHeight w:val="224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8D298" w14:textId="77777777" w:rsidR="007756A7" w:rsidRPr="00BE7538" w:rsidRDefault="007756A7" w:rsidP="00FA47AC">
            <w:pPr>
              <w:jc w:val="center"/>
              <w:rPr>
                <w:color w:val="000000"/>
                <w:sz w:val="20"/>
                <w:szCs w:val="20"/>
                <w:lang w:eastAsia="lv-LV"/>
              </w:rPr>
            </w:pPr>
            <w:r w:rsidRPr="00BE7538">
              <w:rPr>
                <w:color w:val="000000"/>
                <w:sz w:val="20"/>
                <w:szCs w:val="20"/>
                <w:lang w:eastAsia="lv-LV"/>
              </w:rPr>
              <w:t xml:space="preserve">Abdominālā ķirurģija, </w:t>
            </w:r>
            <w:proofErr w:type="spellStart"/>
            <w:r w:rsidRPr="00BE7538">
              <w:rPr>
                <w:color w:val="000000"/>
                <w:sz w:val="20"/>
                <w:szCs w:val="20"/>
                <w:lang w:eastAsia="lv-LV"/>
              </w:rPr>
              <w:t>proktoloģija</w:t>
            </w:r>
            <w:proofErr w:type="spellEnd"/>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3C19F"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w:t>
            </w:r>
            <w:r w:rsidRPr="00BE7538">
              <w:rPr>
                <w:color w:val="FF0000"/>
                <w:sz w:val="20"/>
                <w:szCs w:val="20"/>
                <w:lang w:eastAsia="lv-LV"/>
              </w:rPr>
              <w:br/>
              <w:t>21189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7D7A4" w14:textId="77777777" w:rsidR="007756A7" w:rsidRPr="00BE7538" w:rsidRDefault="007756A7" w:rsidP="00FA47AC">
            <w:pPr>
              <w:jc w:val="center"/>
              <w:rPr>
                <w:color w:val="000000"/>
                <w:sz w:val="20"/>
                <w:szCs w:val="20"/>
                <w:lang w:eastAsia="lv-LV"/>
              </w:rPr>
            </w:pPr>
            <w:r w:rsidRPr="00BE7538">
              <w:rPr>
                <w:color w:val="000000"/>
                <w:sz w:val="20"/>
                <w:szCs w:val="20"/>
                <w:lang w:eastAsia="lv-LV"/>
              </w:rPr>
              <w:t>*</w:t>
            </w:r>
          </w:p>
        </w:tc>
        <w:tc>
          <w:tcPr>
            <w:tcW w:w="58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987F81" w14:textId="77777777" w:rsidR="007756A7" w:rsidRPr="00BE7538" w:rsidRDefault="007756A7" w:rsidP="00FA47AC">
            <w:pPr>
              <w:rPr>
                <w:color w:val="000000"/>
                <w:sz w:val="20"/>
                <w:szCs w:val="20"/>
                <w:lang w:eastAsia="lv-LV"/>
              </w:rPr>
            </w:pPr>
            <w:r w:rsidRPr="00BE7538">
              <w:rPr>
                <w:color w:val="000000"/>
                <w:sz w:val="20"/>
                <w:szCs w:val="20"/>
                <w:lang w:eastAsia="lv-LV"/>
              </w:rPr>
              <w:t>Starpenes un/vai taisnās zarnas rekonstrukcija pēc dzemdību traumas</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031EF" w14:textId="77777777" w:rsidR="007756A7" w:rsidRPr="00BE7538" w:rsidRDefault="007756A7" w:rsidP="00FA47AC">
            <w:pPr>
              <w:jc w:val="center"/>
              <w:rPr>
                <w:color w:val="000000"/>
                <w:sz w:val="20"/>
                <w:szCs w:val="20"/>
                <w:lang w:eastAsia="lv-LV"/>
              </w:rPr>
            </w:pPr>
            <w:r w:rsidRPr="00BE7538">
              <w:rPr>
                <w:color w:val="000000"/>
                <w:sz w:val="20"/>
                <w:szCs w:val="20"/>
                <w:lang w:eastAsia="lv-LV"/>
              </w:rPr>
              <w:t>431.41</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686EE5"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3358F" w14:textId="77777777" w:rsidR="007756A7" w:rsidRPr="00BE7538" w:rsidRDefault="007756A7" w:rsidP="00FA47AC">
            <w:pPr>
              <w:jc w:val="cente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DA9E24" w14:textId="77777777" w:rsidR="007756A7" w:rsidRPr="00BE7538" w:rsidRDefault="007756A7" w:rsidP="00FA47AC">
            <w:pPr>
              <w:jc w:val="cente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1BA32" w14:textId="77777777" w:rsidR="007756A7" w:rsidRPr="00BE7538" w:rsidRDefault="007756A7" w:rsidP="00FA47AC">
            <w:pPr>
              <w:jc w:val="center"/>
              <w:rPr>
                <w:color w:val="000000"/>
                <w:sz w:val="20"/>
                <w:szCs w:val="20"/>
                <w:lang w:eastAsia="lv-LV"/>
              </w:rPr>
            </w:pPr>
            <w:r w:rsidRPr="00BE7538">
              <w:rPr>
                <w:color w:val="000000"/>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0F863" w14:textId="77777777" w:rsidR="007756A7" w:rsidRPr="00BE7538" w:rsidRDefault="007756A7" w:rsidP="00FA47AC">
            <w:pPr>
              <w:jc w:val="center"/>
              <w:rPr>
                <w:color w:val="000000"/>
                <w:sz w:val="20"/>
                <w:szCs w:val="20"/>
                <w:lang w:eastAsia="lv-LV"/>
              </w:rPr>
            </w:pPr>
          </w:p>
        </w:tc>
        <w:tc>
          <w:tcPr>
            <w:tcW w:w="10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C5E135" w14:textId="77777777" w:rsidR="007756A7" w:rsidRPr="00BE7538" w:rsidRDefault="007756A7" w:rsidP="00FA47AC">
            <w:pPr>
              <w:rPr>
                <w:color w:val="000000"/>
                <w:sz w:val="20"/>
                <w:szCs w:val="20"/>
                <w:lang w:eastAsia="lv-LV"/>
              </w:rPr>
            </w:pPr>
            <w:r w:rsidRPr="00BE7538">
              <w:rPr>
                <w:color w:val="000000"/>
                <w:sz w:val="20"/>
                <w:szCs w:val="20"/>
                <w:lang w:eastAsia="lv-LV"/>
              </w:rPr>
              <w:t xml:space="preserve">Apmaksā universitātes slimnīcām, pacientēm  ar dzemdību traumu, kas ietver sevī dažādu gradāciju starpenes plīsumus, kā arī anālā </w:t>
            </w:r>
            <w:proofErr w:type="spellStart"/>
            <w:r w:rsidRPr="00BE7538">
              <w:rPr>
                <w:color w:val="000000"/>
                <w:sz w:val="20"/>
                <w:szCs w:val="20"/>
                <w:lang w:eastAsia="lv-LV"/>
              </w:rPr>
              <w:t>sfinktera</w:t>
            </w:r>
            <w:proofErr w:type="spellEnd"/>
            <w:r w:rsidRPr="00BE7538">
              <w:rPr>
                <w:color w:val="000000"/>
                <w:sz w:val="20"/>
                <w:szCs w:val="20"/>
                <w:lang w:eastAsia="lv-LV"/>
              </w:rPr>
              <w:t xml:space="preserve"> bojājumu, kas var komplicēties ar asiņošanu, starpenes audu infekciju, </w:t>
            </w:r>
            <w:proofErr w:type="spellStart"/>
            <w:r w:rsidRPr="00BE7538">
              <w:rPr>
                <w:color w:val="000000"/>
                <w:sz w:val="20"/>
                <w:szCs w:val="20"/>
                <w:lang w:eastAsia="lv-LV"/>
              </w:rPr>
              <w:t>rektovaginālām</w:t>
            </w:r>
            <w:proofErr w:type="spellEnd"/>
            <w:r w:rsidRPr="00BE7538">
              <w:rPr>
                <w:color w:val="000000"/>
                <w:sz w:val="20"/>
                <w:szCs w:val="20"/>
                <w:lang w:eastAsia="lv-LV"/>
              </w:rPr>
              <w:t xml:space="preserve"> fistulām. Dažāda smaguma pakāpes fēču </w:t>
            </w:r>
            <w:proofErr w:type="spellStart"/>
            <w:r w:rsidRPr="00BE7538">
              <w:rPr>
                <w:color w:val="000000"/>
                <w:sz w:val="20"/>
                <w:szCs w:val="20"/>
                <w:lang w:eastAsia="lv-LV"/>
              </w:rPr>
              <w:t>inkontinenci</w:t>
            </w:r>
            <w:proofErr w:type="spellEnd"/>
            <w:r w:rsidRPr="00BE7538">
              <w:rPr>
                <w:color w:val="000000"/>
                <w:sz w:val="20"/>
                <w:szCs w:val="20"/>
                <w:lang w:eastAsia="lv-LV"/>
              </w:rPr>
              <w:t>, kas negatīvi ietekmē dzīves kvalitāti.</w:t>
            </w:r>
          </w:p>
        </w:tc>
        <w:tc>
          <w:tcPr>
            <w:tcW w:w="9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5D6FD1" w14:textId="77777777" w:rsidR="007756A7" w:rsidRPr="00AA208B" w:rsidRDefault="007756A7" w:rsidP="00FA47AC">
            <w:pPr>
              <w:rPr>
                <w:color w:val="000000"/>
                <w:sz w:val="18"/>
                <w:szCs w:val="18"/>
                <w:lang w:eastAsia="lv-LV"/>
              </w:rPr>
            </w:pPr>
            <w:r w:rsidRPr="00AA208B">
              <w:rPr>
                <w:color w:val="000000"/>
                <w:sz w:val="18"/>
                <w:szCs w:val="18"/>
                <w:lang w:eastAsia="lv-LV"/>
              </w:rPr>
              <w:t xml:space="preserve">Līdz šim šī manipulācija tika veikta par maksu, jo tarifs nesedza pašizmaksu. </w:t>
            </w:r>
            <w:r w:rsidRPr="00AA208B">
              <w:rPr>
                <w:color w:val="000000"/>
                <w:sz w:val="18"/>
                <w:szCs w:val="18"/>
                <w:lang w:eastAsia="lv-LV"/>
              </w:rPr>
              <w:br/>
              <w:t>Stacionāra pakalpojums, kurā plānotas 20 pacientes gadā ar pēc dzemdību traumu.</w:t>
            </w:r>
          </w:p>
        </w:tc>
      </w:tr>
      <w:tr w:rsidR="007756A7" w:rsidRPr="00BE7538" w14:paraId="200E3F83" w14:textId="77777777" w:rsidTr="00404418">
        <w:trPr>
          <w:trHeight w:val="467"/>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81B26" w14:textId="77777777" w:rsidR="007756A7" w:rsidRPr="00BE7538" w:rsidRDefault="007756A7" w:rsidP="00FA47AC">
            <w:pPr>
              <w:jc w:val="center"/>
              <w:rPr>
                <w:color w:val="000000"/>
                <w:sz w:val="20"/>
                <w:szCs w:val="20"/>
                <w:lang w:eastAsia="lv-LV"/>
              </w:rPr>
            </w:pPr>
            <w:r w:rsidRPr="00BE7538">
              <w:rPr>
                <w:color w:val="000000"/>
                <w:sz w:val="20"/>
                <w:szCs w:val="20"/>
                <w:lang w:eastAsia="lv-LV"/>
              </w:rPr>
              <w:t>Ģenētika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862260"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 49042</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17EBD" w14:textId="77777777" w:rsidR="007756A7" w:rsidRPr="00BE7538" w:rsidRDefault="007756A7" w:rsidP="00FA47AC">
            <w:pP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C7F109" w14:textId="77777777" w:rsidR="007756A7" w:rsidRPr="00BE7538" w:rsidRDefault="007756A7" w:rsidP="00FA47AC">
            <w:pPr>
              <w:rPr>
                <w:color w:val="000000"/>
                <w:sz w:val="20"/>
                <w:szCs w:val="20"/>
                <w:lang w:eastAsia="lv-LV"/>
              </w:rPr>
            </w:pPr>
            <w:r w:rsidRPr="00BE7538">
              <w:rPr>
                <w:color w:val="000000"/>
                <w:sz w:val="20"/>
                <w:szCs w:val="20"/>
                <w:lang w:eastAsia="lv-LV"/>
              </w:rPr>
              <w:t>Genoma visaptveroša profilēšana ar nākamās paaudzes sekvencēšanu (NGS),  izmantojot šķidro biopsiju onkoloģijas jomā</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76C5B2" w14:textId="77777777" w:rsidR="007756A7" w:rsidRPr="00BE7538" w:rsidRDefault="007756A7" w:rsidP="00FA47AC">
            <w:pPr>
              <w:jc w:val="center"/>
              <w:rPr>
                <w:color w:val="000000"/>
                <w:sz w:val="20"/>
                <w:szCs w:val="20"/>
                <w:lang w:eastAsia="lv-LV"/>
              </w:rPr>
            </w:pPr>
            <w:r w:rsidRPr="00BB50C9">
              <w:rPr>
                <w:color w:val="000000"/>
                <w:sz w:val="18"/>
                <w:szCs w:val="18"/>
                <w:lang w:eastAsia="lv-LV"/>
              </w:rPr>
              <w:t>1506.96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8AEA2B"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66FC8"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3AFE4F"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3AEE73"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DA6BC6"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55509" w14:textId="77777777" w:rsidR="007756A7" w:rsidRPr="00BE7538" w:rsidRDefault="007756A7" w:rsidP="00FA47AC">
            <w:pPr>
              <w:rPr>
                <w:color w:val="000000"/>
                <w:sz w:val="20"/>
                <w:szCs w:val="20"/>
                <w:lang w:eastAsia="lv-LV"/>
              </w:rPr>
            </w:pPr>
            <w:r w:rsidRPr="00BE7538">
              <w:rPr>
                <w:color w:val="000000"/>
                <w:sz w:val="20"/>
                <w:szCs w:val="20"/>
                <w:lang w:eastAsia="lv-LV"/>
              </w:rPr>
              <w:t>Apmaksā SIA „Rīgas Austrumu klīniskās universitātes slimnīcai” tikai ar Plaušu slimību konsilija slēdzienu par izmeklējuma veikšanu pacientiem ar plaušu vēzi (C34)</w:t>
            </w:r>
          </w:p>
        </w:tc>
        <w:tc>
          <w:tcPr>
            <w:tcW w:w="9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C0666" w14:textId="77777777" w:rsidR="007756A7" w:rsidRPr="00AA208B" w:rsidRDefault="007756A7" w:rsidP="00FA47AC">
            <w:pPr>
              <w:rPr>
                <w:color w:val="000000"/>
                <w:sz w:val="18"/>
                <w:szCs w:val="18"/>
                <w:lang w:eastAsia="lv-LV"/>
              </w:rPr>
            </w:pPr>
            <w:r w:rsidRPr="00AA208B">
              <w:rPr>
                <w:color w:val="000000"/>
                <w:sz w:val="18"/>
                <w:szCs w:val="18"/>
                <w:lang w:eastAsia="lv-LV"/>
              </w:rPr>
              <w:t>Manipulācijas tika izveidotas pateicoties veiktajām izmaiņām likumdošanā (akcīzes nodokļa likmes kāpums karsējamai tabakai), kur papildus iekasētie līdzekļiem paredzēti onkoloģijas nozares atbalstam.</w:t>
            </w:r>
            <w:r w:rsidRPr="00AA208B">
              <w:rPr>
                <w:color w:val="000000"/>
                <w:sz w:val="18"/>
                <w:szCs w:val="18"/>
                <w:lang w:eastAsia="lv-LV"/>
              </w:rPr>
              <w:br w:type="page"/>
            </w:r>
            <w:r w:rsidRPr="00AA208B">
              <w:rPr>
                <w:color w:val="000000"/>
                <w:sz w:val="18"/>
                <w:szCs w:val="18"/>
                <w:lang w:eastAsia="lv-LV"/>
              </w:rPr>
              <w:br w:type="page"/>
              <w:t xml:space="preserve">Augsti precīzs un detalizēti validēts, nākamās paaudzes šķidrās biopsijas gēnu profilēšanas pakalpojums, kura rezultātā nosaka vairāk kā 300 gēnu mutāciju variantus. Šo </w:t>
            </w:r>
            <w:r w:rsidRPr="00AA208B">
              <w:rPr>
                <w:color w:val="000000"/>
                <w:sz w:val="18"/>
                <w:szCs w:val="18"/>
                <w:lang w:eastAsia="lv-LV"/>
              </w:rPr>
              <w:lastRenderedPageBreak/>
              <w:t>izmeklējumu veiks pacientiem ar plaušu vēzi, tad kad biopsiju paņemt ir neiespējami vai apgrūtinoši un tas var radīt iespējamus draudus pacienta veselībai</w:t>
            </w:r>
          </w:p>
        </w:tc>
      </w:tr>
      <w:tr w:rsidR="007756A7" w:rsidRPr="00BE7538" w14:paraId="2F15056F" w14:textId="77777777" w:rsidTr="000D7A35">
        <w:trPr>
          <w:trHeight w:val="3044"/>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A750DE" w14:textId="77777777" w:rsidR="007756A7" w:rsidRPr="00BE7538" w:rsidRDefault="007756A7" w:rsidP="00FA47AC">
            <w:pPr>
              <w:jc w:val="center"/>
              <w:rPr>
                <w:color w:val="000000"/>
                <w:sz w:val="20"/>
                <w:szCs w:val="20"/>
                <w:lang w:eastAsia="lv-LV"/>
              </w:rPr>
            </w:pPr>
            <w:r w:rsidRPr="00BE7538">
              <w:rPr>
                <w:color w:val="000000"/>
                <w:sz w:val="20"/>
                <w:szCs w:val="20"/>
                <w:lang w:eastAsia="lv-LV"/>
              </w:rPr>
              <w:lastRenderedPageBreak/>
              <w:t>Ģenētika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62B0A" w14:textId="77777777" w:rsidR="007756A7" w:rsidRPr="00BE7538" w:rsidRDefault="007756A7" w:rsidP="00FA47AC">
            <w:pPr>
              <w:jc w:val="center"/>
              <w:rPr>
                <w:color w:val="FF0000"/>
                <w:sz w:val="20"/>
                <w:szCs w:val="20"/>
                <w:lang w:eastAsia="lv-LV"/>
              </w:rPr>
            </w:pPr>
            <w:r w:rsidRPr="00BE7538">
              <w:rPr>
                <w:color w:val="FF0000"/>
                <w:sz w:val="20"/>
                <w:szCs w:val="20"/>
                <w:lang w:eastAsia="lv-LV"/>
              </w:rPr>
              <w:t>JAUNA 49029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E0909" w14:textId="77777777" w:rsidR="007756A7" w:rsidRPr="00BE7538" w:rsidRDefault="007756A7" w:rsidP="00FA47AC">
            <w:pPr>
              <w:rPr>
                <w:color w:val="000000"/>
                <w:sz w:val="20"/>
                <w:szCs w:val="20"/>
                <w:lang w:eastAsia="lv-LV"/>
              </w:rPr>
            </w:pPr>
            <w:r w:rsidRPr="00BE7538">
              <w:rPr>
                <w:color w:val="000000"/>
                <w:sz w:val="20"/>
                <w:szCs w:val="20"/>
                <w:lang w:eastAsia="lv-LV"/>
              </w:rPr>
              <w:t>*</w:t>
            </w: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D4F0D" w14:textId="77777777" w:rsidR="007756A7" w:rsidRPr="00BE7538" w:rsidRDefault="007756A7" w:rsidP="00FA47AC">
            <w:pPr>
              <w:rPr>
                <w:sz w:val="20"/>
                <w:szCs w:val="20"/>
                <w:lang w:eastAsia="lv-LV"/>
              </w:rPr>
            </w:pPr>
            <w:r w:rsidRPr="00BE7538">
              <w:rPr>
                <w:sz w:val="20"/>
                <w:szCs w:val="20"/>
                <w:lang w:eastAsia="lv-LV"/>
              </w:rPr>
              <w:t xml:space="preserve">Mutāciju noteikšana onkoloģijas jomā no audu parauga ar nākamās paaudzes sekvencēšanas (NGS) tehnoloģiju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FE62B8" w14:textId="77777777" w:rsidR="007756A7" w:rsidRPr="00BE7538" w:rsidRDefault="007756A7" w:rsidP="00FA47AC">
            <w:pPr>
              <w:jc w:val="center"/>
              <w:rPr>
                <w:color w:val="000000"/>
                <w:sz w:val="20"/>
                <w:szCs w:val="20"/>
                <w:lang w:eastAsia="lv-LV"/>
              </w:rPr>
            </w:pPr>
            <w:r w:rsidRPr="00BE7538">
              <w:rPr>
                <w:color w:val="000000"/>
                <w:sz w:val="20"/>
                <w:szCs w:val="20"/>
                <w:lang w:eastAsia="lv-LV"/>
              </w:rPr>
              <w:t>564.36</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1DDAC6" w14:textId="77777777" w:rsidR="007756A7" w:rsidRPr="00BE7538"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EC507" w14:textId="77777777" w:rsidR="007756A7" w:rsidRPr="00BE7538"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99B58" w14:textId="77777777" w:rsidR="007756A7" w:rsidRPr="00BE7538"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97E45" w14:textId="77777777" w:rsidR="007756A7" w:rsidRPr="00BE7538"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BE0E48" w14:textId="77777777" w:rsidR="007756A7" w:rsidRPr="00BE7538"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36CBAF" w14:textId="77777777" w:rsidR="007756A7" w:rsidRPr="00BE7538" w:rsidRDefault="007756A7" w:rsidP="00FA47AC">
            <w:pPr>
              <w:rPr>
                <w:color w:val="000000"/>
                <w:sz w:val="20"/>
                <w:szCs w:val="20"/>
                <w:lang w:eastAsia="lv-LV"/>
              </w:rPr>
            </w:pPr>
            <w:r w:rsidRPr="00BE7538">
              <w:rPr>
                <w:color w:val="000000"/>
                <w:sz w:val="20"/>
                <w:szCs w:val="20"/>
                <w:lang w:eastAsia="lv-LV"/>
              </w:rPr>
              <w:t>Apmaksā SIA " Rīgas Austrumu klīniskās universitātes slimnīcai“ pacientiem ar Plaušu vēzi (C34)</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44309ECA" w14:textId="77777777" w:rsidR="007756A7" w:rsidRPr="00AA208B" w:rsidRDefault="007756A7" w:rsidP="00FA47AC">
            <w:pPr>
              <w:rPr>
                <w:color w:val="000000"/>
                <w:sz w:val="18"/>
                <w:szCs w:val="18"/>
                <w:lang w:eastAsia="lv-LV"/>
              </w:rPr>
            </w:pPr>
            <w:r w:rsidRPr="00AA208B">
              <w:rPr>
                <w:color w:val="000000"/>
                <w:sz w:val="18"/>
                <w:szCs w:val="18"/>
                <w:lang w:eastAsia="lv-LV"/>
              </w:rPr>
              <w:t>Manipulācijas tika izveidotas pateicoties veiktajām izmaiņām likumdošanā (akcīzes nodokļa likmes kāpums karsējamai tabakai), kur papildus iekasētie līdzekļiem paredzēti onkoloģijas nozares atbalstam.</w:t>
            </w:r>
            <w:r w:rsidRPr="00AA208B">
              <w:rPr>
                <w:color w:val="000000"/>
                <w:sz w:val="18"/>
                <w:szCs w:val="18"/>
                <w:lang w:eastAsia="lv-LV"/>
              </w:rPr>
              <w:br/>
            </w:r>
          </w:p>
          <w:p w14:paraId="1848774A" w14:textId="77777777" w:rsidR="007756A7" w:rsidRPr="00AA208B" w:rsidRDefault="007756A7" w:rsidP="00FA47AC">
            <w:pPr>
              <w:rPr>
                <w:color w:val="000000"/>
                <w:sz w:val="18"/>
                <w:szCs w:val="18"/>
                <w:lang w:eastAsia="lv-LV"/>
              </w:rPr>
            </w:pPr>
            <w:r w:rsidRPr="00AA208B">
              <w:rPr>
                <w:color w:val="000000"/>
                <w:sz w:val="18"/>
                <w:szCs w:val="18"/>
                <w:lang w:eastAsia="lv-LV"/>
              </w:rPr>
              <w:t>Molekulārs izmeklējums, kurš  aptverts šādu gēnu paneli:AKT1, ALK1, BRAF, CTNNB1, DDR2, EGFR, ERBB2, ERBB3, ERBB4, ESR1, FBXW7, FGFR1, FGFR2, FGFR3, FLT3, GNA11, GNAQ, HRAS, KIT, KRAS, MAP2K1, MAP2K2, MET, NOTCH1, NRAS, PDGFRA, PIK3CA, RAF1, SMAD4, STK11</w:t>
            </w:r>
          </w:p>
        </w:tc>
      </w:tr>
      <w:tr w:rsidR="007756A7" w:rsidRPr="00BE7538" w14:paraId="139C4D02" w14:textId="77777777" w:rsidTr="00404418">
        <w:trPr>
          <w:trHeight w:val="1743"/>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7E4BF7"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351801"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60380</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68699"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68A2E" w14:textId="77777777" w:rsidR="007756A7" w:rsidRPr="00A172CD" w:rsidRDefault="007756A7" w:rsidP="00FA47AC">
            <w:pPr>
              <w:rPr>
                <w:sz w:val="20"/>
                <w:szCs w:val="20"/>
                <w:lang w:eastAsia="lv-LV"/>
              </w:rPr>
            </w:pPr>
            <w:r w:rsidRPr="00A172CD">
              <w:rPr>
                <w:color w:val="000000"/>
                <w:sz w:val="20"/>
                <w:szCs w:val="20"/>
              </w:rPr>
              <w:t>0 - Simptomu nav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AFBE16"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1C0E62"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0AEE0"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21A928"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633EF3"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729478"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B68F2B"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4C9F3AB7"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w:t>
            </w:r>
            <w:r w:rsidRPr="00AA208B">
              <w:rPr>
                <w:color w:val="000000"/>
                <w:sz w:val="18"/>
                <w:szCs w:val="18"/>
              </w:rPr>
              <w:lastRenderedPageBreak/>
              <w:t xml:space="preserve">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0716F7E" w14:textId="77777777" w:rsidTr="000D7A35">
        <w:trPr>
          <w:trHeight w:val="1169"/>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306FD"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FF9C5"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60381</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CDB6BD"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81EAC" w14:textId="77777777" w:rsidR="007756A7" w:rsidRPr="00A172CD" w:rsidRDefault="007756A7" w:rsidP="00FA47AC">
            <w:pPr>
              <w:rPr>
                <w:sz w:val="20"/>
                <w:szCs w:val="20"/>
                <w:lang w:eastAsia="lv-LV"/>
              </w:rPr>
            </w:pPr>
            <w:r w:rsidRPr="00A172CD">
              <w:rPr>
                <w:color w:val="000000"/>
                <w:sz w:val="20"/>
                <w:szCs w:val="20"/>
              </w:rPr>
              <w:t>1 - Nenozīmīgs funkcionāls ierobežojums; pacients ir spējīgs patstāvīgi veikt savas ikdienas aktivitātes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ED4DD4"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F9156"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7697B"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667A57"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70093D"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1F3464"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29B8E5"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60380 - 60386</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60380 - 60386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40A6F77E"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 xml:space="preserve">Līdz ar to nepieciešams ieviests statistikas uzskaites manipulācijas, </w:t>
            </w:r>
            <w:r w:rsidRPr="00AA208B">
              <w:rPr>
                <w:color w:val="000000"/>
                <w:sz w:val="18"/>
                <w:szCs w:val="18"/>
              </w:rPr>
              <w:lastRenderedPageBreak/>
              <w:t>lai veiktu regulāru vismaz daļēju insulta pacientu aprūpes rutīnas pārbaudi atbilstoši vadlīnijām un dinamikā lemt par nepieciešamajiem uzlabojumiem insulta aprūpes kvalitātē</w:t>
            </w:r>
          </w:p>
        </w:tc>
      </w:tr>
      <w:tr w:rsidR="007756A7" w:rsidRPr="00BE7538" w14:paraId="00B77399"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F22FD"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7E4B87"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60382</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4718E"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2523A2" w14:textId="77777777" w:rsidR="007756A7" w:rsidRPr="00A172CD" w:rsidRDefault="007756A7" w:rsidP="00FA47AC">
            <w:pPr>
              <w:rPr>
                <w:sz w:val="20"/>
                <w:szCs w:val="20"/>
                <w:lang w:eastAsia="lv-LV"/>
              </w:rPr>
            </w:pPr>
            <w:r w:rsidRPr="00A172CD">
              <w:rPr>
                <w:color w:val="000000"/>
                <w:sz w:val="20"/>
                <w:szCs w:val="20"/>
              </w:rPr>
              <w:t>2 - Neliela funkcionāla nespēja; pacients nav spējīgs veikt visas ikdienas aktivitātes, bet ir spējīgs sevi apkopt bez asistēšanas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D4EFE4"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3E933"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162E9A"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06CB6C"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B6C348"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6E5ADA"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A031CA"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60380 - 60386</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60380 - 60386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bottom"/>
          </w:tcPr>
          <w:p w14:paraId="37A2EEFF"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C9508C0"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A6896"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EAF838"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60383</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14464"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E96977" w14:textId="77777777" w:rsidR="007756A7" w:rsidRPr="00A172CD" w:rsidRDefault="007756A7" w:rsidP="00FA47AC">
            <w:pPr>
              <w:rPr>
                <w:sz w:val="20"/>
                <w:szCs w:val="20"/>
                <w:lang w:eastAsia="lv-LV"/>
              </w:rPr>
            </w:pPr>
            <w:r w:rsidRPr="00A172CD">
              <w:rPr>
                <w:color w:val="000000"/>
                <w:sz w:val="20"/>
                <w:szCs w:val="20"/>
              </w:rPr>
              <w:t>3 - Mēreni izteikta funkcionāla nespēja; pacients ir spējīgs pielāgoties ikdienas aktivitātēm, sevis apkopšana ar minimālu asistēšanu</w:t>
            </w:r>
            <w:r>
              <w:rPr>
                <w:color w:val="000000"/>
                <w:sz w:val="20"/>
                <w:szCs w:val="20"/>
              </w:rPr>
              <w:t xml:space="preserve"> s</w:t>
            </w:r>
            <w:r w:rsidRPr="00A172CD">
              <w:rPr>
                <w:color w:val="000000"/>
                <w:sz w:val="20"/>
                <w:szCs w:val="20"/>
              </w:rPr>
              <w:t>pēj staigāt bez palīdzības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FADBF"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93A5D"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80C5EE"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36303E"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E5751E"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CADB63"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4F367D"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77EA24DC"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7F605F22"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7D9F45"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53D4BC"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1512C1"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7D4384" w14:textId="77777777" w:rsidR="007756A7" w:rsidRPr="00A172CD" w:rsidRDefault="007756A7" w:rsidP="00FA47AC">
            <w:pPr>
              <w:rPr>
                <w:sz w:val="20"/>
                <w:szCs w:val="20"/>
                <w:lang w:eastAsia="lv-LV"/>
              </w:rPr>
            </w:pPr>
            <w:r w:rsidRPr="00A172CD">
              <w:rPr>
                <w:color w:val="000000"/>
                <w:sz w:val="20"/>
                <w:szCs w:val="20"/>
              </w:rPr>
              <w:t>4 - Vidēja funkcionāla nespēja; ir nepieciešama asistēšana sevis apkopšanai Nevar pārvietoties bez palīdzības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3EAC9"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A2CD9B"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B669B4"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0219A5"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9EC781"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585D4D"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005114"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23333AB8"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01CE4C75" w14:textId="77777777" w:rsidTr="00404418">
        <w:trPr>
          <w:trHeight w:val="420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EA7B2" w14:textId="77777777" w:rsidR="007756A7" w:rsidRPr="00A172CD" w:rsidRDefault="007756A7" w:rsidP="00FA47AC">
            <w:pPr>
              <w:jc w:val="center"/>
              <w:rPr>
                <w:color w:val="000000"/>
                <w:sz w:val="20"/>
                <w:szCs w:val="20"/>
                <w:lang w:eastAsia="lv-LV"/>
              </w:rPr>
            </w:pPr>
            <w:r w:rsidRPr="00A172CD">
              <w:rPr>
                <w:color w:val="000000"/>
                <w:sz w:val="20"/>
                <w:szCs w:val="20"/>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E41362"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60385</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86786"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38601E" w14:textId="77777777" w:rsidR="007756A7" w:rsidRPr="00A172CD" w:rsidRDefault="007756A7" w:rsidP="00FA47AC">
            <w:pPr>
              <w:rPr>
                <w:sz w:val="20"/>
                <w:szCs w:val="20"/>
                <w:lang w:eastAsia="lv-LV"/>
              </w:rPr>
            </w:pPr>
            <w:r w:rsidRPr="00A172CD">
              <w:rPr>
                <w:color w:val="000000"/>
                <w:sz w:val="20"/>
                <w:szCs w:val="20"/>
              </w:rPr>
              <w:t>5 - Smaga funkcionāla nespēja; pacients ir guļošs un ir nepieciešama pastāvīga asistēšana (</w:t>
            </w:r>
            <w:proofErr w:type="spellStart"/>
            <w:r w:rsidRPr="00A172CD">
              <w:rPr>
                <w:color w:val="000000"/>
                <w:sz w:val="20"/>
                <w:szCs w:val="20"/>
              </w:rPr>
              <w:t>mRS</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CC099C"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996DAD"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11750A"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3EFC1"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D180E6"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4AE3D4"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3018D" w14:textId="77777777" w:rsidR="007756A7" w:rsidRPr="00A172CD" w:rsidRDefault="007756A7" w:rsidP="00FA47AC">
            <w:pPr>
              <w:rPr>
                <w:color w:val="000000"/>
                <w:sz w:val="20"/>
                <w:szCs w:val="20"/>
                <w:lang w:eastAsia="lv-LV"/>
              </w:rPr>
            </w:pPr>
            <w:r w:rsidRPr="00A172CD">
              <w:rPr>
                <w:color w:val="000000"/>
                <w:sz w:val="20"/>
                <w:szCs w:val="20"/>
              </w:rPr>
              <w:t xml:space="preserve">Atbilstoši pacienta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novērtējumam pēc Modificētās </w:t>
            </w:r>
            <w:proofErr w:type="spellStart"/>
            <w:r w:rsidRPr="00A172CD">
              <w:rPr>
                <w:color w:val="000000"/>
                <w:sz w:val="20"/>
                <w:szCs w:val="20"/>
              </w:rPr>
              <w:t>Rankina</w:t>
            </w:r>
            <w:proofErr w:type="spellEnd"/>
            <w:r w:rsidRPr="00A172CD">
              <w:rPr>
                <w:color w:val="000000"/>
                <w:sz w:val="20"/>
                <w:szCs w:val="20"/>
              </w:rPr>
              <w:t xml:space="preserve"> skalas (</w:t>
            </w:r>
            <w:proofErr w:type="spellStart"/>
            <w:r w:rsidRPr="00A172CD">
              <w:rPr>
                <w:color w:val="000000"/>
                <w:sz w:val="20"/>
                <w:szCs w:val="20"/>
              </w:rPr>
              <w:t>mRS</w:t>
            </w:r>
            <w:proofErr w:type="spellEnd"/>
            <w:r w:rsidRPr="00A172CD">
              <w:rPr>
                <w:color w:val="000000"/>
                <w:sz w:val="20"/>
                <w:szCs w:val="20"/>
              </w:rPr>
              <w:t xml:space="preserve">),  norādāma viena  no manipulācijām </w:t>
            </w:r>
            <w:r w:rsidRPr="00A172CD">
              <w:rPr>
                <w:color w:val="FF0000"/>
                <w:sz w:val="20"/>
                <w:szCs w:val="20"/>
              </w:rPr>
              <w:t>60380 - 60385</w:t>
            </w:r>
            <w:r w:rsidRPr="00A172CD">
              <w:rPr>
                <w:color w:val="000000"/>
                <w:sz w:val="20"/>
                <w:szCs w:val="20"/>
              </w:rPr>
              <w:t xml:space="preserve"> pacienta </w:t>
            </w:r>
            <w:proofErr w:type="spellStart"/>
            <w:r w:rsidRPr="00A172CD">
              <w:rPr>
                <w:color w:val="000000"/>
                <w:sz w:val="20"/>
                <w:szCs w:val="20"/>
              </w:rPr>
              <w:t>stacionēšanas</w:t>
            </w:r>
            <w:proofErr w:type="spellEnd"/>
            <w:r w:rsidRPr="00A172CD">
              <w:rPr>
                <w:color w:val="000000"/>
                <w:sz w:val="20"/>
                <w:szCs w:val="20"/>
              </w:rPr>
              <w:t xml:space="preserve"> dienā un viena no manipulācijām </w:t>
            </w:r>
            <w:r w:rsidRPr="00A172CD">
              <w:rPr>
                <w:color w:val="FF0000"/>
                <w:sz w:val="20"/>
                <w:szCs w:val="20"/>
              </w:rPr>
              <w:t xml:space="preserve">60380 - 60385 </w:t>
            </w:r>
            <w:r w:rsidRPr="00A172CD">
              <w:rPr>
                <w:color w:val="000000"/>
                <w:sz w:val="20"/>
                <w:szCs w:val="20"/>
              </w:rPr>
              <w:t xml:space="preserve"> izrakstoties no stacionāra</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052F4748" w14:textId="77777777" w:rsidR="007756A7" w:rsidRPr="00AA208B" w:rsidRDefault="007756A7" w:rsidP="00FA47AC">
            <w:pPr>
              <w:rPr>
                <w:color w:val="000000"/>
                <w:sz w:val="18"/>
                <w:szCs w:val="18"/>
                <w:lang w:eastAsia="lv-LV"/>
              </w:rPr>
            </w:pPr>
            <w:r w:rsidRPr="00AA208B">
              <w:rPr>
                <w:color w:val="000000"/>
                <w:sz w:val="18"/>
                <w:szCs w:val="18"/>
              </w:rPr>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r w:rsidR="007756A7" w:rsidRPr="00BE7538" w14:paraId="604A4EC5" w14:textId="77777777" w:rsidTr="00404418">
        <w:trPr>
          <w:trHeight w:val="450"/>
        </w:trPr>
        <w:tc>
          <w:tcPr>
            <w:tcW w:w="48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7D9ED" w14:textId="77777777" w:rsidR="007756A7" w:rsidRPr="00A172CD" w:rsidRDefault="007756A7" w:rsidP="00FA47AC">
            <w:pPr>
              <w:jc w:val="center"/>
              <w:rPr>
                <w:color w:val="000000"/>
                <w:sz w:val="20"/>
                <w:szCs w:val="20"/>
                <w:lang w:eastAsia="lv-LV"/>
              </w:rPr>
            </w:pPr>
            <w:r w:rsidRPr="00A172CD">
              <w:rPr>
                <w:color w:val="000000"/>
                <w:sz w:val="20"/>
                <w:szCs w:val="20"/>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0467E" w14:textId="77777777" w:rsidR="007756A7" w:rsidRPr="00A172CD" w:rsidRDefault="007756A7" w:rsidP="00FA47AC">
            <w:pPr>
              <w:jc w:val="center"/>
              <w:rPr>
                <w:color w:val="FF0000"/>
                <w:sz w:val="20"/>
                <w:szCs w:val="20"/>
                <w:lang w:eastAsia="lv-LV"/>
              </w:rPr>
            </w:pPr>
            <w:r w:rsidRPr="00A172CD">
              <w:rPr>
                <w:color w:val="FF0000"/>
                <w:sz w:val="20"/>
                <w:szCs w:val="20"/>
              </w:rPr>
              <w:t>JAUNA</w:t>
            </w:r>
            <w:r w:rsidRPr="00A172CD">
              <w:rPr>
                <w:color w:val="FF0000"/>
                <w:sz w:val="20"/>
                <w:szCs w:val="20"/>
              </w:rPr>
              <w:br/>
              <w:t>60386</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AD481C" w14:textId="77777777" w:rsidR="007756A7" w:rsidRPr="00A172CD" w:rsidRDefault="007756A7" w:rsidP="00FA47AC">
            <w:pPr>
              <w:rPr>
                <w:color w:val="000000"/>
                <w:sz w:val="20"/>
                <w:szCs w:val="20"/>
                <w:lang w:eastAsia="lv-LV"/>
              </w:rPr>
            </w:pPr>
          </w:p>
        </w:tc>
        <w:tc>
          <w:tcPr>
            <w:tcW w:w="58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B42913" w14:textId="77777777" w:rsidR="007756A7" w:rsidRPr="00A172CD" w:rsidRDefault="007756A7" w:rsidP="00FA47AC">
            <w:pPr>
              <w:rPr>
                <w:sz w:val="20"/>
                <w:szCs w:val="20"/>
                <w:lang w:eastAsia="lv-LV"/>
              </w:rPr>
            </w:pPr>
            <w:r w:rsidRPr="00A172CD">
              <w:rPr>
                <w:color w:val="000000"/>
                <w:sz w:val="20"/>
                <w:szCs w:val="20"/>
              </w:rPr>
              <w:t xml:space="preserve">Laiks no durvīm līdz adatai (DTN </w:t>
            </w:r>
            <w:proofErr w:type="spellStart"/>
            <w:r w:rsidRPr="00A172CD">
              <w:rPr>
                <w:color w:val="000000"/>
                <w:sz w:val="20"/>
                <w:szCs w:val="20"/>
              </w:rPr>
              <w:t>time</w:t>
            </w:r>
            <w:proofErr w:type="spellEnd"/>
            <w:r w:rsidRPr="00A172CD">
              <w:rPr>
                <w:color w:val="000000"/>
                <w:sz w:val="20"/>
                <w:szCs w:val="20"/>
              </w:rPr>
              <w:t>)</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987BA5" w14:textId="77777777" w:rsidR="007756A7" w:rsidRPr="00A172CD" w:rsidRDefault="007756A7" w:rsidP="00FA47AC">
            <w:pPr>
              <w:jc w:val="center"/>
              <w:rPr>
                <w:color w:val="000000"/>
                <w:sz w:val="20"/>
                <w:szCs w:val="20"/>
                <w:lang w:eastAsia="lv-LV"/>
              </w:rPr>
            </w:pPr>
            <w:r w:rsidRPr="00A172CD">
              <w:rPr>
                <w:color w:val="000000"/>
                <w:sz w:val="20"/>
                <w:szCs w:val="20"/>
              </w:rPr>
              <w:t>0.00</w:t>
            </w:r>
          </w:p>
        </w:tc>
        <w:tc>
          <w:tcPr>
            <w:tcW w:w="20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C3631" w14:textId="77777777" w:rsidR="007756A7" w:rsidRPr="00A172CD" w:rsidRDefault="007756A7" w:rsidP="00FA47AC">
            <w:pPr>
              <w:jc w:val="center"/>
              <w:rPr>
                <w:color w:val="000000"/>
                <w:sz w:val="20"/>
                <w:szCs w:val="20"/>
                <w:lang w:eastAsia="lv-LV"/>
              </w:rPr>
            </w:pPr>
          </w:p>
        </w:tc>
        <w:tc>
          <w:tcPr>
            <w:tcW w:w="22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47DA0E" w14:textId="77777777" w:rsidR="007756A7" w:rsidRPr="00A172CD" w:rsidRDefault="007756A7" w:rsidP="00FA47AC">
            <w:pPr>
              <w:rPr>
                <w:sz w:val="20"/>
                <w:szCs w:val="20"/>
                <w:lang w:eastAsia="lv-LV"/>
              </w:rPr>
            </w:pPr>
          </w:p>
        </w:tc>
        <w:tc>
          <w:tcPr>
            <w:tcW w:w="2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52646" w14:textId="77777777" w:rsidR="007756A7" w:rsidRPr="00A172CD" w:rsidRDefault="007756A7" w:rsidP="00FA47AC">
            <w:pPr>
              <w:rPr>
                <w:sz w:val="20"/>
                <w:szCs w:val="20"/>
                <w:lang w:eastAsia="lv-LV"/>
              </w:rPr>
            </w:pPr>
          </w:p>
        </w:tc>
        <w:tc>
          <w:tcPr>
            <w:tcW w:w="23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A2770" w14:textId="77777777" w:rsidR="007756A7" w:rsidRPr="00A172CD" w:rsidRDefault="007756A7" w:rsidP="00FA47AC">
            <w:pP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67F5FD" w14:textId="77777777" w:rsidR="007756A7" w:rsidRPr="00A172CD" w:rsidRDefault="007756A7" w:rsidP="00FA47AC">
            <w:pPr>
              <w:rPr>
                <w:sz w:val="20"/>
                <w:szCs w:val="20"/>
                <w:lang w:eastAsia="lv-LV"/>
              </w:rPr>
            </w:pPr>
          </w:p>
        </w:tc>
        <w:tc>
          <w:tcPr>
            <w:tcW w:w="10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54BFF3" w14:textId="77777777" w:rsidR="007756A7" w:rsidRPr="00A172CD" w:rsidRDefault="007756A7" w:rsidP="00FA47AC">
            <w:pPr>
              <w:rPr>
                <w:color w:val="000000"/>
                <w:sz w:val="20"/>
                <w:szCs w:val="20"/>
                <w:lang w:eastAsia="lv-LV"/>
              </w:rPr>
            </w:pPr>
            <w:r w:rsidRPr="00A172CD">
              <w:rPr>
                <w:color w:val="000000"/>
                <w:sz w:val="20"/>
                <w:szCs w:val="20"/>
              </w:rPr>
              <w:t xml:space="preserve">Manipulācija norādāmā vienu reizi hospitalizācijas laikā pacientiem (ar diagnozi pēc SSK10: I61 </w:t>
            </w:r>
            <w:proofErr w:type="spellStart"/>
            <w:r w:rsidRPr="00A172CD">
              <w:rPr>
                <w:color w:val="000000"/>
                <w:sz w:val="20"/>
                <w:szCs w:val="20"/>
              </w:rPr>
              <w:t>Intracerebrāls</w:t>
            </w:r>
            <w:proofErr w:type="spellEnd"/>
            <w:r w:rsidRPr="00A172CD">
              <w:rPr>
                <w:color w:val="000000"/>
                <w:sz w:val="20"/>
                <w:szCs w:val="20"/>
              </w:rPr>
              <w:t xml:space="preserve"> asinsizplūdums;  I63 Smadzeņu infarkts; I64 Insults, neprecizējot, vai tas ir asinsizplūdums vai infarkts), kas saņēmuši </w:t>
            </w:r>
            <w:proofErr w:type="spellStart"/>
            <w:r w:rsidRPr="00A172CD">
              <w:rPr>
                <w:color w:val="000000"/>
                <w:sz w:val="20"/>
                <w:szCs w:val="20"/>
              </w:rPr>
              <w:t>trombolīzi</w:t>
            </w:r>
            <w:proofErr w:type="spellEnd"/>
            <w:r w:rsidRPr="00A172CD">
              <w:rPr>
                <w:color w:val="000000"/>
                <w:sz w:val="20"/>
                <w:szCs w:val="20"/>
              </w:rPr>
              <w:t xml:space="preserve"> </w:t>
            </w:r>
            <w:r w:rsidRPr="00A172CD">
              <w:rPr>
                <w:color w:val="000000"/>
                <w:sz w:val="20"/>
                <w:szCs w:val="20"/>
              </w:rPr>
              <w:lastRenderedPageBreak/>
              <w:t xml:space="preserve">un/vai </w:t>
            </w:r>
            <w:proofErr w:type="spellStart"/>
            <w:r w:rsidRPr="00A172CD">
              <w:rPr>
                <w:color w:val="000000"/>
                <w:sz w:val="20"/>
                <w:szCs w:val="20"/>
              </w:rPr>
              <w:t>trombektomiju</w:t>
            </w:r>
            <w:proofErr w:type="spellEnd"/>
            <w:r w:rsidRPr="00A172CD">
              <w:rPr>
                <w:color w:val="000000"/>
                <w:sz w:val="20"/>
                <w:szCs w:val="20"/>
              </w:rPr>
              <w:t xml:space="preserve">, norādot manipulācijas uzsākšanas laiku, kas atbilst precīzam pacienta </w:t>
            </w:r>
            <w:proofErr w:type="spellStart"/>
            <w:r w:rsidRPr="00A172CD">
              <w:rPr>
                <w:color w:val="000000"/>
                <w:sz w:val="20"/>
                <w:szCs w:val="20"/>
              </w:rPr>
              <w:t>stacionēšanas</w:t>
            </w:r>
            <w:proofErr w:type="spellEnd"/>
            <w:r w:rsidRPr="00A172CD">
              <w:rPr>
                <w:color w:val="000000"/>
                <w:sz w:val="20"/>
                <w:szCs w:val="20"/>
              </w:rPr>
              <w:t xml:space="preserve"> laikam un manipulācijas beigu laiku – atbilstoši terapijas uzsākšanas laikam.</w:t>
            </w:r>
          </w:p>
        </w:tc>
        <w:tc>
          <w:tcPr>
            <w:tcW w:w="948" w:type="pct"/>
            <w:tcBorders>
              <w:top w:val="single" w:sz="4" w:space="0" w:color="auto"/>
              <w:left w:val="single" w:sz="4" w:space="0" w:color="auto"/>
              <w:bottom w:val="single" w:sz="4" w:space="0" w:color="auto"/>
              <w:right w:val="single" w:sz="4" w:space="0" w:color="auto"/>
            </w:tcBorders>
            <w:shd w:val="clear" w:color="000000" w:fill="FFFFFF"/>
            <w:vAlign w:val="center"/>
          </w:tcPr>
          <w:p w14:paraId="5B54D3B3" w14:textId="77777777" w:rsidR="007756A7" w:rsidRPr="00AA208B" w:rsidRDefault="007756A7" w:rsidP="00FA47AC">
            <w:pPr>
              <w:rPr>
                <w:color w:val="000000"/>
                <w:sz w:val="18"/>
                <w:szCs w:val="18"/>
                <w:lang w:eastAsia="lv-LV"/>
              </w:rPr>
            </w:pPr>
            <w:r w:rsidRPr="00AA208B">
              <w:rPr>
                <w:color w:val="000000"/>
                <w:sz w:val="18"/>
                <w:szCs w:val="18"/>
              </w:rPr>
              <w:lastRenderedPageBreak/>
              <w:t xml:space="preserve">Ņemot vērā, ka insults ir viens no izplatītākajiem mirstības cēloņiem Latvijā, kā arī atsaucoties uz Veselības inspekcijas Tematiskās pārbaudes “Insulta pacientu augstās mirstības iemeslu izvērtēšana” rezultātiem, kur atspoguļots, ka vairākos gadījumos netiek ievērotas insulta vadlīnijas </w:t>
            </w:r>
            <w:r w:rsidRPr="00AA208B">
              <w:rPr>
                <w:color w:val="000000"/>
                <w:sz w:val="18"/>
                <w:szCs w:val="18"/>
              </w:rPr>
              <w:lastRenderedPageBreak/>
              <w:t xml:space="preserve">un algoritmi, NVD, VM sadarbībā ar nozares profesionāļiem 2020.g. ir aktualizējuši jautājumu par vienotu pieeju insulta diagnostikā un ārstēšanā, ieviešot vienotus protokolus pacientiem ārstniecības iestādēs, kuras nodrošina pakalpojumus insulta vienībās. Papildus NVD 2021.g. 1.janvārī sadarbība ar nozares profesionāļiem ir izstrādājuši manipulācijas un uzsākts apmaksāt </w:t>
            </w:r>
            <w:proofErr w:type="spellStart"/>
            <w:r w:rsidRPr="00AA208B">
              <w:rPr>
                <w:color w:val="000000"/>
                <w:sz w:val="18"/>
                <w:szCs w:val="18"/>
              </w:rPr>
              <w:t>trombektomijas</w:t>
            </w:r>
            <w:proofErr w:type="spellEnd"/>
            <w:r w:rsidRPr="00AA208B">
              <w:rPr>
                <w:color w:val="000000"/>
                <w:sz w:val="18"/>
                <w:szCs w:val="18"/>
              </w:rPr>
              <w:t xml:space="preserve"> RAKUS un PSKUS. </w:t>
            </w:r>
            <w:r w:rsidRPr="00AA208B">
              <w:rPr>
                <w:color w:val="000000"/>
                <w:sz w:val="18"/>
                <w:szCs w:val="18"/>
              </w:rPr>
              <w:br/>
              <w:t>Līdz ar to nepieciešams ieviests statistikas uzskaites manipulācijas, lai veiktu regulāru vismaz daļēju insulta pacientu aprūpes rutīnas pārbaudi atbilstoši vadlīnijām un dinamikā lemt par nepieciešamajiem uzlabojumiem insulta aprūpes kvalitātē</w:t>
            </w:r>
          </w:p>
        </w:tc>
      </w:tr>
    </w:tbl>
    <w:p w14:paraId="1DBCC61E" w14:textId="77777777" w:rsidR="007756A7" w:rsidRDefault="007756A7" w:rsidP="007756A7">
      <w:pPr>
        <w:rPr>
          <w:sz w:val="20"/>
          <w:szCs w:val="20"/>
        </w:rPr>
      </w:pPr>
    </w:p>
    <w:p w14:paraId="6E092B9C" w14:textId="77777777" w:rsidR="007756A7" w:rsidRDefault="007756A7" w:rsidP="007756A7">
      <w:pPr>
        <w:rPr>
          <w:sz w:val="20"/>
          <w:szCs w:val="20"/>
        </w:rPr>
      </w:pPr>
      <w:r>
        <w:rPr>
          <w:sz w:val="20"/>
          <w:szCs w:val="20"/>
        </w:rPr>
        <w:br w:type="page"/>
      </w:r>
    </w:p>
    <w:p w14:paraId="70DB0125" w14:textId="77777777" w:rsidR="007756A7" w:rsidRPr="008D133F" w:rsidRDefault="007756A7" w:rsidP="007756A7">
      <w:pPr>
        <w:rPr>
          <w:b/>
          <w:bCs/>
          <w:sz w:val="20"/>
          <w:szCs w:val="20"/>
        </w:rPr>
      </w:pPr>
    </w:p>
    <w:p w14:paraId="1CC7E3DA" w14:textId="77777777" w:rsidR="007756A7" w:rsidRPr="008D133F" w:rsidRDefault="007756A7" w:rsidP="007756A7">
      <w:pPr>
        <w:pStyle w:val="ListParagraph"/>
        <w:widowControl/>
        <w:numPr>
          <w:ilvl w:val="0"/>
          <w:numId w:val="28"/>
        </w:numPr>
        <w:autoSpaceDE/>
        <w:autoSpaceDN/>
        <w:spacing w:after="160" w:line="259" w:lineRule="auto"/>
        <w:contextualSpacing/>
        <w:rPr>
          <w:b/>
          <w:bCs/>
          <w:sz w:val="20"/>
          <w:szCs w:val="20"/>
        </w:rPr>
      </w:pPr>
      <w:r w:rsidRPr="008D133F">
        <w:rPr>
          <w:b/>
          <w:bCs/>
          <w:sz w:val="20"/>
          <w:szCs w:val="20"/>
        </w:rPr>
        <w:t>Izmaiņas manipulāciju nosaukumos un/vai apmaksas nosacījumos.</w:t>
      </w:r>
    </w:p>
    <w:tbl>
      <w:tblPr>
        <w:tblW w:w="5000" w:type="pct"/>
        <w:tblLook w:val="04A0" w:firstRow="1" w:lastRow="0" w:firstColumn="1" w:lastColumn="0" w:noHBand="0" w:noVBand="1"/>
      </w:tblPr>
      <w:tblGrid>
        <w:gridCol w:w="1572"/>
        <w:gridCol w:w="783"/>
        <w:gridCol w:w="472"/>
        <w:gridCol w:w="1627"/>
        <w:gridCol w:w="766"/>
        <w:gridCol w:w="861"/>
        <w:gridCol w:w="688"/>
        <w:gridCol w:w="763"/>
        <w:gridCol w:w="661"/>
        <w:gridCol w:w="812"/>
        <w:gridCol w:w="2608"/>
        <w:gridCol w:w="2977"/>
      </w:tblGrid>
      <w:tr w:rsidR="007756A7" w:rsidRPr="008D133F" w14:paraId="70A266E6" w14:textId="77777777" w:rsidTr="00FA47AC">
        <w:trPr>
          <w:trHeight w:val="290"/>
          <w:tblHeader/>
        </w:trPr>
        <w:tc>
          <w:tcPr>
            <w:tcW w:w="55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B7CDBF7"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Sadaļa</w:t>
            </w:r>
          </w:p>
        </w:tc>
        <w:tc>
          <w:tcPr>
            <w:tcW w:w="25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0F6E4B" w14:textId="77777777" w:rsidR="007756A7" w:rsidRPr="008D133F" w:rsidRDefault="007756A7" w:rsidP="00FA47AC">
            <w:pPr>
              <w:jc w:val="center"/>
              <w:rPr>
                <w:b/>
                <w:bCs/>
                <w:color w:val="000000"/>
                <w:sz w:val="20"/>
                <w:szCs w:val="20"/>
                <w:lang w:eastAsia="lv-LV"/>
              </w:rPr>
            </w:pPr>
            <w:proofErr w:type="spellStart"/>
            <w:r w:rsidRPr="008D133F">
              <w:rPr>
                <w:b/>
                <w:bCs/>
                <w:color w:val="000000"/>
                <w:sz w:val="20"/>
                <w:szCs w:val="20"/>
                <w:lang w:eastAsia="lv-LV"/>
              </w:rPr>
              <w:t>Manip</w:t>
            </w:r>
            <w:proofErr w:type="spellEnd"/>
            <w:r w:rsidRPr="008D133F">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070BBD"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 vai **</w:t>
            </w:r>
          </w:p>
        </w:tc>
        <w:tc>
          <w:tcPr>
            <w:tcW w:w="5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85A18FE"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7D9F1E"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Tarifs (</w:t>
            </w:r>
            <w:proofErr w:type="spellStart"/>
            <w:r w:rsidRPr="008D133F">
              <w:rPr>
                <w:b/>
                <w:bCs/>
                <w:color w:val="000000"/>
                <w:sz w:val="20"/>
                <w:szCs w:val="20"/>
                <w:lang w:eastAsia="lv-LV"/>
              </w:rPr>
              <w:t>euro</w:t>
            </w:r>
            <w:proofErr w:type="spellEnd"/>
            <w:r w:rsidRPr="008D133F">
              <w:rPr>
                <w:b/>
                <w:bCs/>
                <w:color w:val="000000"/>
                <w:sz w:val="20"/>
                <w:szCs w:val="20"/>
                <w:lang w:eastAsia="lv-LV"/>
              </w:rPr>
              <w:t>)</w:t>
            </w:r>
          </w:p>
        </w:tc>
        <w:tc>
          <w:tcPr>
            <w:tcW w:w="755" w:type="pct"/>
            <w:gridSpan w:val="3"/>
            <w:tcBorders>
              <w:top w:val="single" w:sz="4" w:space="0" w:color="auto"/>
              <w:left w:val="nil"/>
              <w:bottom w:val="single" w:sz="4" w:space="0" w:color="auto"/>
              <w:right w:val="single" w:sz="4" w:space="0" w:color="auto"/>
            </w:tcBorders>
            <w:shd w:val="clear" w:color="000000" w:fill="FCE4D6"/>
            <w:vAlign w:val="center"/>
            <w:hideMark/>
          </w:tcPr>
          <w:p w14:paraId="454E0961"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Pacienta </w:t>
            </w:r>
            <w:proofErr w:type="spellStart"/>
            <w:r w:rsidRPr="008D133F">
              <w:rPr>
                <w:b/>
                <w:bCs/>
                <w:color w:val="000000"/>
                <w:sz w:val="16"/>
                <w:szCs w:val="16"/>
                <w:lang w:eastAsia="lv-LV"/>
              </w:rPr>
              <w:t>līdzmaksājums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euro</w:t>
            </w:r>
            <w:proofErr w:type="spellEnd"/>
            <w:r w:rsidRPr="008D133F">
              <w:rPr>
                <w:b/>
                <w:bCs/>
                <w:color w:val="000000"/>
                <w:sz w:val="16"/>
                <w:szCs w:val="16"/>
                <w:lang w:eastAsia="lv-LV"/>
              </w:rPr>
              <w:t>)</w:t>
            </w:r>
          </w:p>
        </w:tc>
        <w:tc>
          <w:tcPr>
            <w:tcW w:w="2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DCAB304"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Lielās ķirurģ . </w:t>
            </w:r>
            <w:proofErr w:type="spellStart"/>
            <w:r w:rsidRPr="008D133F">
              <w:rPr>
                <w:b/>
                <w:bCs/>
                <w:color w:val="000000"/>
                <w:sz w:val="16"/>
                <w:szCs w:val="16"/>
                <w:lang w:eastAsia="lv-LV"/>
              </w:rPr>
              <w:t>oper</w:t>
            </w:r>
            <w:proofErr w:type="spellEnd"/>
            <w:r w:rsidRPr="008D133F">
              <w:rPr>
                <w:b/>
                <w:bCs/>
                <w:color w:val="000000"/>
                <w:sz w:val="16"/>
                <w:szCs w:val="16"/>
                <w:lang w:eastAsia="lv-LV"/>
              </w:rPr>
              <w:t>.</w:t>
            </w:r>
          </w:p>
        </w:tc>
        <w:tc>
          <w:tcPr>
            <w:tcW w:w="2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42860E"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Ģimenes ārsta praksei </w:t>
            </w:r>
            <w:proofErr w:type="spellStart"/>
            <w:r w:rsidRPr="008D133F">
              <w:rPr>
                <w:b/>
                <w:bCs/>
                <w:color w:val="000000"/>
                <w:sz w:val="16"/>
                <w:szCs w:val="16"/>
                <w:lang w:eastAsia="lv-LV"/>
              </w:rPr>
              <w:t>apmaks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manip</w:t>
            </w:r>
            <w:proofErr w:type="spellEnd"/>
          </w:p>
        </w:tc>
        <w:tc>
          <w:tcPr>
            <w:tcW w:w="92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71DAC9D" w14:textId="77777777" w:rsidR="007756A7" w:rsidRPr="008D133F" w:rsidRDefault="007756A7" w:rsidP="00FA47AC">
            <w:pPr>
              <w:jc w:val="center"/>
              <w:rPr>
                <w:b/>
                <w:bCs/>
                <w:sz w:val="20"/>
                <w:szCs w:val="20"/>
                <w:lang w:eastAsia="lv-LV"/>
              </w:rPr>
            </w:pPr>
            <w:r w:rsidRPr="008D133F">
              <w:rPr>
                <w:b/>
                <w:bCs/>
                <w:sz w:val="20"/>
                <w:szCs w:val="20"/>
                <w:lang w:eastAsia="lv-LV"/>
              </w:rPr>
              <w:t>Apmaksas nosacījumi</w:t>
            </w:r>
          </w:p>
        </w:tc>
        <w:tc>
          <w:tcPr>
            <w:tcW w:w="10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873E198" w14:textId="77777777" w:rsidR="007756A7" w:rsidRPr="00E4287A" w:rsidRDefault="007756A7" w:rsidP="00FA47AC">
            <w:pPr>
              <w:jc w:val="center"/>
              <w:rPr>
                <w:b/>
                <w:bCs/>
                <w:sz w:val="18"/>
                <w:szCs w:val="18"/>
                <w:lang w:eastAsia="lv-LV"/>
              </w:rPr>
            </w:pPr>
            <w:r w:rsidRPr="00E4287A">
              <w:rPr>
                <w:b/>
                <w:bCs/>
                <w:sz w:val="18"/>
                <w:szCs w:val="18"/>
                <w:lang w:eastAsia="lv-LV"/>
              </w:rPr>
              <w:t>Piezīmes, paskaidrojums</w:t>
            </w:r>
          </w:p>
        </w:tc>
      </w:tr>
      <w:tr w:rsidR="007756A7" w:rsidRPr="008D133F" w14:paraId="4ADC56AF" w14:textId="77777777" w:rsidTr="00FA47AC">
        <w:trPr>
          <w:trHeight w:val="840"/>
          <w:tblHeader/>
        </w:trPr>
        <w:tc>
          <w:tcPr>
            <w:tcW w:w="559" w:type="pct"/>
            <w:vMerge/>
            <w:tcBorders>
              <w:top w:val="single" w:sz="4" w:space="0" w:color="auto"/>
              <w:left w:val="single" w:sz="4" w:space="0" w:color="auto"/>
              <w:bottom w:val="single" w:sz="4" w:space="0" w:color="auto"/>
              <w:right w:val="single" w:sz="4" w:space="0" w:color="auto"/>
            </w:tcBorders>
            <w:vAlign w:val="center"/>
            <w:hideMark/>
          </w:tcPr>
          <w:p w14:paraId="215267DD" w14:textId="77777777" w:rsidR="007756A7" w:rsidRPr="008D133F" w:rsidRDefault="007756A7" w:rsidP="00FA47AC">
            <w:pPr>
              <w:rPr>
                <w:b/>
                <w:bCs/>
                <w:color w:val="000000"/>
                <w:sz w:val="20"/>
                <w:szCs w:val="20"/>
                <w:lang w:eastAsia="lv-LV"/>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14:paraId="716748BF" w14:textId="77777777" w:rsidR="007756A7" w:rsidRPr="008D133F" w:rsidRDefault="007756A7" w:rsidP="00FA47AC">
            <w:pPr>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225EC1D2" w14:textId="77777777" w:rsidR="007756A7" w:rsidRPr="008D133F" w:rsidRDefault="007756A7" w:rsidP="00FA47AC">
            <w:pPr>
              <w:rPr>
                <w:b/>
                <w:bCs/>
                <w:color w:val="000000"/>
                <w:sz w:val="20"/>
                <w:szCs w:val="20"/>
                <w:lang w:eastAsia="lv-LV"/>
              </w:rPr>
            </w:pPr>
          </w:p>
        </w:tc>
        <w:tc>
          <w:tcPr>
            <w:tcW w:w="571" w:type="pct"/>
            <w:vMerge/>
            <w:tcBorders>
              <w:top w:val="single" w:sz="4" w:space="0" w:color="auto"/>
              <w:left w:val="single" w:sz="4" w:space="0" w:color="auto"/>
              <w:bottom w:val="single" w:sz="4" w:space="0" w:color="auto"/>
              <w:right w:val="single" w:sz="4" w:space="0" w:color="auto"/>
            </w:tcBorders>
            <w:vAlign w:val="center"/>
            <w:hideMark/>
          </w:tcPr>
          <w:p w14:paraId="283E67A3" w14:textId="77777777" w:rsidR="007756A7" w:rsidRPr="008D133F" w:rsidRDefault="007756A7" w:rsidP="00FA47AC">
            <w:pPr>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7D1AA397" w14:textId="77777777" w:rsidR="007756A7" w:rsidRPr="008D133F" w:rsidRDefault="007756A7" w:rsidP="00FA47AC">
            <w:pPr>
              <w:rPr>
                <w:b/>
                <w:bCs/>
                <w:color w:val="000000"/>
                <w:sz w:val="20"/>
                <w:szCs w:val="20"/>
                <w:lang w:eastAsia="lv-LV"/>
              </w:rPr>
            </w:pPr>
          </w:p>
        </w:tc>
        <w:tc>
          <w:tcPr>
            <w:tcW w:w="280" w:type="pct"/>
            <w:tcBorders>
              <w:top w:val="nil"/>
              <w:left w:val="nil"/>
              <w:bottom w:val="single" w:sz="4" w:space="0" w:color="auto"/>
              <w:right w:val="single" w:sz="4" w:space="0" w:color="auto"/>
            </w:tcBorders>
            <w:shd w:val="clear" w:color="000000" w:fill="FCE4D6"/>
            <w:vAlign w:val="center"/>
            <w:hideMark/>
          </w:tcPr>
          <w:p w14:paraId="0202CDB9"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Ambulat</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7" w:type="pct"/>
            <w:tcBorders>
              <w:top w:val="nil"/>
              <w:left w:val="nil"/>
              <w:bottom w:val="single" w:sz="4" w:space="0" w:color="auto"/>
              <w:right w:val="single" w:sz="4" w:space="0" w:color="auto"/>
            </w:tcBorders>
            <w:shd w:val="clear" w:color="000000" w:fill="FCE4D6"/>
            <w:vAlign w:val="center"/>
            <w:hideMark/>
          </w:tcPr>
          <w:p w14:paraId="409ADB0B"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Dienas </w:t>
            </w:r>
            <w:proofErr w:type="spellStart"/>
            <w:r w:rsidRPr="008D133F">
              <w:rPr>
                <w:b/>
                <w:bCs/>
                <w:color w:val="000000"/>
                <w:sz w:val="16"/>
                <w:szCs w:val="16"/>
                <w:lang w:eastAsia="lv-LV"/>
              </w:rPr>
              <w:t>stac</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 xml:space="preserve"> .</w:t>
            </w:r>
          </w:p>
        </w:tc>
        <w:tc>
          <w:tcPr>
            <w:tcW w:w="248" w:type="pct"/>
            <w:tcBorders>
              <w:top w:val="nil"/>
              <w:left w:val="nil"/>
              <w:bottom w:val="single" w:sz="4" w:space="0" w:color="auto"/>
              <w:right w:val="single" w:sz="4" w:space="0" w:color="auto"/>
            </w:tcBorders>
            <w:shd w:val="clear" w:color="000000" w:fill="FCE4D6"/>
            <w:vAlign w:val="center"/>
            <w:hideMark/>
          </w:tcPr>
          <w:p w14:paraId="0FD20E9E"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Stacion</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1" w:type="pct"/>
            <w:vMerge/>
            <w:tcBorders>
              <w:top w:val="single" w:sz="4" w:space="0" w:color="auto"/>
              <w:left w:val="single" w:sz="4" w:space="0" w:color="auto"/>
              <w:bottom w:val="single" w:sz="4" w:space="0" w:color="auto"/>
              <w:right w:val="single" w:sz="4" w:space="0" w:color="auto"/>
            </w:tcBorders>
            <w:vAlign w:val="center"/>
            <w:hideMark/>
          </w:tcPr>
          <w:p w14:paraId="088770CF" w14:textId="77777777" w:rsidR="007756A7" w:rsidRPr="008D133F" w:rsidRDefault="007756A7" w:rsidP="00FA47AC">
            <w:pPr>
              <w:rPr>
                <w:b/>
                <w:bCs/>
                <w:color w:val="000000"/>
                <w:sz w:val="16"/>
                <w:szCs w:val="16"/>
                <w:lang w:eastAsia="lv-LV"/>
              </w:rPr>
            </w:pPr>
          </w:p>
        </w:tc>
        <w:tc>
          <w:tcPr>
            <w:tcW w:w="277" w:type="pct"/>
            <w:vMerge/>
            <w:tcBorders>
              <w:top w:val="single" w:sz="4" w:space="0" w:color="auto"/>
              <w:left w:val="single" w:sz="4" w:space="0" w:color="auto"/>
              <w:bottom w:val="single" w:sz="4" w:space="0" w:color="auto"/>
              <w:right w:val="single" w:sz="4" w:space="0" w:color="auto"/>
            </w:tcBorders>
            <w:vAlign w:val="center"/>
            <w:hideMark/>
          </w:tcPr>
          <w:p w14:paraId="4EFF6B86" w14:textId="77777777" w:rsidR="007756A7" w:rsidRPr="008D133F" w:rsidRDefault="007756A7" w:rsidP="00FA47AC">
            <w:pPr>
              <w:rPr>
                <w:b/>
                <w:bCs/>
                <w:color w:val="000000"/>
                <w:sz w:val="20"/>
                <w:szCs w:val="20"/>
                <w:lang w:eastAsia="lv-LV"/>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14:paraId="37CCC19B" w14:textId="77777777" w:rsidR="007756A7" w:rsidRPr="008D133F" w:rsidRDefault="007756A7" w:rsidP="00FA47AC">
            <w:pPr>
              <w:rPr>
                <w:b/>
                <w:bCs/>
                <w:sz w:val="20"/>
                <w:szCs w:val="20"/>
                <w:lang w:eastAsia="lv-LV"/>
              </w:rPr>
            </w:pPr>
          </w:p>
        </w:tc>
        <w:tc>
          <w:tcPr>
            <w:tcW w:w="1040" w:type="pct"/>
            <w:vMerge/>
            <w:tcBorders>
              <w:top w:val="single" w:sz="4" w:space="0" w:color="auto"/>
              <w:left w:val="single" w:sz="4" w:space="0" w:color="auto"/>
              <w:bottom w:val="single" w:sz="4" w:space="0" w:color="auto"/>
              <w:right w:val="single" w:sz="4" w:space="0" w:color="auto"/>
            </w:tcBorders>
            <w:vAlign w:val="center"/>
            <w:hideMark/>
          </w:tcPr>
          <w:p w14:paraId="452C2D8D" w14:textId="77777777" w:rsidR="007756A7" w:rsidRPr="00E4287A" w:rsidRDefault="007756A7" w:rsidP="00FA47AC">
            <w:pPr>
              <w:rPr>
                <w:b/>
                <w:bCs/>
                <w:sz w:val="18"/>
                <w:szCs w:val="18"/>
                <w:lang w:eastAsia="lv-LV"/>
              </w:rPr>
            </w:pPr>
          </w:p>
        </w:tc>
      </w:tr>
      <w:tr w:rsidR="007756A7" w:rsidRPr="008D133F" w14:paraId="474C096C" w14:textId="77777777" w:rsidTr="00FA47AC">
        <w:trPr>
          <w:trHeight w:val="224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656F6" w14:textId="77777777" w:rsidR="007756A7" w:rsidRPr="008D133F" w:rsidRDefault="007756A7" w:rsidP="00FA47AC">
            <w:pPr>
              <w:jc w:val="center"/>
              <w:rPr>
                <w:sz w:val="20"/>
                <w:szCs w:val="20"/>
                <w:lang w:eastAsia="lv-LV"/>
              </w:rPr>
            </w:pPr>
            <w:r w:rsidRPr="008D133F">
              <w:rPr>
                <w:sz w:val="20"/>
                <w:szCs w:val="20"/>
                <w:lang w:eastAsia="lv-LV"/>
              </w:rPr>
              <w:t>Dzemdniecība -Ginekoloģija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72D79C"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16080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65702"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4E8AD" w14:textId="4A967E68" w:rsidR="007756A7" w:rsidRPr="008D133F" w:rsidRDefault="007756A7" w:rsidP="00FA47AC">
            <w:pPr>
              <w:rPr>
                <w:sz w:val="20"/>
                <w:szCs w:val="20"/>
                <w:lang w:eastAsia="lv-LV"/>
              </w:rPr>
            </w:pPr>
            <w:r w:rsidRPr="008D133F">
              <w:rPr>
                <w:sz w:val="20"/>
                <w:szCs w:val="20"/>
                <w:lang w:eastAsia="lv-LV"/>
              </w:rPr>
              <w:t xml:space="preserve">Diagnostiskā </w:t>
            </w:r>
            <w:proofErr w:type="spellStart"/>
            <w:r w:rsidRPr="008D133F">
              <w:rPr>
                <w:sz w:val="20"/>
                <w:szCs w:val="20"/>
                <w:lang w:eastAsia="lv-LV"/>
              </w:rPr>
              <w:t>laparoskopija</w:t>
            </w:r>
            <w:proofErr w:type="spellEnd"/>
            <w:r w:rsidRPr="008D133F">
              <w:rPr>
                <w:sz w:val="20"/>
                <w:szCs w:val="20"/>
                <w:lang w:eastAsia="lv-LV"/>
              </w:rPr>
              <w:t xml:space="preserve">.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5F25EB" w14:textId="77777777" w:rsidR="007756A7" w:rsidRPr="008D133F" w:rsidRDefault="007756A7" w:rsidP="00FA47AC">
            <w:pPr>
              <w:jc w:val="center"/>
              <w:rPr>
                <w:sz w:val="20"/>
                <w:szCs w:val="20"/>
                <w:lang w:eastAsia="lv-LV"/>
              </w:rPr>
            </w:pPr>
            <w:r w:rsidRPr="008D133F">
              <w:rPr>
                <w:sz w:val="20"/>
                <w:szCs w:val="20"/>
                <w:lang w:eastAsia="lv-LV"/>
              </w:rPr>
              <w:t>304.58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E3E5F84"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E33F2B"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B23F8"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9FC8A6"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E13CD4"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77784" w14:textId="37F4C9DC"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0EF5F"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dienas stacionārā un stacionārā tika atlasīti tie uzskaites dokumenti (taloni/ stacionārās kartes), kur minētās manipulācijas uzrādītas kopā un aprēķināta manipulācijas vērtība ar citu operāciju.</w:t>
            </w:r>
          </w:p>
        </w:tc>
      </w:tr>
      <w:tr w:rsidR="007756A7" w:rsidRPr="008D133F" w14:paraId="6F224217" w14:textId="77777777" w:rsidTr="00FA47AC">
        <w:trPr>
          <w:trHeight w:val="1929"/>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123C04" w14:textId="77777777" w:rsidR="007756A7" w:rsidRPr="008D133F" w:rsidRDefault="007756A7" w:rsidP="00FA47AC">
            <w:pPr>
              <w:jc w:val="center"/>
              <w:rPr>
                <w:sz w:val="20"/>
                <w:szCs w:val="20"/>
                <w:lang w:eastAsia="lv-LV"/>
              </w:rPr>
            </w:pPr>
            <w:r w:rsidRPr="008D133F">
              <w:rPr>
                <w:sz w:val="20"/>
                <w:szCs w:val="20"/>
                <w:lang w:eastAsia="lv-LV"/>
              </w:rPr>
              <w:t xml:space="preserve">Abdominālā ķirurģija un </w:t>
            </w:r>
            <w:proofErr w:type="spellStart"/>
            <w:r w:rsidRPr="008D133F">
              <w:rPr>
                <w:sz w:val="20"/>
                <w:szCs w:val="20"/>
                <w:lang w:eastAsia="lv-LV"/>
              </w:rPr>
              <w:t>proktoloģija</w:t>
            </w:r>
            <w:proofErr w:type="spellEnd"/>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953FB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21100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B3125"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59191B" w14:textId="0A7C3C98" w:rsidR="007756A7" w:rsidRPr="008D133F" w:rsidRDefault="007756A7" w:rsidP="00FA47AC">
            <w:pPr>
              <w:rPr>
                <w:sz w:val="20"/>
                <w:szCs w:val="20"/>
                <w:lang w:eastAsia="lv-LV"/>
              </w:rPr>
            </w:pPr>
            <w:r w:rsidRPr="008D133F">
              <w:rPr>
                <w:sz w:val="20"/>
                <w:szCs w:val="20"/>
                <w:lang w:eastAsia="lv-LV"/>
              </w:rPr>
              <w:t xml:space="preserve">Diagnostiskā </w:t>
            </w:r>
            <w:proofErr w:type="spellStart"/>
            <w:r w:rsidRPr="008D133F">
              <w:rPr>
                <w:sz w:val="20"/>
                <w:szCs w:val="20"/>
                <w:lang w:eastAsia="lv-LV"/>
              </w:rPr>
              <w:t>laparoskopija</w:t>
            </w:r>
            <w:proofErr w:type="spellEnd"/>
            <w:r w:rsidRPr="008D133F">
              <w:rPr>
                <w:sz w:val="20"/>
                <w:szCs w:val="20"/>
                <w:lang w:eastAsia="lv-LV"/>
              </w:rPr>
              <w:t xml:space="preserve">.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24F149" w14:textId="77777777" w:rsidR="007756A7" w:rsidRPr="008D133F" w:rsidRDefault="007756A7" w:rsidP="00FA47AC">
            <w:pPr>
              <w:jc w:val="center"/>
              <w:rPr>
                <w:sz w:val="20"/>
                <w:szCs w:val="20"/>
                <w:lang w:eastAsia="lv-LV"/>
              </w:rPr>
            </w:pPr>
            <w:r w:rsidRPr="008D133F">
              <w:rPr>
                <w:sz w:val="20"/>
                <w:szCs w:val="20"/>
                <w:lang w:eastAsia="lv-LV"/>
              </w:rPr>
              <w:t>308.55</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A493425"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56232E1"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6A780"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49119"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8F3D62"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28F27" w14:textId="1516B476"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AA87A2"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DS un stacionārā tika atlasīti tie uzskaites dokumenti (taloni/ stacionārās kartes), kur minētās manipulācijas uzrādītas kopā un aprēķināta manipulācijas vērtība ar citu operāciju.</w:t>
            </w:r>
          </w:p>
        </w:tc>
      </w:tr>
      <w:tr w:rsidR="007756A7" w:rsidRPr="008D133F" w14:paraId="396F14B4" w14:textId="77777777" w:rsidTr="00FA47AC">
        <w:trPr>
          <w:trHeight w:val="1806"/>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4E7075" w14:textId="77777777" w:rsidR="007756A7" w:rsidRPr="008D133F" w:rsidRDefault="007756A7" w:rsidP="00FA47AC">
            <w:pPr>
              <w:jc w:val="center"/>
              <w:rPr>
                <w:sz w:val="20"/>
                <w:szCs w:val="20"/>
                <w:lang w:eastAsia="lv-LV"/>
              </w:rPr>
            </w:pPr>
            <w:r w:rsidRPr="008D133F">
              <w:rPr>
                <w:sz w:val="20"/>
                <w:szCs w:val="20"/>
                <w:lang w:eastAsia="lv-LV"/>
              </w:rPr>
              <w:t xml:space="preserve">Abdominālā ķirurģija un </w:t>
            </w:r>
            <w:proofErr w:type="spellStart"/>
            <w:r w:rsidRPr="008D133F">
              <w:rPr>
                <w:sz w:val="20"/>
                <w:szCs w:val="20"/>
                <w:lang w:eastAsia="lv-LV"/>
              </w:rPr>
              <w:t>proktoloģija</w:t>
            </w:r>
            <w:proofErr w:type="spellEnd"/>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C3CF4F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21130</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EBE56"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8C6D4" w14:textId="5B2D3A68" w:rsidR="007756A7" w:rsidRPr="008D133F" w:rsidRDefault="007756A7" w:rsidP="00FA47AC">
            <w:pPr>
              <w:rPr>
                <w:sz w:val="20"/>
                <w:szCs w:val="20"/>
                <w:lang w:eastAsia="lv-LV"/>
              </w:rPr>
            </w:pPr>
            <w:r w:rsidRPr="008D133F">
              <w:rPr>
                <w:sz w:val="20"/>
                <w:szCs w:val="20"/>
                <w:lang w:eastAsia="lv-LV"/>
              </w:rPr>
              <w:t>Saaugumu pārdalīšana (</w:t>
            </w:r>
            <w:proofErr w:type="spellStart"/>
            <w:r w:rsidRPr="008D133F">
              <w:rPr>
                <w:sz w:val="20"/>
                <w:szCs w:val="20"/>
                <w:lang w:eastAsia="lv-LV"/>
              </w:rPr>
              <w:t>laparoskopiska</w:t>
            </w:r>
            <w:proofErr w:type="spellEnd"/>
            <w:r w:rsidRPr="008D133F">
              <w:rPr>
                <w:sz w:val="20"/>
                <w:szCs w:val="20"/>
                <w:lang w:eastAsia="lv-LV"/>
              </w:rPr>
              <w:t xml:space="preserve"> operācija). Nenorādīt kopā ar citām </w:t>
            </w:r>
            <w:proofErr w:type="spellStart"/>
            <w:r w:rsidRPr="008D133F">
              <w:rPr>
                <w:color w:val="FF0000"/>
                <w:sz w:val="20"/>
                <w:szCs w:val="20"/>
                <w:lang w:eastAsia="lv-LV"/>
              </w:rPr>
              <w:t>lap</w:t>
            </w:r>
            <w:r w:rsidR="00404418">
              <w:rPr>
                <w:color w:val="FF0000"/>
                <w:sz w:val="20"/>
                <w:szCs w:val="20"/>
                <w:lang w:eastAsia="lv-LV"/>
              </w:rPr>
              <w:t>a</w:t>
            </w:r>
            <w:r w:rsidRPr="008D133F">
              <w:rPr>
                <w:color w:val="FF0000"/>
                <w:sz w:val="20"/>
                <w:szCs w:val="20"/>
                <w:lang w:eastAsia="lv-LV"/>
              </w:rPr>
              <w:t>raskopiskām</w:t>
            </w:r>
            <w:proofErr w:type="spellEnd"/>
            <w:r w:rsidRPr="008D133F">
              <w:rPr>
                <w:sz w:val="20"/>
                <w:szCs w:val="20"/>
                <w:lang w:eastAsia="lv-LV"/>
              </w:rPr>
              <w:t xml:space="preserve"> operācijām</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6087D6" w14:textId="77777777" w:rsidR="007756A7" w:rsidRPr="008D133F" w:rsidRDefault="007756A7" w:rsidP="00FA47AC">
            <w:pPr>
              <w:jc w:val="center"/>
              <w:rPr>
                <w:sz w:val="20"/>
                <w:szCs w:val="20"/>
                <w:lang w:eastAsia="lv-LV"/>
              </w:rPr>
            </w:pPr>
            <w:r w:rsidRPr="008D133F">
              <w:rPr>
                <w:sz w:val="20"/>
                <w:szCs w:val="20"/>
                <w:lang w:eastAsia="lv-LV"/>
              </w:rPr>
              <w:t>275.98</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147E7E5"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E981D27"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A3164B"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B0CC5" w14:textId="77777777" w:rsidR="007756A7" w:rsidRPr="008D133F" w:rsidRDefault="007756A7" w:rsidP="00FA47AC">
            <w:pPr>
              <w:jc w:val="center"/>
              <w:rPr>
                <w:sz w:val="20"/>
                <w:szCs w:val="20"/>
                <w:lang w:eastAsia="lv-LV"/>
              </w:rPr>
            </w:pPr>
            <w:r w:rsidRPr="008D133F">
              <w:rPr>
                <w:sz w:val="20"/>
                <w:szCs w:val="20"/>
                <w:lang w:eastAsia="lv-LV"/>
              </w:rPr>
              <w:t>X</w:t>
            </w: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5AD06"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0B6F49" w14:textId="57A28A5B" w:rsidR="007756A7" w:rsidRPr="008D133F" w:rsidRDefault="007756A7" w:rsidP="00FA47AC">
            <w:pPr>
              <w:rPr>
                <w:color w:val="FF0000"/>
                <w:sz w:val="20"/>
                <w:szCs w:val="20"/>
                <w:lang w:eastAsia="lv-LV"/>
              </w:rPr>
            </w:pPr>
            <w:r w:rsidRPr="008D133F">
              <w:rPr>
                <w:color w:val="FF0000"/>
                <w:sz w:val="20"/>
                <w:szCs w:val="20"/>
                <w:lang w:eastAsia="lv-LV"/>
              </w:rPr>
              <w:t xml:space="preserve">Nenorādīt kopā ar citām </w:t>
            </w:r>
            <w:proofErr w:type="spellStart"/>
            <w:r w:rsidRPr="008D133F">
              <w:rPr>
                <w:color w:val="FF0000"/>
                <w:sz w:val="20"/>
                <w:szCs w:val="20"/>
                <w:lang w:eastAsia="lv-LV"/>
              </w:rPr>
              <w:t>lap</w:t>
            </w:r>
            <w:r w:rsidR="008A4F78">
              <w:rPr>
                <w:color w:val="FF0000"/>
                <w:sz w:val="20"/>
                <w:szCs w:val="20"/>
                <w:lang w:eastAsia="lv-LV"/>
              </w:rPr>
              <w:t>a</w:t>
            </w:r>
            <w:r w:rsidRPr="008D133F">
              <w:rPr>
                <w:color w:val="FF0000"/>
                <w:sz w:val="20"/>
                <w:szCs w:val="20"/>
                <w:lang w:eastAsia="lv-LV"/>
              </w:rPr>
              <w:t>r</w:t>
            </w:r>
            <w:r w:rsidR="008A4F78">
              <w:rPr>
                <w:color w:val="FF0000"/>
                <w:sz w:val="20"/>
                <w:szCs w:val="20"/>
                <w:lang w:eastAsia="lv-LV"/>
              </w:rPr>
              <w:t>o</w:t>
            </w:r>
            <w:r w:rsidRPr="008D133F">
              <w:rPr>
                <w:color w:val="FF0000"/>
                <w:sz w:val="20"/>
                <w:szCs w:val="20"/>
                <w:lang w:eastAsia="lv-LV"/>
              </w:rPr>
              <w:t>skopiskām</w:t>
            </w:r>
            <w:proofErr w:type="spellEnd"/>
            <w:r w:rsidRPr="008D133F">
              <w:rPr>
                <w:color w:val="FF0000"/>
                <w:sz w:val="20"/>
                <w:szCs w:val="20"/>
                <w:lang w:eastAsia="lv-LV"/>
              </w:rPr>
              <w:t xml:space="preserve"> operācijām</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B90E87" w14:textId="77777777" w:rsidR="007756A7" w:rsidRPr="00E4287A" w:rsidRDefault="007756A7" w:rsidP="00FA47AC">
            <w:pPr>
              <w:rPr>
                <w:color w:val="000000"/>
                <w:sz w:val="18"/>
                <w:szCs w:val="18"/>
                <w:lang w:eastAsia="lv-LV"/>
              </w:rPr>
            </w:pPr>
            <w:r w:rsidRPr="00E4287A">
              <w:rPr>
                <w:color w:val="000000"/>
                <w:sz w:val="18"/>
                <w:szCs w:val="18"/>
                <w:lang w:eastAsia="lv-LV"/>
              </w:rPr>
              <w:t>No Kontroles un Uzraudzības departamenta veiktām pārbaudēm 2020.gadā identificēti nepieciešami grozījumi.</w:t>
            </w:r>
            <w:r w:rsidRPr="00E4287A">
              <w:rPr>
                <w:color w:val="000000"/>
                <w:sz w:val="18"/>
                <w:szCs w:val="18"/>
                <w:lang w:eastAsia="lv-LV"/>
              </w:rPr>
              <w:br/>
              <w:t>Pārbaudes ietvaros DS un stacionārā tika atlasīti tie uzskaites dokumenti (taloni/ stacionārās kartes), kur minētās manipulācijas uzrādītas kopā un aprēķināta manipulācijas vērtība ar citu operāciju.</w:t>
            </w:r>
          </w:p>
        </w:tc>
      </w:tr>
      <w:tr w:rsidR="007756A7" w:rsidRPr="008D133F" w14:paraId="708696E3" w14:textId="77777777" w:rsidTr="00FA47AC">
        <w:trPr>
          <w:trHeight w:val="5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7A180D" w14:textId="77777777" w:rsidR="007756A7" w:rsidRPr="008D133F" w:rsidRDefault="007756A7" w:rsidP="00FA47AC">
            <w:pPr>
              <w:jc w:val="center"/>
              <w:rPr>
                <w:sz w:val="20"/>
                <w:szCs w:val="20"/>
                <w:lang w:eastAsia="lv-LV"/>
              </w:rPr>
            </w:pPr>
            <w:r w:rsidRPr="008D133F">
              <w:rPr>
                <w:sz w:val="20"/>
                <w:szCs w:val="20"/>
                <w:lang w:eastAsia="lv-LV"/>
              </w:rPr>
              <w:t>Citas specifiskas analīzes</w:t>
            </w:r>
          </w:p>
        </w:tc>
        <w:tc>
          <w:tcPr>
            <w:tcW w:w="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F9A2AE" w14:textId="77777777" w:rsidR="007756A7" w:rsidRPr="008D133F" w:rsidRDefault="007756A7" w:rsidP="00FA47AC">
            <w:pPr>
              <w:jc w:val="center"/>
              <w:rPr>
                <w:sz w:val="20"/>
                <w:szCs w:val="20"/>
                <w:lang w:eastAsia="lv-LV"/>
              </w:rPr>
            </w:pPr>
            <w:r w:rsidRPr="008D133F">
              <w:rPr>
                <w:sz w:val="20"/>
                <w:szCs w:val="20"/>
                <w:lang w:eastAsia="lv-LV"/>
              </w:rPr>
              <w:t>41212</w:t>
            </w: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E2E611" w14:textId="77777777" w:rsidR="007756A7" w:rsidRPr="008D133F" w:rsidRDefault="007756A7" w:rsidP="00FA47AC">
            <w:pPr>
              <w:rPr>
                <w:sz w:val="20"/>
                <w:szCs w:val="20"/>
                <w:lang w:eastAsia="lv-LV"/>
              </w:rPr>
            </w:pPr>
            <w:r w:rsidRPr="008D133F">
              <w:rPr>
                <w:sz w:val="20"/>
                <w:szCs w:val="20"/>
                <w:lang w:eastAsia="lv-LV"/>
              </w:rPr>
              <w:t> </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A119DB" w14:textId="1668BC0B" w:rsidR="007756A7" w:rsidRPr="008D133F" w:rsidRDefault="007756A7" w:rsidP="00FA47AC">
            <w:pPr>
              <w:rPr>
                <w:sz w:val="20"/>
                <w:szCs w:val="20"/>
                <w:lang w:eastAsia="lv-LV"/>
              </w:rPr>
            </w:pPr>
            <w:proofErr w:type="spellStart"/>
            <w:r w:rsidRPr="008D133F">
              <w:rPr>
                <w:sz w:val="20"/>
                <w:szCs w:val="20"/>
                <w:lang w:eastAsia="lv-LV"/>
              </w:rPr>
              <w:t>Nātrijurētisk</w:t>
            </w:r>
            <w:r w:rsidR="00C53227">
              <w:rPr>
                <w:sz w:val="20"/>
                <w:szCs w:val="20"/>
                <w:lang w:eastAsia="lv-LV"/>
              </w:rPr>
              <w:t>o</w:t>
            </w:r>
            <w:proofErr w:type="spellEnd"/>
            <w:r w:rsidRPr="008D133F">
              <w:rPr>
                <w:sz w:val="20"/>
                <w:szCs w:val="20"/>
                <w:lang w:eastAsia="lv-LV"/>
              </w:rPr>
              <w:t xml:space="preserve"> peptīd</w:t>
            </w:r>
            <w:r w:rsidR="00C53227">
              <w:rPr>
                <w:sz w:val="20"/>
                <w:szCs w:val="20"/>
                <w:lang w:eastAsia="lv-LV"/>
              </w:rPr>
              <w:t>u</w:t>
            </w:r>
            <w:r w:rsidRPr="008D133F">
              <w:rPr>
                <w:sz w:val="20"/>
                <w:szCs w:val="20"/>
                <w:lang w:eastAsia="lv-LV"/>
              </w:rPr>
              <w:t xml:space="preserve"> (B-tipa </w:t>
            </w:r>
            <w:proofErr w:type="spellStart"/>
            <w:r w:rsidRPr="008D133F">
              <w:rPr>
                <w:sz w:val="20"/>
                <w:szCs w:val="20"/>
                <w:lang w:eastAsia="lv-LV"/>
              </w:rPr>
              <w:t>nātrijurētiskais</w:t>
            </w:r>
            <w:proofErr w:type="spellEnd"/>
            <w:r w:rsidRPr="008D133F">
              <w:rPr>
                <w:sz w:val="20"/>
                <w:szCs w:val="20"/>
                <w:lang w:eastAsia="lv-LV"/>
              </w:rPr>
              <w:t xml:space="preserve"> peptīds </w:t>
            </w:r>
            <w:r w:rsidRPr="008D133F">
              <w:rPr>
                <w:strike/>
                <w:sz w:val="20"/>
                <w:szCs w:val="20"/>
                <w:lang w:eastAsia="lv-LV"/>
              </w:rPr>
              <w:t>un</w:t>
            </w:r>
            <w:r w:rsidRPr="008D133F">
              <w:rPr>
                <w:sz w:val="20"/>
                <w:szCs w:val="20"/>
                <w:lang w:eastAsia="lv-LV"/>
              </w:rPr>
              <w:t xml:space="preserve"> </w:t>
            </w:r>
            <w:r w:rsidRPr="008D133F">
              <w:rPr>
                <w:color w:val="FF0000"/>
                <w:sz w:val="20"/>
                <w:szCs w:val="20"/>
                <w:lang w:eastAsia="lv-LV"/>
              </w:rPr>
              <w:t xml:space="preserve">vai </w:t>
            </w:r>
            <w:r w:rsidRPr="008D133F">
              <w:rPr>
                <w:sz w:val="20"/>
                <w:szCs w:val="20"/>
                <w:lang w:eastAsia="lv-LV"/>
              </w:rPr>
              <w:t xml:space="preserve">N termināla </w:t>
            </w:r>
            <w:proofErr w:type="spellStart"/>
            <w:r w:rsidRPr="008D133F">
              <w:rPr>
                <w:sz w:val="20"/>
                <w:szCs w:val="20"/>
                <w:lang w:eastAsia="lv-LV"/>
              </w:rPr>
              <w:t>pro</w:t>
            </w:r>
            <w:proofErr w:type="spellEnd"/>
            <w:r w:rsidRPr="008D133F">
              <w:rPr>
                <w:sz w:val="20"/>
                <w:szCs w:val="20"/>
                <w:lang w:eastAsia="lv-LV"/>
              </w:rPr>
              <w:t xml:space="preserve">-B tipa </w:t>
            </w:r>
            <w:proofErr w:type="spellStart"/>
            <w:r w:rsidRPr="008D133F">
              <w:rPr>
                <w:sz w:val="20"/>
                <w:szCs w:val="20"/>
                <w:lang w:eastAsia="lv-LV"/>
              </w:rPr>
              <w:lastRenderedPageBreak/>
              <w:t>nātrijurētiskais</w:t>
            </w:r>
            <w:proofErr w:type="spellEnd"/>
            <w:r w:rsidRPr="008D133F">
              <w:rPr>
                <w:sz w:val="20"/>
                <w:szCs w:val="20"/>
                <w:lang w:eastAsia="lv-LV"/>
              </w:rPr>
              <w:t xml:space="preserve"> peptīds) noteikšana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69ADD0" w14:textId="77777777" w:rsidR="007756A7" w:rsidRPr="008D133F" w:rsidRDefault="007756A7" w:rsidP="00FA47AC">
            <w:pPr>
              <w:jc w:val="center"/>
              <w:rPr>
                <w:sz w:val="20"/>
                <w:szCs w:val="20"/>
                <w:lang w:eastAsia="lv-LV"/>
              </w:rPr>
            </w:pPr>
            <w:r w:rsidRPr="008D133F">
              <w:rPr>
                <w:sz w:val="20"/>
                <w:szCs w:val="20"/>
                <w:lang w:eastAsia="lv-LV"/>
              </w:rPr>
              <w:lastRenderedPageBreak/>
              <w:t>19.44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DFACD" w14:textId="77777777" w:rsidR="007756A7" w:rsidRPr="008D133F" w:rsidRDefault="007756A7" w:rsidP="00FA47AC">
            <w:pPr>
              <w:jc w:val="center"/>
              <w:rPr>
                <w:sz w:val="20"/>
                <w:szCs w:val="20"/>
                <w:lang w:eastAsia="lv-LV"/>
              </w:rPr>
            </w:pPr>
            <w:r w:rsidRPr="008D133F">
              <w:rPr>
                <w:sz w:val="20"/>
                <w:szCs w:val="20"/>
                <w:lang w:eastAsia="lv-LV"/>
              </w:rPr>
              <w:t> </w:t>
            </w:r>
          </w:p>
        </w:tc>
        <w:tc>
          <w:tcPr>
            <w:tcW w:w="22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CB563A"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B7BB0C"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F9C3D"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9CB0A"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9F3AA4" w14:textId="77777777" w:rsidR="007756A7" w:rsidRPr="008D133F" w:rsidRDefault="007756A7" w:rsidP="00FA47AC">
            <w:pPr>
              <w:rPr>
                <w:sz w:val="20"/>
                <w:szCs w:val="20"/>
                <w:lang w:eastAsia="lv-LV"/>
              </w:rPr>
            </w:pPr>
            <w:r w:rsidRPr="008D133F">
              <w:rPr>
                <w:sz w:val="20"/>
                <w:szCs w:val="20"/>
                <w:lang w:eastAsia="lv-LV"/>
              </w:rPr>
              <w:t>Ambulators pakalpojums. Manipulāciju apmaksā pacientiem ar diagnozi I27.0 vai I27.2</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39970BB" w14:textId="77777777" w:rsidR="007756A7" w:rsidRPr="00E4287A" w:rsidRDefault="007756A7" w:rsidP="00FA47AC">
            <w:pPr>
              <w:rPr>
                <w:color w:val="000000"/>
                <w:sz w:val="18"/>
                <w:szCs w:val="18"/>
                <w:lang w:eastAsia="lv-LV"/>
              </w:rPr>
            </w:pPr>
            <w:r w:rsidRPr="00E4287A">
              <w:rPr>
                <w:color w:val="000000"/>
                <w:sz w:val="18"/>
                <w:szCs w:val="18"/>
                <w:lang w:eastAsia="lv-LV"/>
              </w:rPr>
              <w:t>Nosaukumā precizēts, ka tarifs sedz vienu no peptīdu analīzes veidiem. Bija ienākuši jautājumi, vai analīzes tarifs sedz abus peptīdus vai vienu.</w:t>
            </w:r>
          </w:p>
        </w:tc>
      </w:tr>
      <w:tr w:rsidR="007756A7" w:rsidRPr="008D133F" w14:paraId="178F1336" w14:textId="77777777" w:rsidTr="00FA47AC">
        <w:trPr>
          <w:trHeight w:val="308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78450" w14:textId="77777777" w:rsidR="007756A7" w:rsidRPr="008D133F" w:rsidRDefault="007756A7" w:rsidP="00FA47AC">
            <w:pPr>
              <w:jc w:val="center"/>
              <w:rPr>
                <w:color w:val="000000"/>
                <w:sz w:val="20"/>
                <w:szCs w:val="20"/>
                <w:lang w:eastAsia="lv-LV"/>
              </w:rPr>
            </w:pPr>
            <w:proofErr w:type="spellStart"/>
            <w:r w:rsidRPr="008D133F">
              <w:rPr>
                <w:color w:val="000000"/>
                <w:sz w:val="20"/>
                <w:szCs w:val="20"/>
                <w:lang w:eastAsia="lv-LV"/>
              </w:rPr>
              <w:t>Tumoru</w:t>
            </w:r>
            <w:proofErr w:type="spellEnd"/>
            <w:r w:rsidRPr="008D133F">
              <w:rPr>
                <w:color w:val="000000"/>
                <w:sz w:val="20"/>
                <w:szCs w:val="20"/>
                <w:lang w:eastAsia="lv-LV"/>
              </w:rPr>
              <w:t xml:space="preserve"> marķieru noteikšana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7BE90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46156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AA75DA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18F29"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PSA – </w:t>
            </w:r>
            <w:proofErr w:type="spellStart"/>
            <w:r w:rsidRPr="008D133F">
              <w:rPr>
                <w:color w:val="000000"/>
                <w:sz w:val="20"/>
                <w:szCs w:val="20"/>
                <w:lang w:eastAsia="lv-LV"/>
              </w:rPr>
              <w:t>prostatas</w:t>
            </w:r>
            <w:proofErr w:type="spellEnd"/>
            <w:r w:rsidRPr="008D133F">
              <w:rPr>
                <w:color w:val="000000"/>
                <w:sz w:val="20"/>
                <w:szCs w:val="20"/>
                <w:lang w:eastAsia="lv-LV"/>
              </w:rPr>
              <w:t xml:space="preserve"> specifiskais antigēns</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9E0584"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5.39</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668E7"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3387D"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AF3B1"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3B6CD"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8A6B9"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20CF4A"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Ambulatori šo manipulāciju apmaksā </w:t>
            </w:r>
            <w:r w:rsidRPr="008D133F">
              <w:rPr>
                <w:strike/>
                <w:color w:val="000000"/>
                <w:sz w:val="20"/>
                <w:szCs w:val="20"/>
                <w:lang w:eastAsia="lv-LV"/>
              </w:rPr>
              <w:t xml:space="preserve">pacientiem virs 50 gadiem ne biežāk kā reizi divos gados. </w:t>
            </w:r>
            <w:r w:rsidRPr="008D133F">
              <w:rPr>
                <w:color w:val="FF0000"/>
                <w:sz w:val="20"/>
                <w:szCs w:val="20"/>
                <w:lang w:eastAsia="lv-LV"/>
              </w:rPr>
              <w:t xml:space="preserve">ne biežāk kā reizi divos gados vīriešiem virs 50 gadiem un vīriešiem no 45 gadiem, kuriem ģimenes anamnēzē asinsradiniekam ir konstatēts </w:t>
            </w:r>
            <w:proofErr w:type="spellStart"/>
            <w:r w:rsidRPr="008D133F">
              <w:rPr>
                <w:color w:val="FF0000"/>
                <w:sz w:val="20"/>
                <w:szCs w:val="20"/>
                <w:lang w:eastAsia="lv-LV"/>
              </w:rPr>
              <w:t>prostatas</w:t>
            </w:r>
            <w:proofErr w:type="spellEnd"/>
            <w:r w:rsidRPr="008D133F">
              <w:rPr>
                <w:color w:val="FF0000"/>
                <w:sz w:val="20"/>
                <w:szCs w:val="20"/>
                <w:lang w:eastAsia="lv-LV"/>
              </w:rPr>
              <w:t xml:space="preserve"> vēzis, norādot diagnozi Z12.5. </w:t>
            </w:r>
            <w:r w:rsidRPr="008D133F">
              <w:rPr>
                <w:color w:val="000000"/>
                <w:sz w:val="20"/>
                <w:szCs w:val="20"/>
                <w:lang w:eastAsia="lv-LV"/>
              </w:rPr>
              <w:t xml:space="preserve">Pacientiem ar diagnozēm C61, N40, N42 un Z03.1 vai kuriem konstatētas izmaiņas minētajā izmeklējumā, apmaksā bez ierobežojumiem. </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D19AE" w14:textId="77777777" w:rsidR="007756A7" w:rsidRPr="00E4287A" w:rsidRDefault="007756A7" w:rsidP="00FA47AC">
            <w:pPr>
              <w:rPr>
                <w:color w:val="000000"/>
                <w:sz w:val="18"/>
                <w:szCs w:val="18"/>
                <w:lang w:eastAsia="lv-LV"/>
              </w:rPr>
            </w:pPr>
            <w:r w:rsidRPr="00E4287A">
              <w:rPr>
                <w:color w:val="000000"/>
                <w:sz w:val="18"/>
                <w:szCs w:val="18"/>
                <w:lang w:eastAsia="lv-LV"/>
              </w:rPr>
              <w:t>Pasākums šī projekta ietvaros</w:t>
            </w:r>
            <w:r w:rsidRPr="00E4287A">
              <w:rPr>
                <w:color w:val="000000"/>
                <w:sz w:val="18"/>
                <w:szCs w:val="18"/>
                <w:lang w:eastAsia="lv-LV"/>
              </w:rPr>
              <w:br/>
              <w:t xml:space="preserve">Atbilstoši priekšlikumiem likumprojektam Nr.828/Lp13 “Grozījumi likumā “Par akcīzes nodokli”” 2.lasījumam, VM (NVD) 2021.gada budžetā ir piešķirts finansējums pasākumam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uzlabošana un medikamentu pieejamība onkoloģiskiem pacientiem".</w:t>
            </w:r>
            <w:r w:rsidRPr="00E4287A">
              <w:rPr>
                <w:color w:val="000000"/>
                <w:sz w:val="18"/>
                <w:szCs w:val="18"/>
                <w:lang w:eastAsia="lv-LV"/>
              </w:rPr>
              <w:br/>
              <w:t>Saskaņā ar MK noteikumu nr. 555. grozījumiem punktos 7.4; 71.4; 72.4 un 1. pielikumā.</w:t>
            </w:r>
          </w:p>
        </w:tc>
      </w:tr>
      <w:tr w:rsidR="007756A7" w:rsidRPr="008D133F" w14:paraId="7E8B209A" w14:textId="77777777" w:rsidTr="00FA47AC">
        <w:trPr>
          <w:trHeight w:val="4200"/>
        </w:trPr>
        <w:tc>
          <w:tcPr>
            <w:tcW w:w="5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0C0C7" w14:textId="77777777" w:rsidR="007756A7" w:rsidRPr="008D133F" w:rsidRDefault="007756A7" w:rsidP="00FA47AC">
            <w:pPr>
              <w:jc w:val="center"/>
              <w:rPr>
                <w:color w:val="000000"/>
                <w:sz w:val="20"/>
                <w:szCs w:val="20"/>
                <w:lang w:eastAsia="lv-LV"/>
              </w:rPr>
            </w:pPr>
            <w:r w:rsidRPr="008D133F">
              <w:rPr>
                <w:color w:val="000000"/>
                <w:sz w:val="20"/>
                <w:szCs w:val="20"/>
                <w:lang w:eastAsia="lv-LV"/>
              </w:rPr>
              <w:lastRenderedPageBreak/>
              <w:t>Ģenētika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507B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49048</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8D2C4A"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E8DDCF" w14:textId="77777777" w:rsidR="007756A7" w:rsidRPr="008D133F" w:rsidRDefault="007756A7" w:rsidP="00FA47AC">
            <w:pPr>
              <w:rPr>
                <w:color w:val="000000"/>
                <w:sz w:val="20"/>
                <w:szCs w:val="20"/>
                <w:lang w:eastAsia="lv-LV"/>
              </w:rPr>
            </w:pPr>
            <w:r w:rsidRPr="008D133F">
              <w:rPr>
                <w:color w:val="000000"/>
                <w:sz w:val="20"/>
                <w:szCs w:val="20"/>
                <w:lang w:eastAsia="lv-LV"/>
              </w:rPr>
              <w:t>Asiņu un kaulu smadzeņu kultūras hromosomu analīzes (izmaksas vienam pacientam) ar standarta metodi</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92409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159.2</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5AEE3"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30ADD"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4964D"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6F5E5"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E417A6"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C23C1"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Ambulatori šo manipulāciju apmaksā ar bērnu endokrinologa, endokrinologa, hematologa, onkologa, bērnu </w:t>
            </w:r>
            <w:proofErr w:type="spellStart"/>
            <w:r w:rsidRPr="008D133F">
              <w:rPr>
                <w:color w:val="000000"/>
                <w:sz w:val="20"/>
                <w:szCs w:val="20"/>
                <w:lang w:eastAsia="lv-LV"/>
              </w:rPr>
              <w:t>hematoonkologa</w:t>
            </w:r>
            <w:proofErr w:type="spellEnd"/>
            <w:r w:rsidRPr="008D133F">
              <w:rPr>
                <w:color w:val="000000"/>
                <w:sz w:val="20"/>
                <w:szCs w:val="20"/>
                <w:lang w:eastAsia="lv-LV"/>
              </w:rPr>
              <w:t xml:space="preserve">, ārsta </w:t>
            </w:r>
            <w:proofErr w:type="spellStart"/>
            <w:r w:rsidRPr="008D133F">
              <w:rPr>
                <w:color w:val="000000"/>
                <w:sz w:val="20"/>
                <w:szCs w:val="20"/>
                <w:lang w:eastAsia="lv-LV"/>
              </w:rPr>
              <w:t>ģenētiķa</w:t>
            </w:r>
            <w:proofErr w:type="spellEnd"/>
            <w:r w:rsidRPr="008D133F">
              <w:rPr>
                <w:color w:val="000000"/>
                <w:sz w:val="20"/>
                <w:szCs w:val="20"/>
                <w:lang w:eastAsia="lv-LV"/>
              </w:rPr>
              <w:t xml:space="preserve"> vai pediatra nosūtījumu.  Pacientiem ar diagnozēm Z35.5, Z35.8, Z35.9, Z36.0 un Z36.2 ambulatori manipulāciju apmaksā arī ar ginekologa vai dzemdību speciālista nosūtījumu, pacientiem ar diagnozēm </w:t>
            </w:r>
            <w:r w:rsidRPr="008D133F">
              <w:rPr>
                <w:color w:val="FF0000"/>
                <w:sz w:val="20"/>
                <w:szCs w:val="20"/>
                <w:lang w:eastAsia="lv-LV"/>
              </w:rPr>
              <w:t>E34.5, E25, E28.3, E30, N46, N91, N97, O26.2, Q50, Q56, Q96, Q97, Q99 ar ginekologa, dzemdību speciālista vai bērnu ginekologa nosūtījumu, pacientiem ar diagnozēm</w:t>
            </w:r>
            <w:r w:rsidRPr="008D133F">
              <w:rPr>
                <w:color w:val="000000"/>
                <w:sz w:val="20"/>
                <w:szCs w:val="20"/>
                <w:lang w:eastAsia="lv-LV"/>
              </w:rPr>
              <w:t xml:space="preserve"> Q20-Q23 -</w:t>
            </w:r>
            <w:r w:rsidRPr="008D133F">
              <w:rPr>
                <w:strike/>
                <w:color w:val="000000"/>
                <w:sz w:val="20"/>
                <w:szCs w:val="20"/>
                <w:lang w:eastAsia="lv-LV"/>
              </w:rPr>
              <w:t xml:space="preserve"> </w:t>
            </w:r>
            <w:r w:rsidRPr="008D133F">
              <w:rPr>
                <w:color w:val="000000"/>
                <w:sz w:val="20"/>
                <w:szCs w:val="20"/>
                <w:lang w:eastAsia="lv-LV"/>
              </w:rPr>
              <w:t>arī ar bērnu kardiologa nosūtījumu.</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484E4"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Izmaiņas ievērojami samazinās gaidīšanas laiku pacientiem ar apstiprinātu diagnozi, samazinās </w:t>
            </w:r>
            <w:proofErr w:type="spellStart"/>
            <w:r w:rsidRPr="00E4287A">
              <w:rPr>
                <w:color w:val="000000"/>
                <w:sz w:val="18"/>
                <w:szCs w:val="18"/>
                <w:lang w:eastAsia="lv-LV"/>
              </w:rPr>
              <w:t>ģenētiķu</w:t>
            </w:r>
            <w:proofErr w:type="spellEnd"/>
            <w:r w:rsidRPr="00E4287A">
              <w:rPr>
                <w:color w:val="000000"/>
                <w:sz w:val="18"/>
                <w:szCs w:val="18"/>
                <w:lang w:eastAsia="lv-LV"/>
              </w:rPr>
              <w:t xml:space="preserve"> noslodzi ar izolētām </w:t>
            </w:r>
            <w:proofErr w:type="spellStart"/>
            <w:r w:rsidRPr="00E4287A">
              <w:rPr>
                <w:color w:val="000000"/>
                <w:sz w:val="18"/>
                <w:szCs w:val="18"/>
                <w:lang w:eastAsia="lv-LV"/>
              </w:rPr>
              <w:t>multifaktoriālām</w:t>
            </w:r>
            <w:proofErr w:type="spellEnd"/>
            <w:r w:rsidRPr="00E4287A">
              <w:rPr>
                <w:color w:val="000000"/>
                <w:sz w:val="18"/>
                <w:szCs w:val="18"/>
                <w:lang w:eastAsia="lv-LV"/>
              </w:rPr>
              <w:t xml:space="preserve"> patoloģijām un pacientiem un speciālistiem palielinās pieejamību izmeklējumiem, kopumā uzlabojot veselības aprūpes sistēmu valstī.</w:t>
            </w:r>
          </w:p>
        </w:tc>
      </w:tr>
      <w:tr w:rsidR="007756A7" w:rsidRPr="008D133F" w14:paraId="7E3140E6" w14:textId="77777777" w:rsidTr="00FA47AC">
        <w:trPr>
          <w:trHeight w:val="177"/>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A6EA4D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1B781E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50697</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8008AE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7DCF0DF" w14:textId="77777777" w:rsidR="007756A7" w:rsidRPr="008D133F" w:rsidRDefault="007756A7" w:rsidP="00FA47AC">
            <w:pPr>
              <w:rPr>
                <w:color w:val="000000"/>
                <w:sz w:val="20"/>
                <w:szCs w:val="20"/>
                <w:lang w:eastAsia="lv-LV"/>
              </w:rPr>
            </w:pPr>
            <w:proofErr w:type="spellStart"/>
            <w:r w:rsidRPr="008D133F">
              <w:rPr>
                <w:color w:val="000000"/>
                <w:sz w:val="20"/>
                <w:szCs w:val="20"/>
                <w:lang w:eastAsia="lv-LV"/>
              </w:rPr>
              <w:t>Muskuloskeletālā</w:t>
            </w:r>
            <w:proofErr w:type="spellEnd"/>
            <w:r w:rsidRPr="008D133F">
              <w:rPr>
                <w:color w:val="000000"/>
                <w:sz w:val="20"/>
                <w:szCs w:val="20"/>
                <w:lang w:eastAsia="lv-LV"/>
              </w:rPr>
              <w:t xml:space="preserve">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2115C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15.89</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F1C2AA4"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69CA35A"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233A25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1E8AE7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67AD0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08C1FA4"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 xml:space="preserve">Samaksa par šo manipulāciju netiek veikta, ja to norāda par plānveidā veiktu izmeklējumu ambulatoram pacientam ar kādu no šādām diagnozēm:  M81; M83; M88; M95, izņemot pacientus, kuriem tiek veikta ļaundabīgo audzēju primārā un sekundārā diagnostika līgumā ar dienestu noteiktajā kārtībā vai dinamiskā novērošana onkoloģijas </w:t>
            </w:r>
            <w:r w:rsidRPr="008D133F">
              <w:rPr>
                <w:strike/>
                <w:color w:val="FF0000"/>
                <w:sz w:val="20"/>
                <w:szCs w:val="20"/>
                <w:lang w:eastAsia="lv-LV"/>
              </w:rPr>
              <w:lastRenderedPageBreak/>
              <w:t>pacientiem.</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4AA6DB20"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Šobrīd pacienti ar diagnozēm Osteoporoze ar patoloģisku lūzumu (M80), Osteoporoze bez patoloģiska lūzuma (M81), Pieaugušo </w:t>
            </w:r>
            <w:proofErr w:type="spellStart"/>
            <w:r w:rsidRPr="00E4287A">
              <w:rPr>
                <w:color w:val="000000"/>
                <w:sz w:val="18"/>
                <w:szCs w:val="18"/>
                <w:lang w:eastAsia="lv-LV"/>
              </w:rPr>
              <w:t>osteomalācija</w:t>
            </w:r>
            <w:proofErr w:type="spellEnd"/>
            <w:r w:rsidRPr="00E4287A">
              <w:rPr>
                <w:color w:val="000000"/>
                <w:sz w:val="18"/>
                <w:szCs w:val="18"/>
                <w:lang w:eastAsia="lv-LV"/>
              </w:rPr>
              <w:t xml:space="preserve"> (M83), </w:t>
            </w:r>
            <w:proofErr w:type="spellStart"/>
            <w:r w:rsidRPr="00E4287A">
              <w:rPr>
                <w:color w:val="000000"/>
                <w:sz w:val="18"/>
                <w:szCs w:val="18"/>
                <w:lang w:eastAsia="lv-LV"/>
              </w:rPr>
              <w:t>Pedžeta</w:t>
            </w:r>
            <w:proofErr w:type="spellEnd"/>
            <w:r w:rsidRPr="00E4287A">
              <w:rPr>
                <w:color w:val="000000"/>
                <w:sz w:val="18"/>
                <w:szCs w:val="18"/>
                <w:lang w:eastAsia="lv-LV"/>
              </w:rPr>
              <w:t xml:space="preserve"> (</w:t>
            </w:r>
            <w:proofErr w:type="spellStart"/>
            <w:r w:rsidRPr="00E4287A">
              <w:rPr>
                <w:color w:val="000000"/>
                <w:sz w:val="18"/>
                <w:szCs w:val="18"/>
                <w:lang w:eastAsia="lv-LV"/>
              </w:rPr>
              <w:t>Paget</w:t>
            </w:r>
            <w:proofErr w:type="spellEnd"/>
            <w:r w:rsidRPr="00E4287A">
              <w:rPr>
                <w:color w:val="000000"/>
                <w:sz w:val="18"/>
                <w:szCs w:val="18"/>
                <w:lang w:eastAsia="lv-LV"/>
              </w:rPr>
              <w:t>) kaulu slimība [</w:t>
            </w:r>
            <w:proofErr w:type="spellStart"/>
            <w:r w:rsidRPr="00E4287A">
              <w:rPr>
                <w:color w:val="000000"/>
                <w:sz w:val="18"/>
                <w:szCs w:val="18"/>
                <w:lang w:eastAsia="lv-LV"/>
              </w:rPr>
              <w:t>osteitis</w:t>
            </w:r>
            <w:proofErr w:type="spellEnd"/>
            <w:r w:rsidRPr="00E4287A">
              <w:rPr>
                <w:color w:val="000000"/>
                <w:sz w:val="18"/>
                <w:szCs w:val="18"/>
                <w:lang w:eastAsia="lv-LV"/>
              </w:rPr>
              <w:t xml:space="preserve"> </w:t>
            </w:r>
            <w:proofErr w:type="spellStart"/>
            <w:r w:rsidRPr="00E4287A">
              <w:rPr>
                <w:color w:val="000000"/>
                <w:sz w:val="18"/>
                <w:szCs w:val="18"/>
                <w:lang w:eastAsia="lv-LV"/>
              </w:rPr>
              <w:t>deformans</w:t>
            </w:r>
            <w:proofErr w:type="spellEnd"/>
            <w:r w:rsidRPr="00E4287A">
              <w:rPr>
                <w:color w:val="000000"/>
                <w:sz w:val="18"/>
                <w:szCs w:val="18"/>
                <w:lang w:eastAsia="lv-LV"/>
              </w:rPr>
              <w:t>] (M88) un Citas iegūtas muskuļu, skeleta un saistaudu deformācijas (M95) nesaņem citus plānveida izmeklējumus, nav pamats to izslēgšanai. Apmaksas nosacījumi nav saistāmi ar šī brīža veselības aprūpes sistēmu. Izmaiņas saskaņotas ar Prof. Maiju Radziņu (Latvijas Radiologu asociācija).</w:t>
            </w:r>
          </w:p>
        </w:tc>
      </w:tr>
      <w:tr w:rsidR="007756A7" w:rsidRPr="008D133F" w14:paraId="3F66519E" w14:textId="77777777" w:rsidTr="00FA47AC">
        <w:trPr>
          <w:trHeight w:val="2225"/>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293B56F" w14:textId="77777777" w:rsidR="007756A7" w:rsidRPr="008D133F" w:rsidRDefault="007756A7" w:rsidP="00FA47AC">
            <w:pPr>
              <w:jc w:val="center"/>
              <w:rPr>
                <w:sz w:val="20"/>
                <w:szCs w:val="20"/>
                <w:lang w:eastAsia="lv-LV"/>
              </w:rPr>
            </w:pPr>
            <w:r w:rsidRPr="008D133F">
              <w:rPr>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7A4432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50719</w:t>
            </w:r>
          </w:p>
        </w:tc>
        <w:tc>
          <w:tcPr>
            <w:tcW w:w="153" w:type="pct"/>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3B13B96" w14:textId="77777777" w:rsidR="007756A7" w:rsidRPr="008D133F" w:rsidRDefault="007756A7" w:rsidP="00FA47AC">
            <w:pPr>
              <w:jc w:val="center"/>
              <w:rPr>
                <w:sz w:val="20"/>
                <w:szCs w:val="20"/>
                <w:lang w:eastAsia="lv-LV"/>
              </w:rPr>
            </w:pPr>
            <w:r w:rsidRPr="008D133F">
              <w:rPr>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147AC1B" w14:textId="77777777" w:rsidR="007756A7" w:rsidRPr="008D133F" w:rsidRDefault="007756A7" w:rsidP="00FA47AC">
            <w:pPr>
              <w:rPr>
                <w:sz w:val="20"/>
                <w:szCs w:val="20"/>
                <w:lang w:eastAsia="lv-LV"/>
              </w:rPr>
            </w:pPr>
            <w:proofErr w:type="spellStart"/>
            <w:r w:rsidRPr="008D133F">
              <w:rPr>
                <w:sz w:val="20"/>
                <w:szCs w:val="20"/>
                <w:lang w:eastAsia="lv-LV"/>
              </w:rPr>
              <w:t>Krūšukurvja</w:t>
            </w:r>
            <w:proofErr w:type="spellEnd"/>
            <w:r w:rsidRPr="008D133F">
              <w:rPr>
                <w:sz w:val="20"/>
                <w:szCs w:val="20"/>
                <w:lang w:eastAsia="lv-LV"/>
              </w:rPr>
              <w:t xml:space="preserve"> un/vai pleiras telpas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5A24DA5" w14:textId="77777777" w:rsidR="007756A7" w:rsidRPr="008D133F" w:rsidRDefault="007756A7" w:rsidP="00FA47AC">
            <w:pPr>
              <w:jc w:val="center"/>
              <w:rPr>
                <w:sz w:val="20"/>
                <w:szCs w:val="20"/>
                <w:lang w:eastAsia="lv-LV"/>
              </w:rPr>
            </w:pPr>
            <w:r w:rsidRPr="008D133F">
              <w:rPr>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897181" w14:textId="77777777" w:rsidR="007756A7" w:rsidRPr="008D133F" w:rsidRDefault="007756A7" w:rsidP="00FA47AC">
            <w:pPr>
              <w:jc w:val="center"/>
              <w:rPr>
                <w:sz w:val="20"/>
                <w:szCs w:val="20"/>
                <w:lang w:eastAsia="lv-LV"/>
              </w:rPr>
            </w:pPr>
            <w:r w:rsidRPr="008D133F">
              <w:rPr>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9D45567"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1DD2DB4"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D2F31B3"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6927BA9"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C9F0837"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2C0B0FB5"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2D7BC4E0" w14:textId="77777777" w:rsidTr="00FA47AC">
        <w:trPr>
          <w:trHeight w:val="1987"/>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356037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5CF1F95"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50723</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5FB519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57541F3" w14:textId="77777777" w:rsidR="007756A7" w:rsidRPr="008D133F" w:rsidRDefault="007756A7" w:rsidP="00FA47AC">
            <w:pPr>
              <w:rPr>
                <w:color w:val="000000"/>
                <w:sz w:val="20"/>
                <w:szCs w:val="20"/>
                <w:lang w:eastAsia="lv-LV"/>
              </w:rPr>
            </w:pPr>
            <w:r w:rsidRPr="008D133F">
              <w:rPr>
                <w:color w:val="000000"/>
                <w:sz w:val="20"/>
                <w:szCs w:val="20"/>
                <w:lang w:eastAsia="lv-LV"/>
              </w:rPr>
              <w:t>Sēklinieku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E70076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AD8EB7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ECED18F"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F4A28C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B0C0FBE"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C4F2F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6A9F32D"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50E2F271"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37352C44" w14:textId="77777777" w:rsidTr="00FA47AC">
        <w:trPr>
          <w:trHeight w:val="326"/>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03C877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Radioloģija</w:t>
            </w:r>
          </w:p>
        </w:tc>
        <w:tc>
          <w:tcPr>
            <w:tcW w:w="25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259B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50734</w:t>
            </w:r>
          </w:p>
        </w:tc>
        <w:tc>
          <w:tcPr>
            <w:tcW w:w="153"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6D10AB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C950DC8" w14:textId="77777777" w:rsidR="007756A7" w:rsidRPr="008D133F" w:rsidRDefault="007756A7" w:rsidP="00FA47AC">
            <w:pPr>
              <w:rPr>
                <w:color w:val="000000"/>
                <w:sz w:val="20"/>
                <w:szCs w:val="20"/>
                <w:lang w:eastAsia="lv-LV"/>
              </w:rPr>
            </w:pPr>
            <w:r w:rsidRPr="008D133F">
              <w:rPr>
                <w:color w:val="000000"/>
                <w:sz w:val="20"/>
                <w:szCs w:val="20"/>
                <w:lang w:eastAsia="lv-LV"/>
              </w:rPr>
              <w:t>Siekalu dziedzeru ultrasonogrāfija</w:t>
            </w:r>
          </w:p>
        </w:tc>
        <w:tc>
          <w:tcPr>
            <w:tcW w:w="24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D3EA2C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6F850B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3E3A54"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1506FEC"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5E28E8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3F835438"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2C42CD80"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19D26338"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1436BCF0" w14:textId="77777777" w:rsidTr="00FA47AC">
        <w:trPr>
          <w:trHeight w:val="1468"/>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00D24" w14:textId="77777777" w:rsidR="007756A7" w:rsidRPr="008D133F" w:rsidRDefault="007756A7" w:rsidP="00FA47AC">
            <w:pPr>
              <w:jc w:val="center"/>
              <w:rPr>
                <w:color w:val="000000"/>
                <w:sz w:val="20"/>
                <w:szCs w:val="20"/>
                <w:lang w:eastAsia="lv-LV"/>
              </w:rPr>
            </w:pPr>
            <w:r w:rsidRPr="008D133F">
              <w:rPr>
                <w:color w:val="000000"/>
                <w:sz w:val="20"/>
                <w:szCs w:val="20"/>
                <w:lang w:eastAsia="lv-LV"/>
              </w:rPr>
              <w:lastRenderedPageBreak/>
              <w:t>Radioloģija</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4C8C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50738</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07B563" w14:textId="77777777" w:rsidR="007756A7" w:rsidRPr="008D133F" w:rsidRDefault="007756A7" w:rsidP="00FA47AC">
            <w:pPr>
              <w:jc w:val="center"/>
              <w:rPr>
                <w:color w:val="000000"/>
                <w:sz w:val="20"/>
                <w:szCs w:val="20"/>
                <w:lang w:eastAsia="lv-LV"/>
              </w:rPr>
            </w:pPr>
            <w:r w:rsidRPr="008D133F">
              <w:rPr>
                <w:color w:val="000000"/>
                <w:sz w:val="20"/>
                <w:szCs w:val="20"/>
                <w:lang w:eastAsia="lv-LV"/>
              </w:rPr>
              <w:t>*</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C68629" w14:textId="77777777" w:rsidR="007756A7" w:rsidRPr="008D133F" w:rsidRDefault="007756A7" w:rsidP="00FA47AC">
            <w:pPr>
              <w:rPr>
                <w:color w:val="000000"/>
                <w:sz w:val="20"/>
                <w:szCs w:val="20"/>
                <w:lang w:eastAsia="lv-LV"/>
              </w:rPr>
            </w:pPr>
            <w:r w:rsidRPr="008D133F">
              <w:rPr>
                <w:color w:val="000000"/>
                <w:sz w:val="20"/>
                <w:szCs w:val="20"/>
                <w:lang w:eastAsia="lv-LV"/>
              </w:rPr>
              <w:t>Zīdaiņa gūžu ultrasonogrāfija</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159BA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7.25</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011775"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4.00</w:t>
            </w:r>
          </w:p>
        </w:tc>
        <w:tc>
          <w:tcPr>
            <w:tcW w:w="2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DA991" w14:textId="77777777" w:rsidR="007756A7" w:rsidRPr="008D133F" w:rsidRDefault="007756A7" w:rsidP="00FA47AC">
            <w:pPr>
              <w:jc w:val="center"/>
              <w:rPr>
                <w:sz w:val="20"/>
                <w:szCs w:val="20"/>
                <w:lang w:eastAsia="lv-LV"/>
              </w:rPr>
            </w:pPr>
            <w:r w:rsidRPr="008D133F">
              <w:rPr>
                <w:sz w:val="20"/>
                <w:szCs w:val="20"/>
                <w:lang w:eastAsia="lv-LV"/>
              </w:rPr>
              <w:t>4.00</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8ECCC8"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52FBD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93F8C9" w14:textId="77777777" w:rsidR="007756A7" w:rsidRPr="008D133F" w:rsidRDefault="007756A7" w:rsidP="00FA47AC">
            <w:pPr>
              <w:jc w:val="center"/>
              <w:rPr>
                <w:color w:val="000000"/>
                <w:sz w:val="20"/>
                <w:szCs w:val="20"/>
                <w:lang w:eastAsia="lv-LV"/>
              </w:rPr>
            </w:pPr>
            <w:r w:rsidRPr="008D133F">
              <w:rPr>
                <w:color w:val="000000"/>
                <w:sz w:val="20"/>
                <w:szCs w:val="20"/>
                <w:lang w:eastAsia="lv-LV"/>
              </w:rPr>
              <w:t> </w:t>
            </w:r>
          </w:p>
        </w:tc>
        <w:tc>
          <w:tcPr>
            <w:tcW w:w="92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BC3221" w14:textId="77777777" w:rsidR="007756A7" w:rsidRPr="008D133F" w:rsidRDefault="007756A7" w:rsidP="00FA47AC">
            <w:pPr>
              <w:rPr>
                <w:strike/>
                <w:color w:val="FF0000"/>
                <w:sz w:val="20"/>
                <w:szCs w:val="20"/>
                <w:lang w:eastAsia="lv-LV"/>
              </w:rPr>
            </w:pPr>
            <w:r w:rsidRPr="008D133F">
              <w:rPr>
                <w:strike/>
                <w:color w:val="FF0000"/>
                <w:sz w:val="20"/>
                <w:szCs w:val="20"/>
                <w:lang w:eastAsia="lv-LV"/>
              </w:rPr>
              <w:t>Samaksa par šo manipulāciju netiek veikta, ja to norāda par plānveidā veiktu izmeklējumu ambulatoram pacientam ar kādu no šādām diagnozēm:  M80; M81; M83; M88; M95.</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BE040"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Manipulāciju apmaksas nosacījumi tika pārnesti kopā ar USG manipulāciju sadalījumu pa </w:t>
            </w:r>
            <w:proofErr w:type="spellStart"/>
            <w:r w:rsidRPr="00E4287A">
              <w:rPr>
                <w:color w:val="000000"/>
                <w:sz w:val="18"/>
                <w:szCs w:val="18"/>
                <w:lang w:eastAsia="lv-LV"/>
              </w:rPr>
              <w:t>izmekklējumu</w:t>
            </w:r>
            <w:proofErr w:type="spellEnd"/>
            <w:r w:rsidRPr="00E4287A">
              <w:rPr>
                <w:color w:val="000000"/>
                <w:sz w:val="18"/>
                <w:szCs w:val="18"/>
                <w:lang w:eastAsia="lv-LV"/>
              </w:rPr>
              <w:t xml:space="preserve"> lokācijām  uz 01.01.2021. manipulāciju saraksta izmaiņām, bet to apmaksas nosacījumiem nav pamata. Apmaksas nosacījumi nav saistāmi ar šī brīža veselības aprūpes sistēmu. Izmaiņas saskaņotas ar Prof. Maiju Radziņu (Latvijas Radiologu asociācija)</w:t>
            </w:r>
          </w:p>
        </w:tc>
      </w:tr>
      <w:tr w:rsidR="007756A7" w:rsidRPr="008D133F" w14:paraId="097F07A8" w14:textId="77777777" w:rsidTr="00FA47AC">
        <w:trPr>
          <w:trHeight w:val="1369"/>
        </w:trPr>
        <w:tc>
          <w:tcPr>
            <w:tcW w:w="55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2FAF3D2" w14:textId="77777777" w:rsidR="007756A7" w:rsidRPr="008D133F" w:rsidRDefault="007756A7" w:rsidP="00FA47AC">
            <w:pPr>
              <w:jc w:val="center"/>
              <w:rPr>
                <w:sz w:val="20"/>
                <w:szCs w:val="20"/>
                <w:lang w:eastAsia="lv-LV"/>
              </w:rPr>
            </w:pPr>
            <w:r w:rsidRPr="008D133F">
              <w:rPr>
                <w:sz w:val="20"/>
                <w:szCs w:val="20"/>
                <w:lang w:eastAsia="lv-LV"/>
              </w:rPr>
              <w:t>Zobārstniecības pakalpojumu tarifi</w:t>
            </w:r>
          </w:p>
        </w:tc>
        <w:tc>
          <w:tcPr>
            <w:tcW w:w="254"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0686E58" w14:textId="77777777" w:rsidR="007756A7" w:rsidRPr="008D133F" w:rsidRDefault="007756A7" w:rsidP="00FA47AC">
            <w:pPr>
              <w:jc w:val="center"/>
              <w:rPr>
                <w:color w:val="FF0000"/>
                <w:sz w:val="20"/>
                <w:szCs w:val="20"/>
                <w:lang w:eastAsia="lv-LV"/>
              </w:rPr>
            </w:pPr>
            <w:r w:rsidRPr="008D133F">
              <w:rPr>
                <w:color w:val="FF0000"/>
                <w:sz w:val="20"/>
                <w:szCs w:val="20"/>
                <w:lang w:eastAsia="lv-LV"/>
              </w:rPr>
              <w:t>70919</w:t>
            </w:r>
          </w:p>
        </w:tc>
        <w:tc>
          <w:tcPr>
            <w:tcW w:w="153"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15E0282" w14:textId="77777777" w:rsidR="007756A7" w:rsidRPr="008D133F" w:rsidRDefault="007756A7" w:rsidP="00FA47AC">
            <w:pPr>
              <w:jc w:val="center"/>
              <w:rPr>
                <w:sz w:val="20"/>
                <w:szCs w:val="20"/>
                <w:lang w:eastAsia="lv-LV"/>
              </w:rPr>
            </w:pPr>
            <w:r w:rsidRPr="008D133F">
              <w:rPr>
                <w:sz w:val="20"/>
                <w:szCs w:val="20"/>
                <w:lang w:eastAsia="lv-LV"/>
              </w:rPr>
              <w:t> </w:t>
            </w:r>
          </w:p>
        </w:tc>
        <w:tc>
          <w:tcPr>
            <w:tcW w:w="57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0E92F538" w14:textId="77777777" w:rsidR="007756A7" w:rsidRPr="008D133F" w:rsidRDefault="007756A7" w:rsidP="00FA47AC">
            <w:pPr>
              <w:rPr>
                <w:sz w:val="20"/>
                <w:szCs w:val="20"/>
                <w:lang w:eastAsia="lv-LV"/>
              </w:rPr>
            </w:pPr>
            <w:r w:rsidRPr="008D133F">
              <w:rPr>
                <w:sz w:val="20"/>
                <w:szCs w:val="20"/>
                <w:lang w:eastAsia="lv-LV"/>
              </w:rPr>
              <w:t>Papildu piemaksa zobārstam par zobārstniecības pakalpojuma nodrošināšanu apgrūtinātas pakalpojumu pieejamības teritorijā</w:t>
            </w:r>
          </w:p>
        </w:tc>
        <w:tc>
          <w:tcPr>
            <w:tcW w:w="249" w:type="pc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6D61D78" w14:textId="77777777" w:rsidR="007756A7" w:rsidRPr="008D133F" w:rsidRDefault="007756A7" w:rsidP="00FA47AC">
            <w:pPr>
              <w:jc w:val="center"/>
              <w:rPr>
                <w:sz w:val="20"/>
                <w:szCs w:val="20"/>
                <w:lang w:eastAsia="lv-LV"/>
              </w:rPr>
            </w:pPr>
            <w:r w:rsidRPr="008D133F">
              <w:rPr>
                <w:sz w:val="20"/>
                <w:szCs w:val="20"/>
                <w:lang w:eastAsia="lv-LV"/>
              </w:rPr>
              <w:t>6.71</w:t>
            </w:r>
          </w:p>
        </w:tc>
        <w:tc>
          <w:tcPr>
            <w:tcW w:w="2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F354572" w14:textId="77777777" w:rsidR="007756A7" w:rsidRPr="008D133F" w:rsidRDefault="007756A7" w:rsidP="00FA47AC">
            <w:pPr>
              <w:jc w:val="center"/>
              <w:rPr>
                <w:sz w:val="20"/>
                <w:szCs w:val="20"/>
                <w:lang w:eastAsia="lv-LV"/>
              </w:rPr>
            </w:pPr>
            <w:r w:rsidRPr="008D133F">
              <w:rPr>
                <w:sz w:val="20"/>
                <w:szCs w:val="20"/>
                <w:lang w:eastAsia="lv-LV"/>
              </w:rPr>
              <w:t> </w:t>
            </w:r>
          </w:p>
        </w:tc>
        <w:tc>
          <w:tcPr>
            <w:tcW w:w="22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9B5F517"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488428E" w14:textId="77777777" w:rsidR="007756A7" w:rsidRPr="008D133F" w:rsidRDefault="007756A7" w:rsidP="00FA47AC">
            <w:pPr>
              <w:jc w:val="center"/>
              <w:rPr>
                <w:sz w:val="20"/>
                <w:szCs w:val="20"/>
                <w:lang w:eastAsia="lv-LV"/>
              </w:rPr>
            </w:pPr>
            <w:r w:rsidRPr="008D133F">
              <w:rPr>
                <w:sz w:val="20"/>
                <w:szCs w:val="20"/>
                <w:lang w:eastAsia="lv-LV"/>
              </w:rPr>
              <w:t> </w:t>
            </w:r>
          </w:p>
        </w:tc>
        <w:tc>
          <w:tcPr>
            <w:tcW w:w="2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A6E1B33" w14:textId="77777777" w:rsidR="007756A7" w:rsidRPr="008D133F" w:rsidRDefault="007756A7" w:rsidP="00FA47AC">
            <w:pPr>
              <w:jc w:val="center"/>
              <w:rPr>
                <w:sz w:val="20"/>
                <w:szCs w:val="20"/>
                <w:lang w:eastAsia="lv-LV"/>
              </w:rPr>
            </w:pPr>
            <w:r w:rsidRPr="008D133F">
              <w:rPr>
                <w:sz w:val="20"/>
                <w:szCs w:val="20"/>
                <w:lang w:eastAsia="lv-LV"/>
              </w:rPr>
              <w:t> </w:t>
            </w:r>
          </w:p>
        </w:tc>
        <w:tc>
          <w:tcPr>
            <w:tcW w:w="27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4D1656A8" w14:textId="77777777" w:rsidR="007756A7" w:rsidRPr="008D133F" w:rsidRDefault="007756A7" w:rsidP="00FA47AC">
            <w:pPr>
              <w:jc w:val="center"/>
              <w:rPr>
                <w:sz w:val="20"/>
                <w:szCs w:val="20"/>
                <w:lang w:eastAsia="lv-LV"/>
              </w:rPr>
            </w:pPr>
            <w:r w:rsidRPr="008D133F">
              <w:rPr>
                <w:sz w:val="20"/>
                <w:szCs w:val="20"/>
                <w:lang w:eastAsia="lv-LV"/>
              </w:rPr>
              <w:t> </w:t>
            </w:r>
          </w:p>
        </w:tc>
        <w:tc>
          <w:tcPr>
            <w:tcW w:w="921"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D0750C8" w14:textId="77777777" w:rsidR="007756A7" w:rsidRPr="008D133F" w:rsidRDefault="007756A7" w:rsidP="00FA47AC">
            <w:pPr>
              <w:rPr>
                <w:color w:val="000000"/>
                <w:sz w:val="20"/>
                <w:szCs w:val="20"/>
                <w:lang w:eastAsia="lv-LV"/>
              </w:rPr>
            </w:pPr>
            <w:r w:rsidRPr="008D133F">
              <w:rPr>
                <w:color w:val="000000"/>
                <w:sz w:val="20"/>
                <w:szCs w:val="20"/>
                <w:lang w:eastAsia="lv-LV"/>
              </w:rPr>
              <w:t>Manipulāciju apmaksā ārstniecības iestādēm, kurām tā ietverta līgumā.</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B2FC1F" w14:textId="77777777" w:rsidR="007756A7" w:rsidRPr="00E4287A" w:rsidRDefault="007756A7" w:rsidP="00FA47AC">
            <w:pPr>
              <w:rPr>
                <w:color w:val="000000"/>
                <w:sz w:val="18"/>
                <w:szCs w:val="18"/>
                <w:lang w:eastAsia="lv-LV"/>
              </w:rPr>
            </w:pPr>
            <w:r w:rsidRPr="00E4287A">
              <w:rPr>
                <w:color w:val="000000"/>
                <w:sz w:val="18"/>
                <w:szCs w:val="18"/>
                <w:lang w:eastAsia="lv-LV"/>
              </w:rPr>
              <w:t>Manipulācija bija izveidota ar 01.01.2020. un tika pielietota medicīnas iestādēm, kas sniedz zobārstniecības pakalpojumus un ar kurām tās pielietošana bija iekļauta līgumā.</w:t>
            </w:r>
            <w:r w:rsidRPr="00E4287A">
              <w:rPr>
                <w:color w:val="000000"/>
                <w:sz w:val="18"/>
                <w:szCs w:val="18"/>
                <w:lang w:eastAsia="lv-LV"/>
              </w:rPr>
              <w:br/>
              <w:t>Ar 01.04.2021. manipulācija tiek ievietota Manipulāciju sarakstā.</w:t>
            </w:r>
          </w:p>
        </w:tc>
      </w:tr>
      <w:tr w:rsidR="007756A7" w:rsidRPr="008D133F" w14:paraId="1DBFAA40" w14:textId="77777777" w:rsidTr="00FA47AC">
        <w:trPr>
          <w:trHeight w:val="326"/>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557C10"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856F5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46998</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0C59C9"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DD21F4"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Cilvēka </w:t>
            </w:r>
            <w:proofErr w:type="spellStart"/>
            <w:r w:rsidRPr="008D133F">
              <w:rPr>
                <w:color w:val="000000"/>
                <w:sz w:val="20"/>
                <w:szCs w:val="20"/>
                <w:lang w:eastAsia="lv-LV"/>
              </w:rPr>
              <w:t>papilomas</w:t>
            </w:r>
            <w:proofErr w:type="spellEnd"/>
            <w:r w:rsidRPr="008D133F">
              <w:rPr>
                <w:color w:val="000000"/>
                <w:sz w:val="20"/>
                <w:szCs w:val="20"/>
                <w:lang w:eastAsia="lv-LV"/>
              </w:rPr>
              <w:t xml:space="preserve"> vīrusu specifiskās DNS noteikšana (pozitīvs)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6C4E62"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20.04</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7B6AE"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F80A14"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76514"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D7280"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E8837"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403C9F8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r>
            <w:r w:rsidRPr="008D133F">
              <w:rPr>
                <w:color w:val="FF0000"/>
                <w:sz w:val="20"/>
                <w:szCs w:val="20"/>
                <w:lang w:eastAsia="lv-LV"/>
              </w:rPr>
              <w:lastRenderedPageBreak/>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05667"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167B15C4" w14:textId="77777777" w:rsidTr="00FA47AC">
        <w:trPr>
          <w:trHeight w:val="751"/>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F32467"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8645F"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46999</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BF925E"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5ECB62"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Augsta riska HPV </w:t>
            </w:r>
            <w:proofErr w:type="spellStart"/>
            <w:r w:rsidRPr="008D133F">
              <w:rPr>
                <w:color w:val="000000"/>
                <w:sz w:val="20"/>
                <w:szCs w:val="20"/>
                <w:lang w:eastAsia="lv-LV"/>
              </w:rPr>
              <w:t>onkogēna</w:t>
            </w:r>
            <w:proofErr w:type="spellEnd"/>
            <w:r w:rsidRPr="008D133F">
              <w:rPr>
                <w:color w:val="000000"/>
                <w:sz w:val="20"/>
                <w:szCs w:val="20"/>
                <w:lang w:eastAsia="lv-LV"/>
              </w:rPr>
              <w:t xml:space="preserve"> E6/E7 mRNS (pozitīvs)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AD4106"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28.98</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460FE"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129B3A3"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D3301"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A8F72"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DE4CE"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B1F64E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E3F30"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70E0FF15" w14:textId="77777777" w:rsidTr="00FA47AC">
        <w:trPr>
          <w:trHeight w:val="4200"/>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FEC777" w14:textId="77777777" w:rsidR="007756A7" w:rsidRPr="008D133F" w:rsidRDefault="007756A7" w:rsidP="00FA47AC">
            <w:pPr>
              <w:jc w:val="center"/>
              <w:rPr>
                <w:sz w:val="20"/>
                <w:szCs w:val="20"/>
                <w:lang w:eastAsia="lv-LV"/>
              </w:rPr>
            </w:pPr>
            <w:r w:rsidRPr="008D133F">
              <w:rPr>
                <w:sz w:val="20"/>
                <w:szCs w:val="20"/>
                <w:lang w:eastAsia="lv-LV"/>
              </w:rPr>
              <w:lastRenderedPageBreak/>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6C9BD"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47025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649A1"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3639B"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Cilvēka </w:t>
            </w:r>
            <w:proofErr w:type="spellStart"/>
            <w:r w:rsidRPr="008D133F">
              <w:rPr>
                <w:color w:val="000000"/>
                <w:sz w:val="20"/>
                <w:szCs w:val="20"/>
                <w:lang w:eastAsia="lv-LV"/>
              </w:rPr>
              <w:t>papilomas</w:t>
            </w:r>
            <w:proofErr w:type="spellEnd"/>
            <w:r w:rsidRPr="008D133F">
              <w:rPr>
                <w:color w:val="000000"/>
                <w:sz w:val="20"/>
                <w:szCs w:val="20"/>
                <w:lang w:eastAsia="lv-LV"/>
              </w:rPr>
              <w:t xml:space="preserve"> vīrusu specifiskās DNS noteikšana (negatīvs)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0FB0B"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20.04</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B7E47"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C86D38"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12C7E5"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8B9221"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71D23B"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739AFDE4"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ja rezultāts ir A2, A3 vai A5;</w:t>
            </w:r>
            <w:r w:rsidRPr="008D133F">
              <w:rPr>
                <w:color w:val="FF0000"/>
                <w:sz w:val="20"/>
                <w:szCs w:val="20"/>
                <w:lang w:eastAsia="lv-LV"/>
              </w:rPr>
              <w:br/>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B1994" w14:textId="77777777" w:rsidR="007756A7" w:rsidRPr="00E4287A" w:rsidRDefault="007756A7" w:rsidP="00FA47AC">
            <w:pPr>
              <w:rPr>
                <w:color w:val="000000"/>
                <w:sz w:val="18"/>
                <w:szCs w:val="18"/>
                <w:lang w:eastAsia="lv-LV"/>
              </w:rPr>
            </w:pPr>
            <w:r w:rsidRPr="00E4287A">
              <w:rPr>
                <w:color w:val="000000"/>
                <w:sz w:val="18"/>
                <w:szCs w:val="18"/>
                <w:lang w:eastAsia="lv-LV"/>
              </w:rPr>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r w:rsidR="007756A7" w:rsidRPr="008D133F" w14:paraId="27ED8EA3" w14:textId="77777777" w:rsidTr="00FA47AC">
        <w:trPr>
          <w:trHeight w:val="1176"/>
        </w:trPr>
        <w:tc>
          <w:tcPr>
            <w:tcW w:w="55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A6AAF0" w14:textId="77777777" w:rsidR="007756A7" w:rsidRPr="008D133F" w:rsidRDefault="007756A7" w:rsidP="00FA47AC">
            <w:pPr>
              <w:jc w:val="center"/>
              <w:rPr>
                <w:sz w:val="20"/>
                <w:szCs w:val="20"/>
                <w:lang w:eastAsia="lv-LV"/>
              </w:rPr>
            </w:pPr>
            <w:r w:rsidRPr="008D133F">
              <w:rPr>
                <w:sz w:val="20"/>
                <w:szCs w:val="20"/>
                <w:lang w:eastAsia="lv-LV"/>
              </w:rPr>
              <w:t>Virusoloģija</w:t>
            </w:r>
          </w:p>
        </w:tc>
        <w:tc>
          <w:tcPr>
            <w:tcW w:w="25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878A7" w14:textId="77777777" w:rsidR="007756A7" w:rsidRPr="008D133F" w:rsidRDefault="007756A7" w:rsidP="00FA47AC">
            <w:pPr>
              <w:jc w:val="center"/>
              <w:rPr>
                <w:color w:val="000000"/>
                <w:sz w:val="20"/>
                <w:szCs w:val="20"/>
                <w:lang w:eastAsia="lv-LV"/>
              </w:rPr>
            </w:pPr>
            <w:r w:rsidRPr="008D133F">
              <w:rPr>
                <w:color w:val="000000"/>
                <w:sz w:val="20"/>
                <w:szCs w:val="20"/>
                <w:lang w:eastAsia="lv-LV"/>
              </w:rPr>
              <w:t>47034</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972BE" w14:textId="77777777" w:rsidR="007756A7" w:rsidRPr="008D133F" w:rsidRDefault="007756A7" w:rsidP="00FA47AC">
            <w:pPr>
              <w:jc w:val="center"/>
              <w:rPr>
                <w:color w:val="000000"/>
                <w:sz w:val="20"/>
                <w:szCs w:val="20"/>
                <w:lang w:eastAsia="lv-LV"/>
              </w:rPr>
            </w:pPr>
          </w:p>
        </w:tc>
        <w:tc>
          <w:tcPr>
            <w:tcW w:w="5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3A5DD"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Augsta riska HPV </w:t>
            </w:r>
            <w:proofErr w:type="spellStart"/>
            <w:r w:rsidRPr="008D133F">
              <w:rPr>
                <w:color w:val="000000"/>
                <w:sz w:val="20"/>
                <w:szCs w:val="20"/>
                <w:lang w:eastAsia="lv-LV"/>
              </w:rPr>
              <w:t>onkogēna</w:t>
            </w:r>
            <w:proofErr w:type="spellEnd"/>
            <w:r w:rsidRPr="008D133F">
              <w:rPr>
                <w:color w:val="000000"/>
                <w:sz w:val="20"/>
                <w:szCs w:val="20"/>
                <w:lang w:eastAsia="lv-LV"/>
              </w:rPr>
              <w:t xml:space="preserve"> E6/E7 mRNS (negatīvs)</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2EC3AA" w14:textId="77777777" w:rsidR="007756A7" w:rsidRPr="008D133F" w:rsidRDefault="007756A7" w:rsidP="00FA47AC">
            <w:pPr>
              <w:jc w:val="center"/>
              <w:rPr>
                <w:color w:val="000000"/>
                <w:sz w:val="20"/>
                <w:szCs w:val="20"/>
                <w:lang w:eastAsia="lv-LV"/>
              </w:rPr>
            </w:pPr>
            <w:r w:rsidRPr="008D133F">
              <w:rPr>
                <w:color w:val="000000"/>
                <w:sz w:val="20"/>
                <w:szCs w:val="20"/>
                <w:lang w:eastAsia="lv-LV"/>
              </w:rPr>
              <w:t>28.98</w:t>
            </w:r>
          </w:p>
        </w:tc>
        <w:tc>
          <w:tcPr>
            <w:tcW w:w="2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502F6" w14:textId="77777777" w:rsidR="007756A7" w:rsidRPr="008D133F" w:rsidRDefault="007756A7" w:rsidP="00FA47AC">
            <w:pPr>
              <w:jc w:val="center"/>
              <w:rPr>
                <w:color w:val="000000"/>
                <w:sz w:val="20"/>
                <w:szCs w:val="20"/>
                <w:lang w:eastAsia="lv-LV"/>
              </w:rPr>
            </w:pPr>
          </w:p>
        </w:tc>
        <w:tc>
          <w:tcPr>
            <w:tcW w:w="227"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31F65AB" w14:textId="77777777" w:rsidR="007756A7" w:rsidRPr="008D133F" w:rsidRDefault="007756A7" w:rsidP="00FA47AC">
            <w:pPr>
              <w:jc w:val="center"/>
              <w:rPr>
                <w:sz w:val="20"/>
                <w:szCs w:val="20"/>
                <w:lang w:eastAsia="lv-LV"/>
              </w:rPr>
            </w:pPr>
          </w:p>
        </w:tc>
        <w:tc>
          <w:tcPr>
            <w:tcW w:w="24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8C23D9" w14:textId="77777777" w:rsidR="007756A7" w:rsidRPr="008D133F" w:rsidRDefault="007756A7" w:rsidP="00FA47AC">
            <w:pPr>
              <w:jc w:val="center"/>
              <w:rPr>
                <w:sz w:val="20"/>
                <w:szCs w:val="20"/>
                <w:lang w:eastAsia="lv-LV"/>
              </w:rPr>
            </w:pPr>
          </w:p>
        </w:tc>
        <w:tc>
          <w:tcPr>
            <w:tcW w:w="2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7DD53" w14:textId="77777777" w:rsidR="007756A7" w:rsidRPr="008D133F" w:rsidRDefault="007756A7" w:rsidP="00FA47AC">
            <w:pPr>
              <w:jc w:val="center"/>
              <w:rPr>
                <w:sz w:val="20"/>
                <w:szCs w:val="20"/>
                <w:lang w:eastAsia="lv-LV"/>
              </w:rPr>
            </w:pPr>
          </w:p>
        </w:tc>
        <w:tc>
          <w:tcPr>
            <w:tcW w:w="2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029A68" w14:textId="77777777" w:rsidR="007756A7" w:rsidRPr="008D133F" w:rsidRDefault="007756A7" w:rsidP="00FA47AC">
            <w:pPr>
              <w:jc w:val="center"/>
              <w:rPr>
                <w:sz w:val="20"/>
                <w:szCs w:val="20"/>
                <w:lang w:eastAsia="lv-LV"/>
              </w:rPr>
            </w:pPr>
          </w:p>
        </w:tc>
        <w:tc>
          <w:tcPr>
            <w:tcW w:w="921" w:type="pct"/>
            <w:tcBorders>
              <w:top w:val="single" w:sz="4" w:space="0" w:color="000000"/>
              <w:left w:val="single" w:sz="4" w:space="0" w:color="auto"/>
              <w:bottom w:val="single" w:sz="4" w:space="0" w:color="000000"/>
              <w:right w:val="single" w:sz="4" w:space="0" w:color="auto"/>
            </w:tcBorders>
            <w:shd w:val="clear" w:color="auto" w:fill="auto"/>
            <w:vAlign w:val="center"/>
            <w:hideMark/>
          </w:tcPr>
          <w:p w14:paraId="2FEA7F25" w14:textId="77777777" w:rsidR="007756A7" w:rsidRPr="008D133F" w:rsidRDefault="007756A7" w:rsidP="00FA47AC">
            <w:pPr>
              <w:rPr>
                <w:sz w:val="20"/>
                <w:szCs w:val="20"/>
                <w:lang w:eastAsia="lv-LV"/>
              </w:rPr>
            </w:pPr>
            <w:r w:rsidRPr="008D133F">
              <w:rPr>
                <w:sz w:val="20"/>
                <w:szCs w:val="20"/>
                <w:lang w:eastAsia="lv-LV"/>
              </w:rPr>
              <w:t xml:space="preserve">Ambulatori šo manipulāciju apmaksā </w:t>
            </w:r>
            <w:r w:rsidRPr="008D133F">
              <w:rPr>
                <w:strike/>
                <w:sz w:val="20"/>
                <w:szCs w:val="20"/>
                <w:lang w:eastAsia="lv-LV"/>
              </w:rPr>
              <w:t xml:space="preserve">pēc </w:t>
            </w:r>
            <w:proofErr w:type="spellStart"/>
            <w:r w:rsidRPr="008D133F">
              <w:rPr>
                <w:strike/>
                <w:sz w:val="20"/>
                <w:szCs w:val="20"/>
                <w:lang w:eastAsia="lv-LV"/>
              </w:rPr>
              <w:t>skrīninga</w:t>
            </w:r>
            <w:proofErr w:type="spellEnd"/>
            <w:r w:rsidRPr="008D133F">
              <w:rPr>
                <w:strike/>
                <w:sz w:val="20"/>
                <w:szCs w:val="20"/>
                <w:lang w:eastAsia="lv-LV"/>
              </w:rPr>
              <w:t xml:space="preserve"> izmeklējumiem, ja </w:t>
            </w:r>
            <w:proofErr w:type="spellStart"/>
            <w:r w:rsidRPr="008D133F">
              <w:rPr>
                <w:strike/>
                <w:sz w:val="20"/>
                <w:szCs w:val="20"/>
                <w:lang w:eastAsia="lv-LV"/>
              </w:rPr>
              <w:t>pamatdiagnoze</w:t>
            </w:r>
            <w:proofErr w:type="spellEnd"/>
            <w:r w:rsidRPr="008D133F">
              <w:rPr>
                <w:strike/>
                <w:sz w:val="20"/>
                <w:szCs w:val="20"/>
                <w:lang w:eastAsia="lv-LV"/>
              </w:rPr>
              <w:t xml:space="preserve"> atbilstoši </w:t>
            </w:r>
            <w:proofErr w:type="spellStart"/>
            <w:r w:rsidRPr="008D133F">
              <w:rPr>
                <w:strike/>
                <w:sz w:val="20"/>
                <w:szCs w:val="20"/>
                <w:lang w:eastAsia="lv-LV"/>
              </w:rPr>
              <w:t>atradei</w:t>
            </w:r>
            <w:proofErr w:type="spellEnd"/>
            <w:r w:rsidRPr="008D133F">
              <w:rPr>
                <w:strike/>
                <w:sz w:val="20"/>
                <w:szCs w:val="20"/>
                <w:lang w:eastAsia="lv-LV"/>
              </w:rPr>
              <w:t>:</w:t>
            </w:r>
            <w:r w:rsidRPr="008D133F">
              <w:rPr>
                <w:strike/>
                <w:sz w:val="20"/>
                <w:szCs w:val="20"/>
                <w:lang w:eastAsia="lv-LV"/>
              </w:rPr>
              <w:br w:type="page"/>
            </w:r>
            <w:r w:rsidRPr="008D133F">
              <w:rPr>
                <w:sz w:val="20"/>
                <w:szCs w:val="20"/>
                <w:lang w:eastAsia="lv-LV"/>
              </w:rPr>
              <w:t xml:space="preserve">1. </w:t>
            </w:r>
            <w:r w:rsidRPr="008D133F">
              <w:rPr>
                <w:color w:val="FF0000"/>
                <w:sz w:val="20"/>
                <w:szCs w:val="20"/>
                <w:lang w:eastAsia="lv-LV"/>
              </w:rPr>
              <w:t xml:space="preserve">pēc </w:t>
            </w:r>
            <w:proofErr w:type="spellStart"/>
            <w:r w:rsidRPr="008D133F">
              <w:rPr>
                <w:color w:val="FF0000"/>
                <w:sz w:val="20"/>
                <w:szCs w:val="20"/>
                <w:lang w:eastAsia="lv-LV"/>
              </w:rPr>
              <w:t>skrīninga</w:t>
            </w:r>
            <w:proofErr w:type="spellEnd"/>
            <w:r w:rsidRPr="008D133F">
              <w:rPr>
                <w:color w:val="FF0000"/>
                <w:sz w:val="20"/>
                <w:szCs w:val="20"/>
                <w:lang w:eastAsia="lv-LV"/>
              </w:rPr>
              <w:t xml:space="preserve"> izmeklējumiem, ja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izmeklēšanas rezultāts ir A2, A3 vai A5, norādot </w:t>
            </w:r>
            <w:proofErr w:type="spellStart"/>
            <w:r w:rsidRPr="008D133F">
              <w:rPr>
                <w:color w:val="FF0000"/>
                <w:sz w:val="20"/>
                <w:szCs w:val="20"/>
                <w:lang w:eastAsia="lv-LV"/>
              </w:rPr>
              <w:t>blakusdiagnozi</w:t>
            </w:r>
            <w:proofErr w:type="spellEnd"/>
            <w:r w:rsidRPr="008D133F">
              <w:rPr>
                <w:color w:val="FF0000"/>
                <w:sz w:val="20"/>
                <w:szCs w:val="20"/>
                <w:lang w:eastAsia="lv-LV"/>
              </w:rPr>
              <w:t xml:space="preserve"> Z12.4; </w:t>
            </w:r>
            <w:r w:rsidRPr="008D133F">
              <w:rPr>
                <w:color w:val="FF0000"/>
                <w:sz w:val="20"/>
                <w:szCs w:val="20"/>
                <w:lang w:eastAsia="lv-LV"/>
              </w:rPr>
              <w:br w:type="page"/>
              <w:t xml:space="preserve">2. pēc </w:t>
            </w:r>
            <w:proofErr w:type="spellStart"/>
            <w:r w:rsidRPr="008D133F">
              <w:rPr>
                <w:color w:val="FF0000"/>
                <w:sz w:val="20"/>
                <w:szCs w:val="20"/>
                <w:lang w:eastAsia="lv-LV"/>
              </w:rPr>
              <w:t>citoloģiskās</w:t>
            </w:r>
            <w:proofErr w:type="spellEnd"/>
            <w:r w:rsidRPr="008D133F">
              <w:rPr>
                <w:color w:val="FF0000"/>
                <w:sz w:val="20"/>
                <w:szCs w:val="20"/>
                <w:lang w:eastAsia="lv-LV"/>
              </w:rPr>
              <w:t xml:space="preserve"> dzemdes kakla un mugurējās velves </w:t>
            </w:r>
            <w:r w:rsidRPr="008D133F">
              <w:rPr>
                <w:color w:val="FF0000"/>
                <w:sz w:val="20"/>
                <w:szCs w:val="20"/>
                <w:lang w:eastAsia="lv-LV"/>
              </w:rPr>
              <w:lastRenderedPageBreak/>
              <w:t>izmeklēšanas, ja rezultāts ir A2, A3 vai A5;</w:t>
            </w:r>
            <w:r w:rsidRPr="008D133F">
              <w:rPr>
                <w:color w:val="FF0000"/>
                <w:sz w:val="20"/>
                <w:szCs w:val="20"/>
                <w:lang w:eastAsia="lv-LV"/>
              </w:rPr>
              <w:br w:type="page"/>
              <w:t xml:space="preserve">3. pēc CIN un </w:t>
            </w:r>
            <w:proofErr w:type="spellStart"/>
            <w:r w:rsidRPr="008D133F">
              <w:rPr>
                <w:color w:val="FF0000"/>
                <w:sz w:val="20"/>
                <w:szCs w:val="20"/>
                <w:lang w:eastAsia="lv-LV"/>
              </w:rPr>
              <w:t>mikroinvazīva</w:t>
            </w:r>
            <w:proofErr w:type="spellEnd"/>
            <w:r w:rsidRPr="008D133F">
              <w:rPr>
                <w:color w:val="FF0000"/>
                <w:sz w:val="20"/>
                <w:szCs w:val="20"/>
                <w:lang w:eastAsia="lv-LV"/>
              </w:rPr>
              <w:t xml:space="preserve"> dzemdes kakla vēža ārstēšanas (</w:t>
            </w:r>
            <w:proofErr w:type="spellStart"/>
            <w:r w:rsidRPr="008D133F">
              <w:rPr>
                <w:color w:val="FF0000"/>
                <w:sz w:val="20"/>
                <w:szCs w:val="20"/>
                <w:lang w:eastAsia="lv-LV"/>
              </w:rPr>
              <w:t>ekscīzijas</w:t>
            </w:r>
            <w:proofErr w:type="spellEnd"/>
            <w:r w:rsidRPr="008D133F">
              <w:rPr>
                <w:color w:val="FF0000"/>
                <w:sz w:val="20"/>
                <w:szCs w:val="20"/>
                <w:lang w:eastAsia="lv-LV"/>
              </w:rPr>
              <w:t xml:space="preserve">), norādot </w:t>
            </w:r>
            <w:proofErr w:type="spellStart"/>
            <w:r w:rsidRPr="008D133F">
              <w:rPr>
                <w:color w:val="FF0000"/>
                <w:sz w:val="20"/>
                <w:szCs w:val="20"/>
                <w:lang w:eastAsia="lv-LV"/>
              </w:rPr>
              <w:t>pamatdiagnozi</w:t>
            </w:r>
            <w:proofErr w:type="spellEnd"/>
            <w:r w:rsidRPr="008D133F">
              <w:rPr>
                <w:color w:val="FF0000"/>
                <w:sz w:val="20"/>
                <w:szCs w:val="20"/>
                <w:lang w:eastAsia="lv-LV"/>
              </w:rPr>
              <w:t xml:space="preserve"> </w:t>
            </w:r>
            <w:r w:rsidRPr="008D133F">
              <w:rPr>
                <w:sz w:val="20"/>
                <w:szCs w:val="20"/>
                <w:lang w:eastAsia="lv-LV"/>
              </w:rPr>
              <w:t xml:space="preserve">C53.0–9; D06.0–9; N87.0; N87.1; N87.2; N87.9. </w:t>
            </w:r>
            <w:proofErr w:type="spellStart"/>
            <w:r w:rsidRPr="008D133F">
              <w:rPr>
                <w:strike/>
                <w:sz w:val="20"/>
                <w:szCs w:val="20"/>
                <w:lang w:eastAsia="lv-LV"/>
              </w:rPr>
              <w:t>blakusdiagnoze</w:t>
            </w:r>
            <w:proofErr w:type="spellEnd"/>
            <w:r w:rsidRPr="008D133F">
              <w:rPr>
                <w:strike/>
                <w:sz w:val="20"/>
                <w:szCs w:val="20"/>
                <w:lang w:eastAsia="lv-LV"/>
              </w:rPr>
              <w:t xml:space="preserve"> Z12.4.</w:t>
            </w:r>
          </w:p>
        </w:tc>
        <w:tc>
          <w:tcPr>
            <w:tcW w:w="10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C6F7A" w14:textId="77777777" w:rsidR="007756A7" w:rsidRPr="00E4287A" w:rsidRDefault="007756A7" w:rsidP="00FA47AC">
            <w:pPr>
              <w:rPr>
                <w:color w:val="000000"/>
                <w:sz w:val="18"/>
                <w:szCs w:val="18"/>
                <w:lang w:eastAsia="lv-LV"/>
              </w:rPr>
            </w:pPr>
            <w:r w:rsidRPr="00E4287A">
              <w:rPr>
                <w:color w:val="000000"/>
                <w:sz w:val="18"/>
                <w:szCs w:val="18"/>
                <w:lang w:eastAsia="lv-LV"/>
              </w:rPr>
              <w:lastRenderedPageBreak/>
              <w:t xml:space="preserve">Atbilstoši Latvijas ginekologu asociācijas rekomendācijām tika precizēti un papildināti apmaksas nosacījumi, jo atbilstoši dzemdes kakla vēža </w:t>
            </w:r>
            <w:proofErr w:type="spellStart"/>
            <w:r w:rsidRPr="00E4287A">
              <w:rPr>
                <w:color w:val="000000"/>
                <w:sz w:val="18"/>
                <w:szCs w:val="18"/>
                <w:lang w:eastAsia="lv-LV"/>
              </w:rPr>
              <w:t>skrīninga</w:t>
            </w:r>
            <w:proofErr w:type="spellEnd"/>
            <w:r w:rsidRPr="00E4287A">
              <w:rPr>
                <w:color w:val="000000"/>
                <w:sz w:val="18"/>
                <w:szCs w:val="18"/>
                <w:lang w:eastAsia="lv-LV"/>
              </w:rPr>
              <w:t xml:space="preserve"> sniegšanas nosacījumiem HPV testēšana ir indicēta sievietēm, kurām dzemdes kakla un mugurējas velves citoloģijas rezultāts ir A2, A3 vai A5, kā arī pēc </w:t>
            </w:r>
            <w:proofErr w:type="spellStart"/>
            <w:r w:rsidRPr="00E4287A">
              <w:rPr>
                <w:color w:val="000000"/>
                <w:sz w:val="18"/>
                <w:szCs w:val="18"/>
                <w:lang w:eastAsia="lv-LV"/>
              </w:rPr>
              <w:t>pēc</w:t>
            </w:r>
            <w:proofErr w:type="spellEnd"/>
            <w:r w:rsidRPr="00E4287A">
              <w:rPr>
                <w:color w:val="000000"/>
                <w:sz w:val="18"/>
                <w:szCs w:val="18"/>
                <w:lang w:eastAsia="lv-LV"/>
              </w:rPr>
              <w:t xml:space="preserve"> CIN un </w:t>
            </w:r>
            <w:proofErr w:type="spellStart"/>
            <w:r w:rsidRPr="00E4287A">
              <w:rPr>
                <w:color w:val="000000"/>
                <w:sz w:val="18"/>
                <w:szCs w:val="18"/>
                <w:lang w:eastAsia="lv-LV"/>
              </w:rPr>
              <w:t>mikroinvazīva</w:t>
            </w:r>
            <w:proofErr w:type="spellEnd"/>
            <w:r w:rsidRPr="00E4287A">
              <w:rPr>
                <w:color w:val="000000"/>
                <w:sz w:val="18"/>
                <w:szCs w:val="18"/>
                <w:lang w:eastAsia="lv-LV"/>
              </w:rPr>
              <w:t xml:space="preserve"> dzemdes kakla vēža ārstēšanas (</w:t>
            </w:r>
            <w:proofErr w:type="spellStart"/>
            <w:r w:rsidRPr="00E4287A">
              <w:rPr>
                <w:color w:val="000000"/>
                <w:sz w:val="18"/>
                <w:szCs w:val="18"/>
                <w:lang w:eastAsia="lv-LV"/>
              </w:rPr>
              <w:t>ekscīzijas</w:t>
            </w:r>
            <w:proofErr w:type="spellEnd"/>
            <w:r w:rsidRPr="00E4287A">
              <w:rPr>
                <w:color w:val="000000"/>
                <w:sz w:val="18"/>
                <w:szCs w:val="18"/>
                <w:lang w:eastAsia="lv-LV"/>
              </w:rPr>
              <w:t xml:space="preserve">).  Šīs algoritms ir attiecināms ne tikai uz </w:t>
            </w:r>
            <w:proofErr w:type="spellStart"/>
            <w:r w:rsidRPr="00E4287A">
              <w:rPr>
                <w:color w:val="000000"/>
                <w:sz w:val="18"/>
                <w:szCs w:val="18"/>
                <w:lang w:eastAsia="lv-LV"/>
              </w:rPr>
              <w:t>skrīninga</w:t>
            </w:r>
            <w:proofErr w:type="spellEnd"/>
            <w:r w:rsidRPr="00E4287A">
              <w:rPr>
                <w:color w:val="000000"/>
                <w:sz w:val="18"/>
                <w:szCs w:val="18"/>
                <w:lang w:eastAsia="lv-LV"/>
              </w:rPr>
              <w:t xml:space="preserve"> izmeklējumiem, bet arī uz diagnostiskās citoloģijas izmeklējumiem.</w:t>
            </w:r>
          </w:p>
        </w:tc>
      </w:tr>
    </w:tbl>
    <w:p w14:paraId="03CA71B5" w14:textId="77777777" w:rsidR="0015257A" w:rsidRDefault="0015257A" w:rsidP="0015257A">
      <w:pPr>
        <w:pStyle w:val="ListParagraph"/>
        <w:widowControl/>
        <w:autoSpaceDE/>
        <w:autoSpaceDN/>
        <w:spacing w:after="160" w:line="259" w:lineRule="auto"/>
        <w:ind w:left="720" w:firstLine="0"/>
        <w:contextualSpacing/>
        <w:rPr>
          <w:b/>
          <w:bCs/>
          <w:sz w:val="20"/>
          <w:szCs w:val="20"/>
        </w:rPr>
      </w:pPr>
    </w:p>
    <w:p w14:paraId="5F85CB98" w14:textId="6A81774B" w:rsidR="007756A7" w:rsidRPr="008D133F" w:rsidRDefault="007756A7" w:rsidP="007756A7">
      <w:pPr>
        <w:pStyle w:val="ListParagraph"/>
        <w:widowControl/>
        <w:numPr>
          <w:ilvl w:val="0"/>
          <w:numId w:val="28"/>
        </w:numPr>
        <w:autoSpaceDE/>
        <w:autoSpaceDN/>
        <w:spacing w:after="160" w:line="259" w:lineRule="auto"/>
        <w:contextualSpacing/>
        <w:rPr>
          <w:b/>
          <w:bCs/>
          <w:sz w:val="20"/>
          <w:szCs w:val="20"/>
        </w:rPr>
      </w:pPr>
      <w:r w:rsidRPr="008D133F">
        <w:rPr>
          <w:b/>
          <w:bCs/>
          <w:sz w:val="20"/>
          <w:szCs w:val="20"/>
        </w:rPr>
        <w:t>Jādzēš manipulācijas</w:t>
      </w:r>
    </w:p>
    <w:tbl>
      <w:tblPr>
        <w:tblW w:w="5000" w:type="pct"/>
        <w:tblLook w:val="04A0" w:firstRow="1" w:lastRow="0" w:firstColumn="1" w:lastColumn="0" w:noHBand="0" w:noVBand="1"/>
      </w:tblPr>
      <w:tblGrid>
        <w:gridCol w:w="1194"/>
        <w:gridCol w:w="783"/>
        <w:gridCol w:w="472"/>
        <w:gridCol w:w="3122"/>
        <w:gridCol w:w="766"/>
        <w:gridCol w:w="861"/>
        <w:gridCol w:w="688"/>
        <w:gridCol w:w="763"/>
        <w:gridCol w:w="661"/>
        <w:gridCol w:w="812"/>
        <w:gridCol w:w="1150"/>
        <w:gridCol w:w="3318"/>
      </w:tblGrid>
      <w:tr w:rsidR="007756A7" w:rsidRPr="008D133F" w14:paraId="3D9E5C68" w14:textId="77777777" w:rsidTr="00FA47AC">
        <w:trPr>
          <w:trHeight w:val="280"/>
          <w:tblHeader/>
        </w:trPr>
        <w:tc>
          <w:tcPr>
            <w:tcW w:w="38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AE071E4"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Sadaļa</w:t>
            </w:r>
          </w:p>
        </w:tc>
        <w:tc>
          <w:tcPr>
            <w:tcW w:w="25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7E1257" w14:textId="77777777" w:rsidR="007756A7" w:rsidRPr="008D133F" w:rsidRDefault="007756A7" w:rsidP="00FA47AC">
            <w:pPr>
              <w:jc w:val="center"/>
              <w:rPr>
                <w:b/>
                <w:bCs/>
                <w:color w:val="000000"/>
                <w:sz w:val="20"/>
                <w:szCs w:val="20"/>
                <w:lang w:eastAsia="lv-LV"/>
              </w:rPr>
            </w:pPr>
            <w:proofErr w:type="spellStart"/>
            <w:r w:rsidRPr="008D133F">
              <w:rPr>
                <w:b/>
                <w:bCs/>
                <w:color w:val="000000"/>
                <w:sz w:val="20"/>
                <w:szCs w:val="20"/>
                <w:lang w:eastAsia="lv-LV"/>
              </w:rPr>
              <w:t>Manip</w:t>
            </w:r>
            <w:proofErr w:type="spellEnd"/>
            <w:r w:rsidRPr="008D133F">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927DA2"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 vai **</w:t>
            </w:r>
          </w:p>
        </w:tc>
        <w:tc>
          <w:tcPr>
            <w:tcW w:w="11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EA6439"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313DDA4"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Tarifs (</w:t>
            </w:r>
            <w:proofErr w:type="spellStart"/>
            <w:r w:rsidRPr="008D133F">
              <w:rPr>
                <w:b/>
                <w:bCs/>
                <w:color w:val="000000"/>
                <w:sz w:val="20"/>
                <w:szCs w:val="20"/>
                <w:lang w:eastAsia="lv-LV"/>
              </w:rPr>
              <w:t>euro</w:t>
            </w:r>
            <w:proofErr w:type="spellEnd"/>
            <w:r w:rsidRPr="008D133F">
              <w:rPr>
                <w:b/>
                <w:bCs/>
                <w:color w:val="000000"/>
                <w:sz w:val="20"/>
                <w:szCs w:val="20"/>
                <w:lang w:eastAsia="lv-LV"/>
              </w:rPr>
              <w:t>)</w:t>
            </w:r>
          </w:p>
        </w:tc>
        <w:tc>
          <w:tcPr>
            <w:tcW w:w="751" w:type="pct"/>
            <w:gridSpan w:val="3"/>
            <w:tcBorders>
              <w:top w:val="single" w:sz="4" w:space="0" w:color="auto"/>
              <w:left w:val="nil"/>
              <w:bottom w:val="single" w:sz="4" w:space="0" w:color="auto"/>
              <w:right w:val="single" w:sz="4" w:space="0" w:color="auto"/>
            </w:tcBorders>
            <w:shd w:val="clear" w:color="000000" w:fill="FCE4D6"/>
            <w:vAlign w:val="center"/>
            <w:hideMark/>
          </w:tcPr>
          <w:p w14:paraId="2C2A8484"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Pacienta </w:t>
            </w:r>
            <w:proofErr w:type="spellStart"/>
            <w:r w:rsidRPr="008D133F">
              <w:rPr>
                <w:b/>
                <w:bCs/>
                <w:color w:val="000000"/>
                <w:sz w:val="16"/>
                <w:szCs w:val="16"/>
                <w:lang w:eastAsia="lv-LV"/>
              </w:rPr>
              <w:t>līdzmaksājums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euro</w:t>
            </w:r>
            <w:proofErr w:type="spellEnd"/>
            <w:r w:rsidRPr="008D133F">
              <w:rPr>
                <w:b/>
                <w:bCs/>
                <w:color w:val="000000"/>
                <w:sz w:val="16"/>
                <w:szCs w:val="16"/>
                <w:lang w:eastAsia="lv-LV"/>
              </w:rPr>
              <w:t>)</w:t>
            </w:r>
          </w:p>
        </w:tc>
        <w:tc>
          <w:tcPr>
            <w:tcW w:w="2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2A8EAC"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Lielās ķirurģ . </w:t>
            </w:r>
            <w:proofErr w:type="spellStart"/>
            <w:r w:rsidRPr="008D133F">
              <w:rPr>
                <w:b/>
                <w:bCs/>
                <w:color w:val="000000"/>
                <w:sz w:val="16"/>
                <w:szCs w:val="16"/>
                <w:lang w:eastAsia="lv-LV"/>
              </w:rPr>
              <w:t>oper</w:t>
            </w:r>
            <w:proofErr w:type="spellEnd"/>
            <w:r w:rsidRPr="008D133F">
              <w:rPr>
                <w:b/>
                <w:bCs/>
                <w:color w:val="000000"/>
                <w:sz w:val="16"/>
                <w:szCs w:val="16"/>
                <w:lang w:eastAsia="lv-LV"/>
              </w:rPr>
              <w:t>.</w:t>
            </w:r>
          </w:p>
        </w:tc>
        <w:tc>
          <w:tcPr>
            <w:tcW w:w="26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9B061B5"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Ģimenes ārsta praksei </w:t>
            </w:r>
            <w:proofErr w:type="spellStart"/>
            <w:r w:rsidRPr="008D133F">
              <w:rPr>
                <w:b/>
                <w:bCs/>
                <w:color w:val="000000"/>
                <w:sz w:val="16"/>
                <w:szCs w:val="16"/>
                <w:lang w:eastAsia="lv-LV"/>
              </w:rPr>
              <w:t>apmaks</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manip</w:t>
            </w:r>
            <w:proofErr w:type="spellEnd"/>
          </w:p>
        </w:tc>
        <w:tc>
          <w:tcPr>
            <w:tcW w:w="3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EA13518" w14:textId="77777777" w:rsidR="007756A7" w:rsidRPr="008D133F" w:rsidRDefault="007756A7" w:rsidP="00FA47AC">
            <w:pPr>
              <w:jc w:val="center"/>
              <w:rPr>
                <w:b/>
                <w:bCs/>
                <w:color w:val="000000"/>
                <w:sz w:val="20"/>
                <w:szCs w:val="20"/>
                <w:lang w:eastAsia="lv-LV"/>
              </w:rPr>
            </w:pPr>
            <w:r w:rsidRPr="008D133F">
              <w:rPr>
                <w:b/>
                <w:bCs/>
                <w:color w:val="000000"/>
                <w:sz w:val="20"/>
                <w:szCs w:val="20"/>
                <w:lang w:eastAsia="lv-LV"/>
              </w:rPr>
              <w:t>Apmaksas nosacījumi</w:t>
            </w:r>
          </w:p>
        </w:tc>
        <w:tc>
          <w:tcPr>
            <w:tcW w:w="12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97EB97A" w14:textId="77777777" w:rsidR="007756A7" w:rsidRPr="008D133F" w:rsidRDefault="007756A7" w:rsidP="00FA47AC">
            <w:pPr>
              <w:jc w:val="center"/>
              <w:rPr>
                <w:b/>
                <w:bCs/>
                <w:sz w:val="20"/>
                <w:szCs w:val="20"/>
                <w:lang w:eastAsia="lv-LV"/>
              </w:rPr>
            </w:pPr>
            <w:r w:rsidRPr="008D133F">
              <w:rPr>
                <w:b/>
                <w:bCs/>
                <w:sz w:val="20"/>
                <w:szCs w:val="20"/>
                <w:lang w:eastAsia="lv-LV"/>
              </w:rPr>
              <w:t>Piezīmes, paskaidrojums</w:t>
            </w:r>
          </w:p>
        </w:tc>
      </w:tr>
      <w:tr w:rsidR="007756A7" w:rsidRPr="008D133F" w14:paraId="3162FB9F" w14:textId="77777777" w:rsidTr="00FA47AC">
        <w:trPr>
          <w:trHeight w:val="560"/>
          <w:tblHeader/>
        </w:trPr>
        <w:tc>
          <w:tcPr>
            <w:tcW w:w="388" w:type="pct"/>
            <w:vMerge/>
            <w:tcBorders>
              <w:top w:val="single" w:sz="4" w:space="0" w:color="auto"/>
              <w:left w:val="single" w:sz="4" w:space="0" w:color="auto"/>
              <w:bottom w:val="single" w:sz="4" w:space="0" w:color="auto"/>
              <w:right w:val="single" w:sz="4" w:space="0" w:color="auto"/>
            </w:tcBorders>
            <w:vAlign w:val="center"/>
            <w:hideMark/>
          </w:tcPr>
          <w:p w14:paraId="7F4BC883" w14:textId="77777777" w:rsidR="007756A7" w:rsidRPr="008D133F" w:rsidRDefault="007756A7" w:rsidP="00FA47AC">
            <w:pPr>
              <w:rPr>
                <w:b/>
                <w:bCs/>
                <w:color w:val="000000"/>
                <w:sz w:val="20"/>
                <w:szCs w:val="20"/>
                <w:lang w:eastAsia="lv-LV"/>
              </w:rPr>
            </w:pPr>
          </w:p>
        </w:tc>
        <w:tc>
          <w:tcPr>
            <w:tcW w:w="258" w:type="pct"/>
            <w:vMerge/>
            <w:tcBorders>
              <w:top w:val="single" w:sz="4" w:space="0" w:color="auto"/>
              <w:left w:val="single" w:sz="4" w:space="0" w:color="auto"/>
              <w:bottom w:val="single" w:sz="4" w:space="0" w:color="auto"/>
              <w:right w:val="single" w:sz="4" w:space="0" w:color="auto"/>
            </w:tcBorders>
            <w:vAlign w:val="center"/>
            <w:hideMark/>
          </w:tcPr>
          <w:p w14:paraId="1958356A" w14:textId="77777777" w:rsidR="007756A7" w:rsidRPr="008D133F" w:rsidRDefault="007756A7" w:rsidP="00FA47AC">
            <w:pPr>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6805E5AB" w14:textId="77777777" w:rsidR="007756A7" w:rsidRPr="008D133F" w:rsidRDefault="007756A7" w:rsidP="00FA47AC">
            <w:pPr>
              <w:rPr>
                <w:b/>
                <w:bCs/>
                <w:color w:val="000000"/>
                <w:sz w:val="20"/>
                <w:szCs w:val="20"/>
                <w:lang w:eastAsia="lv-LV"/>
              </w:rPr>
            </w:pPr>
          </w:p>
        </w:tc>
        <w:tc>
          <w:tcPr>
            <w:tcW w:w="1140" w:type="pct"/>
            <w:vMerge/>
            <w:tcBorders>
              <w:top w:val="single" w:sz="4" w:space="0" w:color="auto"/>
              <w:left w:val="single" w:sz="4" w:space="0" w:color="auto"/>
              <w:bottom w:val="single" w:sz="4" w:space="0" w:color="auto"/>
              <w:right w:val="single" w:sz="4" w:space="0" w:color="auto"/>
            </w:tcBorders>
            <w:vAlign w:val="center"/>
            <w:hideMark/>
          </w:tcPr>
          <w:p w14:paraId="4548B9DF" w14:textId="77777777" w:rsidR="007756A7" w:rsidRPr="008D133F" w:rsidRDefault="007756A7" w:rsidP="00FA47AC">
            <w:pPr>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120F774E" w14:textId="77777777" w:rsidR="007756A7" w:rsidRPr="008D133F" w:rsidRDefault="007756A7" w:rsidP="00FA47AC">
            <w:pPr>
              <w:rPr>
                <w:b/>
                <w:bCs/>
                <w:color w:val="000000"/>
                <w:sz w:val="20"/>
                <w:szCs w:val="20"/>
                <w:lang w:eastAsia="lv-LV"/>
              </w:rPr>
            </w:pPr>
          </w:p>
        </w:tc>
        <w:tc>
          <w:tcPr>
            <w:tcW w:w="280" w:type="pct"/>
            <w:tcBorders>
              <w:top w:val="nil"/>
              <w:left w:val="nil"/>
              <w:bottom w:val="single" w:sz="4" w:space="0" w:color="auto"/>
              <w:right w:val="single" w:sz="4" w:space="0" w:color="auto"/>
            </w:tcBorders>
            <w:shd w:val="clear" w:color="000000" w:fill="FCE4D6"/>
            <w:vAlign w:val="center"/>
            <w:hideMark/>
          </w:tcPr>
          <w:p w14:paraId="7660B643"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Ambulat</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24" w:type="pct"/>
            <w:tcBorders>
              <w:top w:val="nil"/>
              <w:left w:val="nil"/>
              <w:bottom w:val="single" w:sz="4" w:space="0" w:color="auto"/>
              <w:right w:val="single" w:sz="4" w:space="0" w:color="auto"/>
            </w:tcBorders>
            <w:shd w:val="clear" w:color="000000" w:fill="FCE4D6"/>
            <w:vAlign w:val="center"/>
            <w:hideMark/>
          </w:tcPr>
          <w:p w14:paraId="773D1AC1" w14:textId="77777777" w:rsidR="007756A7" w:rsidRPr="008D133F" w:rsidRDefault="007756A7" w:rsidP="00FA47AC">
            <w:pPr>
              <w:jc w:val="center"/>
              <w:rPr>
                <w:b/>
                <w:bCs/>
                <w:color w:val="000000"/>
                <w:sz w:val="16"/>
                <w:szCs w:val="16"/>
                <w:lang w:eastAsia="lv-LV"/>
              </w:rPr>
            </w:pPr>
            <w:r w:rsidRPr="008D133F">
              <w:rPr>
                <w:b/>
                <w:bCs/>
                <w:color w:val="000000"/>
                <w:sz w:val="16"/>
                <w:szCs w:val="16"/>
                <w:lang w:eastAsia="lv-LV"/>
              </w:rPr>
              <w:t xml:space="preserve">Dienas </w:t>
            </w:r>
            <w:proofErr w:type="spellStart"/>
            <w:r w:rsidRPr="008D133F">
              <w:rPr>
                <w:b/>
                <w:bCs/>
                <w:color w:val="000000"/>
                <w:sz w:val="16"/>
                <w:szCs w:val="16"/>
                <w:lang w:eastAsia="lv-LV"/>
              </w:rPr>
              <w:t>stac</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 xml:space="preserve"> .</w:t>
            </w:r>
          </w:p>
        </w:tc>
        <w:tc>
          <w:tcPr>
            <w:tcW w:w="248" w:type="pct"/>
            <w:tcBorders>
              <w:top w:val="nil"/>
              <w:left w:val="nil"/>
              <w:bottom w:val="single" w:sz="4" w:space="0" w:color="auto"/>
              <w:right w:val="single" w:sz="4" w:space="0" w:color="auto"/>
            </w:tcBorders>
            <w:shd w:val="clear" w:color="000000" w:fill="FCE4D6"/>
            <w:vAlign w:val="center"/>
            <w:hideMark/>
          </w:tcPr>
          <w:p w14:paraId="7E384609" w14:textId="77777777" w:rsidR="007756A7" w:rsidRPr="008D133F" w:rsidRDefault="007756A7" w:rsidP="00FA47AC">
            <w:pPr>
              <w:jc w:val="center"/>
              <w:rPr>
                <w:b/>
                <w:bCs/>
                <w:color w:val="000000"/>
                <w:sz w:val="16"/>
                <w:szCs w:val="16"/>
                <w:lang w:eastAsia="lv-LV"/>
              </w:rPr>
            </w:pPr>
            <w:proofErr w:type="spellStart"/>
            <w:r w:rsidRPr="008D133F">
              <w:rPr>
                <w:b/>
                <w:bCs/>
                <w:color w:val="000000"/>
                <w:sz w:val="16"/>
                <w:szCs w:val="16"/>
                <w:lang w:eastAsia="lv-LV"/>
              </w:rPr>
              <w:t>Stacion</w:t>
            </w:r>
            <w:proofErr w:type="spellEnd"/>
            <w:r w:rsidRPr="008D133F">
              <w:rPr>
                <w:b/>
                <w:bCs/>
                <w:color w:val="000000"/>
                <w:sz w:val="16"/>
                <w:szCs w:val="16"/>
                <w:lang w:eastAsia="lv-LV"/>
              </w:rPr>
              <w:t xml:space="preserve">. </w:t>
            </w:r>
            <w:proofErr w:type="spellStart"/>
            <w:r w:rsidRPr="008D133F">
              <w:rPr>
                <w:b/>
                <w:bCs/>
                <w:color w:val="000000"/>
                <w:sz w:val="16"/>
                <w:szCs w:val="16"/>
                <w:lang w:eastAsia="lv-LV"/>
              </w:rPr>
              <w:t>pakalp</w:t>
            </w:r>
            <w:proofErr w:type="spellEnd"/>
            <w:r w:rsidRPr="008D133F">
              <w:rPr>
                <w:b/>
                <w:bCs/>
                <w:color w:val="000000"/>
                <w:sz w:val="16"/>
                <w:szCs w:val="16"/>
                <w:lang w:eastAsia="lv-LV"/>
              </w:rPr>
              <w:t>.</w:t>
            </w:r>
          </w:p>
        </w:tc>
        <w:tc>
          <w:tcPr>
            <w:tcW w:w="215" w:type="pct"/>
            <w:vMerge/>
            <w:tcBorders>
              <w:top w:val="single" w:sz="4" w:space="0" w:color="auto"/>
              <w:left w:val="single" w:sz="4" w:space="0" w:color="auto"/>
              <w:bottom w:val="single" w:sz="4" w:space="0" w:color="auto"/>
              <w:right w:val="single" w:sz="4" w:space="0" w:color="auto"/>
            </w:tcBorders>
            <w:vAlign w:val="center"/>
            <w:hideMark/>
          </w:tcPr>
          <w:p w14:paraId="4FE3C513" w14:textId="77777777" w:rsidR="007756A7" w:rsidRPr="008D133F" w:rsidRDefault="007756A7" w:rsidP="00FA47AC">
            <w:pPr>
              <w:rPr>
                <w:b/>
                <w:bCs/>
                <w:color w:val="000000"/>
                <w:sz w:val="16"/>
                <w:szCs w:val="16"/>
                <w:lang w:eastAsia="lv-LV"/>
              </w:rPr>
            </w:pPr>
          </w:p>
        </w:tc>
        <w:tc>
          <w:tcPr>
            <w:tcW w:w="264" w:type="pct"/>
            <w:vMerge/>
            <w:tcBorders>
              <w:top w:val="single" w:sz="4" w:space="0" w:color="auto"/>
              <w:left w:val="single" w:sz="4" w:space="0" w:color="auto"/>
              <w:bottom w:val="single" w:sz="4" w:space="0" w:color="auto"/>
              <w:right w:val="single" w:sz="4" w:space="0" w:color="auto"/>
            </w:tcBorders>
            <w:vAlign w:val="center"/>
            <w:hideMark/>
          </w:tcPr>
          <w:p w14:paraId="700C42D7" w14:textId="77777777" w:rsidR="007756A7" w:rsidRPr="008D133F" w:rsidRDefault="007756A7" w:rsidP="00FA47AC">
            <w:pPr>
              <w:rPr>
                <w:b/>
                <w:bCs/>
                <w:color w:val="000000"/>
                <w:sz w:val="20"/>
                <w:szCs w:val="20"/>
                <w:lang w:eastAsia="lv-LV"/>
              </w:rPr>
            </w:pPr>
          </w:p>
        </w:tc>
        <w:tc>
          <w:tcPr>
            <w:tcW w:w="374" w:type="pct"/>
            <w:vMerge/>
            <w:tcBorders>
              <w:top w:val="single" w:sz="4" w:space="0" w:color="auto"/>
              <w:left w:val="single" w:sz="4" w:space="0" w:color="auto"/>
              <w:bottom w:val="single" w:sz="4" w:space="0" w:color="auto"/>
              <w:right w:val="single" w:sz="4" w:space="0" w:color="auto"/>
            </w:tcBorders>
            <w:vAlign w:val="center"/>
            <w:hideMark/>
          </w:tcPr>
          <w:p w14:paraId="216D2340" w14:textId="77777777" w:rsidR="007756A7" w:rsidRPr="008D133F" w:rsidRDefault="007756A7" w:rsidP="00FA47AC">
            <w:pPr>
              <w:rPr>
                <w:b/>
                <w:bCs/>
                <w:color w:val="000000"/>
                <w:sz w:val="20"/>
                <w:szCs w:val="20"/>
                <w:lang w:eastAsia="lv-LV"/>
              </w:rPr>
            </w:pPr>
          </w:p>
        </w:tc>
        <w:tc>
          <w:tcPr>
            <w:tcW w:w="1209" w:type="pct"/>
            <w:vMerge/>
            <w:tcBorders>
              <w:top w:val="single" w:sz="4" w:space="0" w:color="auto"/>
              <w:left w:val="single" w:sz="4" w:space="0" w:color="auto"/>
              <w:bottom w:val="single" w:sz="4" w:space="0" w:color="auto"/>
              <w:right w:val="single" w:sz="4" w:space="0" w:color="auto"/>
            </w:tcBorders>
            <w:vAlign w:val="center"/>
            <w:hideMark/>
          </w:tcPr>
          <w:p w14:paraId="72EE0C83" w14:textId="77777777" w:rsidR="007756A7" w:rsidRPr="008D133F" w:rsidRDefault="007756A7" w:rsidP="00FA47AC">
            <w:pPr>
              <w:rPr>
                <w:b/>
                <w:bCs/>
                <w:sz w:val="20"/>
                <w:szCs w:val="20"/>
                <w:lang w:eastAsia="lv-LV"/>
              </w:rPr>
            </w:pPr>
          </w:p>
        </w:tc>
      </w:tr>
      <w:tr w:rsidR="007756A7" w:rsidRPr="008D133F" w14:paraId="188A0F02" w14:textId="77777777" w:rsidTr="0015257A">
        <w:trPr>
          <w:trHeight w:val="1929"/>
        </w:trPr>
        <w:tc>
          <w:tcPr>
            <w:tcW w:w="388" w:type="pct"/>
            <w:tcBorders>
              <w:top w:val="single" w:sz="4" w:space="0" w:color="auto"/>
              <w:left w:val="single" w:sz="8" w:space="0" w:color="000000"/>
              <w:bottom w:val="single" w:sz="4" w:space="0" w:color="auto"/>
              <w:right w:val="single" w:sz="4" w:space="0" w:color="auto"/>
            </w:tcBorders>
            <w:shd w:val="clear" w:color="auto" w:fill="auto"/>
            <w:vAlign w:val="center"/>
            <w:hideMark/>
          </w:tcPr>
          <w:p w14:paraId="3D5BCA52" w14:textId="77777777" w:rsidR="007756A7" w:rsidRPr="008D133F" w:rsidRDefault="007756A7" w:rsidP="00FA47AC">
            <w:pPr>
              <w:jc w:val="center"/>
              <w:rPr>
                <w:sz w:val="20"/>
                <w:szCs w:val="20"/>
                <w:lang w:eastAsia="lv-LV"/>
              </w:rPr>
            </w:pPr>
            <w:r w:rsidRPr="008D133F">
              <w:rPr>
                <w:sz w:val="20"/>
                <w:szCs w:val="20"/>
                <w:lang w:eastAsia="lv-LV"/>
              </w:rPr>
              <w:t>Mugurkaula ķirurģija</w:t>
            </w:r>
          </w:p>
        </w:tc>
        <w:tc>
          <w:tcPr>
            <w:tcW w:w="25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6D712D" w14:textId="77777777" w:rsidR="007756A7" w:rsidRPr="008D133F" w:rsidRDefault="007756A7" w:rsidP="00FA47AC">
            <w:pPr>
              <w:jc w:val="center"/>
              <w:rPr>
                <w:strike/>
                <w:color w:val="000000"/>
                <w:sz w:val="20"/>
                <w:szCs w:val="20"/>
                <w:lang w:eastAsia="lv-LV"/>
              </w:rPr>
            </w:pPr>
            <w:r w:rsidRPr="008D133F">
              <w:rPr>
                <w:strike/>
                <w:color w:val="000000"/>
                <w:sz w:val="20"/>
                <w:szCs w:val="20"/>
                <w:lang w:eastAsia="lv-LV"/>
              </w:rPr>
              <w:t>30010</w:t>
            </w:r>
          </w:p>
        </w:tc>
        <w:tc>
          <w:tcPr>
            <w:tcW w:w="1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9B8677" w14:textId="77777777" w:rsidR="007756A7" w:rsidRPr="008D133F" w:rsidRDefault="007756A7" w:rsidP="00FA47AC">
            <w:pPr>
              <w:jc w:val="center"/>
              <w:rPr>
                <w:sz w:val="20"/>
                <w:szCs w:val="20"/>
                <w:lang w:eastAsia="lv-LV"/>
              </w:rPr>
            </w:pPr>
            <w:r w:rsidRPr="008D133F">
              <w:rPr>
                <w:sz w:val="20"/>
                <w:szCs w:val="20"/>
                <w:lang w:eastAsia="lv-LV"/>
              </w:rPr>
              <w:t>*</w:t>
            </w:r>
          </w:p>
        </w:tc>
        <w:tc>
          <w:tcPr>
            <w:tcW w:w="11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26922" w14:textId="77777777" w:rsidR="007756A7" w:rsidRPr="008D133F" w:rsidRDefault="007756A7" w:rsidP="00FA47AC">
            <w:pPr>
              <w:rPr>
                <w:sz w:val="20"/>
                <w:szCs w:val="20"/>
                <w:lang w:eastAsia="lv-LV"/>
              </w:rPr>
            </w:pPr>
            <w:r w:rsidRPr="008D133F">
              <w:rPr>
                <w:sz w:val="20"/>
                <w:szCs w:val="20"/>
                <w:lang w:eastAsia="lv-LV"/>
              </w:rPr>
              <w:t xml:space="preserve">Mugurkaula kanāla dekompresijas </w:t>
            </w:r>
            <w:proofErr w:type="spellStart"/>
            <w:r w:rsidRPr="008D133F">
              <w:rPr>
                <w:sz w:val="20"/>
                <w:szCs w:val="20"/>
                <w:lang w:eastAsia="lv-LV"/>
              </w:rPr>
              <w:t>spondilodēze</w:t>
            </w:r>
            <w:proofErr w:type="spellEnd"/>
            <w:r w:rsidRPr="008D133F">
              <w:rPr>
                <w:sz w:val="20"/>
                <w:szCs w:val="20"/>
                <w:lang w:eastAsia="lv-LV"/>
              </w:rPr>
              <w:t xml:space="preserve"> ar stabilizāciju (</w:t>
            </w:r>
            <w:proofErr w:type="spellStart"/>
            <w:r w:rsidRPr="008D133F">
              <w:rPr>
                <w:sz w:val="20"/>
                <w:szCs w:val="20"/>
                <w:lang w:eastAsia="lv-LV"/>
              </w:rPr>
              <w:t>Olbi</w:t>
            </w:r>
            <w:proofErr w:type="spellEnd"/>
            <w:r w:rsidRPr="008D133F">
              <w:rPr>
                <w:sz w:val="20"/>
                <w:szCs w:val="20"/>
                <w:lang w:eastAsia="lv-LV"/>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81864" w14:textId="77777777" w:rsidR="007756A7" w:rsidRPr="008D133F" w:rsidRDefault="007756A7" w:rsidP="00FA47AC">
            <w:pPr>
              <w:jc w:val="center"/>
              <w:rPr>
                <w:sz w:val="20"/>
                <w:szCs w:val="20"/>
                <w:lang w:eastAsia="lv-LV"/>
              </w:rPr>
            </w:pPr>
            <w:r w:rsidRPr="008D133F">
              <w:rPr>
                <w:sz w:val="20"/>
                <w:szCs w:val="20"/>
                <w:lang w:eastAsia="lv-LV"/>
              </w:rPr>
              <w:t>191.64</w:t>
            </w:r>
          </w:p>
        </w:tc>
        <w:tc>
          <w:tcPr>
            <w:tcW w:w="2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C8268" w14:textId="77777777" w:rsidR="007756A7" w:rsidRPr="008D133F" w:rsidRDefault="007756A7" w:rsidP="00FA47AC">
            <w:pPr>
              <w:jc w:val="center"/>
              <w:rPr>
                <w:sz w:val="20"/>
                <w:szCs w:val="20"/>
                <w:lang w:eastAsia="lv-LV"/>
              </w:rPr>
            </w:pPr>
            <w:r w:rsidRPr="008D133F">
              <w:rPr>
                <w:sz w:val="20"/>
                <w:szCs w:val="20"/>
                <w:lang w:eastAsia="lv-LV"/>
              </w:rPr>
              <w:t> </w:t>
            </w:r>
          </w:p>
        </w:tc>
        <w:tc>
          <w:tcPr>
            <w:tcW w:w="2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38D99"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9BFACE" w14:textId="77777777" w:rsidR="007756A7" w:rsidRPr="008D133F" w:rsidRDefault="007756A7" w:rsidP="00FA47AC">
            <w:pPr>
              <w:jc w:val="center"/>
              <w:rPr>
                <w:sz w:val="20"/>
                <w:szCs w:val="20"/>
                <w:lang w:eastAsia="lv-LV"/>
              </w:rPr>
            </w:pPr>
            <w:r w:rsidRPr="008D133F">
              <w:rPr>
                <w:sz w:val="20"/>
                <w:szCs w:val="20"/>
                <w:lang w:eastAsia="lv-LV"/>
              </w:rPr>
              <w:t> </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F16A9C" w14:textId="77777777" w:rsidR="007756A7" w:rsidRPr="008D133F" w:rsidRDefault="007756A7" w:rsidP="00FA47AC">
            <w:pPr>
              <w:jc w:val="center"/>
              <w:rPr>
                <w:sz w:val="20"/>
                <w:szCs w:val="20"/>
                <w:lang w:eastAsia="lv-LV"/>
              </w:rPr>
            </w:pPr>
            <w:r w:rsidRPr="008D133F">
              <w:rPr>
                <w:sz w:val="20"/>
                <w:szCs w:val="20"/>
                <w:lang w:eastAsia="lv-LV"/>
              </w:rPr>
              <w:t>X</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9397DF" w14:textId="77777777" w:rsidR="007756A7" w:rsidRPr="008D133F" w:rsidRDefault="007756A7" w:rsidP="00FA47AC">
            <w:pPr>
              <w:jc w:val="center"/>
              <w:rPr>
                <w:sz w:val="20"/>
                <w:szCs w:val="20"/>
                <w:lang w:eastAsia="lv-LV"/>
              </w:rPr>
            </w:pPr>
            <w:r w:rsidRPr="008D133F">
              <w:rPr>
                <w:sz w:val="20"/>
                <w:szCs w:val="20"/>
                <w:lang w:eastAsia="lv-LV"/>
              </w:rPr>
              <w:t>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61E80" w14:textId="77777777" w:rsidR="007756A7" w:rsidRPr="008D133F" w:rsidRDefault="007756A7" w:rsidP="00FA47AC">
            <w:pPr>
              <w:rPr>
                <w:sz w:val="20"/>
                <w:szCs w:val="20"/>
                <w:lang w:eastAsia="lv-LV"/>
              </w:rPr>
            </w:pPr>
            <w:r w:rsidRPr="008D133F">
              <w:rPr>
                <w:sz w:val="20"/>
                <w:szCs w:val="20"/>
                <w:lang w:eastAsia="lv-LV"/>
              </w:rPr>
              <w:t xml:space="preserve">    </w:t>
            </w:r>
          </w:p>
        </w:tc>
        <w:tc>
          <w:tcPr>
            <w:tcW w:w="1209" w:type="pct"/>
            <w:tcBorders>
              <w:top w:val="single" w:sz="4" w:space="0" w:color="000000"/>
              <w:left w:val="single" w:sz="4" w:space="0" w:color="000000"/>
              <w:bottom w:val="single" w:sz="4" w:space="0" w:color="000000"/>
              <w:right w:val="single" w:sz="8" w:space="0" w:color="000000"/>
            </w:tcBorders>
            <w:shd w:val="clear" w:color="auto" w:fill="auto"/>
            <w:vAlign w:val="center"/>
            <w:hideMark/>
          </w:tcPr>
          <w:p w14:paraId="2D3D0232"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Manipulācija 30013 (pārrēķinātais tarifs apstiprināts ar 01.01.2020.) apvieno kodus 30010 un 30011; attiecīgi šo manipulāciju var svītrot ar </w:t>
            </w:r>
            <w:proofErr w:type="spellStart"/>
            <w:r w:rsidRPr="008D133F">
              <w:rPr>
                <w:color w:val="000000"/>
                <w:sz w:val="20"/>
                <w:szCs w:val="20"/>
                <w:lang w:eastAsia="lv-LV"/>
              </w:rPr>
              <w:t>naākamjiem</w:t>
            </w:r>
            <w:proofErr w:type="spellEnd"/>
            <w:r w:rsidRPr="008D133F">
              <w:rPr>
                <w:color w:val="000000"/>
                <w:sz w:val="20"/>
                <w:szCs w:val="20"/>
                <w:lang w:eastAsia="lv-LV"/>
              </w:rPr>
              <w:t xml:space="preserve"> grozījumiem sarakstā.</w:t>
            </w:r>
            <w:r w:rsidRPr="008D133F">
              <w:rPr>
                <w:color w:val="000000"/>
                <w:sz w:val="20"/>
                <w:szCs w:val="20"/>
                <w:lang w:eastAsia="lv-LV"/>
              </w:rPr>
              <w:br/>
              <w:t>Iespējams, ka 01.07.2020 manipulāciju izmaiņās ir piemirsts, iespējams ka nedzēsām jo citi vēl izmanto.</w:t>
            </w:r>
          </w:p>
        </w:tc>
      </w:tr>
      <w:tr w:rsidR="007756A7" w:rsidRPr="008D133F" w14:paraId="4EBA8D8C" w14:textId="77777777" w:rsidTr="0015257A">
        <w:trPr>
          <w:trHeight w:val="275"/>
        </w:trPr>
        <w:tc>
          <w:tcPr>
            <w:tcW w:w="388" w:type="pct"/>
            <w:tcBorders>
              <w:top w:val="single" w:sz="4" w:space="0" w:color="auto"/>
              <w:left w:val="single" w:sz="8" w:space="0" w:color="000000"/>
              <w:bottom w:val="single" w:sz="8" w:space="0" w:color="000000"/>
              <w:right w:val="single" w:sz="4" w:space="0" w:color="auto"/>
            </w:tcBorders>
            <w:shd w:val="clear" w:color="auto" w:fill="auto"/>
            <w:vAlign w:val="center"/>
            <w:hideMark/>
          </w:tcPr>
          <w:p w14:paraId="036E8736" w14:textId="77777777" w:rsidR="007756A7" w:rsidRPr="008D133F" w:rsidRDefault="007756A7" w:rsidP="00FA47AC">
            <w:pPr>
              <w:jc w:val="center"/>
              <w:rPr>
                <w:sz w:val="20"/>
                <w:szCs w:val="20"/>
                <w:lang w:eastAsia="lv-LV"/>
              </w:rPr>
            </w:pPr>
            <w:r w:rsidRPr="008D133F">
              <w:rPr>
                <w:sz w:val="20"/>
                <w:szCs w:val="20"/>
                <w:lang w:eastAsia="lv-LV"/>
              </w:rPr>
              <w:t>Mugurkaula ķirurģija</w:t>
            </w:r>
          </w:p>
        </w:tc>
        <w:tc>
          <w:tcPr>
            <w:tcW w:w="258" w:type="pc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4245E108" w14:textId="77777777" w:rsidR="007756A7" w:rsidRPr="008D133F" w:rsidRDefault="007756A7" w:rsidP="00FA47AC">
            <w:pPr>
              <w:jc w:val="center"/>
              <w:rPr>
                <w:strike/>
                <w:color w:val="000000"/>
                <w:sz w:val="20"/>
                <w:szCs w:val="20"/>
                <w:lang w:eastAsia="lv-LV"/>
              </w:rPr>
            </w:pPr>
            <w:r w:rsidRPr="008D133F">
              <w:rPr>
                <w:strike/>
                <w:color w:val="000000"/>
                <w:sz w:val="20"/>
                <w:szCs w:val="20"/>
                <w:lang w:eastAsia="lv-LV"/>
              </w:rPr>
              <w:t>30011</w:t>
            </w:r>
          </w:p>
        </w:tc>
        <w:tc>
          <w:tcPr>
            <w:tcW w:w="153"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DD6D583" w14:textId="77777777" w:rsidR="007756A7" w:rsidRPr="008D133F" w:rsidRDefault="007756A7" w:rsidP="00FA47AC">
            <w:pPr>
              <w:jc w:val="center"/>
              <w:rPr>
                <w:sz w:val="20"/>
                <w:szCs w:val="20"/>
                <w:lang w:eastAsia="lv-LV"/>
              </w:rPr>
            </w:pPr>
            <w:r w:rsidRPr="008D133F">
              <w:rPr>
                <w:sz w:val="20"/>
                <w:szCs w:val="20"/>
                <w:lang w:eastAsia="lv-LV"/>
              </w:rPr>
              <w:t>*</w:t>
            </w:r>
          </w:p>
        </w:tc>
        <w:tc>
          <w:tcPr>
            <w:tcW w:w="1140"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5C9C1C2" w14:textId="77777777" w:rsidR="007756A7" w:rsidRPr="008D133F" w:rsidRDefault="007756A7" w:rsidP="00FA47AC">
            <w:pPr>
              <w:rPr>
                <w:sz w:val="20"/>
                <w:szCs w:val="20"/>
                <w:lang w:eastAsia="lv-LV"/>
              </w:rPr>
            </w:pPr>
            <w:r w:rsidRPr="008D133F">
              <w:rPr>
                <w:sz w:val="20"/>
                <w:szCs w:val="20"/>
                <w:lang w:eastAsia="lv-LV"/>
              </w:rPr>
              <w:t xml:space="preserve">Mugurkaulāja fiksācija ar </w:t>
            </w:r>
            <w:proofErr w:type="spellStart"/>
            <w:r w:rsidRPr="008D133F">
              <w:rPr>
                <w:sz w:val="20"/>
                <w:szCs w:val="20"/>
                <w:lang w:eastAsia="lv-LV"/>
              </w:rPr>
              <w:t>laminektomiju</w:t>
            </w:r>
            <w:proofErr w:type="spellEnd"/>
            <w:r w:rsidRPr="008D133F">
              <w:rPr>
                <w:sz w:val="20"/>
                <w:szCs w:val="20"/>
                <w:lang w:eastAsia="lv-LV"/>
              </w:rPr>
              <w:t>, ar/bez Urbāna ķīļa nokalšanas</w:t>
            </w:r>
          </w:p>
        </w:tc>
        <w:tc>
          <w:tcPr>
            <w:tcW w:w="249" w:type="pct"/>
            <w:tcBorders>
              <w:top w:val="single" w:sz="4" w:space="0" w:color="auto"/>
              <w:left w:val="single" w:sz="4" w:space="0" w:color="auto"/>
              <w:bottom w:val="single" w:sz="8" w:space="0" w:color="000000"/>
              <w:right w:val="single" w:sz="4" w:space="0" w:color="auto"/>
            </w:tcBorders>
            <w:shd w:val="clear" w:color="auto" w:fill="auto"/>
            <w:noWrap/>
            <w:vAlign w:val="center"/>
            <w:hideMark/>
          </w:tcPr>
          <w:p w14:paraId="281AE7AD" w14:textId="77777777" w:rsidR="007756A7" w:rsidRPr="008D133F" w:rsidRDefault="007756A7" w:rsidP="00FA47AC">
            <w:pPr>
              <w:jc w:val="center"/>
              <w:rPr>
                <w:sz w:val="20"/>
                <w:szCs w:val="20"/>
                <w:lang w:eastAsia="lv-LV"/>
              </w:rPr>
            </w:pPr>
            <w:r w:rsidRPr="008D133F">
              <w:rPr>
                <w:sz w:val="20"/>
                <w:szCs w:val="20"/>
                <w:lang w:eastAsia="lv-LV"/>
              </w:rPr>
              <w:t>307.42</w:t>
            </w:r>
          </w:p>
        </w:tc>
        <w:tc>
          <w:tcPr>
            <w:tcW w:w="280"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2B36942B" w14:textId="77777777" w:rsidR="007756A7" w:rsidRPr="008D133F" w:rsidRDefault="007756A7" w:rsidP="00FA47AC">
            <w:pPr>
              <w:jc w:val="center"/>
              <w:rPr>
                <w:sz w:val="20"/>
                <w:szCs w:val="20"/>
                <w:lang w:eastAsia="lv-LV"/>
              </w:rPr>
            </w:pPr>
            <w:r w:rsidRPr="008D133F">
              <w:rPr>
                <w:sz w:val="20"/>
                <w:szCs w:val="20"/>
                <w:lang w:eastAsia="lv-LV"/>
              </w:rPr>
              <w:t> </w:t>
            </w:r>
          </w:p>
        </w:tc>
        <w:tc>
          <w:tcPr>
            <w:tcW w:w="22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67DEF190" w14:textId="77777777" w:rsidR="007756A7" w:rsidRPr="008D133F" w:rsidRDefault="007756A7" w:rsidP="00FA47AC">
            <w:pPr>
              <w:jc w:val="center"/>
              <w:rPr>
                <w:sz w:val="20"/>
                <w:szCs w:val="20"/>
                <w:lang w:eastAsia="lv-LV"/>
              </w:rPr>
            </w:pPr>
            <w:r w:rsidRPr="008D133F">
              <w:rPr>
                <w:sz w:val="20"/>
                <w:szCs w:val="20"/>
                <w:lang w:eastAsia="lv-LV"/>
              </w:rPr>
              <w:t> </w:t>
            </w:r>
          </w:p>
        </w:tc>
        <w:tc>
          <w:tcPr>
            <w:tcW w:w="248"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6EE60723" w14:textId="77777777" w:rsidR="007756A7" w:rsidRPr="008D133F" w:rsidRDefault="007756A7" w:rsidP="00FA47AC">
            <w:pPr>
              <w:jc w:val="center"/>
              <w:rPr>
                <w:sz w:val="20"/>
                <w:szCs w:val="20"/>
                <w:lang w:eastAsia="lv-LV"/>
              </w:rPr>
            </w:pPr>
            <w:r w:rsidRPr="008D133F">
              <w:rPr>
                <w:sz w:val="20"/>
                <w:szCs w:val="20"/>
                <w:lang w:eastAsia="lv-LV"/>
              </w:rPr>
              <w:t> </w:t>
            </w:r>
          </w:p>
        </w:tc>
        <w:tc>
          <w:tcPr>
            <w:tcW w:w="215"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09ACC427" w14:textId="77777777" w:rsidR="007756A7" w:rsidRPr="008D133F" w:rsidRDefault="007756A7" w:rsidP="00FA47AC">
            <w:pPr>
              <w:jc w:val="center"/>
              <w:rPr>
                <w:sz w:val="20"/>
                <w:szCs w:val="20"/>
                <w:lang w:eastAsia="lv-LV"/>
              </w:rPr>
            </w:pPr>
            <w:r w:rsidRPr="008D133F">
              <w:rPr>
                <w:sz w:val="20"/>
                <w:szCs w:val="20"/>
                <w:lang w:eastAsia="lv-LV"/>
              </w:rPr>
              <w:t>X</w:t>
            </w:r>
          </w:p>
        </w:tc>
        <w:tc>
          <w:tcPr>
            <w:tcW w:w="26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43EDB827" w14:textId="77777777" w:rsidR="007756A7" w:rsidRPr="008D133F" w:rsidRDefault="007756A7" w:rsidP="00FA47AC">
            <w:pPr>
              <w:jc w:val="center"/>
              <w:rPr>
                <w:sz w:val="20"/>
                <w:szCs w:val="20"/>
                <w:lang w:eastAsia="lv-LV"/>
              </w:rPr>
            </w:pPr>
            <w:r w:rsidRPr="008D133F">
              <w:rPr>
                <w:sz w:val="20"/>
                <w:szCs w:val="20"/>
                <w:lang w:eastAsia="lv-LV"/>
              </w:rPr>
              <w:t> </w:t>
            </w:r>
          </w:p>
        </w:tc>
        <w:tc>
          <w:tcPr>
            <w:tcW w:w="374" w:type="pct"/>
            <w:tcBorders>
              <w:top w:val="single" w:sz="4" w:space="0" w:color="auto"/>
              <w:left w:val="single" w:sz="4" w:space="0" w:color="auto"/>
              <w:bottom w:val="single" w:sz="8" w:space="0" w:color="000000"/>
              <w:right w:val="single" w:sz="4" w:space="0" w:color="auto"/>
            </w:tcBorders>
            <w:shd w:val="clear" w:color="auto" w:fill="auto"/>
            <w:vAlign w:val="center"/>
            <w:hideMark/>
          </w:tcPr>
          <w:p w14:paraId="11BE7B8D" w14:textId="77777777" w:rsidR="007756A7" w:rsidRPr="008D133F" w:rsidRDefault="007756A7" w:rsidP="00FA47AC">
            <w:pPr>
              <w:rPr>
                <w:sz w:val="20"/>
                <w:szCs w:val="20"/>
                <w:lang w:eastAsia="lv-LV"/>
              </w:rPr>
            </w:pPr>
            <w:r w:rsidRPr="008D133F">
              <w:rPr>
                <w:sz w:val="20"/>
                <w:szCs w:val="20"/>
                <w:lang w:eastAsia="lv-LV"/>
              </w:rPr>
              <w:t xml:space="preserve">    </w:t>
            </w:r>
          </w:p>
        </w:tc>
        <w:tc>
          <w:tcPr>
            <w:tcW w:w="1209" w:type="pct"/>
            <w:tcBorders>
              <w:top w:val="single" w:sz="4" w:space="0" w:color="000000"/>
              <w:left w:val="single" w:sz="4" w:space="0" w:color="000000"/>
              <w:bottom w:val="single" w:sz="8" w:space="0" w:color="000000"/>
              <w:right w:val="single" w:sz="8" w:space="0" w:color="000000"/>
            </w:tcBorders>
            <w:shd w:val="clear" w:color="auto" w:fill="auto"/>
            <w:vAlign w:val="center"/>
            <w:hideMark/>
          </w:tcPr>
          <w:p w14:paraId="5396795C" w14:textId="77777777" w:rsidR="007756A7" w:rsidRPr="008D133F" w:rsidRDefault="007756A7" w:rsidP="00FA47AC">
            <w:pPr>
              <w:rPr>
                <w:color w:val="000000"/>
                <w:sz w:val="20"/>
                <w:szCs w:val="20"/>
                <w:lang w:eastAsia="lv-LV"/>
              </w:rPr>
            </w:pPr>
            <w:r w:rsidRPr="008D133F">
              <w:rPr>
                <w:color w:val="000000"/>
                <w:sz w:val="20"/>
                <w:szCs w:val="20"/>
                <w:lang w:eastAsia="lv-LV"/>
              </w:rPr>
              <w:t xml:space="preserve">Manipulācija 30013 (pārrēķinātais tarifs apstiprināts ar 01.01.2020.) apvieno kodus 30010 un 30011; attiecīgi šo manipulāciju var svītrot ar </w:t>
            </w:r>
            <w:proofErr w:type="spellStart"/>
            <w:r w:rsidRPr="008D133F">
              <w:rPr>
                <w:color w:val="000000"/>
                <w:sz w:val="20"/>
                <w:szCs w:val="20"/>
                <w:lang w:eastAsia="lv-LV"/>
              </w:rPr>
              <w:t>naākamjiem</w:t>
            </w:r>
            <w:proofErr w:type="spellEnd"/>
            <w:r w:rsidRPr="008D133F">
              <w:rPr>
                <w:color w:val="000000"/>
                <w:sz w:val="20"/>
                <w:szCs w:val="20"/>
                <w:lang w:eastAsia="lv-LV"/>
              </w:rPr>
              <w:t xml:space="preserve"> grozījumiem sarakstā.</w:t>
            </w:r>
            <w:r w:rsidRPr="008D133F">
              <w:rPr>
                <w:color w:val="000000"/>
                <w:sz w:val="20"/>
                <w:szCs w:val="20"/>
                <w:lang w:eastAsia="lv-LV"/>
              </w:rPr>
              <w:br/>
              <w:t>Iespējams, ka 01.07.2020 manipulāciju izmaiņās ir piemirsts, iespējams ka nedzēsām jo citi vēl izmanto.</w:t>
            </w:r>
          </w:p>
        </w:tc>
      </w:tr>
    </w:tbl>
    <w:p w14:paraId="65D50681" w14:textId="6073F8BD" w:rsidR="0015257A" w:rsidRDefault="0015257A" w:rsidP="007756A7">
      <w:pPr>
        <w:rPr>
          <w:sz w:val="20"/>
          <w:szCs w:val="20"/>
        </w:rPr>
      </w:pPr>
    </w:p>
    <w:p w14:paraId="5C1A4FD0" w14:textId="77777777" w:rsidR="0015257A" w:rsidRDefault="0015257A">
      <w:pPr>
        <w:rPr>
          <w:sz w:val="20"/>
          <w:szCs w:val="20"/>
        </w:rPr>
      </w:pPr>
      <w:r>
        <w:rPr>
          <w:sz w:val="20"/>
          <w:szCs w:val="20"/>
        </w:rPr>
        <w:br w:type="page"/>
      </w:r>
    </w:p>
    <w:bookmarkEnd w:id="14"/>
    <w:p w14:paraId="621BD2D4" w14:textId="77777777" w:rsidR="007756A7" w:rsidRPr="008D133F" w:rsidRDefault="007756A7" w:rsidP="007756A7">
      <w:pPr>
        <w:rPr>
          <w:sz w:val="20"/>
          <w:szCs w:val="20"/>
        </w:rPr>
      </w:pPr>
    </w:p>
    <w:p w14:paraId="675289B2" w14:textId="646E0884" w:rsidR="00AD0DCF" w:rsidRPr="00313352" w:rsidRDefault="00AD0DCF" w:rsidP="00AD0DCF">
      <w:pPr>
        <w:pStyle w:val="Heading1"/>
      </w:pPr>
      <w:bookmarkStart w:id="17" w:name="_Toc83824751"/>
      <w:r>
        <w:t>Izmaiņas Manipulāciju sarakstā no</w:t>
      </w:r>
      <w:r w:rsidRPr="00313352">
        <w:t xml:space="preserve"> 01.01.2021.</w:t>
      </w:r>
      <w:bookmarkEnd w:id="17"/>
    </w:p>
    <w:p w14:paraId="64796C78" w14:textId="77777777" w:rsidR="00AD0DCF" w:rsidRPr="00313352" w:rsidRDefault="00AD0DCF" w:rsidP="00AD0DCF">
      <w:pPr>
        <w:contextualSpacing/>
        <w:rPr>
          <w:b/>
          <w:sz w:val="20"/>
          <w:szCs w:val="20"/>
        </w:rPr>
      </w:pPr>
    </w:p>
    <w:p w14:paraId="53AD47F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VISPĀRĪGIE NOTEIKUMI</w:t>
      </w:r>
      <w:r w:rsidRPr="00882279">
        <w:rPr>
          <w:color w:val="000000"/>
          <w:sz w:val="20"/>
          <w:szCs w:val="20"/>
          <w:lang w:eastAsia="lv-LV"/>
        </w:rPr>
        <w:br/>
        <w:t>1. Veselības aprūpes pakalpojumu tarifi norādīti par profilakses, diagnostikas, ārstēšanas un rehabilitācijas pakalpojumu manipulācijām un sadalīti atsevišķās sadaļās pa veselības aprūpes pakalpojumu veidiem.</w:t>
      </w:r>
      <w:r w:rsidRPr="00882279">
        <w:rPr>
          <w:color w:val="000000"/>
          <w:sz w:val="20"/>
          <w:szCs w:val="20"/>
          <w:lang w:eastAsia="lv-LV"/>
        </w:rPr>
        <w:br/>
        <w:t>2. Speciālists var izmantot tās manipulācijas (arī no citām sadaļām, ja speciālistam attiecīgajā sadaļā nav darbībai atbilstošas manipulācijas), kuru izpildei speciālistam ir tam nepieciešamā profesionālā kvalifikācija, specializācija vai iegūts sertifikāts, kas apliecina konkrētās manipulācijas izpildē pielietojamo ārstniecisko un diagnostisko metožu apguvi.</w:t>
      </w:r>
      <w:r w:rsidRPr="00882279">
        <w:rPr>
          <w:color w:val="000000"/>
          <w:sz w:val="20"/>
          <w:szCs w:val="20"/>
          <w:lang w:eastAsia="lv-LV"/>
        </w:rPr>
        <w:br/>
        <w:t>3. Manipulāciju medicīniskajā dokumentācijā norāda, ja tā ir veikta pilnībā.</w:t>
      </w:r>
      <w:r w:rsidRPr="00882279">
        <w:rPr>
          <w:color w:val="000000"/>
          <w:sz w:val="20"/>
          <w:szCs w:val="20"/>
          <w:lang w:eastAsia="lv-LV"/>
        </w:rPr>
        <w:br/>
        <w:t>4. Piemaksu par implantu, šuvēju un citu medicīnas preču izmantošanu manipulācijā medicīniskajā dokumentācijā drīkst norādīt jebkurš speciālists neatkarīgi no sadaļas atbilstoši konkrētās manipulācijas veikšanā izmantotajiem materiāliem.</w:t>
      </w:r>
      <w:r w:rsidRPr="00882279">
        <w:rPr>
          <w:color w:val="000000"/>
          <w:sz w:val="20"/>
          <w:szCs w:val="20"/>
          <w:lang w:eastAsia="lv-LV"/>
        </w:rPr>
        <w:br/>
        <w:t>5. Aprēķinot programmas "Iezīmētie pakalpojumi" viena pacienta ārstēšanas tarifus un diagnozēm piesaistīto grupu rādītājus, tiek ņemtas vērā tikai tās veiktās manipulācijas, kas šajā pielikumā atzīmētas ar zvaigznīti (*), izņemot tās stacionārajiem pacientiem veiktās manipulācijas, kuras šajā pielikumā atzīmētas ar divām zvaigznītēm (**). Manipulācijas, kuras šajā pielikumā atzīmētas ar divām zvaigznītēm (**), tiek apmaksātas papildus.</w:t>
      </w:r>
      <w:r w:rsidRPr="00882279">
        <w:rPr>
          <w:color w:val="000000"/>
          <w:sz w:val="20"/>
          <w:szCs w:val="20"/>
          <w:lang w:eastAsia="lv-LV"/>
        </w:rPr>
        <w:br/>
        <w:t>6. Manipulācijas veikšanai nepieciešamie materiāli iekļauti manipulācijas tarifā, ja nav norādīts citādi.</w:t>
      </w:r>
      <w:r w:rsidRPr="00882279">
        <w:rPr>
          <w:color w:val="000000"/>
          <w:sz w:val="20"/>
          <w:szCs w:val="20"/>
          <w:lang w:eastAsia="lv-LV"/>
        </w:rPr>
        <w:br/>
        <w:t>7. Ja apmaksas nosacījumos ir norādīts, ka manipulācija ir apmaksājama ģimenes ārsta praksei, tad ārsts var deleģēt manipulācijas veikšanu citai ģimenes ārsta praksē nodarbinātai ārstniecības personai atbilstoši tās kompetencei, kā arī vakcināciju var deleģēt veikt ārstniecības personai, kas nodarbināta citā ārstniecības iestādē, ar kuru ģimenes ārsts ir noslēdzis sadarbības līgumu.</w:t>
      </w:r>
      <w:r w:rsidRPr="00882279">
        <w:rPr>
          <w:color w:val="000000"/>
          <w:sz w:val="20"/>
          <w:szCs w:val="20"/>
          <w:lang w:eastAsia="lv-LV"/>
        </w:rPr>
        <w:br/>
        <w:t xml:space="preserve">8. Diagnozes norādītas atbilstoši Starptautiskās statistiskās slimību un veselības problēmu klasifikācijas 10. redakcijai (SSK-10). Ja norādīts </w:t>
      </w:r>
      <w:proofErr w:type="spellStart"/>
      <w:r w:rsidRPr="00882279">
        <w:rPr>
          <w:color w:val="000000"/>
          <w:sz w:val="20"/>
          <w:szCs w:val="20"/>
          <w:lang w:eastAsia="lv-LV"/>
        </w:rPr>
        <w:t>trīszīmju</w:t>
      </w:r>
      <w:proofErr w:type="spellEnd"/>
      <w:r w:rsidRPr="00882279">
        <w:rPr>
          <w:color w:val="000000"/>
          <w:sz w:val="20"/>
          <w:szCs w:val="20"/>
          <w:lang w:eastAsia="lv-LV"/>
        </w:rPr>
        <w:t xml:space="preserve"> diagnozes kods, tas nozīmē, ka diagnožu kopā iekļauti arī visi četrzīmju </w:t>
      </w:r>
      <w:proofErr w:type="spellStart"/>
      <w:r w:rsidRPr="00882279">
        <w:rPr>
          <w:color w:val="000000"/>
          <w:sz w:val="20"/>
          <w:szCs w:val="20"/>
          <w:lang w:eastAsia="lv-LV"/>
        </w:rPr>
        <w:t>apakškodi</w:t>
      </w:r>
      <w:proofErr w:type="spellEnd"/>
      <w:r w:rsidRPr="00882279">
        <w:rPr>
          <w:color w:val="000000"/>
          <w:sz w:val="20"/>
          <w:szCs w:val="20"/>
          <w:lang w:eastAsia="lv-LV"/>
        </w:rPr>
        <w:t xml:space="preserve"> (piemēram, norādīts diagnozes kods I62, tas ietver arī visus četrzīmju </w:t>
      </w:r>
      <w:proofErr w:type="spellStart"/>
      <w:r w:rsidRPr="00882279">
        <w:rPr>
          <w:color w:val="000000"/>
          <w:sz w:val="20"/>
          <w:szCs w:val="20"/>
          <w:lang w:eastAsia="lv-LV"/>
        </w:rPr>
        <w:t>apakškodus</w:t>
      </w:r>
      <w:proofErr w:type="spellEnd"/>
      <w:r w:rsidRPr="00882279">
        <w:rPr>
          <w:color w:val="000000"/>
          <w:sz w:val="20"/>
          <w:szCs w:val="20"/>
          <w:lang w:eastAsia="lv-LV"/>
        </w:rPr>
        <w:t xml:space="preserve"> – I62.0; I62.1; I62.9).</w:t>
      </w:r>
      <w:r w:rsidRPr="00882279">
        <w:rPr>
          <w:color w:val="000000"/>
          <w:sz w:val="20"/>
          <w:szCs w:val="20"/>
          <w:lang w:eastAsia="lv-LV"/>
        </w:rPr>
        <w:br/>
        <w:t xml:space="preserve">9. Manipulācijas ar tarifa vērtību 0,00 </w:t>
      </w:r>
      <w:proofErr w:type="spellStart"/>
      <w:r w:rsidRPr="00882279">
        <w:rPr>
          <w:color w:val="000000"/>
          <w:sz w:val="20"/>
          <w:szCs w:val="20"/>
          <w:lang w:eastAsia="lv-LV"/>
        </w:rPr>
        <w:t>euro</w:t>
      </w:r>
      <w:proofErr w:type="spellEnd"/>
      <w:r w:rsidRPr="00882279">
        <w:rPr>
          <w:color w:val="000000"/>
          <w:sz w:val="20"/>
          <w:szCs w:val="20"/>
          <w:lang w:eastAsia="lv-LV"/>
        </w:rPr>
        <w:t xml:space="preserve"> norāda gadījumos, kad tas nepieciešams samaksas par ārstēšanu aprēķināšanai, veselības aprūpes pakalpojumu statistiskai uzskaitei (tajā skaitā ģimenes ārstu darbības novērtēšanas kritēriju izpildes pārbaudei) vai tādu pakalpojumu identificēšanai un uzskaitei, kas tiek apmaksāti ar tāmes finansējumu vai ikmēneša fiksēto piemaksu.</w:t>
      </w:r>
      <w:r w:rsidRPr="00882279">
        <w:rPr>
          <w:color w:val="000000"/>
          <w:sz w:val="20"/>
          <w:szCs w:val="20"/>
          <w:lang w:eastAsia="lv-LV"/>
        </w:rPr>
        <w:br/>
        <w:t xml:space="preserve">10. CT un MR izmeklējumu tarifos iekļautas radiologa </w:t>
      </w:r>
      <w:proofErr w:type="spellStart"/>
      <w:r w:rsidRPr="00882279">
        <w:rPr>
          <w:color w:val="000000"/>
          <w:sz w:val="20"/>
          <w:szCs w:val="20"/>
          <w:lang w:eastAsia="lv-LV"/>
        </w:rPr>
        <w:t>diagnosta</w:t>
      </w:r>
      <w:proofErr w:type="spellEnd"/>
      <w:r w:rsidRPr="00882279">
        <w:rPr>
          <w:color w:val="000000"/>
          <w:sz w:val="20"/>
          <w:szCs w:val="20"/>
          <w:lang w:eastAsia="lv-LV"/>
        </w:rPr>
        <w:t xml:space="preserve"> darba vietas izmaksas, kur tiek veikta digitāla  </w:t>
      </w:r>
      <w:proofErr w:type="spellStart"/>
      <w:r w:rsidRPr="00882279">
        <w:rPr>
          <w:color w:val="000000"/>
          <w:sz w:val="20"/>
          <w:szCs w:val="20"/>
          <w:lang w:eastAsia="lv-LV"/>
        </w:rPr>
        <w:t>rentgendiagnostikas</w:t>
      </w:r>
      <w:proofErr w:type="spellEnd"/>
      <w:r w:rsidRPr="00882279">
        <w:rPr>
          <w:color w:val="000000"/>
          <w:sz w:val="20"/>
          <w:szCs w:val="20"/>
          <w:lang w:eastAsia="lv-LV"/>
        </w:rPr>
        <w:t xml:space="preserve"> attēlu apskate un apstrāde. Radioloģijas manipulāciju tarifā iekļautas attēla (attēlu) izdruku (viena katras projekcijas izdruka) vai datu nesēja izmaksas. MR manipulācijās viena ķermeņa daļa ir galva, kakls, </w:t>
      </w:r>
      <w:proofErr w:type="spellStart"/>
      <w:r w:rsidRPr="00882279">
        <w:rPr>
          <w:color w:val="000000"/>
          <w:sz w:val="20"/>
          <w:szCs w:val="20"/>
          <w:lang w:eastAsia="lv-LV"/>
        </w:rPr>
        <w:t>krūšukurvis</w:t>
      </w:r>
      <w:proofErr w:type="spellEnd"/>
      <w:r w:rsidRPr="00882279">
        <w:rPr>
          <w:color w:val="000000"/>
          <w:sz w:val="20"/>
          <w:szCs w:val="20"/>
          <w:lang w:eastAsia="lv-LV"/>
        </w:rPr>
        <w:t>, krūšu dziedzeri, vēders un mazais iegurnis, abas gūžu locītavas, katra pleca, elkoņa, plaukstas, ceļa un pēdas locītava, mugurkaula–kakla daļa, mugurkaula–krūšu daļa, mugurkaula–jostas daļa, mugurkaula–krustu–astes daļa.</w:t>
      </w:r>
      <w:r w:rsidRPr="00882279">
        <w:rPr>
          <w:color w:val="000000"/>
          <w:sz w:val="20"/>
          <w:szCs w:val="20"/>
          <w:lang w:eastAsia="lv-LV"/>
        </w:rPr>
        <w:br/>
        <w:t>11. Atbilstoši veiktajai manipulācijai persona maksā pacienta līdzmaksājumu manipulāciju sarakstā noteiktajā apmērā.</w:t>
      </w:r>
      <w:r w:rsidRPr="00882279">
        <w:rPr>
          <w:color w:val="000000"/>
          <w:sz w:val="20"/>
          <w:szCs w:val="20"/>
          <w:lang w:eastAsia="lv-LV"/>
        </w:rPr>
        <w:br/>
        <w:t xml:space="preserve">12. Samaksa par anestēzijas pakalpojumiem (manipulācijas 04100–04199) tiek veikta, ja anestēzijas sākums un beigas fiksētas medicīniskajā dokumentācijā. Par anestēzijas sākumu liecina atzīme anestēzijas kartē, kad tiek punktēta vēna, uzsākta infūzijas terapija, tieša </w:t>
      </w:r>
      <w:proofErr w:type="spellStart"/>
      <w:r w:rsidRPr="00882279">
        <w:rPr>
          <w:color w:val="000000"/>
          <w:sz w:val="20"/>
          <w:szCs w:val="20"/>
          <w:lang w:eastAsia="lv-LV"/>
        </w:rPr>
        <w:t>premedikācija</w:t>
      </w:r>
      <w:proofErr w:type="spellEnd"/>
      <w:r w:rsidRPr="00882279">
        <w:rPr>
          <w:color w:val="000000"/>
          <w:sz w:val="20"/>
          <w:szCs w:val="20"/>
          <w:lang w:eastAsia="lv-LV"/>
        </w:rPr>
        <w:t xml:space="preserve">, narkotisko vielu ievadīšana. Par anestēzijas beigām liecina atzīme anestēzijas kartē, kad pacientu pārved uz nākamo medicīniskās aprūpes etapu (atmošanās palātu, reanimācijas–intensīvās terapijas nodaļu vai slimnieka palātu) vienas stundas laikā pēc operācijas beigām. Turpmākais anesteziologa uzraudzības darba novērtējums iekļauts </w:t>
      </w:r>
      <w:proofErr w:type="spellStart"/>
      <w:r w:rsidRPr="00882279">
        <w:rPr>
          <w:color w:val="000000"/>
          <w:sz w:val="20"/>
          <w:szCs w:val="20"/>
          <w:lang w:eastAsia="lv-LV"/>
        </w:rPr>
        <w:t>gultasdienas</w:t>
      </w:r>
      <w:proofErr w:type="spellEnd"/>
      <w:r w:rsidRPr="00882279">
        <w:rPr>
          <w:color w:val="000000"/>
          <w:sz w:val="20"/>
          <w:szCs w:val="20"/>
          <w:lang w:eastAsia="lv-LV"/>
        </w:rPr>
        <w:t xml:space="preserve"> tarifā. Ja pēc operācijas nepieciešama mākslīgā plaušu ventilācija, medicīniskajā dokumentācijā norāda manipulāciju 03209 un 03210. Pacienta potencēšanas gadījumā nedrīkst norādīt vispārējās anestēzijas manipulācijas, jo potencēšanas izmaksas iekļautas </w:t>
      </w:r>
      <w:proofErr w:type="spellStart"/>
      <w:r w:rsidRPr="00882279">
        <w:rPr>
          <w:color w:val="000000"/>
          <w:sz w:val="20"/>
          <w:szCs w:val="20"/>
          <w:lang w:eastAsia="lv-LV"/>
        </w:rPr>
        <w:t>gultasdienas</w:t>
      </w:r>
      <w:proofErr w:type="spellEnd"/>
      <w:r w:rsidRPr="00882279">
        <w:rPr>
          <w:color w:val="000000"/>
          <w:sz w:val="20"/>
          <w:szCs w:val="20"/>
          <w:lang w:eastAsia="lv-LV"/>
        </w:rPr>
        <w:t xml:space="preserve"> tarifā. </w:t>
      </w:r>
      <w:proofErr w:type="spellStart"/>
      <w:r w:rsidRPr="00882279">
        <w:rPr>
          <w:color w:val="000000"/>
          <w:sz w:val="20"/>
          <w:szCs w:val="20"/>
          <w:lang w:eastAsia="lv-LV"/>
        </w:rPr>
        <w:t>Sedācijas</w:t>
      </w:r>
      <w:proofErr w:type="spellEnd"/>
      <w:r w:rsidRPr="00882279">
        <w:rPr>
          <w:color w:val="000000"/>
          <w:sz w:val="20"/>
          <w:szCs w:val="20"/>
          <w:lang w:eastAsia="lv-LV"/>
        </w:rPr>
        <w:t xml:space="preserve"> izmaksas reģionālās un </w:t>
      </w:r>
      <w:proofErr w:type="spellStart"/>
      <w:r w:rsidRPr="00882279">
        <w:rPr>
          <w:color w:val="000000"/>
          <w:sz w:val="20"/>
          <w:szCs w:val="20"/>
          <w:lang w:eastAsia="lv-LV"/>
        </w:rPr>
        <w:t>spinālās</w:t>
      </w:r>
      <w:proofErr w:type="spellEnd"/>
      <w:r w:rsidRPr="00882279">
        <w:rPr>
          <w:color w:val="000000"/>
          <w:sz w:val="20"/>
          <w:szCs w:val="20"/>
          <w:lang w:eastAsia="lv-LV"/>
        </w:rPr>
        <w:t>/</w:t>
      </w:r>
      <w:proofErr w:type="spellStart"/>
      <w:r w:rsidRPr="00882279">
        <w:rPr>
          <w:color w:val="000000"/>
          <w:sz w:val="20"/>
          <w:szCs w:val="20"/>
          <w:lang w:eastAsia="lv-LV"/>
        </w:rPr>
        <w:t>epidurālās</w:t>
      </w:r>
      <w:proofErr w:type="spellEnd"/>
      <w:r w:rsidRPr="00882279">
        <w:rPr>
          <w:color w:val="000000"/>
          <w:sz w:val="20"/>
          <w:szCs w:val="20"/>
          <w:lang w:eastAsia="lv-LV"/>
        </w:rPr>
        <w:t xml:space="preserve"> anestēzijas gadījumā iekļautas manipulācijas tarifā.</w:t>
      </w:r>
      <w:r w:rsidRPr="00882279">
        <w:rPr>
          <w:color w:val="000000"/>
          <w:sz w:val="20"/>
          <w:szCs w:val="20"/>
          <w:lang w:eastAsia="lv-LV"/>
        </w:rPr>
        <w:br/>
        <w:t>13. Veselības aprūpe mājās tiek veikta atbilstoši Ministru kabineta 2018.gada 28.augusta noteikumu Nr.555 3.4.punktam.</w:t>
      </w:r>
      <w:r w:rsidRPr="00882279">
        <w:rPr>
          <w:color w:val="000000"/>
          <w:sz w:val="20"/>
          <w:szCs w:val="20"/>
          <w:lang w:eastAsia="lv-LV"/>
        </w:rPr>
        <w:br/>
      </w:r>
      <w:r w:rsidRPr="00882279">
        <w:rPr>
          <w:sz w:val="20"/>
          <w:szCs w:val="20"/>
          <w:lang w:eastAsia="lv-LV"/>
        </w:rPr>
        <w:t xml:space="preserve">14. Visi izmeklējumi oftalmoloģijā ietver izmeklējumu datu apstrādi un rezultātu </w:t>
      </w:r>
      <w:proofErr w:type="spellStart"/>
      <w:r w:rsidRPr="00882279">
        <w:rPr>
          <w:sz w:val="20"/>
          <w:szCs w:val="20"/>
          <w:lang w:eastAsia="lv-LV"/>
        </w:rPr>
        <w:t>izvērtējumu</w:t>
      </w:r>
      <w:proofErr w:type="spellEnd"/>
      <w:r w:rsidRPr="00882279">
        <w:rPr>
          <w:sz w:val="20"/>
          <w:szCs w:val="20"/>
          <w:lang w:eastAsia="lv-LV"/>
        </w:rPr>
        <w:t>.</w:t>
      </w:r>
      <w:r w:rsidRPr="00882279">
        <w:rPr>
          <w:sz w:val="20"/>
          <w:szCs w:val="20"/>
          <w:lang w:eastAsia="lv-LV"/>
        </w:rPr>
        <w:br/>
        <w:t>15. Nosūtīt pacientu uz manipulāciju ir tiesīgi gan primārās, gan sekundārās veselības aprūpes speciālisti, ja manipulācijas apmaksas nosacījumos nav norādīts citādi.</w:t>
      </w:r>
    </w:p>
    <w:p w14:paraId="39AF7918" w14:textId="77777777" w:rsidR="0064005A" w:rsidRPr="00882279" w:rsidRDefault="0064005A" w:rsidP="0064005A">
      <w:pPr>
        <w:contextualSpacing/>
        <w:rPr>
          <w:color w:val="FF0000"/>
          <w:sz w:val="20"/>
          <w:szCs w:val="20"/>
        </w:rPr>
      </w:pPr>
      <w:r w:rsidRPr="00882279">
        <w:rPr>
          <w:color w:val="FF0000"/>
          <w:sz w:val="20"/>
          <w:szCs w:val="20"/>
        </w:rPr>
        <w:t>16. Laboratoriskie izmeklējumi tiek apmaksāti tikai stacionāriem, izņemot, ja apmaksas nosacījumos norādīts citādi.</w:t>
      </w:r>
    </w:p>
    <w:p w14:paraId="0D3A7AC1" w14:textId="77777777" w:rsidR="0064005A" w:rsidRPr="00882279" w:rsidRDefault="0064005A" w:rsidP="0064005A">
      <w:pPr>
        <w:pStyle w:val="ListParagraph"/>
        <w:widowControl/>
        <w:numPr>
          <w:ilvl w:val="0"/>
          <w:numId w:val="20"/>
        </w:numPr>
        <w:autoSpaceDE/>
        <w:autoSpaceDN/>
        <w:contextualSpacing/>
        <w:rPr>
          <w:sz w:val="20"/>
          <w:szCs w:val="20"/>
        </w:rPr>
      </w:pPr>
      <w:r w:rsidRPr="00882279">
        <w:rPr>
          <w:b/>
          <w:sz w:val="20"/>
          <w:szCs w:val="20"/>
        </w:rPr>
        <w:t>Izveidotas jaunas manipulācijas</w:t>
      </w:r>
    </w:p>
    <w:p w14:paraId="1783F7D0" w14:textId="77777777" w:rsidR="0064005A" w:rsidRPr="00882279" w:rsidRDefault="0064005A" w:rsidP="0064005A">
      <w:pPr>
        <w:pStyle w:val="ListParagraph"/>
        <w:contextualSpacing/>
        <w:rPr>
          <w:b/>
          <w:sz w:val="20"/>
          <w:szCs w:val="20"/>
        </w:rPr>
      </w:pPr>
    </w:p>
    <w:tbl>
      <w:tblPr>
        <w:tblW w:w="5000" w:type="pct"/>
        <w:tblLayout w:type="fixed"/>
        <w:tblLook w:val="04A0" w:firstRow="1" w:lastRow="0" w:firstColumn="1" w:lastColumn="0" w:noHBand="0" w:noVBand="1"/>
      </w:tblPr>
      <w:tblGrid>
        <w:gridCol w:w="1394"/>
        <w:gridCol w:w="867"/>
        <w:gridCol w:w="569"/>
        <w:gridCol w:w="3151"/>
        <w:gridCol w:w="867"/>
        <w:gridCol w:w="867"/>
        <w:gridCol w:w="642"/>
        <w:gridCol w:w="709"/>
        <w:gridCol w:w="709"/>
        <w:gridCol w:w="709"/>
        <w:gridCol w:w="709"/>
        <w:gridCol w:w="3397"/>
      </w:tblGrid>
      <w:tr w:rsidR="0064005A" w:rsidRPr="00882279" w14:paraId="381D91DE" w14:textId="77777777" w:rsidTr="0064005A">
        <w:trPr>
          <w:trHeight w:val="255"/>
          <w:tblHeader/>
        </w:trPr>
        <w:tc>
          <w:tcPr>
            <w:tcW w:w="47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C6A04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004882"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4EA6A8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08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06C6C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F05213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2020. gada 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2D8930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 (</w:t>
            </w:r>
            <w:proofErr w:type="spellStart"/>
            <w:r w:rsidRPr="00882279">
              <w:rPr>
                <w:b/>
                <w:bCs/>
                <w:color w:val="000000"/>
                <w:sz w:val="20"/>
                <w:szCs w:val="20"/>
                <w:lang w:eastAsia="lv-LV"/>
              </w:rPr>
              <w:t>eur</w:t>
            </w:r>
            <w:proofErr w:type="spellEnd"/>
            <w:r w:rsidRPr="00882279">
              <w:rPr>
                <w:b/>
                <w:bCs/>
                <w:color w:val="000000"/>
                <w:sz w:val="20"/>
                <w:szCs w:val="20"/>
                <w:lang w:eastAsia="lv-LV"/>
              </w:rPr>
              <w:t>)</w:t>
            </w:r>
          </w:p>
        </w:tc>
        <w:tc>
          <w:tcPr>
            <w:tcW w:w="706" w:type="pct"/>
            <w:gridSpan w:val="3"/>
            <w:tcBorders>
              <w:top w:val="single" w:sz="4" w:space="0" w:color="auto"/>
              <w:left w:val="nil"/>
              <w:bottom w:val="single" w:sz="4" w:space="0" w:color="auto"/>
              <w:right w:val="single" w:sz="4" w:space="0" w:color="auto"/>
            </w:tcBorders>
            <w:shd w:val="clear" w:color="000000" w:fill="FCE4D6"/>
            <w:vAlign w:val="center"/>
            <w:hideMark/>
          </w:tcPr>
          <w:p w14:paraId="198C342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BA7FA2"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Lielās ķirurģ . </w:t>
            </w:r>
            <w:proofErr w:type="spellStart"/>
            <w:r w:rsidRPr="0064005A">
              <w:rPr>
                <w:b/>
                <w:bCs/>
                <w:color w:val="000000"/>
                <w:sz w:val="16"/>
                <w:szCs w:val="20"/>
                <w:lang w:eastAsia="lv-LV"/>
              </w:rPr>
              <w:t>oper</w:t>
            </w:r>
            <w:proofErr w:type="spellEnd"/>
            <w:r w:rsidRPr="0064005A">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7BF4929"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Ģimenes ārsta praksei </w:t>
            </w:r>
            <w:proofErr w:type="spellStart"/>
            <w:r w:rsidRPr="0064005A">
              <w:rPr>
                <w:b/>
                <w:bCs/>
                <w:color w:val="000000"/>
                <w:sz w:val="16"/>
                <w:szCs w:val="20"/>
                <w:lang w:eastAsia="lv-LV"/>
              </w:rPr>
              <w:t>apmaks</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manip</w:t>
            </w:r>
            <w:proofErr w:type="spellEnd"/>
          </w:p>
        </w:tc>
        <w:tc>
          <w:tcPr>
            <w:tcW w:w="116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668588"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2EF3036E" w14:textId="77777777" w:rsidTr="0064005A">
        <w:trPr>
          <w:trHeight w:val="975"/>
          <w:tblHeader/>
        </w:trPr>
        <w:tc>
          <w:tcPr>
            <w:tcW w:w="478" w:type="pct"/>
            <w:vMerge/>
            <w:tcBorders>
              <w:top w:val="single" w:sz="4" w:space="0" w:color="auto"/>
              <w:left w:val="single" w:sz="4" w:space="0" w:color="auto"/>
              <w:bottom w:val="single" w:sz="4" w:space="0" w:color="auto"/>
              <w:right w:val="single" w:sz="4" w:space="0" w:color="auto"/>
            </w:tcBorders>
            <w:vAlign w:val="center"/>
            <w:hideMark/>
          </w:tcPr>
          <w:p w14:paraId="6171B4DB"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2343323" w14:textId="77777777" w:rsidR="0064005A" w:rsidRPr="00882279" w:rsidRDefault="0064005A" w:rsidP="0064005A">
            <w:pPr>
              <w:contextualSpacing/>
              <w:jc w:val="center"/>
              <w:rPr>
                <w:b/>
                <w:bCs/>
                <w:color w:val="000000"/>
                <w:sz w:val="20"/>
                <w:szCs w:val="20"/>
                <w:lang w:eastAsia="lv-LV"/>
              </w:rPr>
            </w:pPr>
          </w:p>
        </w:tc>
        <w:tc>
          <w:tcPr>
            <w:tcW w:w="195" w:type="pct"/>
            <w:vMerge/>
            <w:tcBorders>
              <w:top w:val="single" w:sz="4" w:space="0" w:color="auto"/>
              <w:left w:val="single" w:sz="4" w:space="0" w:color="auto"/>
              <w:bottom w:val="single" w:sz="4" w:space="0" w:color="auto"/>
              <w:right w:val="single" w:sz="4" w:space="0" w:color="auto"/>
            </w:tcBorders>
            <w:vAlign w:val="center"/>
            <w:hideMark/>
          </w:tcPr>
          <w:p w14:paraId="079AB00B" w14:textId="77777777" w:rsidR="0064005A" w:rsidRPr="00882279" w:rsidRDefault="0064005A" w:rsidP="0064005A">
            <w:pPr>
              <w:contextualSpacing/>
              <w:jc w:val="center"/>
              <w:rPr>
                <w:b/>
                <w:bCs/>
                <w:color w:val="000000"/>
                <w:sz w:val="20"/>
                <w:szCs w:val="20"/>
                <w:lang w:eastAsia="lv-LV"/>
              </w:rPr>
            </w:pPr>
          </w:p>
        </w:tc>
        <w:tc>
          <w:tcPr>
            <w:tcW w:w="1080" w:type="pct"/>
            <w:vMerge/>
            <w:tcBorders>
              <w:top w:val="single" w:sz="4" w:space="0" w:color="auto"/>
              <w:left w:val="single" w:sz="4" w:space="0" w:color="auto"/>
              <w:bottom w:val="single" w:sz="4" w:space="0" w:color="auto"/>
              <w:right w:val="single" w:sz="4" w:space="0" w:color="auto"/>
            </w:tcBorders>
            <w:vAlign w:val="center"/>
            <w:hideMark/>
          </w:tcPr>
          <w:p w14:paraId="54603FCE"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0B7CA951" w14:textId="77777777" w:rsidR="0064005A" w:rsidRPr="00882279" w:rsidRDefault="0064005A" w:rsidP="0064005A">
            <w:pPr>
              <w:contextualSpacing/>
              <w:jc w:val="center"/>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87835FB" w14:textId="77777777" w:rsidR="0064005A" w:rsidRPr="00882279" w:rsidRDefault="0064005A" w:rsidP="0064005A">
            <w:pPr>
              <w:contextualSpacing/>
              <w:jc w:val="center"/>
              <w:rPr>
                <w:b/>
                <w:bCs/>
                <w:color w:val="000000"/>
                <w:sz w:val="20"/>
                <w:szCs w:val="20"/>
                <w:lang w:eastAsia="lv-LV"/>
              </w:rPr>
            </w:pPr>
          </w:p>
        </w:tc>
        <w:tc>
          <w:tcPr>
            <w:tcW w:w="220" w:type="pct"/>
            <w:tcBorders>
              <w:top w:val="nil"/>
              <w:left w:val="nil"/>
              <w:bottom w:val="single" w:sz="4" w:space="0" w:color="auto"/>
              <w:right w:val="single" w:sz="4" w:space="0" w:color="auto"/>
            </w:tcBorders>
            <w:shd w:val="clear" w:color="000000" w:fill="FCE4D6"/>
            <w:vAlign w:val="center"/>
            <w:hideMark/>
          </w:tcPr>
          <w:p w14:paraId="46BBC8CE" w14:textId="77777777" w:rsidR="0064005A" w:rsidRPr="0064005A" w:rsidRDefault="0064005A" w:rsidP="0064005A">
            <w:pPr>
              <w:contextualSpacing/>
              <w:jc w:val="center"/>
              <w:rPr>
                <w:b/>
                <w:bCs/>
                <w:color w:val="000000"/>
                <w:sz w:val="16"/>
                <w:szCs w:val="20"/>
                <w:lang w:eastAsia="lv-LV"/>
              </w:rPr>
            </w:pPr>
            <w:proofErr w:type="spellStart"/>
            <w:r w:rsidRPr="0064005A">
              <w:rPr>
                <w:b/>
                <w:bCs/>
                <w:color w:val="000000"/>
                <w:sz w:val="16"/>
                <w:szCs w:val="20"/>
                <w:lang w:eastAsia="lv-LV"/>
              </w:rPr>
              <w:t>Ambulat</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2D1372E2" w14:textId="77777777" w:rsidR="0064005A" w:rsidRPr="0064005A" w:rsidRDefault="0064005A" w:rsidP="0064005A">
            <w:pPr>
              <w:contextualSpacing/>
              <w:jc w:val="center"/>
              <w:rPr>
                <w:b/>
                <w:bCs/>
                <w:color w:val="000000"/>
                <w:sz w:val="16"/>
                <w:szCs w:val="20"/>
                <w:lang w:eastAsia="lv-LV"/>
              </w:rPr>
            </w:pPr>
            <w:r w:rsidRPr="0064005A">
              <w:rPr>
                <w:b/>
                <w:bCs/>
                <w:color w:val="000000"/>
                <w:sz w:val="16"/>
                <w:szCs w:val="20"/>
                <w:lang w:eastAsia="lv-LV"/>
              </w:rPr>
              <w:t xml:space="preserve">Dienas </w:t>
            </w:r>
            <w:proofErr w:type="spellStart"/>
            <w:r w:rsidRPr="0064005A">
              <w:rPr>
                <w:b/>
                <w:bCs/>
                <w:color w:val="000000"/>
                <w:sz w:val="16"/>
                <w:szCs w:val="20"/>
                <w:lang w:eastAsia="lv-LV"/>
              </w:rPr>
              <w:t>stac</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5E2B1F17" w14:textId="77777777" w:rsidR="0064005A" w:rsidRPr="0064005A" w:rsidRDefault="0064005A" w:rsidP="0064005A">
            <w:pPr>
              <w:contextualSpacing/>
              <w:jc w:val="center"/>
              <w:rPr>
                <w:b/>
                <w:bCs/>
                <w:color w:val="000000"/>
                <w:sz w:val="16"/>
                <w:szCs w:val="20"/>
                <w:lang w:eastAsia="lv-LV"/>
              </w:rPr>
            </w:pPr>
            <w:proofErr w:type="spellStart"/>
            <w:r w:rsidRPr="0064005A">
              <w:rPr>
                <w:b/>
                <w:bCs/>
                <w:color w:val="000000"/>
                <w:sz w:val="16"/>
                <w:szCs w:val="20"/>
                <w:lang w:eastAsia="lv-LV"/>
              </w:rPr>
              <w:t>Stacion</w:t>
            </w:r>
            <w:proofErr w:type="spellEnd"/>
            <w:r w:rsidRPr="0064005A">
              <w:rPr>
                <w:b/>
                <w:bCs/>
                <w:color w:val="000000"/>
                <w:sz w:val="16"/>
                <w:szCs w:val="20"/>
                <w:lang w:eastAsia="lv-LV"/>
              </w:rPr>
              <w:t xml:space="preserve">. </w:t>
            </w:r>
            <w:proofErr w:type="spellStart"/>
            <w:r w:rsidRPr="0064005A">
              <w:rPr>
                <w:b/>
                <w:bCs/>
                <w:color w:val="000000"/>
                <w:sz w:val="16"/>
                <w:szCs w:val="20"/>
                <w:lang w:eastAsia="lv-LV"/>
              </w:rPr>
              <w:t>pakalp</w:t>
            </w:r>
            <w:proofErr w:type="spellEnd"/>
            <w:r w:rsidRPr="0064005A">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754B123" w14:textId="77777777" w:rsidR="0064005A" w:rsidRPr="00882279" w:rsidRDefault="0064005A" w:rsidP="0064005A">
            <w:pPr>
              <w:contextualSpacing/>
              <w:jc w:val="center"/>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471C6840" w14:textId="77777777" w:rsidR="0064005A" w:rsidRPr="00882279" w:rsidRDefault="0064005A" w:rsidP="0064005A">
            <w:pPr>
              <w:contextualSpacing/>
              <w:jc w:val="center"/>
              <w:rPr>
                <w:b/>
                <w:bCs/>
                <w:color w:val="000000"/>
                <w:sz w:val="20"/>
                <w:szCs w:val="20"/>
                <w:lang w:eastAsia="lv-LV"/>
              </w:rPr>
            </w:pPr>
          </w:p>
        </w:tc>
        <w:tc>
          <w:tcPr>
            <w:tcW w:w="1164" w:type="pct"/>
            <w:vMerge/>
            <w:tcBorders>
              <w:top w:val="single" w:sz="4" w:space="0" w:color="auto"/>
              <w:left w:val="single" w:sz="4" w:space="0" w:color="auto"/>
              <w:bottom w:val="single" w:sz="4" w:space="0" w:color="auto"/>
              <w:right w:val="single" w:sz="4" w:space="0" w:color="auto"/>
            </w:tcBorders>
            <w:vAlign w:val="center"/>
            <w:hideMark/>
          </w:tcPr>
          <w:p w14:paraId="27D8459B" w14:textId="77777777" w:rsidR="0064005A" w:rsidRPr="00882279" w:rsidRDefault="0064005A" w:rsidP="0064005A">
            <w:pPr>
              <w:contextualSpacing/>
              <w:jc w:val="center"/>
              <w:rPr>
                <w:b/>
                <w:bCs/>
                <w:sz w:val="20"/>
                <w:szCs w:val="20"/>
                <w:lang w:eastAsia="lv-LV"/>
              </w:rPr>
            </w:pPr>
          </w:p>
        </w:tc>
      </w:tr>
      <w:tr w:rsidR="0064005A" w:rsidRPr="00882279" w14:paraId="3D62BB04" w14:textId="77777777" w:rsidTr="0064005A">
        <w:trPr>
          <w:trHeight w:val="55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D76EA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Virusoloģija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DA2E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46996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FAA19"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CD58AC"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Norovīrusa</w:t>
            </w:r>
            <w:proofErr w:type="spellEnd"/>
            <w:r w:rsidRPr="00882279">
              <w:rPr>
                <w:color w:val="000000"/>
                <w:sz w:val="20"/>
                <w:szCs w:val="20"/>
                <w:lang w:eastAsia="lv-LV"/>
              </w:rPr>
              <w:t xml:space="preserve"> antigēna noteikšana (ātrais tests)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FA5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4C37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AFC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7404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A9A5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1048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79CF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D751E" w14:textId="77777777" w:rsidR="0064005A" w:rsidRPr="00882279" w:rsidRDefault="0064005A" w:rsidP="0064005A">
            <w:pPr>
              <w:contextualSpacing/>
              <w:rPr>
                <w:sz w:val="20"/>
                <w:szCs w:val="20"/>
                <w:lang w:eastAsia="lv-LV"/>
              </w:rPr>
            </w:pPr>
            <w:r w:rsidRPr="00882279">
              <w:rPr>
                <w:sz w:val="20"/>
                <w:szCs w:val="20"/>
                <w:lang w:eastAsia="lv-LV"/>
              </w:rPr>
              <w:t>Statistikas uzskaites manipulācija</w:t>
            </w:r>
          </w:p>
        </w:tc>
      </w:tr>
      <w:tr w:rsidR="0064005A" w:rsidRPr="00882279" w14:paraId="0928120D" w14:textId="77777777" w:rsidTr="0064005A">
        <w:trPr>
          <w:trHeight w:val="40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D6E5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Virusoloģija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F741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46997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5B128"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2A2FB6"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Rota un </w:t>
            </w:r>
            <w:proofErr w:type="spellStart"/>
            <w:r w:rsidRPr="00882279">
              <w:rPr>
                <w:color w:val="000000"/>
                <w:sz w:val="20"/>
                <w:szCs w:val="20"/>
                <w:lang w:eastAsia="lv-LV"/>
              </w:rPr>
              <w:t>adenovīrusa</w:t>
            </w:r>
            <w:proofErr w:type="spellEnd"/>
            <w:r w:rsidRPr="00882279">
              <w:rPr>
                <w:color w:val="000000"/>
                <w:sz w:val="20"/>
                <w:szCs w:val="20"/>
                <w:lang w:eastAsia="lv-LV"/>
              </w:rPr>
              <w:t xml:space="preserve"> antigēna noteikšana (ātrais tests)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52D5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91C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A26A7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A232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4630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D873D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0DD9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A1C5A4" w14:textId="77777777" w:rsidR="0064005A" w:rsidRPr="00882279" w:rsidRDefault="0064005A" w:rsidP="0064005A">
            <w:pPr>
              <w:contextualSpacing/>
              <w:rPr>
                <w:sz w:val="20"/>
                <w:szCs w:val="20"/>
                <w:lang w:eastAsia="lv-LV"/>
              </w:rPr>
            </w:pPr>
            <w:r w:rsidRPr="00882279">
              <w:rPr>
                <w:sz w:val="20"/>
                <w:szCs w:val="20"/>
                <w:lang w:eastAsia="lv-LV"/>
              </w:rPr>
              <w:t>Statistikas uzskaites manipulācija</w:t>
            </w:r>
          </w:p>
        </w:tc>
      </w:tr>
      <w:tr w:rsidR="0064005A" w:rsidRPr="00882279" w14:paraId="51F88D1C" w14:textId="77777777" w:rsidTr="0064005A">
        <w:trPr>
          <w:trHeight w:val="299"/>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1493EBC" w14:textId="77777777" w:rsidR="0064005A" w:rsidRPr="00882279" w:rsidRDefault="0064005A" w:rsidP="0064005A">
            <w:pPr>
              <w:contextualSpacing/>
              <w:rPr>
                <w:sz w:val="20"/>
                <w:szCs w:val="20"/>
                <w:lang w:eastAsia="lv-LV"/>
              </w:rPr>
            </w:pPr>
            <w:r w:rsidRPr="00882279">
              <w:rPr>
                <w:sz w:val="20"/>
                <w:szCs w:val="20"/>
                <w:lang w:eastAsia="lv-LV"/>
              </w:rPr>
              <w:t>Piezīmes. Dienests ar 01.01.2021. izveidos statistikas uzskaites manipulācijas, lai apkopotu precīzākus datus par šo manipulāciju pielietojumu.</w:t>
            </w:r>
          </w:p>
        </w:tc>
      </w:tr>
      <w:tr w:rsidR="0064005A" w:rsidRPr="00882279" w14:paraId="7D99B502" w14:textId="77777777" w:rsidTr="0064005A">
        <w:trPr>
          <w:trHeight w:val="178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4A4AB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20CBF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C62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ABBC12"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ACB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730.18</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1E9A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758.25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DE414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7B19C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99EB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D8346"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1DE88"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E2F9E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w:t>
            </w:r>
            <w:r w:rsidRPr="00882279">
              <w:rPr>
                <w:color w:val="000000"/>
                <w:sz w:val="20"/>
                <w:szCs w:val="20"/>
                <w:lang w:eastAsia="lv-LV"/>
              </w:rPr>
              <w:br/>
              <w:t xml:space="preserve">Manipulāciju drīkst norādīt vienu reizi operācijas laikā. Manipulāciju nedrīkst norādīt kopā ar manipulācijām </w:t>
            </w:r>
            <w:r w:rsidRPr="00882279">
              <w:rPr>
                <w:sz w:val="20"/>
                <w:szCs w:val="20"/>
                <w:lang w:eastAsia="lv-LV"/>
              </w:rPr>
              <w:t>24109; 24110; 50118; 50122; 50124; 50130; 50167</w:t>
            </w:r>
          </w:p>
        </w:tc>
      </w:tr>
      <w:tr w:rsidR="0064005A" w:rsidRPr="00882279" w14:paraId="777B4140" w14:textId="77777777" w:rsidTr="0064005A">
        <w:trPr>
          <w:trHeight w:val="18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2007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7CC7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8C9E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A176A3"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par atkārtotu etapu- </w:t>
            </w: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5151C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85.00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B6E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102.21</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8CEBA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39CDC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98DA4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FBE251"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25FA3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C0F8E"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 Norāda kopā ar manipulāciju 50126.</w:t>
            </w:r>
          </w:p>
          <w:p w14:paraId="14ED87B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nedrīkst norādīt kopā ar manipulācijām </w:t>
            </w:r>
            <w:r w:rsidRPr="00882279">
              <w:rPr>
                <w:sz w:val="20"/>
                <w:szCs w:val="20"/>
                <w:lang w:eastAsia="lv-LV"/>
              </w:rPr>
              <w:t>24109; 24110; 50118; 50122; 50124; 50130; 50167</w:t>
            </w:r>
          </w:p>
        </w:tc>
      </w:tr>
      <w:tr w:rsidR="0064005A" w:rsidRPr="00882279" w14:paraId="543418F8" w14:textId="77777777" w:rsidTr="0064005A">
        <w:trPr>
          <w:trHeight w:val="472"/>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33E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0075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50128</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631D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FC265B6"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par </w:t>
            </w:r>
            <w:proofErr w:type="spellStart"/>
            <w:r w:rsidRPr="00882279">
              <w:rPr>
                <w:color w:val="000000"/>
                <w:sz w:val="20"/>
                <w:szCs w:val="20"/>
                <w:lang w:eastAsia="lv-LV"/>
              </w:rPr>
              <w:t>stenta</w:t>
            </w:r>
            <w:proofErr w:type="spellEnd"/>
            <w:r w:rsidRPr="00882279">
              <w:rPr>
                <w:color w:val="000000"/>
                <w:sz w:val="20"/>
                <w:szCs w:val="20"/>
                <w:lang w:eastAsia="lv-LV"/>
              </w:rPr>
              <w:t xml:space="preserve"> ievietošanu - </w:t>
            </w:r>
            <w:proofErr w:type="spellStart"/>
            <w:r w:rsidRPr="00882279">
              <w:rPr>
                <w:color w:val="000000"/>
                <w:sz w:val="20"/>
                <w:szCs w:val="20"/>
                <w:lang w:eastAsia="lv-LV"/>
              </w:rPr>
              <w:t>Endovaskulāra</w:t>
            </w:r>
            <w:proofErr w:type="spellEnd"/>
            <w:r w:rsidRPr="00882279">
              <w:rPr>
                <w:color w:val="000000"/>
                <w:sz w:val="20"/>
                <w:szCs w:val="20"/>
                <w:lang w:eastAsia="lv-LV"/>
              </w:rPr>
              <w:t xml:space="preserve"> </w:t>
            </w:r>
            <w:proofErr w:type="spellStart"/>
            <w:r w:rsidRPr="00882279">
              <w:rPr>
                <w:color w:val="000000"/>
                <w:sz w:val="20"/>
                <w:szCs w:val="20"/>
                <w:lang w:eastAsia="lv-LV"/>
              </w:rPr>
              <w:t>trombektomija</w:t>
            </w:r>
            <w:proofErr w:type="spellEnd"/>
            <w:r w:rsidRPr="00882279">
              <w:rPr>
                <w:color w:val="000000"/>
                <w:sz w:val="20"/>
                <w:szCs w:val="20"/>
                <w:lang w:eastAsia="lv-LV"/>
              </w:rPr>
              <w:t xml:space="preserve"> no </w:t>
            </w:r>
            <w:proofErr w:type="spellStart"/>
            <w:r w:rsidRPr="00882279">
              <w:rPr>
                <w:color w:val="000000"/>
                <w:sz w:val="20"/>
                <w:szCs w:val="20"/>
                <w:lang w:eastAsia="lv-LV"/>
              </w:rPr>
              <w:t>precerebrālām</w:t>
            </w:r>
            <w:proofErr w:type="spellEnd"/>
            <w:r w:rsidRPr="00882279">
              <w:rPr>
                <w:color w:val="000000"/>
                <w:sz w:val="20"/>
                <w:szCs w:val="20"/>
                <w:lang w:eastAsia="lv-LV"/>
              </w:rPr>
              <w:t xml:space="preserve"> un cerebrālām artērijām</w:t>
            </w:r>
          </w:p>
        </w:tc>
        <w:tc>
          <w:tcPr>
            <w:tcW w:w="29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FC4CC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49.62</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2FF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55.73</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BBE5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15D1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D9E7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E503E9"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3E2D3"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B1A90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Apmaksā pie diagnozēm (I63 - I63.9, I65 – 165.9, I66 – 166.9. ) Norāda kopā ar manipulāciju 50126.</w:t>
            </w:r>
          </w:p>
          <w:p w14:paraId="75AEF684" w14:textId="77777777" w:rsidR="0064005A" w:rsidRPr="00882279" w:rsidRDefault="0064005A" w:rsidP="0064005A">
            <w:pPr>
              <w:contextualSpacing/>
              <w:rPr>
                <w:sz w:val="20"/>
                <w:szCs w:val="20"/>
                <w:lang w:eastAsia="lv-LV"/>
              </w:rPr>
            </w:pPr>
            <w:r w:rsidRPr="00882279">
              <w:rPr>
                <w:color w:val="000000"/>
                <w:sz w:val="20"/>
                <w:szCs w:val="20"/>
                <w:lang w:eastAsia="lv-LV"/>
              </w:rPr>
              <w:t xml:space="preserve">Manipulāciju nedrīkst norādīt kopā ar manipulācijām </w:t>
            </w:r>
            <w:r w:rsidRPr="00882279">
              <w:rPr>
                <w:sz w:val="20"/>
                <w:szCs w:val="20"/>
                <w:lang w:eastAsia="lv-LV"/>
              </w:rPr>
              <w:t>24109; 24110; 50118; 50122; 50124; 50130; 50167</w:t>
            </w:r>
          </w:p>
        </w:tc>
      </w:tr>
      <w:tr w:rsidR="0064005A" w:rsidRPr="00882279" w14:paraId="51B853A7" w14:textId="77777777" w:rsidTr="00B80D5B">
        <w:trPr>
          <w:trHeight w:val="297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DAEB509" w14:textId="77777777" w:rsidR="0064005A" w:rsidRPr="00882279" w:rsidRDefault="0064005A" w:rsidP="0064005A">
            <w:pPr>
              <w:contextualSpacing/>
              <w:jc w:val="both"/>
              <w:rPr>
                <w:sz w:val="20"/>
                <w:szCs w:val="20"/>
                <w:lang w:eastAsia="lv-LV"/>
              </w:rPr>
            </w:pPr>
            <w:r w:rsidRPr="00882279">
              <w:rPr>
                <w:sz w:val="20"/>
                <w:szCs w:val="20"/>
                <w:lang w:eastAsia="lv-LV"/>
              </w:rPr>
              <w:lastRenderedPageBreak/>
              <w:t xml:space="preserve">Piezīmes. Jaunas manipulācijas. Pamata manipulācija un 2 piemaksu manipulācijas, lai varētu kombinēt pēc nepieciešamības. </w:t>
            </w:r>
          </w:p>
          <w:p w14:paraId="62641D64" w14:textId="77777777" w:rsidR="0064005A" w:rsidRPr="00882279" w:rsidRDefault="0064005A" w:rsidP="0064005A">
            <w:pPr>
              <w:contextualSpacing/>
              <w:jc w:val="both"/>
              <w:rPr>
                <w:color w:val="000000"/>
                <w:sz w:val="20"/>
                <w:szCs w:val="20"/>
              </w:rPr>
            </w:pPr>
            <w:proofErr w:type="spellStart"/>
            <w:r w:rsidRPr="00882279">
              <w:rPr>
                <w:color w:val="000000"/>
                <w:sz w:val="20"/>
                <w:szCs w:val="20"/>
              </w:rPr>
              <w:t>Endovaskulāra</w:t>
            </w:r>
            <w:proofErr w:type="spellEnd"/>
            <w:r w:rsidRPr="00882279">
              <w:rPr>
                <w:color w:val="000000"/>
                <w:sz w:val="20"/>
                <w:szCs w:val="20"/>
              </w:rPr>
              <w:t xml:space="preserve"> </w:t>
            </w:r>
            <w:proofErr w:type="spellStart"/>
            <w:r w:rsidRPr="00882279">
              <w:rPr>
                <w:color w:val="000000"/>
                <w:sz w:val="20"/>
                <w:szCs w:val="20"/>
              </w:rPr>
              <w:t>trombektomija</w:t>
            </w:r>
            <w:proofErr w:type="spellEnd"/>
            <w:r w:rsidRPr="00882279">
              <w:rPr>
                <w:color w:val="000000"/>
                <w:sz w:val="20"/>
                <w:szCs w:val="20"/>
              </w:rPr>
              <w:t xml:space="preserve"> akūta </w:t>
            </w:r>
            <w:proofErr w:type="spellStart"/>
            <w:r w:rsidRPr="00882279">
              <w:rPr>
                <w:color w:val="000000"/>
                <w:sz w:val="20"/>
                <w:szCs w:val="20"/>
              </w:rPr>
              <w:t>išēmiska</w:t>
            </w:r>
            <w:proofErr w:type="spellEnd"/>
            <w:r w:rsidRPr="00882279">
              <w:rPr>
                <w:color w:val="000000"/>
                <w:sz w:val="20"/>
                <w:szCs w:val="20"/>
              </w:rPr>
              <w:t xml:space="preserve"> insulta ārstēšanai ir </w:t>
            </w:r>
            <w:proofErr w:type="spellStart"/>
            <w:r w:rsidRPr="00882279">
              <w:rPr>
                <w:color w:val="000000"/>
                <w:sz w:val="20"/>
                <w:szCs w:val="20"/>
              </w:rPr>
              <w:t>perkutāna</w:t>
            </w:r>
            <w:proofErr w:type="spellEnd"/>
            <w:r w:rsidRPr="00882279">
              <w:rPr>
                <w:color w:val="000000"/>
                <w:sz w:val="20"/>
                <w:szCs w:val="20"/>
              </w:rPr>
              <w:t xml:space="preserve"> </w:t>
            </w:r>
            <w:proofErr w:type="spellStart"/>
            <w:r w:rsidRPr="00882279">
              <w:rPr>
                <w:color w:val="000000"/>
                <w:sz w:val="20"/>
                <w:szCs w:val="20"/>
              </w:rPr>
              <w:t>transkatetrāla</w:t>
            </w:r>
            <w:proofErr w:type="spellEnd"/>
            <w:r w:rsidRPr="00882279">
              <w:rPr>
                <w:color w:val="000000"/>
                <w:sz w:val="20"/>
                <w:szCs w:val="20"/>
              </w:rPr>
              <w:t xml:space="preserve">, </w:t>
            </w:r>
            <w:proofErr w:type="spellStart"/>
            <w:r w:rsidRPr="00882279">
              <w:rPr>
                <w:color w:val="000000"/>
                <w:sz w:val="20"/>
                <w:szCs w:val="20"/>
              </w:rPr>
              <w:t>mazinvazīva</w:t>
            </w:r>
            <w:proofErr w:type="spellEnd"/>
            <w:r w:rsidRPr="00882279">
              <w:rPr>
                <w:color w:val="000000"/>
                <w:sz w:val="20"/>
                <w:szCs w:val="20"/>
              </w:rPr>
              <w:t xml:space="preserve"> terapijas metode pacientiem ar akūtu cerebrālu artēriju trombozi vai </w:t>
            </w:r>
            <w:proofErr w:type="spellStart"/>
            <w:r w:rsidRPr="00882279">
              <w:rPr>
                <w:color w:val="000000"/>
                <w:sz w:val="20"/>
                <w:szCs w:val="20"/>
              </w:rPr>
              <w:t>trombemboliju</w:t>
            </w:r>
            <w:proofErr w:type="spellEnd"/>
            <w:r w:rsidRPr="00882279">
              <w:rPr>
                <w:color w:val="000000"/>
                <w:sz w:val="20"/>
                <w:szCs w:val="20"/>
              </w:rPr>
              <w:t xml:space="preserve"> akūtā periodā līdz 6 stundām no simptomu sākuma iekšējās miega artērijas un </w:t>
            </w:r>
            <w:proofErr w:type="spellStart"/>
            <w:r w:rsidRPr="00882279">
              <w:rPr>
                <w:color w:val="000000"/>
                <w:sz w:val="20"/>
                <w:szCs w:val="20"/>
              </w:rPr>
              <w:t>vertebro-bazilārā</w:t>
            </w:r>
            <w:proofErr w:type="spellEnd"/>
            <w:r w:rsidRPr="00882279">
              <w:rPr>
                <w:color w:val="000000"/>
                <w:sz w:val="20"/>
                <w:szCs w:val="20"/>
              </w:rPr>
              <w:t xml:space="preserve"> baseinā.</w:t>
            </w:r>
          </w:p>
          <w:p w14:paraId="35C880BC" w14:textId="77777777" w:rsidR="0064005A" w:rsidRPr="00882279" w:rsidRDefault="0064005A" w:rsidP="0064005A">
            <w:pPr>
              <w:contextualSpacing/>
              <w:jc w:val="both"/>
              <w:rPr>
                <w:color w:val="000000"/>
                <w:sz w:val="20"/>
                <w:szCs w:val="20"/>
              </w:rPr>
            </w:pPr>
            <w:r w:rsidRPr="00882279">
              <w:rPr>
                <w:color w:val="000000"/>
                <w:sz w:val="20"/>
                <w:szCs w:val="20"/>
              </w:rPr>
              <w:t xml:space="preserve">Akūta </w:t>
            </w:r>
            <w:proofErr w:type="spellStart"/>
            <w:r w:rsidRPr="00882279">
              <w:rPr>
                <w:color w:val="000000"/>
                <w:sz w:val="20"/>
                <w:szCs w:val="20"/>
              </w:rPr>
              <w:t>išēmiska</w:t>
            </w:r>
            <w:proofErr w:type="spellEnd"/>
            <w:r w:rsidRPr="00882279">
              <w:rPr>
                <w:color w:val="000000"/>
                <w:sz w:val="20"/>
                <w:szCs w:val="20"/>
              </w:rPr>
              <w:t xml:space="preserve"> insulta ārstēšana ir iespējama ļoti īsā periodā pēc simptomu sākuma, lai novērstu paliekošu neiroloģisku deficītu vai pacienta nāvi. Akūtā periodā, pirmās 4,5 stundās, ja nav kontrindikāciju, ārstēšanā izmanto intravenozu </w:t>
            </w:r>
            <w:proofErr w:type="spellStart"/>
            <w:r w:rsidRPr="00882279">
              <w:rPr>
                <w:color w:val="000000"/>
                <w:sz w:val="20"/>
                <w:szCs w:val="20"/>
              </w:rPr>
              <w:t>trombolīzi</w:t>
            </w:r>
            <w:proofErr w:type="spellEnd"/>
            <w:r w:rsidRPr="00882279">
              <w:rPr>
                <w:color w:val="000000"/>
                <w:sz w:val="20"/>
                <w:szCs w:val="20"/>
              </w:rPr>
              <w:t xml:space="preserve">. Pie lielo artēriju – iekšējās miega artērijas, vidējās cerebrālās artērijas lielo segmentu, </w:t>
            </w:r>
            <w:proofErr w:type="spellStart"/>
            <w:r w:rsidRPr="00882279">
              <w:rPr>
                <w:color w:val="000000"/>
                <w:sz w:val="20"/>
                <w:szCs w:val="20"/>
              </w:rPr>
              <w:t>vertebrālās</w:t>
            </w:r>
            <w:proofErr w:type="spellEnd"/>
            <w:r w:rsidRPr="00882279">
              <w:rPr>
                <w:color w:val="000000"/>
                <w:sz w:val="20"/>
                <w:szCs w:val="20"/>
              </w:rPr>
              <w:t xml:space="preserve">, </w:t>
            </w:r>
            <w:proofErr w:type="spellStart"/>
            <w:r w:rsidRPr="00882279">
              <w:rPr>
                <w:color w:val="000000"/>
                <w:sz w:val="20"/>
                <w:szCs w:val="20"/>
              </w:rPr>
              <w:t>bazilārās</w:t>
            </w:r>
            <w:proofErr w:type="spellEnd"/>
            <w:r w:rsidRPr="00882279">
              <w:rPr>
                <w:color w:val="000000"/>
                <w:sz w:val="20"/>
                <w:szCs w:val="20"/>
              </w:rPr>
              <w:t xml:space="preserve"> artērijas trombozes intravenozas </w:t>
            </w:r>
            <w:proofErr w:type="spellStart"/>
            <w:r w:rsidRPr="00882279">
              <w:rPr>
                <w:color w:val="000000"/>
                <w:sz w:val="20"/>
                <w:szCs w:val="20"/>
              </w:rPr>
              <w:t>trombolīzes</w:t>
            </w:r>
            <w:proofErr w:type="spellEnd"/>
            <w:r w:rsidRPr="00882279">
              <w:rPr>
                <w:color w:val="000000"/>
                <w:sz w:val="20"/>
                <w:szCs w:val="20"/>
              </w:rPr>
              <w:t xml:space="preserve"> efekts ir vājš un nenodrošina artērijas pilnu </w:t>
            </w:r>
            <w:proofErr w:type="spellStart"/>
            <w:r w:rsidRPr="00882279">
              <w:rPr>
                <w:color w:val="000000"/>
                <w:sz w:val="20"/>
                <w:szCs w:val="20"/>
              </w:rPr>
              <w:t>rekanalizāciju</w:t>
            </w:r>
            <w:proofErr w:type="spellEnd"/>
            <w:r w:rsidRPr="00882279">
              <w:rPr>
                <w:color w:val="000000"/>
                <w:sz w:val="20"/>
                <w:szCs w:val="20"/>
              </w:rPr>
              <w:t xml:space="preserve">. Savukārt lielo segmentu artēriju neārstētas oklūzijas ir saistītas ar smagu neiroloģisku defektu un augstu mirstību. Cerebrālo artēriju </w:t>
            </w:r>
            <w:proofErr w:type="spellStart"/>
            <w:r w:rsidRPr="00882279">
              <w:rPr>
                <w:color w:val="000000"/>
                <w:sz w:val="20"/>
                <w:szCs w:val="20"/>
              </w:rPr>
              <w:t>endovaskulāra</w:t>
            </w:r>
            <w:proofErr w:type="spellEnd"/>
            <w:r w:rsidRPr="00882279">
              <w:rPr>
                <w:color w:val="000000"/>
                <w:sz w:val="20"/>
                <w:szCs w:val="20"/>
              </w:rPr>
              <w:t xml:space="preserve"> </w:t>
            </w:r>
            <w:proofErr w:type="spellStart"/>
            <w:r w:rsidRPr="00882279">
              <w:rPr>
                <w:color w:val="000000"/>
                <w:sz w:val="20"/>
                <w:szCs w:val="20"/>
              </w:rPr>
              <w:t>trombektomija</w:t>
            </w:r>
            <w:proofErr w:type="spellEnd"/>
            <w:r w:rsidRPr="00882279">
              <w:rPr>
                <w:color w:val="000000"/>
                <w:sz w:val="20"/>
                <w:szCs w:val="20"/>
              </w:rPr>
              <w:t xml:space="preserve"> pie akūta </w:t>
            </w:r>
            <w:proofErr w:type="spellStart"/>
            <w:r w:rsidRPr="00882279">
              <w:rPr>
                <w:color w:val="000000"/>
                <w:sz w:val="20"/>
                <w:szCs w:val="20"/>
              </w:rPr>
              <w:t>išēmiska</w:t>
            </w:r>
            <w:proofErr w:type="spellEnd"/>
            <w:r w:rsidRPr="00882279">
              <w:rPr>
                <w:color w:val="000000"/>
                <w:sz w:val="20"/>
                <w:szCs w:val="20"/>
              </w:rPr>
              <w:t xml:space="preserve"> insulta samazina pacientu mirstību un uzlabo neiroloģisko stāvokli.</w:t>
            </w:r>
          </w:p>
          <w:p w14:paraId="67FF8C5A" w14:textId="77777777" w:rsidR="0064005A" w:rsidRPr="00882279" w:rsidRDefault="0064005A" w:rsidP="0064005A">
            <w:pPr>
              <w:contextualSpacing/>
              <w:jc w:val="both"/>
              <w:rPr>
                <w:color w:val="000000"/>
                <w:sz w:val="20"/>
                <w:szCs w:val="20"/>
              </w:rPr>
            </w:pPr>
            <w:r w:rsidRPr="00882279">
              <w:rPr>
                <w:color w:val="000000"/>
                <w:sz w:val="20"/>
                <w:szCs w:val="20"/>
              </w:rPr>
              <w:t xml:space="preserve">Jau šobrīd </w:t>
            </w:r>
            <w:proofErr w:type="spellStart"/>
            <w:r w:rsidRPr="00882279">
              <w:rPr>
                <w:color w:val="000000"/>
                <w:sz w:val="20"/>
                <w:szCs w:val="20"/>
              </w:rPr>
              <w:t>trombektomijas</w:t>
            </w:r>
            <w:proofErr w:type="spellEnd"/>
            <w:r w:rsidRPr="00882279">
              <w:rPr>
                <w:color w:val="000000"/>
                <w:sz w:val="20"/>
                <w:szCs w:val="20"/>
              </w:rPr>
              <w:t xml:space="preserve"> tiek veiktas, taču to apmaksai nav speciāli paredzētu manipulāciju, kā arī medicīniskā tehnoloģija vēl ir izskatīšanas procesā Zāļu valsts aģentūrā. Lai turpmāk būtu iespējams pilnvērtīgi kodēt un apmaksāt veiktās </w:t>
            </w:r>
            <w:proofErr w:type="spellStart"/>
            <w:r w:rsidRPr="00882279">
              <w:rPr>
                <w:color w:val="000000"/>
                <w:sz w:val="20"/>
                <w:szCs w:val="20"/>
              </w:rPr>
              <w:t>trombektomijas</w:t>
            </w:r>
            <w:proofErr w:type="spellEnd"/>
            <w:r w:rsidRPr="00882279">
              <w:rPr>
                <w:color w:val="000000"/>
                <w:sz w:val="20"/>
                <w:szCs w:val="20"/>
              </w:rPr>
              <w:t xml:space="preserve">, sadarbībā ar VSIA “Paula Stradiņa klīniskā universitātes slimnīca” un SIA “Rīgas Austrumu klīniskā universitātes slimnīca” </w:t>
            </w:r>
            <w:proofErr w:type="spellStart"/>
            <w:r w:rsidRPr="00882279">
              <w:rPr>
                <w:color w:val="000000"/>
                <w:sz w:val="20"/>
                <w:szCs w:val="20"/>
              </w:rPr>
              <w:t>invazīvās</w:t>
            </w:r>
            <w:proofErr w:type="spellEnd"/>
            <w:r w:rsidRPr="00882279">
              <w:rPr>
                <w:color w:val="000000"/>
                <w:sz w:val="20"/>
                <w:szCs w:val="20"/>
              </w:rPr>
              <w:t xml:space="preserve"> radioloģijas speciālistiem ir izstrādātas jaunas manipulācijas. Papildus manipulācijām paredzēta atsevišķu medicīnas ierīču apmaksa saskaņā ar MK noteikumiem 555. noteikumos 7.pielikumā noteikto kārtību, jo abas ārstniecības iestādes iepērk šīs medicīnas ierīces par atšķirīgām cenām, tādēļ, tās ietverot manipulāciju tarifos, vienai no iestādēm ierīču vērtība tiktu pārmaksāta, kamēr otra ciestu zaudējumus. Apmaksājot šīs ierīces saskaņā ar rēķiniem, tiks segtas katras iestādes faktiskās izmaksas.</w:t>
            </w:r>
          </w:p>
        </w:tc>
      </w:tr>
      <w:tr w:rsidR="0064005A" w:rsidRPr="00882279" w14:paraId="444BF29D" w14:textId="77777777" w:rsidTr="0064005A">
        <w:trPr>
          <w:trHeight w:val="472"/>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E0A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Citas specifiskas analīzes </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D331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41212</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EEB9E7" w14:textId="77777777" w:rsidR="0064005A" w:rsidRPr="00882279" w:rsidRDefault="0064005A" w:rsidP="0064005A">
            <w:pPr>
              <w:contextualSpacing/>
              <w:jc w:val="center"/>
              <w:rPr>
                <w:color w:val="FF0000"/>
                <w:sz w:val="20"/>
                <w:szCs w:val="20"/>
                <w:lang w:eastAsia="lv-LV"/>
              </w:rPr>
            </w:pPr>
          </w:p>
        </w:tc>
        <w:tc>
          <w:tcPr>
            <w:tcW w:w="108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5E88A4"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Nātrijurētisko</w:t>
            </w:r>
            <w:proofErr w:type="spellEnd"/>
            <w:r w:rsidRPr="00882279">
              <w:rPr>
                <w:color w:val="000000"/>
                <w:sz w:val="20"/>
                <w:szCs w:val="20"/>
                <w:lang w:eastAsia="lv-LV"/>
              </w:rPr>
              <w:t xml:space="preserve"> peptīdu (B-tipa </w:t>
            </w:r>
            <w:proofErr w:type="spellStart"/>
            <w:r w:rsidRPr="00882279">
              <w:rPr>
                <w:color w:val="000000"/>
                <w:sz w:val="20"/>
                <w:szCs w:val="20"/>
                <w:lang w:eastAsia="lv-LV"/>
              </w:rPr>
              <w:t>nātrijurētiskais</w:t>
            </w:r>
            <w:proofErr w:type="spellEnd"/>
            <w:r w:rsidRPr="00882279">
              <w:rPr>
                <w:color w:val="000000"/>
                <w:sz w:val="20"/>
                <w:szCs w:val="20"/>
                <w:lang w:eastAsia="lv-LV"/>
              </w:rPr>
              <w:t xml:space="preserve"> peptīds un N termināla </w:t>
            </w:r>
            <w:proofErr w:type="spellStart"/>
            <w:r w:rsidRPr="00882279">
              <w:rPr>
                <w:color w:val="000000"/>
                <w:sz w:val="20"/>
                <w:szCs w:val="20"/>
                <w:lang w:eastAsia="lv-LV"/>
              </w:rPr>
              <w:t>pro</w:t>
            </w:r>
            <w:proofErr w:type="spellEnd"/>
            <w:r w:rsidRPr="00882279">
              <w:rPr>
                <w:color w:val="000000"/>
                <w:sz w:val="20"/>
                <w:szCs w:val="20"/>
                <w:lang w:eastAsia="lv-LV"/>
              </w:rPr>
              <w:t xml:space="preserve">-B tipa </w:t>
            </w:r>
            <w:proofErr w:type="spellStart"/>
            <w:r w:rsidRPr="00882279">
              <w:rPr>
                <w:color w:val="000000"/>
                <w:sz w:val="20"/>
                <w:szCs w:val="20"/>
                <w:lang w:eastAsia="lv-LV"/>
              </w:rPr>
              <w:t>nātrijurētiskais</w:t>
            </w:r>
            <w:proofErr w:type="spellEnd"/>
            <w:r w:rsidRPr="00882279">
              <w:rPr>
                <w:color w:val="000000"/>
                <w:sz w:val="20"/>
                <w:szCs w:val="20"/>
                <w:lang w:eastAsia="lv-LV"/>
              </w:rPr>
              <w:t xml:space="preserve"> peptīds)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CDE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18.35</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E00BE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19.44</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529B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EC71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78CD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40D0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2459A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F1CAE" w14:textId="06CE941C" w:rsidR="0064005A" w:rsidRPr="00882279" w:rsidRDefault="001953F8" w:rsidP="0064005A">
            <w:pPr>
              <w:contextualSpacing/>
              <w:rPr>
                <w:sz w:val="20"/>
                <w:szCs w:val="20"/>
                <w:lang w:eastAsia="lv-LV"/>
              </w:rPr>
            </w:pPr>
            <w:r w:rsidRPr="001953F8">
              <w:rPr>
                <w:sz w:val="20"/>
                <w:szCs w:val="20"/>
                <w:lang w:eastAsia="lv-LV"/>
              </w:rPr>
              <w:t>Ambulators pakalpojums. Manipulāciju apmaksā pacientiem ar diagnozi I27.0 vai I27.2</w:t>
            </w:r>
          </w:p>
        </w:tc>
      </w:tr>
      <w:tr w:rsidR="0064005A" w:rsidRPr="00882279" w14:paraId="1AAB9F2C" w14:textId="77777777" w:rsidTr="00B80D5B">
        <w:trPr>
          <w:trHeight w:val="478"/>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30A73BBD" w14:textId="77777777" w:rsidR="0064005A" w:rsidRPr="00882279" w:rsidRDefault="0064005A" w:rsidP="0064005A">
            <w:pPr>
              <w:contextualSpacing/>
              <w:rPr>
                <w:sz w:val="20"/>
                <w:szCs w:val="20"/>
                <w:lang w:eastAsia="lv-LV"/>
              </w:rPr>
            </w:pPr>
            <w:r w:rsidRPr="00882279">
              <w:rPr>
                <w:sz w:val="20"/>
                <w:szCs w:val="20"/>
                <w:lang w:eastAsia="lv-LV"/>
              </w:rPr>
              <w:t>Piezīmes. Pakalpojumu apmaksās VSAI “Paula Stradiņa klīniskā universitātes slimnīca” . Reto slimību izmeklējumi. Ambulators pakalpojums. Diagnožu kodi I27.0; I27.2 (Plaušu hipertensijas pacienti).</w:t>
            </w:r>
          </w:p>
        </w:tc>
      </w:tr>
      <w:tr w:rsidR="0064005A" w:rsidRPr="00882279" w14:paraId="08BACDC0" w14:textId="77777777" w:rsidTr="0064005A">
        <w:trPr>
          <w:trHeight w:val="377"/>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628D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96905"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19283</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E9F0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7FB47"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manipulācijām 19275, 19302, 19305, 19307 par vienu diennakti par ogļskābās gāzes adsorbcijas filtru - kolonna (ECCO2R vai analogs)</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20FFB8E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1680.00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D65FF5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1680.00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00882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38C0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CF657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49BA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39D66"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4E3A1C1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 </w:t>
            </w:r>
          </w:p>
          <w:p w14:paraId="26543D27"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25E0876D" w14:textId="77777777" w:rsidTr="0064005A">
        <w:trPr>
          <w:trHeight w:val="102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3E4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9C4CC"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19284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CF9EC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0A0C7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manipulācijām 19302 un 19305 par vienu diennakti, pielietojot papildu </w:t>
            </w:r>
            <w:proofErr w:type="spellStart"/>
            <w:r w:rsidRPr="00882279">
              <w:rPr>
                <w:color w:val="000000"/>
                <w:sz w:val="20"/>
                <w:szCs w:val="20"/>
                <w:lang w:eastAsia="lv-LV"/>
              </w:rPr>
              <w:t>citokinīnu</w:t>
            </w:r>
            <w:proofErr w:type="spellEnd"/>
            <w:r w:rsidRPr="00882279">
              <w:rPr>
                <w:color w:val="000000"/>
                <w:sz w:val="20"/>
                <w:szCs w:val="20"/>
                <w:lang w:eastAsia="lv-LV"/>
              </w:rPr>
              <w:t xml:space="preserve"> adsorbcijas filtru</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7B8DB7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1652.00</w:t>
            </w:r>
          </w:p>
        </w:tc>
        <w:tc>
          <w:tcPr>
            <w:tcW w:w="297"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06CA798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1652.00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4E20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FB99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F1B7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CE513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0E9DD8"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5CCA52C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w:t>
            </w:r>
          </w:p>
          <w:p w14:paraId="58D6073D"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597C74DC"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8396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Uroloģija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E6E2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19291</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555458"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8917CF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manipulācijām 19304, 19305 un 19307 par reģionālu </w:t>
            </w:r>
            <w:proofErr w:type="spellStart"/>
            <w:r w:rsidRPr="00882279">
              <w:rPr>
                <w:color w:val="000000"/>
                <w:sz w:val="20"/>
                <w:szCs w:val="20"/>
                <w:lang w:eastAsia="lv-LV"/>
              </w:rPr>
              <w:t>citrāta</w:t>
            </w:r>
            <w:proofErr w:type="spellEnd"/>
            <w:r w:rsidRPr="00882279">
              <w:rPr>
                <w:color w:val="000000"/>
                <w:sz w:val="20"/>
                <w:szCs w:val="20"/>
                <w:lang w:eastAsia="lv-LV"/>
              </w:rPr>
              <w:t xml:space="preserve"> </w:t>
            </w:r>
            <w:proofErr w:type="spellStart"/>
            <w:r w:rsidRPr="00882279">
              <w:rPr>
                <w:color w:val="000000"/>
                <w:sz w:val="20"/>
                <w:szCs w:val="20"/>
                <w:lang w:eastAsia="lv-LV"/>
              </w:rPr>
              <w:t>antikoagulāciju</w:t>
            </w:r>
            <w:proofErr w:type="spellEnd"/>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00734CF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204.66</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hideMark/>
          </w:tcPr>
          <w:p w14:paraId="625CA61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204.66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C1AE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0890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15901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64F5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EE69D"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hideMark/>
          </w:tcPr>
          <w:p w14:paraId="76C21AB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pacientiem ar diagnozi  </w:t>
            </w:r>
            <w:r w:rsidRPr="00882279">
              <w:rPr>
                <w:bCs/>
                <w:sz w:val="20"/>
                <w:szCs w:val="20"/>
              </w:rPr>
              <w:t>U07.1</w:t>
            </w:r>
            <w:r w:rsidRPr="00882279">
              <w:rPr>
                <w:sz w:val="20"/>
                <w:szCs w:val="20"/>
                <w:lang w:eastAsia="lv-LV"/>
              </w:rPr>
              <w:t xml:space="preserve">. </w:t>
            </w:r>
            <w:r w:rsidRPr="00882279">
              <w:rPr>
                <w:color w:val="000000"/>
                <w:sz w:val="20"/>
                <w:szCs w:val="20"/>
                <w:lang w:eastAsia="lv-LV"/>
              </w:rPr>
              <w:t xml:space="preserve">Manipulāciju apmaksā vienu reizi vienas </w:t>
            </w:r>
            <w:proofErr w:type="spellStart"/>
            <w:r w:rsidRPr="00882279">
              <w:rPr>
                <w:color w:val="000000"/>
                <w:sz w:val="20"/>
                <w:szCs w:val="20"/>
                <w:lang w:eastAsia="lv-LV"/>
              </w:rPr>
              <w:t>stacionēšanas</w:t>
            </w:r>
            <w:proofErr w:type="spellEnd"/>
            <w:r w:rsidRPr="00882279">
              <w:rPr>
                <w:color w:val="000000"/>
                <w:sz w:val="20"/>
                <w:szCs w:val="20"/>
                <w:lang w:eastAsia="lv-LV"/>
              </w:rPr>
              <w:t xml:space="preserve"> laikā.</w:t>
            </w:r>
          </w:p>
          <w:p w14:paraId="0F876D65" w14:textId="77777777" w:rsidR="0064005A" w:rsidRPr="00882279" w:rsidRDefault="0064005A" w:rsidP="0064005A">
            <w:pPr>
              <w:contextualSpacing/>
              <w:rPr>
                <w:color w:val="000000"/>
                <w:sz w:val="20"/>
                <w:szCs w:val="20"/>
                <w:lang w:eastAsia="lv-LV"/>
              </w:rPr>
            </w:pPr>
            <w:r w:rsidRPr="00882279">
              <w:rPr>
                <w:color w:val="FF0000"/>
                <w:sz w:val="20"/>
                <w:szCs w:val="20"/>
                <w:lang w:eastAsia="lv-LV"/>
              </w:rPr>
              <w:t>Manipulācija ir spēkā  līdz 30.06.2021.</w:t>
            </w:r>
          </w:p>
        </w:tc>
      </w:tr>
      <w:tr w:rsidR="0064005A" w:rsidRPr="00882279" w14:paraId="7B970453" w14:textId="77777777" w:rsidTr="0064005A">
        <w:trPr>
          <w:trHeight w:val="392"/>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169C0C78" w14:textId="77777777" w:rsidR="0064005A" w:rsidRPr="00882279" w:rsidRDefault="0064005A" w:rsidP="0064005A">
            <w:pPr>
              <w:contextualSpacing/>
              <w:rPr>
                <w:color w:val="000000"/>
                <w:sz w:val="20"/>
                <w:szCs w:val="20"/>
                <w:lang w:eastAsia="lv-LV"/>
              </w:rPr>
            </w:pPr>
            <w:r w:rsidRPr="00882279">
              <w:rPr>
                <w:sz w:val="20"/>
                <w:szCs w:val="20"/>
                <w:lang w:eastAsia="lv-LV"/>
              </w:rPr>
              <w:lastRenderedPageBreak/>
              <w:t>Piezīmes. Manipulācijas tiks lietotas tikai COVID-19 pacientu aprūpei.</w:t>
            </w:r>
          </w:p>
        </w:tc>
      </w:tr>
      <w:tr w:rsidR="0064005A" w:rsidRPr="00882279" w14:paraId="6CB387F7" w14:textId="77777777" w:rsidTr="0064005A">
        <w:trPr>
          <w:trHeight w:val="126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8DCED9"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Reimotesti</w:t>
            </w:r>
            <w:proofErr w:type="spellEnd"/>
            <w:r w:rsidRPr="00882279">
              <w:rPr>
                <w:color w:val="000000"/>
                <w:sz w:val="20"/>
                <w:szCs w:val="20"/>
                <w:lang w:eastAsia="lv-LV"/>
              </w:rPr>
              <w:t>, akūtās fāzes olbaltumvielas (manipulācijas 41116–</w:t>
            </w:r>
            <w:r w:rsidRPr="00882279">
              <w:rPr>
                <w:color w:val="FF0000"/>
                <w:sz w:val="20"/>
                <w:szCs w:val="20"/>
                <w:lang w:eastAsia="lv-LV"/>
              </w:rPr>
              <w:t>41139</w:t>
            </w:r>
            <w:r w:rsidRPr="00882279">
              <w:rPr>
                <w:color w:val="000000"/>
                <w:sz w:val="20"/>
                <w:szCs w:val="20"/>
                <w:lang w:eastAsia="lv-LV"/>
              </w:rPr>
              <w:t>)</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454DD9" w14:textId="77777777" w:rsidR="0064005A" w:rsidRPr="00882279" w:rsidRDefault="0064005A" w:rsidP="0064005A">
            <w:pPr>
              <w:contextualSpacing/>
              <w:jc w:val="center"/>
              <w:rPr>
                <w:color w:val="FF0000"/>
                <w:sz w:val="20"/>
                <w:szCs w:val="20"/>
                <w:lang w:eastAsia="lv-LV"/>
              </w:rPr>
            </w:pPr>
            <w:r w:rsidRPr="00882279">
              <w:rPr>
                <w:color w:val="FF0000"/>
                <w:sz w:val="20"/>
                <w:szCs w:val="20"/>
              </w:rPr>
              <w:t>41131</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850C8" w14:textId="102A667A" w:rsidR="0064005A" w:rsidRPr="00882279" w:rsidRDefault="00FF1048" w:rsidP="0064005A">
            <w:pPr>
              <w:contextualSpacing/>
              <w:jc w:val="center"/>
              <w:rPr>
                <w:color w:val="FF0000"/>
                <w:sz w:val="20"/>
                <w:szCs w:val="20"/>
                <w:lang w:eastAsia="lv-LV"/>
              </w:rPr>
            </w:pPr>
            <w:r>
              <w:rPr>
                <w:color w:val="FF0000"/>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12CFBF0F"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Interleikīns</w:t>
            </w:r>
            <w:proofErr w:type="spellEnd"/>
            <w:r w:rsidRPr="00882279">
              <w:rPr>
                <w:color w:val="000000"/>
                <w:sz w:val="20"/>
                <w:szCs w:val="20"/>
                <w:lang w:eastAsia="lv-LV"/>
              </w:rPr>
              <w:t xml:space="preserve"> - 6</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6E150FB"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CEC7F4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9.55</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DCB02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5F63D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8649D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B4D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C723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4565C7EC" w14:textId="481EAB6F" w:rsidR="0064005A" w:rsidRPr="00882279" w:rsidRDefault="00F023E0" w:rsidP="0064005A">
            <w:pPr>
              <w:contextualSpacing/>
              <w:rPr>
                <w:color w:val="000000"/>
                <w:sz w:val="20"/>
                <w:szCs w:val="20"/>
                <w:lang w:eastAsia="lv-LV"/>
              </w:rPr>
            </w:pPr>
            <w:r w:rsidRPr="00F023E0">
              <w:rPr>
                <w:sz w:val="20"/>
                <w:szCs w:val="20"/>
                <w:lang w:eastAsia="lv-LV"/>
              </w:rPr>
              <w:t>Apmaksā SARS-CoV-2 (COVID-19)  ambulatorajiem un stacionārajiem pacientiem</w:t>
            </w:r>
          </w:p>
        </w:tc>
      </w:tr>
      <w:tr w:rsidR="0064005A" w:rsidRPr="00882279" w14:paraId="04A76193" w14:textId="77777777" w:rsidTr="0064005A">
        <w:trPr>
          <w:trHeight w:val="376"/>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3E7409C3" w14:textId="77777777" w:rsidR="0064005A" w:rsidRPr="00882279" w:rsidRDefault="0064005A" w:rsidP="0064005A">
            <w:pPr>
              <w:contextualSpacing/>
              <w:rPr>
                <w:color w:val="000000"/>
                <w:sz w:val="20"/>
                <w:szCs w:val="20"/>
                <w:lang w:eastAsia="lv-LV"/>
              </w:rPr>
            </w:pPr>
            <w:r w:rsidRPr="00882279">
              <w:rPr>
                <w:sz w:val="20"/>
                <w:szCs w:val="20"/>
                <w:lang w:eastAsia="lv-LV"/>
              </w:rPr>
              <w:t>Piezīmes. Manipulācijai nepieciešamie līdzekļi no LNG</w:t>
            </w:r>
          </w:p>
        </w:tc>
      </w:tr>
      <w:tr w:rsidR="0064005A" w:rsidRPr="00882279" w14:paraId="58AF3D25"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56E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Psihiatrija un narkoloģija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14740F" w14:textId="77777777" w:rsidR="0064005A" w:rsidRPr="00882279" w:rsidRDefault="0064005A" w:rsidP="0064005A">
            <w:pPr>
              <w:contextualSpacing/>
              <w:jc w:val="center"/>
              <w:rPr>
                <w:color w:val="FF0000"/>
                <w:sz w:val="20"/>
                <w:szCs w:val="20"/>
                <w:lang w:eastAsia="lv-LV"/>
              </w:rPr>
            </w:pPr>
            <w:r w:rsidRPr="00882279">
              <w:rPr>
                <w:color w:val="FF0000"/>
                <w:sz w:val="20"/>
                <w:szCs w:val="20"/>
              </w:rPr>
              <w:t>13074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B53CC3" w14:textId="77777777" w:rsidR="0064005A" w:rsidRPr="00882279" w:rsidRDefault="0064005A" w:rsidP="0064005A">
            <w:pPr>
              <w:contextualSpacing/>
              <w:jc w:val="center"/>
              <w:rPr>
                <w:color w:val="FF0000"/>
                <w:sz w:val="20"/>
                <w:szCs w:val="20"/>
                <w:lang w:eastAsia="lv-LV"/>
              </w:rPr>
            </w:pPr>
            <w:r w:rsidRPr="00882279">
              <w:rPr>
                <w:color w:val="000000" w:themeColor="text1"/>
                <w:sz w:val="20"/>
                <w:szCs w:val="20"/>
                <w:lang w:eastAsia="lv-LV"/>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48E8F276" w14:textId="77777777" w:rsidR="0064005A" w:rsidRPr="00882279" w:rsidRDefault="0064005A" w:rsidP="0064005A">
            <w:pPr>
              <w:contextualSpacing/>
              <w:rPr>
                <w:color w:val="FF0000"/>
                <w:sz w:val="20"/>
                <w:szCs w:val="20"/>
                <w:lang w:eastAsia="lv-LV"/>
              </w:rPr>
            </w:pPr>
            <w:r w:rsidRPr="00882279">
              <w:rPr>
                <w:color w:val="000000"/>
                <w:sz w:val="20"/>
                <w:szCs w:val="20"/>
                <w:lang w:eastAsia="lv-LV"/>
              </w:rPr>
              <w:t xml:space="preserve">Modificētā </w:t>
            </w:r>
            <w:proofErr w:type="spellStart"/>
            <w:r w:rsidRPr="00882279">
              <w:rPr>
                <w:color w:val="000000"/>
                <w:sz w:val="20"/>
                <w:szCs w:val="20"/>
                <w:lang w:eastAsia="lv-LV"/>
              </w:rPr>
              <w:t>elektrokonvulsīvā</w:t>
            </w:r>
            <w:proofErr w:type="spellEnd"/>
            <w:r w:rsidRPr="00882279">
              <w:rPr>
                <w:color w:val="000000"/>
                <w:sz w:val="20"/>
                <w:szCs w:val="20"/>
                <w:lang w:eastAsia="lv-LV"/>
              </w:rPr>
              <w:t xml:space="preserve"> terapija</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BAA68BE"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3810C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40.79</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CE3A8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836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32E3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A50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EC7761" w14:textId="77777777" w:rsidR="0064005A" w:rsidRPr="00882279" w:rsidRDefault="0064005A" w:rsidP="0064005A">
            <w:pPr>
              <w:contextualSpacing/>
              <w:jc w:val="center"/>
              <w:rPr>
                <w:sz w:val="20"/>
                <w:szCs w:val="20"/>
                <w:lang w:eastAsia="lv-LV"/>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0AC9A7B" w14:textId="77777777" w:rsidR="0064005A" w:rsidRPr="00882279" w:rsidRDefault="0064005A" w:rsidP="0064005A">
            <w:pPr>
              <w:contextualSpacing/>
              <w:rPr>
                <w:color w:val="000000"/>
                <w:sz w:val="20"/>
                <w:szCs w:val="20"/>
                <w:lang w:eastAsia="lv-LV"/>
              </w:rPr>
            </w:pPr>
          </w:p>
        </w:tc>
      </w:tr>
      <w:tr w:rsidR="0064005A" w:rsidRPr="00882279" w14:paraId="3138E842" w14:textId="77777777" w:rsidTr="00B80D5B">
        <w:trPr>
          <w:trHeight w:val="231"/>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55C993D3" w14:textId="77777777" w:rsidR="0064005A" w:rsidRPr="00882279" w:rsidRDefault="0064005A" w:rsidP="0064005A">
            <w:pPr>
              <w:contextualSpacing/>
              <w:rPr>
                <w:sz w:val="20"/>
                <w:szCs w:val="20"/>
              </w:rPr>
            </w:pPr>
            <w:r w:rsidRPr="00882279">
              <w:rPr>
                <w:color w:val="000000"/>
                <w:sz w:val="20"/>
                <w:szCs w:val="20"/>
                <w:lang w:eastAsia="lv-LV"/>
              </w:rPr>
              <w:t xml:space="preserve">Piezīmes. </w:t>
            </w:r>
            <w:r w:rsidRPr="00882279">
              <w:rPr>
                <w:sz w:val="20"/>
                <w:szCs w:val="20"/>
              </w:rPr>
              <w:t>VSIA “Strenču psihoneiroloģiskā slimnīca” plāno nodrošināt izmeklējumu sava iekšējā budžeta ietvaros, pārvirzot finansējumu no stacionāriem līdzekļiem uz ambulatoriem.</w:t>
            </w:r>
          </w:p>
        </w:tc>
      </w:tr>
      <w:tr w:rsidR="0064005A" w:rsidRPr="00882279" w14:paraId="0E0AAEDF"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330750" w14:textId="77777777" w:rsidR="0064005A" w:rsidRPr="00882279" w:rsidRDefault="0064005A" w:rsidP="0064005A">
            <w:pPr>
              <w:contextualSpacing/>
              <w:jc w:val="center"/>
              <w:rPr>
                <w:color w:val="000000"/>
                <w:sz w:val="20"/>
                <w:szCs w:val="20"/>
                <w:lang w:eastAsia="lv-LV"/>
              </w:rPr>
            </w:pPr>
            <w:r w:rsidRPr="00882279">
              <w:rPr>
                <w:color w:val="000000"/>
                <w:sz w:val="20"/>
                <w:szCs w:val="20"/>
              </w:rPr>
              <w:t>Dzemdniecība -Ginekoloģija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AC7204" w14:textId="77777777" w:rsidR="0064005A" w:rsidRPr="00882279" w:rsidRDefault="0064005A" w:rsidP="0064005A">
            <w:pPr>
              <w:contextualSpacing/>
              <w:jc w:val="center"/>
              <w:rPr>
                <w:color w:val="FF0000"/>
                <w:sz w:val="20"/>
                <w:szCs w:val="20"/>
                <w:lang w:eastAsia="lv-LV"/>
              </w:rPr>
            </w:pPr>
            <w:r w:rsidRPr="00882279">
              <w:rPr>
                <w:color w:val="FF0000"/>
                <w:sz w:val="20"/>
                <w:szCs w:val="20"/>
              </w:rPr>
              <w:t>16139</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9EB0EF" w14:textId="77777777" w:rsidR="0064005A" w:rsidRPr="00882279" w:rsidRDefault="0064005A" w:rsidP="0064005A">
            <w:pPr>
              <w:contextualSpacing/>
              <w:jc w:val="center"/>
              <w:rPr>
                <w:color w:val="FF0000"/>
                <w:sz w:val="20"/>
                <w:szCs w:val="20"/>
                <w:lang w:eastAsia="lv-LV"/>
              </w:rPr>
            </w:pPr>
            <w:r w:rsidRPr="00882279">
              <w:rPr>
                <w:color w:val="000000"/>
                <w:sz w:val="20"/>
                <w:szCs w:val="20"/>
              </w:rPr>
              <w:t> </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37F6A47B" w14:textId="77777777" w:rsidR="0064005A" w:rsidRPr="00882279" w:rsidRDefault="0064005A" w:rsidP="0064005A">
            <w:pPr>
              <w:contextualSpacing/>
              <w:rPr>
                <w:color w:val="FF0000"/>
                <w:sz w:val="20"/>
                <w:szCs w:val="20"/>
              </w:rPr>
            </w:pPr>
            <w:r w:rsidRPr="00882279">
              <w:rPr>
                <w:color w:val="000000"/>
                <w:sz w:val="20"/>
                <w:szCs w:val="20"/>
              </w:rPr>
              <w:t xml:space="preserve">Ultrasonogrāfijas izmeklējums augļa olas novietojuma </w:t>
            </w:r>
            <w:proofErr w:type="spellStart"/>
            <w:r w:rsidRPr="00882279">
              <w:rPr>
                <w:color w:val="000000"/>
                <w:sz w:val="20"/>
                <w:szCs w:val="20"/>
              </w:rPr>
              <w:t>vizualizācijai</w:t>
            </w:r>
            <w:proofErr w:type="spellEnd"/>
            <w:r w:rsidRPr="00882279">
              <w:rPr>
                <w:color w:val="000000"/>
                <w:sz w:val="20"/>
                <w:szCs w:val="20"/>
              </w:rPr>
              <w:t xml:space="preserve"> un sirds toņu konstatēšanai</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C10CC7E"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7B81AE06" w14:textId="77777777" w:rsidR="0064005A" w:rsidRPr="00882279" w:rsidRDefault="0064005A" w:rsidP="0064005A">
            <w:pPr>
              <w:contextualSpacing/>
              <w:jc w:val="center"/>
              <w:rPr>
                <w:color w:val="000000"/>
                <w:sz w:val="20"/>
                <w:szCs w:val="20"/>
                <w:lang w:eastAsia="lv-LV"/>
              </w:rPr>
            </w:pPr>
            <w:r w:rsidRPr="00882279">
              <w:rPr>
                <w:color w:val="000000"/>
                <w:sz w:val="20"/>
                <w:szCs w:val="20"/>
              </w:rPr>
              <w:t>14.52</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FE1B7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712EE7"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211901"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C900F9"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37207C" w14:textId="77777777" w:rsidR="0064005A" w:rsidRPr="00882279" w:rsidRDefault="0064005A" w:rsidP="0064005A">
            <w:pPr>
              <w:contextualSpacing/>
              <w:jc w:val="center"/>
              <w:rPr>
                <w:sz w:val="20"/>
                <w:szCs w:val="20"/>
                <w:lang w:eastAsia="lv-LV"/>
              </w:rPr>
            </w:pPr>
            <w:r w:rsidRPr="00882279">
              <w:rPr>
                <w:color w:val="000000"/>
                <w:sz w:val="20"/>
                <w:szCs w:val="20"/>
              </w:rPr>
              <w:t> </w:t>
            </w: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0BE5E83A" w14:textId="77777777" w:rsidR="0064005A" w:rsidRPr="00882279" w:rsidRDefault="0064005A" w:rsidP="0064005A">
            <w:pPr>
              <w:contextualSpacing/>
              <w:rPr>
                <w:color w:val="000000"/>
                <w:sz w:val="20"/>
                <w:szCs w:val="20"/>
                <w:lang w:eastAsia="lv-LV"/>
              </w:rPr>
            </w:pPr>
            <w:r w:rsidRPr="00882279">
              <w:rPr>
                <w:sz w:val="20"/>
                <w:szCs w:val="20"/>
              </w:rPr>
              <w:t>Samaksa par manipulāciju  tiek veikta tikai tad, ja to norāda ārstniecības iestādes, kurām ir līgums ar dienestu par medicīniskās apaugļošanas veikšanu. Manipulāciju apmaksā pacientiem 4</w:t>
            </w:r>
            <w:r w:rsidRPr="00882279">
              <w:rPr>
                <w:color w:val="1F497D"/>
                <w:sz w:val="20"/>
                <w:szCs w:val="20"/>
              </w:rPr>
              <w:t>.</w:t>
            </w:r>
            <w:r w:rsidRPr="00882279">
              <w:rPr>
                <w:sz w:val="20"/>
                <w:szCs w:val="20"/>
              </w:rPr>
              <w:t>-6</w:t>
            </w:r>
            <w:r w:rsidRPr="00882279">
              <w:rPr>
                <w:color w:val="1F497D"/>
                <w:sz w:val="20"/>
                <w:szCs w:val="20"/>
              </w:rPr>
              <w:t>.</w:t>
            </w:r>
            <w:r w:rsidRPr="00882279">
              <w:rPr>
                <w:sz w:val="20"/>
                <w:szCs w:val="20"/>
              </w:rPr>
              <w:t xml:space="preserve"> nedēļā pēc embriju </w:t>
            </w:r>
            <w:proofErr w:type="spellStart"/>
            <w:r w:rsidRPr="00882279">
              <w:rPr>
                <w:sz w:val="20"/>
                <w:szCs w:val="20"/>
              </w:rPr>
              <w:t>transfēra</w:t>
            </w:r>
            <w:proofErr w:type="spellEnd"/>
            <w:r w:rsidRPr="00882279">
              <w:rPr>
                <w:sz w:val="20"/>
                <w:szCs w:val="20"/>
              </w:rPr>
              <w:t>.</w:t>
            </w:r>
            <w:r w:rsidRPr="00882279">
              <w:rPr>
                <w:iCs/>
                <w:sz w:val="20"/>
                <w:szCs w:val="20"/>
              </w:rPr>
              <w:t xml:space="preserve"> Nenorādīt kopā ar manipulācijām 50743, 50744</w:t>
            </w:r>
          </w:p>
        </w:tc>
      </w:tr>
      <w:tr w:rsidR="0064005A" w:rsidRPr="00882279" w14:paraId="20D1B09F" w14:textId="77777777" w:rsidTr="00B80D5B">
        <w:trPr>
          <w:trHeight w:val="139"/>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4AE36486" w14:textId="77777777" w:rsidR="0064005A" w:rsidRPr="00882279" w:rsidRDefault="0064005A" w:rsidP="0064005A">
            <w:pPr>
              <w:contextualSpacing/>
              <w:rPr>
                <w:sz w:val="20"/>
                <w:szCs w:val="20"/>
                <w:lang w:eastAsia="lv-LV"/>
              </w:rPr>
            </w:pPr>
            <w:r w:rsidRPr="00882279">
              <w:rPr>
                <w:sz w:val="20"/>
                <w:szCs w:val="20"/>
                <w:lang w:eastAsia="lv-LV"/>
              </w:rPr>
              <w:t xml:space="preserve">Piezīmes. Manipulācija saistīta ar medicīnisko apaugļošanu. Gan pakalpojuma kvalitātes kritērijos, gan pēc LCRB informācijas precīzākā metode grūtniecības apstiprināšanai ir HCG līmeņa noteikšana + USG. Uz doto brīdi med. Apaugļošanas pakalpojums tiek uzskatīts par veiktu, kad ir noticis embriju </w:t>
            </w:r>
            <w:proofErr w:type="spellStart"/>
            <w:r w:rsidRPr="00882279">
              <w:rPr>
                <w:sz w:val="20"/>
                <w:szCs w:val="20"/>
                <w:lang w:eastAsia="lv-LV"/>
              </w:rPr>
              <w:t>transfērs</w:t>
            </w:r>
            <w:proofErr w:type="spellEnd"/>
            <w:r w:rsidRPr="00882279">
              <w:rPr>
                <w:sz w:val="20"/>
                <w:szCs w:val="20"/>
                <w:lang w:eastAsia="lv-LV"/>
              </w:rPr>
              <w:t>, līdz ar to, vai sievietei pašai ir jāmaksā par turpmāko vizīti un USG vai arī ĀI izmanto citu grūtniecības noteikšanas metodi, piemēram, laboratorisko, kas bieži vien ir kļūdīga. Attiecīgi izvērtējot pakalpojumu sniedzēju kvalitātes kritērijus, atbilstoši stratēģiskajam iepirkumam, nav iespējams vērtēt vienādi, jo ne visas ĀI norāda klīniskās grūtniecības, pamatojot to, ka USG un konsultācija vairs nav iekļauti valsts apmaksātā pakalpojumā.</w:t>
            </w:r>
          </w:p>
          <w:p w14:paraId="10943569" w14:textId="77777777" w:rsidR="0064005A" w:rsidRPr="00882279" w:rsidRDefault="0064005A" w:rsidP="0064005A">
            <w:pPr>
              <w:contextualSpacing/>
              <w:rPr>
                <w:sz w:val="20"/>
                <w:szCs w:val="20"/>
              </w:rPr>
            </w:pPr>
            <w:r w:rsidRPr="00882279">
              <w:rPr>
                <w:sz w:val="20"/>
                <w:szCs w:val="20"/>
              </w:rPr>
              <w:t>*Nepieciešamie līdzekļi manipulācijas “</w:t>
            </w:r>
            <w:r w:rsidRPr="00882279">
              <w:rPr>
                <w:color w:val="000000"/>
                <w:sz w:val="20"/>
                <w:szCs w:val="20"/>
              </w:rPr>
              <w:t xml:space="preserve">Ultrasonogrāfijas izmeklējums augļa olas novietojuma </w:t>
            </w:r>
            <w:proofErr w:type="spellStart"/>
            <w:r w:rsidRPr="00882279">
              <w:rPr>
                <w:color w:val="000000"/>
                <w:sz w:val="20"/>
                <w:szCs w:val="20"/>
              </w:rPr>
              <w:t>vizualizācijai</w:t>
            </w:r>
            <w:proofErr w:type="spellEnd"/>
            <w:r w:rsidRPr="00882279">
              <w:rPr>
                <w:color w:val="000000"/>
                <w:sz w:val="20"/>
                <w:szCs w:val="20"/>
              </w:rPr>
              <w:t xml:space="preserve"> un sirds toņu konstatēšana</w:t>
            </w:r>
            <w:r w:rsidRPr="00882279">
              <w:rPr>
                <w:sz w:val="20"/>
                <w:szCs w:val="20"/>
              </w:rPr>
              <w:t>”   apmaksai tiks nodrošināti no paredzētā finansējuma medicīniskās apaugļošanas pakalpojumam.</w:t>
            </w:r>
          </w:p>
        </w:tc>
      </w:tr>
      <w:tr w:rsidR="0064005A" w:rsidRPr="00882279" w14:paraId="3AA1A085" w14:textId="77777777" w:rsidTr="0064005A">
        <w:trPr>
          <w:trHeight w:val="7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71956F" w14:textId="77777777" w:rsidR="0064005A" w:rsidRPr="00882279" w:rsidRDefault="0064005A" w:rsidP="0064005A">
            <w:pPr>
              <w:contextualSpacing/>
              <w:jc w:val="center"/>
              <w:rPr>
                <w:color w:val="000000"/>
                <w:sz w:val="20"/>
                <w:szCs w:val="20"/>
              </w:rPr>
            </w:pPr>
            <w:r w:rsidRPr="00882279">
              <w:rPr>
                <w:color w:val="000000"/>
                <w:sz w:val="20"/>
                <w:szCs w:val="20"/>
              </w:rPr>
              <w:t>Toksikoloģija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7E9CB7" w14:textId="77777777" w:rsidR="0064005A" w:rsidRPr="00882279" w:rsidRDefault="0064005A" w:rsidP="0064005A">
            <w:pPr>
              <w:contextualSpacing/>
              <w:jc w:val="center"/>
              <w:rPr>
                <w:color w:val="FF0000"/>
                <w:sz w:val="20"/>
                <w:szCs w:val="20"/>
              </w:rPr>
            </w:pPr>
            <w:r w:rsidRPr="00882279">
              <w:rPr>
                <w:color w:val="FF0000"/>
                <w:sz w:val="20"/>
                <w:szCs w:val="20"/>
              </w:rPr>
              <w:t>54047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EE6B4" w14:textId="77777777" w:rsidR="0064005A" w:rsidRPr="00882279" w:rsidRDefault="0064005A" w:rsidP="0064005A">
            <w:pPr>
              <w:contextualSpacing/>
              <w:jc w:val="center"/>
              <w:rPr>
                <w:color w:val="000000"/>
                <w:sz w:val="20"/>
                <w:szCs w:val="20"/>
              </w:rPr>
            </w:pPr>
            <w:r w:rsidRPr="00882279">
              <w:rPr>
                <w:color w:val="000000"/>
                <w:sz w:val="20"/>
                <w:szCs w:val="20"/>
              </w:rPr>
              <w:t>**</w:t>
            </w: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14F57982" w14:textId="77777777" w:rsidR="0064005A" w:rsidRPr="00882279" w:rsidRDefault="0064005A" w:rsidP="0064005A">
            <w:pPr>
              <w:contextualSpacing/>
              <w:rPr>
                <w:color w:val="000000"/>
                <w:sz w:val="20"/>
                <w:szCs w:val="20"/>
              </w:rPr>
            </w:pPr>
            <w:r w:rsidRPr="00882279">
              <w:rPr>
                <w:sz w:val="20"/>
                <w:szCs w:val="20"/>
              </w:rPr>
              <w:t>Piemaksa GD par medikamentiem un medicīnas precēm</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8433C35"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366977C6" w14:textId="77777777" w:rsidR="0064005A" w:rsidRPr="00882279" w:rsidRDefault="0064005A" w:rsidP="0064005A">
            <w:pPr>
              <w:contextualSpacing/>
              <w:jc w:val="center"/>
              <w:rPr>
                <w:color w:val="000000"/>
                <w:sz w:val="20"/>
                <w:szCs w:val="20"/>
              </w:rPr>
            </w:pPr>
            <w:r w:rsidRPr="00882279">
              <w:rPr>
                <w:sz w:val="20"/>
                <w:szCs w:val="20"/>
              </w:rPr>
              <w:t>81.66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4BB7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38006C"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74FA50"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B3A90D"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693754"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E7C8906" w14:textId="77777777" w:rsidR="0064005A" w:rsidRPr="00882279" w:rsidRDefault="0064005A" w:rsidP="0064005A">
            <w:pPr>
              <w:contextualSpacing/>
              <w:rPr>
                <w:sz w:val="20"/>
                <w:szCs w:val="20"/>
              </w:rPr>
            </w:pPr>
            <w:r w:rsidRPr="00882279">
              <w:rPr>
                <w:sz w:val="20"/>
                <w:szCs w:val="20"/>
              </w:rPr>
              <w:t>Samaksa par manipulāciju tiek veikta SIA "Rīgas Austrumu klīniskā universitātes slimnīca" par pacienta vienu gultas dienu Toksikoloģijas un sepses klīnikā”</w:t>
            </w:r>
          </w:p>
        </w:tc>
      </w:tr>
      <w:tr w:rsidR="0064005A" w:rsidRPr="00882279" w14:paraId="0C8D3C6B" w14:textId="77777777" w:rsidTr="00B80D5B">
        <w:trPr>
          <w:trHeight w:val="386"/>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6597D32C" w14:textId="77777777" w:rsidR="0064005A" w:rsidRPr="00882279" w:rsidRDefault="0064005A" w:rsidP="0064005A">
            <w:pPr>
              <w:contextualSpacing/>
              <w:rPr>
                <w:sz w:val="20"/>
                <w:szCs w:val="20"/>
              </w:rPr>
            </w:pPr>
            <w:r w:rsidRPr="00882279">
              <w:rPr>
                <w:sz w:val="20"/>
                <w:szCs w:val="20"/>
              </w:rPr>
              <w:t>Piezīmes. Manipulācija izveidota, lai segtu Ārstniecības iestādes zaudējumus Toksikoloģijas un sepses klīnikas pacientu ārstēšanas nodrošināšanai.</w:t>
            </w:r>
          </w:p>
        </w:tc>
      </w:tr>
      <w:tr w:rsidR="0064005A" w:rsidRPr="00882279" w14:paraId="61858762" w14:textId="77777777" w:rsidTr="0064005A">
        <w:trPr>
          <w:trHeight w:val="298"/>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538AE6" w14:textId="77777777" w:rsidR="0064005A" w:rsidRPr="00882279" w:rsidRDefault="0064005A" w:rsidP="0064005A">
            <w:pPr>
              <w:contextualSpacing/>
              <w:jc w:val="center"/>
              <w:rPr>
                <w:color w:val="000000"/>
                <w:sz w:val="20"/>
                <w:szCs w:val="20"/>
              </w:rPr>
            </w:pPr>
            <w:r w:rsidRPr="00882279">
              <w:rPr>
                <w:color w:val="000000"/>
                <w:sz w:val="20"/>
                <w:szCs w:val="20"/>
                <w:lang w:eastAsia="lv-LV"/>
              </w:rPr>
              <w:lastRenderedPageBreak/>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044B9C" w14:textId="77777777" w:rsidR="0064005A" w:rsidRPr="00882279" w:rsidRDefault="0064005A" w:rsidP="0064005A">
            <w:pPr>
              <w:contextualSpacing/>
              <w:jc w:val="center"/>
              <w:rPr>
                <w:color w:val="FF0000"/>
                <w:sz w:val="20"/>
                <w:szCs w:val="20"/>
              </w:rPr>
            </w:pPr>
            <w:r w:rsidRPr="00882279">
              <w:rPr>
                <w:color w:val="FF0000"/>
                <w:sz w:val="20"/>
                <w:szCs w:val="20"/>
              </w:rPr>
              <w:t>60243</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D5600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3CD2143C" w14:textId="77777777" w:rsidR="0064005A" w:rsidRPr="00882279" w:rsidRDefault="0064005A" w:rsidP="0064005A">
            <w:pPr>
              <w:contextualSpacing/>
              <w:rPr>
                <w:sz w:val="20"/>
                <w:szCs w:val="20"/>
              </w:rPr>
            </w:pPr>
            <w:r w:rsidRPr="00882279">
              <w:rPr>
                <w:sz w:val="20"/>
                <w:szCs w:val="20"/>
              </w:rPr>
              <w:t>Mākslīgās plaušu ventilācijas iekārtas izmantošana pieaugušam pacientam, kuram mājās nepieciešama ilgstoša mākslīgā plaušu ventilācija (par vienu dienu)</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625F08E7"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72E56E37" w14:textId="77777777" w:rsidR="0064005A" w:rsidRPr="00882279" w:rsidRDefault="0064005A" w:rsidP="0064005A">
            <w:pPr>
              <w:contextualSpacing/>
              <w:jc w:val="center"/>
              <w:rPr>
                <w:sz w:val="20"/>
                <w:szCs w:val="20"/>
              </w:rPr>
            </w:pPr>
            <w:r w:rsidRPr="00882279">
              <w:rPr>
                <w:sz w:val="20"/>
                <w:szCs w:val="20"/>
              </w:rPr>
              <w:t>27.76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C22E3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72CB2B"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9016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E75230"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48D4C1"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B16B75E" w14:textId="77777777" w:rsidR="0064005A" w:rsidRPr="00882279" w:rsidRDefault="0064005A" w:rsidP="0064005A">
            <w:pPr>
              <w:contextualSpacing/>
              <w:rPr>
                <w:b/>
                <w:bCs/>
                <w:sz w:val="20"/>
                <w:szCs w:val="20"/>
              </w:rPr>
            </w:pPr>
            <w:r w:rsidRPr="00882279">
              <w:rPr>
                <w:sz w:val="20"/>
                <w:szCs w:val="20"/>
              </w:rPr>
              <w:t>Šo manipulāciju neapmaksā VSIA "Bērnu klīniskā universitātes slimnīca".</w:t>
            </w:r>
          </w:p>
        </w:tc>
      </w:tr>
      <w:tr w:rsidR="0064005A" w:rsidRPr="00882279" w14:paraId="67AA4576" w14:textId="77777777" w:rsidTr="00B80D5B">
        <w:trPr>
          <w:trHeight w:val="1416"/>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A7ACB7" w14:textId="77777777" w:rsidR="0064005A" w:rsidRPr="00882279" w:rsidRDefault="0064005A" w:rsidP="0064005A">
            <w:pPr>
              <w:contextualSpacing/>
              <w:jc w:val="center"/>
              <w:rPr>
                <w:color w:val="000000"/>
                <w:sz w:val="20"/>
                <w:szCs w:val="20"/>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99DAD2" w14:textId="77777777" w:rsidR="0064005A" w:rsidRPr="00882279" w:rsidRDefault="0064005A" w:rsidP="0064005A">
            <w:pPr>
              <w:contextualSpacing/>
              <w:jc w:val="center"/>
              <w:rPr>
                <w:color w:val="FF0000"/>
                <w:sz w:val="20"/>
                <w:szCs w:val="20"/>
              </w:rPr>
            </w:pPr>
            <w:r w:rsidRPr="00882279">
              <w:rPr>
                <w:color w:val="FF0000"/>
                <w:sz w:val="20"/>
                <w:szCs w:val="20"/>
              </w:rPr>
              <w:t>60244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6C8B2C"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5923EB94" w14:textId="77777777" w:rsidR="0064005A" w:rsidRPr="00882279" w:rsidRDefault="0064005A" w:rsidP="0064005A">
            <w:pPr>
              <w:contextualSpacing/>
              <w:rPr>
                <w:sz w:val="20"/>
                <w:szCs w:val="20"/>
              </w:rPr>
            </w:pPr>
            <w:r w:rsidRPr="00882279">
              <w:rPr>
                <w:sz w:val="20"/>
                <w:szCs w:val="20"/>
              </w:rPr>
              <w:t>Skābekļa terapijas nodrošināšana pacientam mājas aprūpē par vienu dienu</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52116960"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1047533" w14:textId="77777777" w:rsidR="0064005A" w:rsidRPr="00882279" w:rsidRDefault="0064005A" w:rsidP="0064005A">
            <w:pPr>
              <w:contextualSpacing/>
              <w:jc w:val="center"/>
              <w:rPr>
                <w:sz w:val="20"/>
                <w:szCs w:val="20"/>
              </w:rPr>
            </w:pPr>
            <w:r w:rsidRPr="00882279">
              <w:rPr>
                <w:sz w:val="20"/>
                <w:szCs w:val="20"/>
              </w:rPr>
              <w:t>6.56</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0D98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75EC2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F09C6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CAE27"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A1D162"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70EA4D74" w14:textId="77777777" w:rsidR="0064005A" w:rsidRPr="00882279" w:rsidRDefault="0064005A" w:rsidP="0064005A">
            <w:pPr>
              <w:contextualSpacing/>
              <w:rPr>
                <w:b/>
                <w:bCs/>
                <w:sz w:val="20"/>
                <w:szCs w:val="20"/>
              </w:rPr>
            </w:pPr>
            <w:r w:rsidRPr="00882279">
              <w:rPr>
                <w:sz w:val="20"/>
                <w:szCs w:val="20"/>
              </w:rPr>
              <w:t>Samaksu par šo manipulāciju veic tikai par pacientiem, kas saņem mākslīgās plaušu ventilācijas pakalpojumu un ir piemērojama tikai kopā ar manipulāciju 60243. Šo manipulāciju neapmaksā VSIA "Bērnu klīniskā universitātes slimnīca".</w:t>
            </w:r>
          </w:p>
        </w:tc>
      </w:tr>
      <w:tr w:rsidR="0064005A" w:rsidRPr="00882279" w14:paraId="166054C4" w14:textId="77777777" w:rsidTr="00B80D5B">
        <w:trPr>
          <w:trHeight w:val="151"/>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0A37B67B" w14:textId="77777777" w:rsidR="0064005A" w:rsidRPr="00882279" w:rsidRDefault="0064005A" w:rsidP="0064005A">
            <w:pPr>
              <w:contextualSpacing/>
              <w:rPr>
                <w:sz w:val="20"/>
                <w:szCs w:val="20"/>
              </w:rPr>
            </w:pPr>
            <w:r w:rsidRPr="00882279">
              <w:rPr>
                <w:sz w:val="20"/>
                <w:szCs w:val="20"/>
              </w:rPr>
              <w:t>Piezīmes. Līdz šim šāda veida pakalpojums tika apmaksāts tikai bērniem VSIA "Bērnu klīniskā universitātes slimnīca".</w:t>
            </w:r>
          </w:p>
        </w:tc>
      </w:tr>
      <w:tr w:rsidR="0064005A" w:rsidRPr="00882279" w14:paraId="08C9D515" w14:textId="77777777" w:rsidTr="00B80D5B">
        <w:trPr>
          <w:trHeight w:val="480"/>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A0B30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FFF200" w14:textId="77777777" w:rsidR="0064005A" w:rsidRPr="00882279" w:rsidRDefault="0064005A" w:rsidP="0064005A">
            <w:pPr>
              <w:contextualSpacing/>
              <w:jc w:val="center"/>
              <w:rPr>
                <w:color w:val="FF0000"/>
                <w:sz w:val="20"/>
                <w:szCs w:val="20"/>
              </w:rPr>
            </w:pPr>
            <w:r>
              <w:rPr>
                <w:color w:val="FF0000"/>
                <w:sz w:val="20"/>
                <w:szCs w:val="20"/>
              </w:rPr>
              <w:t>60185</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3AC2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2F2089A5" w14:textId="77777777" w:rsidR="0064005A" w:rsidRPr="00DE4AEF" w:rsidRDefault="0064005A" w:rsidP="00B80D5B">
            <w:pPr>
              <w:rPr>
                <w:sz w:val="20"/>
                <w:szCs w:val="20"/>
              </w:rPr>
            </w:pPr>
            <w:r w:rsidRPr="00DE4AEF">
              <w:rPr>
                <w:sz w:val="20"/>
                <w:szCs w:val="20"/>
              </w:rPr>
              <w:t xml:space="preserve">Pacienta pārvešana uz citu zemāka līmeņa slimnīcu ar ārstniecības iestādes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E4D563C"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7F206BA"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F8D9A0"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C1909D"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5A76F"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85235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9AE87"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5899366D"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75BD825F" w14:textId="77777777" w:rsidTr="00B80D5B">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0462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90BAA9" w14:textId="77777777" w:rsidR="0064005A" w:rsidRPr="00882279" w:rsidRDefault="0064005A" w:rsidP="0064005A">
            <w:pPr>
              <w:contextualSpacing/>
              <w:jc w:val="center"/>
              <w:rPr>
                <w:color w:val="FF0000"/>
                <w:sz w:val="20"/>
                <w:szCs w:val="20"/>
              </w:rPr>
            </w:pPr>
            <w:r>
              <w:rPr>
                <w:color w:val="FF0000"/>
                <w:sz w:val="20"/>
                <w:szCs w:val="20"/>
              </w:rPr>
              <w:t>60186</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5B379"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08D2E6C7" w14:textId="77777777" w:rsidR="0064005A" w:rsidRPr="00DE4AEF" w:rsidRDefault="0064005A" w:rsidP="00B80D5B">
            <w:pPr>
              <w:rPr>
                <w:sz w:val="20"/>
                <w:szCs w:val="20"/>
              </w:rPr>
            </w:pPr>
            <w:r w:rsidRPr="00DE4AEF">
              <w:rPr>
                <w:sz w:val="20"/>
                <w:szCs w:val="20"/>
              </w:rPr>
              <w:t xml:space="preserve">Pacienta pārvešana uz citu zemāka līmeņa slimnīcu ar NMPD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1DEC0E27"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3E7A7F1"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227DBF"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3F073D"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059CDA"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5F546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5BAFA"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1A52CE35"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957FE3E" w14:textId="77777777" w:rsidTr="00B80D5B">
        <w:trPr>
          <w:trHeight w:val="565"/>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3F5C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C9298B" w14:textId="77777777" w:rsidR="0064005A" w:rsidRPr="00882279" w:rsidRDefault="0064005A" w:rsidP="0064005A">
            <w:pPr>
              <w:contextualSpacing/>
              <w:jc w:val="center"/>
              <w:rPr>
                <w:color w:val="FF0000"/>
                <w:sz w:val="20"/>
                <w:szCs w:val="20"/>
              </w:rPr>
            </w:pPr>
            <w:r>
              <w:rPr>
                <w:color w:val="FF0000"/>
                <w:sz w:val="20"/>
                <w:szCs w:val="20"/>
              </w:rPr>
              <w:t>60187</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4BADEF"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5D5CA501" w14:textId="77777777" w:rsidR="0064005A" w:rsidRPr="00DE4AEF" w:rsidRDefault="0064005A" w:rsidP="00B80D5B">
            <w:pPr>
              <w:rPr>
                <w:sz w:val="20"/>
                <w:szCs w:val="20"/>
              </w:rPr>
            </w:pPr>
            <w:r w:rsidRPr="00DE4AEF">
              <w:rPr>
                <w:sz w:val="20"/>
                <w:szCs w:val="20"/>
              </w:rPr>
              <w:t xml:space="preserve">COVID-19 pacienta pārvešana uz citu zemāka līmeņa slimnīcu ar ārstniecības iestādes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463308E1"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2EE880B2"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9E0827"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AB91B0"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00FEC1"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A0895"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680723"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9E6765F"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E821D8A" w14:textId="77777777" w:rsidTr="00B80D5B">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C161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BE731B" w14:textId="77777777" w:rsidR="0064005A" w:rsidRPr="00882279" w:rsidRDefault="0064005A" w:rsidP="0064005A">
            <w:pPr>
              <w:contextualSpacing/>
              <w:jc w:val="center"/>
              <w:rPr>
                <w:color w:val="FF0000"/>
                <w:sz w:val="20"/>
                <w:szCs w:val="20"/>
              </w:rPr>
            </w:pPr>
            <w:r>
              <w:rPr>
                <w:color w:val="FF0000"/>
                <w:sz w:val="20"/>
                <w:szCs w:val="20"/>
              </w:rPr>
              <w:t>60188</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52AC1F"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center"/>
          </w:tcPr>
          <w:p w14:paraId="77A20EE1" w14:textId="77777777" w:rsidR="0064005A" w:rsidRPr="00DE4AEF" w:rsidRDefault="0064005A" w:rsidP="00B80D5B">
            <w:pPr>
              <w:rPr>
                <w:sz w:val="20"/>
                <w:szCs w:val="20"/>
              </w:rPr>
            </w:pPr>
            <w:r w:rsidRPr="00DE4AEF">
              <w:rPr>
                <w:sz w:val="20"/>
                <w:szCs w:val="20"/>
              </w:rPr>
              <w:t xml:space="preserve">COVID-19 pacienta pārvešana uz citu zemāka līmeņa slimnīcu ar NMPD transportu </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1F21C3FA" w14:textId="77777777" w:rsidR="0064005A" w:rsidRPr="00882279" w:rsidRDefault="0064005A" w:rsidP="00B80D5B">
            <w:pPr>
              <w:contextualSpacing/>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6D681992" w14:textId="77777777" w:rsidR="0064005A" w:rsidRPr="00882279" w:rsidRDefault="0064005A" w:rsidP="00B80D5B">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9E861" w14:textId="77777777" w:rsidR="0064005A" w:rsidRPr="00882279" w:rsidRDefault="0064005A" w:rsidP="00B80D5B">
            <w:pPr>
              <w:contextualSpacing/>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44B246"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77E387"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605914" w14:textId="77777777" w:rsidR="0064005A" w:rsidRPr="00882279" w:rsidRDefault="0064005A" w:rsidP="00B80D5B">
            <w:pPr>
              <w:contextualSpacing/>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64674" w14:textId="77777777" w:rsidR="0064005A" w:rsidRPr="00882279" w:rsidRDefault="0064005A" w:rsidP="00B80D5B">
            <w:pPr>
              <w:contextualSpacing/>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6C09C972" w14:textId="77777777" w:rsidR="0064005A" w:rsidRPr="00882279" w:rsidRDefault="0064005A" w:rsidP="00B80D5B">
            <w:pPr>
              <w:contextualSpacing/>
              <w:rPr>
                <w:sz w:val="20"/>
                <w:szCs w:val="20"/>
              </w:rPr>
            </w:pPr>
            <w:r>
              <w:rPr>
                <w:sz w:val="20"/>
                <w:szCs w:val="20"/>
              </w:rPr>
              <w:t>Statistikas uzskaites manipulācija</w:t>
            </w:r>
          </w:p>
        </w:tc>
      </w:tr>
      <w:tr w:rsidR="0064005A" w:rsidRPr="00882279" w14:paraId="4643FA68" w14:textId="77777777" w:rsidTr="00B80D5B">
        <w:trPr>
          <w:trHeight w:val="249"/>
        </w:trPr>
        <w:tc>
          <w:tcPr>
            <w:tcW w:w="5000" w:type="pct"/>
            <w:gridSpan w:val="12"/>
            <w:tcBorders>
              <w:top w:val="single" w:sz="4" w:space="0" w:color="000000"/>
              <w:left w:val="single" w:sz="4" w:space="0" w:color="000000"/>
              <w:bottom w:val="single" w:sz="4" w:space="0" w:color="000000"/>
              <w:right w:val="single" w:sz="4" w:space="0" w:color="auto"/>
            </w:tcBorders>
            <w:shd w:val="clear" w:color="auto" w:fill="auto"/>
            <w:vAlign w:val="center"/>
          </w:tcPr>
          <w:p w14:paraId="70B40C2C" w14:textId="77777777" w:rsidR="0064005A" w:rsidRDefault="0064005A" w:rsidP="0064005A">
            <w:pPr>
              <w:contextualSpacing/>
              <w:rPr>
                <w:sz w:val="20"/>
                <w:szCs w:val="20"/>
              </w:rPr>
            </w:pPr>
            <w:r>
              <w:rPr>
                <w:sz w:val="20"/>
                <w:szCs w:val="20"/>
              </w:rPr>
              <w:t>Piezīmes. Manipulācijas izveidotas statistikas uzskaitei.</w:t>
            </w:r>
          </w:p>
        </w:tc>
      </w:tr>
      <w:tr w:rsidR="0064005A" w:rsidRPr="00882279" w14:paraId="0E4553E7" w14:textId="77777777" w:rsidTr="0064005A">
        <w:trPr>
          <w:trHeight w:val="723"/>
        </w:trPr>
        <w:tc>
          <w:tcPr>
            <w:tcW w:w="47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A3C87" w14:textId="77777777" w:rsidR="0064005A" w:rsidRPr="00882279" w:rsidRDefault="0064005A" w:rsidP="0064005A">
            <w:pPr>
              <w:contextualSpacing/>
              <w:jc w:val="center"/>
              <w:rPr>
                <w:color w:val="000000"/>
                <w:sz w:val="20"/>
                <w:szCs w:val="20"/>
                <w:lang w:eastAsia="lv-LV"/>
              </w:rPr>
            </w:pPr>
            <w:r>
              <w:rPr>
                <w:color w:val="000000"/>
                <w:sz w:val="20"/>
                <w:szCs w:val="20"/>
                <w:lang w:eastAsia="lv-LV"/>
              </w:rPr>
              <w:t>Injekcijas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20CB3B" w14:textId="77777777" w:rsidR="0064005A" w:rsidRDefault="0064005A" w:rsidP="0064005A">
            <w:pPr>
              <w:contextualSpacing/>
              <w:jc w:val="center"/>
              <w:rPr>
                <w:color w:val="FF0000"/>
                <w:sz w:val="20"/>
                <w:szCs w:val="20"/>
              </w:rPr>
            </w:pPr>
            <w:r>
              <w:rPr>
                <w:color w:val="FF0000"/>
                <w:sz w:val="20"/>
                <w:szCs w:val="20"/>
              </w:rPr>
              <w:t>41244</w:t>
            </w:r>
          </w:p>
        </w:tc>
        <w:tc>
          <w:tcPr>
            <w:tcW w:w="1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15526" w14:textId="77777777" w:rsidR="0064005A" w:rsidRPr="00882279" w:rsidRDefault="0064005A" w:rsidP="0064005A">
            <w:pPr>
              <w:contextualSpacing/>
              <w:jc w:val="center"/>
              <w:rPr>
                <w:color w:val="000000"/>
                <w:sz w:val="20"/>
                <w:szCs w:val="20"/>
              </w:rPr>
            </w:pPr>
          </w:p>
        </w:tc>
        <w:tc>
          <w:tcPr>
            <w:tcW w:w="1080" w:type="pct"/>
            <w:tcBorders>
              <w:top w:val="single" w:sz="4" w:space="0" w:color="auto"/>
              <w:left w:val="single" w:sz="4" w:space="0" w:color="auto"/>
              <w:bottom w:val="single" w:sz="4" w:space="0" w:color="000000"/>
              <w:right w:val="single" w:sz="4" w:space="0" w:color="auto"/>
            </w:tcBorders>
            <w:shd w:val="clear" w:color="auto" w:fill="auto"/>
            <w:vAlign w:val="bottom"/>
          </w:tcPr>
          <w:p w14:paraId="1FCC6DEB" w14:textId="77777777" w:rsidR="0064005A" w:rsidRPr="00F75E6C" w:rsidRDefault="0064005A" w:rsidP="0064005A">
            <w:pPr>
              <w:rPr>
                <w:sz w:val="20"/>
                <w:szCs w:val="20"/>
              </w:rPr>
            </w:pPr>
            <w:proofErr w:type="spellStart"/>
            <w:r w:rsidRPr="00F75E6C">
              <w:rPr>
                <w:sz w:val="20"/>
                <w:szCs w:val="20"/>
              </w:rPr>
              <w:t>Remdesivīra</w:t>
            </w:r>
            <w:proofErr w:type="spellEnd"/>
            <w:r w:rsidRPr="00F75E6C">
              <w:rPr>
                <w:sz w:val="20"/>
                <w:szCs w:val="20"/>
              </w:rPr>
              <w:t xml:space="preserve"> medikamenta lietošanas uzskaite stacionārā; 100 mg</w:t>
            </w: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00A1A56B" w14:textId="77777777" w:rsidR="0064005A" w:rsidRPr="00882279" w:rsidRDefault="0064005A" w:rsidP="0064005A">
            <w:pPr>
              <w:contextualSpacing/>
              <w:jc w:val="center"/>
              <w:rPr>
                <w:color w:val="000000"/>
                <w:sz w:val="20"/>
                <w:szCs w:val="20"/>
                <w:lang w:eastAsia="lv-LV"/>
              </w:rPr>
            </w:pPr>
          </w:p>
        </w:tc>
        <w:tc>
          <w:tcPr>
            <w:tcW w:w="297" w:type="pct"/>
            <w:tcBorders>
              <w:top w:val="single" w:sz="4" w:space="0" w:color="000000"/>
              <w:left w:val="single" w:sz="4" w:space="0" w:color="000000"/>
              <w:bottom w:val="single" w:sz="4" w:space="0" w:color="auto"/>
              <w:right w:val="single" w:sz="4" w:space="0" w:color="auto"/>
            </w:tcBorders>
            <w:shd w:val="clear" w:color="000000" w:fill="FFFFFF"/>
            <w:vAlign w:val="center"/>
          </w:tcPr>
          <w:p w14:paraId="5453B391" w14:textId="77777777" w:rsidR="0064005A" w:rsidRDefault="0064005A" w:rsidP="0064005A">
            <w:pPr>
              <w:contextualSpacing/>
              <w:jc w:val="center"/>
              <w:rPr>
                <w:sz w:val="20"/>
                <w:szCs w:val="20"/>
              </w:rPr>
            </w:pPr>
            <w:r>
              <w:rPr>
                <w:sz w:val="20"/>
                <w:szCs w:val="20"/>
              </w:rPr>
              <w:t>0.00</w:t>
            </w:r>
          </w:p>
        </w:tc>
        <w:tc>
          <w:tcPr>
            <w:tcW w:w="22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C964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DBD25"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0DF36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3EC041" w14:textId="77777777" w:rsidR="0064005A" w:rsidRPr="00882279" w:rsidRDefault="0064005A" w:rsidP="0064005A">
            <w:pPr>
              <w:contextualSpacing/>
              <w:jc w:val="center"/>
              <w:rPr>
                <w:color w:val="000000"/>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26CBB" w14:textId="77777777" w:rsidR="0064005A" w:rsidRPr="00882279" w:rsidRDefault="0064005A" w:rsidP="0064005A">
            <w:pPr>
              <w:contextualSpacing/>
              <w:jc w:val="center"/>
              <w:rPr>
                <w:color w:val="000000"/>
                <w:sz w:val="20"/>
                <w:szCs w:val="20"/>
              </w:rPr>
            </w:pPr>
          </w:p>
        </w:tc>
        <w:tc>
          <w:tcPr>
            <w:tcW w:w="1164" w:type="pct"/>
            <w:tcBorders>
              <w:top w:val="single" w:sz="4" w:space="0" w:color="000000"/>
              <w:left w:val="single" w:sz="4" w:space="0" w:color="auto"/>
              <w:bottom w:val="single" w:sz="4" w:space="0" w:color="auto"/>
              <w:right w:val="single" w:sz="4" w:space="0" w:color="auto"/>
            </w:tcBorders>
            <w:shd w:val="clear" w:color="000000" w:fill="FFFFFF"/>
            <w:vAlign w:val="center"/>
          </w:tcPr>
          <w:p w14:paraId="3DF22A16" w14:textId="77777777" w:rsidR="0064005A" w:rsidRDefault="0064005A" w:rsidP="0064005A">
            <w:pPr>
              <w:contextualSpacing/>
              <w:rPr>
                <w:sz w:val="20"/>
                <w:szCs w:val="20"/>
              </w:rPr>
            </w:pPr>
            <w:r>
              <w:rPr>
                <w:sz w:val="20"/>
                <w:szCs w:val="20"/>
              </w:rPr>
              <w:t>Statistikas uzskaites manipulācija</w:t>
            </w:r>
          </w:p>
        </w:tc>
      </w:tr>
      <w:tr w:rsidR="0064005A" w:rsidRPr="00882279" w14:paraId="53BC4D32" w14:textId="77777777" w:rsidTr="00B80D5B">
        <w:trPr>
          <w:trHeight w:val="106"/>
        </w:trPr>
        <w:tc>
          <w:tcPr>
            <w:tcW w:w="5000" w:type="pct"/>
            <w:gridSpan w:val="12"/>
            <w:tcBorders>
              <w:top w:val="single" w:sz="4" w:space="0" w:color="auto"/>
              <w:left w:val="single" w:sz="4" w:space="0" w:color="auto"/>
              <w:bottom w:val="single" w:sz="4" w:space="0" w:color="000000"/>
              <w:right w:val="single" w:sz="4" w:space="0" w:color="auto"/>
            </w:tcBorders>
            <w:shd w:val="clear" w:color="auto" w:fill="auto"/>
            <w:vAlign w:val="center"/>
          </w:tcPr>
          <w:p w14:paraId="14B08A74" w14:textId="77777777" w:rsidR="0064005A" w:rsidRPr="00882279" w:rsidRDefault="0064005A" w:rsidP="0064005A">
            <w:pPr>
              <w:contextualSpacing/>
              <w:rPr>
                <w:sz w:val="20"/>
                <w:szCs w:val="20"/>
              </w:rPr>
            </w:pPr>
            <w:r>
              <w:rPr>
                <w:sz w:val="20"/>
                <w:szCs w:val="20"/>
              </w:rPr>
              <w:t>Piezīmes. Manipulācijas izveidotas statistikas uzskaitei.</w:t>
            </w:r>
          </w:p>
        </w:tc>
      </w:tr>
    </w:tbl>
    <w:p w14:paraId="09BC0A89" w14:textId="502F0B07" w:rsidR="00B80D5B" w:rsidRDefault="00B80D5B">
      <w:pPr>
        <w:rPr>
          <w:b/>
          <w:sz w:val="20"/>
          <w:szCs w:val="20"/>
        </w:rPr>
      </w:pPr>
    </w:p>
    <w:p w14:paraId="2DC4FE71" w14:textId="68D4A857" w:rsidR="0064005A" w:rsidRDefault="0064005A" w:rsidP="0064005A">
      <w:pPr>
        <w:pStyle w:val="ListParagraph"/>
        <w:widowControl/>
        <w:numPr>
          <w:ilvl w:val="0"/>
          <w:numId w:val="20"/>
        </w:numPr>
        <w:autoSpaceDE/>
        <w:autoSpaceDN/>
        <w:contextualSpacing/>
        <w:rPr>
          <w:b/>
          <w:sz w:val="20"/>
          <w:szCs w:val="20"/>
        </w:rPr>
      </w:pPr>
      <w:r w:rsidRPr="00882279">
        <w:rPr>
          <w:b/>
          <w:sz w:val="20"/>
          <w:szCs w:val="20"/>
        </w:rPr>
        <w:t xml:space="preserve">Plānots veikt izmaiņas manipulāciju nosaukumos un/vai apmaksas nosacījumos (izmaiņas izceltas </w:t>
      </w:r>
      <w:r w:rsidRPr="00882279">
        <w:rPr>
          <w:b/>
          <w:color w:val="FF0000"/>
          <w:sz w:val="20"/>
          <w:szCs w:val="20"/>
        </w:rPr>
        <w:t>ar sarkanu krāsu</w:t>
      </w:r>
      <w:r w:rsidRPr="00882279">
        <w:rPr>
          <w:b/>
          <w:sz w:val="20"/>
          <w:szCs w:val="20"/>
        </w:rPr>
        <w:t>):</w:t>
      </w:r>
    </w:p>
    <w:p w14:paraId="414AFE7A" w14:textId="77777777" w:rsidR="00B80D5B" w:rsidRPr="00882279" w:rsidRDefault="00B80D5B" w:rsidP="00B80D5B">
      <w:pPr>
        <w:pStyle w:val="ListParagraph"/>
        <w:widowControl/>
        <w:autoSpaceDE/>
        <w:autoSpaceDN/>
        <w:ind w:left="720" w:firstLine="0"/>
        <w:contextualSpacing/>
        <w:rPr>
          <w:b/>
          <w:sz w:val="20"/>
          <w:szCs w:val="20"/>
        </w:rPr>
      </w:pPr>
    </w:p>
    <w:tbl>
      <w:tblPr>
        <w:tblW w:w="5000" w:type="pct"/>
        <w:tblLayout w:type="fixed"/>
        <w:tblLook w:val="04A0" w:firstRow="1" w:lastRow="0" w:firstColumn="1" w:lastColumn="0" w:noHBand="0" w:noVBand="1"/>
      </w:tblPr>
      <w:tblGrid>
        <w:gridCol w:w="1771"/>
        <w:gridCol w:w="872"/>
        <w:gridCol w:w="712"/>
        <w:gridCol w:w="2550"/>
        <w:gridCol w:w="867"/>
        <w:gridCol w:w="867"/>
        <w:gridCol w:w="581"/>
        <w:gridCol w:w="706"/>
        <w:gridCol w:w="706"/>
        <w:gridCol w:w="712"/>
        <w:gridCol w:w="709"/>
        <w:gridCol w:w="3537"/>
      </w:tblGrid>
      <w:tr w:rsidR="0064005A" w:rsidRPr="00882279" w14:paraId="399A1D22" w14:textId="77777777" w:rsidTr="00B80D5B">
        <w:trPr>
          <w:trHeight w:val="255"/>
          <w:tblHeader/>
        </w:trPr>
        <w:tc>
          <w:tcPr>
            <w:tcW w:w="6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1372D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29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8292939"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E1F535D"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7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CDE096"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F2DD77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2020. gada 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B015E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 (</w:t>
            </w:r>
            <w:proofErr w:type="spellStart"/>
            <w:r w:rsidRPr="00882279">
              <w:rPr>
                <w:b/>
                <w:bCs/>
                <w:color w:val="000000"/>
                <w:sz w:val="20"/>
                <w:szCs w:val="20"/>
                <w:lang w:eastAsia="lv-LV"/>
              </w:rPr>
              <w:t>eur</w:t>
            </w:r>
            <w:proofErr w:type="spellEnd"/>
            <w:r w:rsidRPr="00882279">
              <w:rPr>
                <w:b/>
                <w:bCs/>
                <w:color w:val="000000"/>
                <w:sz w:val="20"/>
                <w:szCs w:val="20"/>
                <w:lang w:eastAsia="lv-LV"/>
              </w:rPr>
              <w:t>)</w:t>
            </w:r>
          </w:p>
        </w:tc>
        <w:tc>
          <w:tcPr>
            <w:tcW w:w="683" w:type="pct"/>
            <w:gridSpan w:val="3"/>
            <w:tcBorders>
              <w:top w:val="single" w:sz="4" w:space="0" w:color="auto"/>
              <w:left w:val="single" w:sz="4" w:space="0" w:color="auto"/>
              <w:bottom w:val="single" w:sz="4" w:space="0" w:color="auto"/>
              <w:right w:val="single" w:sz="4" w:space="0" w:color="auto"/>
            </w:tcBorders>
            <w:shd w:val="clear" w:color="000000" w:fill="FCE4D6"/>
            <w:vAlign w:val="center"/>
            <w:hideMark/>
          </w:tcPr>
          <w:p w14:paraId="3A44E35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D21881"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Lielās ķirurģ . </w:t>
            </w:r>
            <w:proofErr w:type="spellStart"/>
            <w:r w:rsidRPr="00B80D5B">
              <w:rPr>
                <w:b/>
                <w:bCs/>
                <w:color w:val="000000"/>
                <w:sz w:val="16"/>
                <w:szCs w:val="20"/>
                <w:lang w:eastAsia="lv-LV"/>
              </w:rPr>
              <w:t>oper</w:t>
            </w:r>
            <w:proofErr w:type="spellEnd"/>
            <w:r w:rsidRPr="00B80D5B">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030AE5"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Ģimenes ārsta praksei </w:t>
            </w:r>
            <w:proofErr w:type="spellStart"/>
            <w:r w:rsidRPr="00B80D5B">
              <w:rPr>
                <w:b/>
                <w:bCs/>
                <w:color w:val="000000"/>
                <w:sz w:val="16"/>
                <w:szCs w:val="20"/>
                <w:lang w:eastAsia="lv-LV"/>
              </w:rPr>
              <w:t>apmaks</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manip</w:t>
            </w:r>
            <w:proofErr w:type="spellEnd"/>
          </w:p>
        </w:tc>
        <w:tc>
          <w:tcPr>
            <w:tcW w:w="12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1C5BAC0"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B80D5B" w:rsidRPr="00882279" w14:paraId="2AA7A266" w14:textId="77777777" w:rsidTr="00B80D5B">
        <w:trPr>
          <w:trHeight w:val="510"/>
        </w:trPr>
        <w:tc>
          <w:tcPr>
            <w:tcW w:w="607" w:type="pct"/>
            <w:vMerge/>
            <w:tcBorders>
              <w:top w:val="single" w:sz="4" w:space="0" w:color="auto"/>
              <w:left w:val="single" w:sz="4" w:space="0" w:color="auto"/>
              <w:bottom w:val="single" w:sz="4" w:space="0" w:color="auto"/>
              <w:right w:val="single" w:sz="4" w:space="0" w:color="auto"/>
            </w:tcBorders>
            <w:vAlign w:val="center"/>
            <w:hideMark/>
          </w:tcPr>
          <w:p w14:paraId="685C82D5" w14:textId="77777777" w:rsidR="0064005A" w:rsidRPr="00882279" w:rsidRDefault="0064005A" w:rsidP="0064005A">
            <w:pPr>
              <w:contextualSpacing/>
              <w:rPr>
                <w:b/>
                <w:bCs/>
                <w:color w:val="000000"/>
                <w:sz w:val="20"/>
                <w:szCs w:val="20"/>
                <w:lang w:eastAsia="lv-LV"/>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40140B48" w14:textId="77777777" w:rsidR="0064005A" w:rsidRPr="00882279" w:rsidRDefault="0064005A" w:rsidP="0064005A">
            <w:pPr>
              <w:contextualSpacing/>
              <w:rPr>
                <w:b/>
                <w:bCs/>
                <w:color w:val="000000"/>
                <w:sz w:val="20"/>
                <w:szCs w:val="20"/>
                <w:lang w:eastAsia="lv-LV"/>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5C01A431" w14:textId="77777777" w:rsidR="0064005A" w:rsidRPr="00882279" w:rsidRDefault="0064005A" w:rsidP="0064005A">
            <w:pPr>
              <w:contextualSpacing/>
              <w:rPr>
                <w:b/>
                <w:bCs/>
                <w:color w:val="000000"/>
                <w:sz w:val="20"/>
                <w:szCs w:val="20"/>
                <w:lang w:eastAsia="lv-LV"/>
              </w:rPr>
            </w:pPr>
          </w:p>
        </w:tc>
        <w:tc>
          <w:tcPr>
            <w:tcW w:w="874" w:type="pct"/>
            <w:vMerge/>
            <w:tcBorders>
              <w:top w:val="single" w:sz="4" w:space="0" w:color="auto"/>
              <w:left w:val="single" w:sz="4" w:space="0" w:color="auto"/>
              <w:bottom w:val="single" w:sz="4" w:space="0" w:color="auto"/>
              <w:right w:val="single" w:sz="4" w:space="0" w:color="auto"/>
            </w:tcBorders>
            <w:vAlign w:val="center"/>
            <w:hideMark/>
          </w:tcPr>
          <w:p w14:paraId="4604E03D" w14:textId="77777777" w:rsidR="0064005A" w:rsidRPr="00882279" w:rsidRDefault="0064005A" w:rsidP="0064005A">
            <w:pPr>
              <w:contextualSpacing/>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441B6857" w14:textId="77777777" w:rsidR="0064005A" w:rsidRPr="00882279" w:rsidRDefault="0064005A" w:rsidP="0064005A">
            <w:pPr>
              <w:contextualSpacing/>
              <w:rPr>
                <w:b/>
                <w:bCs/>
                <w:color w:val="000000"/>
                <w:sz w:val="20"/>
                <w:szCs w:val="20"/>
                <w:lang w:eastAsia="lv-LV"/>
              </w:rPr>
            </w:pPr>
          </w:p>
        </w:tc>
        <w:tc>
          <w:tcPr>
            <w:tcW w:w="297" w:type="pct"/>
            <w:vMerge/>
            <w:tcBorders>
              <w:top w:val="single" w:sz="4" w:space="0" w:color="auto"/>
              <w:left w:val="single" w:sz="4" w:space="0" w:color="auto"/>
              <w:bottom w:val="single" w:sz="4" w:space="0" w:color="auto"/>
              <w:right w:val="single" w:sz="4" w:space="0" w:color="auto"/>
            </w:tcBorders>
            <w:vAlign w:val="center"/>
            <w:hideMark/>
          </w:tcPr>
          <w:p w14:paraId="6A7EA5D3" w14:textId="77777777" w:rsidR="0064005A" w:rsidRPr="00882279" w:rsidRDefault="0064005A" w:rsidP="0064005A">
            <w:pPr>
              <w:contextualSpacing/>
              <w:jc w:val="center"/>
              <w:rPr>
                <w:b/>
                <w:bCs/>
                <w:color w:val="000000"/>
                <w:sz w:val="20"/>
                <w:szCs w:val="20"/>
                <w:lang w:eastAsia="lv-LV"/>
              </w:rPr>
            </w:pPr>
          </w:p>
        </w:tc>
        <w:tc>
          <w:tcPr>
            <w:tcW w:w="199" w:type="pct"/>
            <w:tcBorders>
              <w:top w:val="nil"/>
              <w:left w:val="single" w:sz="4" w:space="0" w:color="auto"/>
              <w:bottom w:val="single" w:sz="4" w:space="0" w:color="auto"/>
              <w:right w:val="single" w:sz="4" w:space="0" w:color="auto"/>
            </w:tcBorders>
            <w:shd w:val="clear" w:color="000000" w:fill="FCE4D6"/>
            <w:vAlign w:val="center"/>
            <w:hideMark/>
          </w:tcPr>
          <w:p w14:paraId="17AC6FCA" w14:textId="77777777" w:rsidR="0064005A" w:rsidRPr="00B80D5B" w:rsidRDefault="0064005A" w:rsidP="0064005A">
            <w:pPr>
              <w:contextualSpacing/>
              <w:jc w:val="center"/>
              <w:rPr>
                <w:b/>
                <w:bCs/>
                <w:color w:val="000000"/>
                <w:sz w:val="16"/>
                <w:szCs w:val="20"/>
                <w:lang w:eastAsia="lv-LV"/>
              </w:rPr>
            </w:pPr>
            <w:proofErr w:type="spellStart"/>
            <w:r w:rsidRPr="00B80D5B">
              <w:rPr>
                <w:b/>
                <w:bCs/>
                <w:color w:val="000000"/>
                <w:sz w:val="16"/>
                <w:szCs w:val="20"/>
                <w:lang w:eastAsia="lv-LV"/>
              </w:rPr>
              <w:t>Ambulat</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w:t>
            </w:r>
          </w:p>
        </w:tc>
        <w:tc>
          <w:tcPr>
            <w:tcW w:w="242" w:type="pct"/>
            <w:tcBorders>
              <w:top w:val="nil"/>
              <w:left w:val="nil"/>
              <w:bottom w:val="single" w:sz="4" w:space="0" w:color="auto"/>
              <w:right w:val="single" w:sz="4" w:space="0" w:color="auto"/>
            </w:tcBorders>
            <w:shd w:val="clear" w:color="000000" w:fill="FCE4D6"/>
            <w:vAlign w:val="center"/>
            <w:hideMark/>
          </w:tcPr>
          <w:p w14:paraId="4D494D95" w14:textId="77777777" w:rsidR="0064005A" w:rsidRPr="00B80D5B" w:rsidRDefault="0064005A" w:rsidP="0064005A">
            <w:pPr>
              <w:contextualSpacing/>
              <w:jc w:val="center"/>
              <w:rPr>
                <w:b/>
                <w:bCs/>
                <w:color w:val="000000"/>
                <w:sz w:val="16"/>
                <w:szCs w:val="20"/>
                <w:lang w:eastAsia="lv-LV"/>
              </w:rPr>
            </w:pPr>
            <w:r w:rsidRPr="00B80D5B">
              <w:rPr>
                <w:b/>
                <w:bCs/>
                <w:color w:val="000000"/>
                <w:sz w:val="16"/>
                <w:szCs w:val="20"/>
                <w:lang w:eastAsia="lv-LV"/>
              </w:rPr>
              <w:t xml:space="preserve">Dienas </w:t>
            </w:r>
            <w:proofErr w:type="spellStart"/>
            <w:r w:rsidRPr="00B80D5B">
              <w:rPr>
                <w:b/>
                <w:bCs/>
                <w:color w:val="000000"/>
                <w:sz w:val="16"/>
                <w:szCs w:val="20"/>
                <w:lang w:eastAsia="lv-LV"/>
              </w:rPr>
              <w:t>stac</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 xml:space="preserve"> .</w:t>
            </w:r>
          </w:p>
        </w:tc>
        <w:tc>
          <w:tcPr>
            <w:tcW w:w="242" w:type="pct"/>
            <w:tcBorders>
              <w:top w:val="nil"/>
              <w:left w:val="nil"/>
              <w:bottom w:val="single" w:sz="4" w:space="0" w:color="auto"/>
              <w:right w:val="single" w:sz="4" w:space="0" w:color="auto"/>
            </w:tcBorders>
            <w:shd w:val="clear" w:color="000000" w:fill="FCE4D6"/>
            <w:vAlign w:val="center"/>
            <w:hideMark/>
          </w:tcPr>
          <w:p w14:paraId="1032259F" w14:textId="77777777" w:rsidR="0064005A" w:rsidRPr="00B80D5B" w:rsidRDefault="0064005A" w:rsidP="0064005A">
            <w:pPr>
              <w:contextualSpacing/>
              <w:jc w:val="center"/>
              <w:rPr>
                <w:b/>
                <w:bCs/>
                <w:color w:val="000000"/>
                <w:sz w:val="16"/>
                <w:szCs w:val="20"/>
                <w:lang w:eastAsia="lv-LV"/>
              </w:rPr>
            </w:pPr>
            <w:proofErr w:type="spellStart"/>
            <w:r w:rsidRPr="00B80D5B">
              <w:rPr>
                <w:b/>
                <w:bCs/>
                <w:color w:val="000000"/>
                <w:sz w:val="16"/>
                <w:szCs w:val="20"/>
                <w:lang w:eastAsia="lv-LV"/>
              </w:rPr>
              <w:t>Stacion</w:t>
            </w:r>
            <w:proofErr w:type="spellEnd"/>
            <w:r w:rsidRPr="00B80D5B">
              <w:rPr>
                <w:b/>
                <w:bCs/>
                <w:color w:val="000000"/>
                <w:sz w:val="16"/>
                <w:szCs w:val="20"/>
                <w:lang w:eastAsia="lv-LV"/>
              </w:rPr>
              <w:t xml:space="preserve">. </w:t>
            </w:r>
            <w:proofErr w:type="spellStart"/>
            <w:r w:rsidRPr="00B80D5B">
              <w:rPr>
                <w:b/>
                <w:bCs/>
                <w:color w:val="000000"/>
                <w:sz w:val="16"/>
                <w:szCs w:val="20"/>
                <w:lang w:eastAsia="lv-LV"/>
              </w:rPr>
              <w:t>pakalp</w:t>
            </w:r>
            <w:proofErr w:type="spellEnd"/>
            <w:r w:rsidRPr="00B80D5B">
              <w:rPr>
                <w:b/>
                <w:bCs/>
                <w:color w:val="000000"/>
                <w:sz w:val="16"/>
                <w:szCs w:val="20"/>
                <w:lang w:eastAsia="lv-LV"/>
              </w:rPr>
              <w:t>.</w:t>
            </w:r>
          </w:p>
        </w:tc>
        <w:tc>
          <w:tcPr>
            <w:tcW w:w="244" w:type="pct"/>
            <w:vMerge/>
            <w:tcBorders>
              <w:top w:val="single" w:sz="4" w:space="0" w:color="auto"/>
              <w:left w:val="single" w:sz="4" w:space="0" w:color="auto"/>
              <w:bottom w:val="single" w:sz="4" w:space="0" w:color="auto"/>
              <w:right w:val="single" w:sz="4" w:space="0" w:color="auto"/>
            </w:tcBorders>
            <w:vAlign w:val="center"/>
            <w:hideMark/>
          </w:tcPr>
          <w:p w14:paraId="6EDA0C17" w14:textId="77777777" w:rsidR="0064005A" w:rsidRPr="00882279" w:rsidRDefault="0064005A" w:rsidP="0064005A">
            <w:pPr>
              <w:contextualSpacing/>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3E0ECB90" w14:textId="77777777" w:rsidR="0064005A" w:rsidRPr="00882279" w:rsidRDefault="0064005A" w:rsidP="0064005A">
            <w:pPr>
              <w:contextualSpacing/>
              <w:rPr>
                <w:b/>
                <w:bCs/>
                <w:color w:val="000000"/>
                <w:sz w:val="20"/>
                <w:szCs w:val="20"/>
                <w:lang w:eastAsia="lv-LV"/>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14:paraId="58A41ADE" w14:textId="77777777" w:rsidR="0064005A" w:rsidRPr="00882279" w:rsidRDefault="0064005A" w:rsidP="0064005A">
            <w:pPr>
              <w:contextualSpacing/>
              <w:rPr>
                <w:b/>
                <w:bCs/>
                <w:sz w:val="20"/>
                <w:szCs w:val="20"/>
                <w:lang w:eastAsia="lv-LV"/>
              </w:rPr>
            </w:pPr>
          </w:p>
        </w:tc>
      </w:tr>
      <w:tr w:rsidR="00B80D5B" w:rsidRPr="00882279" w14:paraId="464921ED" w14:textId="77777777" w:rsidTr="00B80D5B">
        <w:trPr>
          <w:trHeight w:val="20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C0DDE2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Elektrolīti, skābju–bāzu līdzsvars, neorganiskie elementi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123E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41079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9A968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8CA0F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Asins gāzu un </w:t>
            </w:r>
            <w:proofErr w:type="spellStart"/>
            <w:r w:rsidRPr="00882279">
              <w:rPr>
                <w:color w:val="000000"/>
                <w:sz w:val="20"/>
                <w:szCs w:val="20"/>
                <w:lang w:eastAsia="lv-LV"/>
              </w:rPr>
              <w:t>Ph</w:t>
            </w:r>
            <w:proofErr w:type="spellEnd"/>
            <w:r w:rsidRPr="00882279">
              <w:rPr>
                <w:color w:val="000000"/>
                <w:sz w:val="20"/>
                <w:szCs w:val="20"/>
                <w:lang w:eastAsia="lv-LV"/>
              </w:rPr>
              <w:t xml:space="preserve"> analīze</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06FB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13.60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E6195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13.92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680B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5A4B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CFF5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AC4D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8D7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6535E" w14:textId="69F295DF" w:rsidR="0064005A" w:rsidRPr="00882279" w:rsidRDefault="0064005A" w:rsidP="0064005A">
            <w:pPr>
              <w:contextualSpacing/>
              <w:rPr>
                <w:sz w:val="20"/>
                <w:szCs w:val="20"/>
              </w:rPr>
            </w:pPr>
            <w:r w:rsidRPr="00882279">
              <w:rPr>
                <w:strike/>
                <w:sz w:val="20"/>
                <w:szCs w:val="20"/>
                <w:lang w:eastAsia="lv-LV"/>
              </w:rPr>
              <w:t>Ambulatori šo manipulāciju apmaksā VSIA "Bērnu klīniskā universitātes slimnīca" uzņemšanas nodaļas pacientiem vecumā līdz 18 gadiem (bērniem).</w:t>
            </w:r>
            <w:r w:rsidRPr="00882279">
              <w:rPr>
                <w:sz w:val="20"/>
                <w:szCs w:val="20"/>
                <w:lang w:eastAsia="lv-LV"/>
              </w:rPr>
              <w:t xml:space="preserve"> </w:t>
            </w:r>
            <w:r w:rsidR="00F023E0" w:rsidRPr="00F023E0">
              <w:rPr>
                <w:color w:val="FF0000"/>
                <w:sz w:val="20"/>
                <w:szCs w:val="20"/>
              </w:rPr>
              <w:t>Samaksa par manipulāciju tiek veikta, ja to norāda VSIA "Bērnu klīniskā universitātes slimnīca" uzņemšanas nodaļas pacientiem vecumā līdz 18 gadiem (bērniem) ar bērnu nefrologa vai nefrologa nosūtījumu un šādām pamata diagnozēm: N15.8, N16.3, N16.8, N18.1-N18.5, N18.9, N22, N22.8, N25.8, N25.9, N28.9, N29.8, E26.8, E72.0.</w:t>
            </w:r>
          </w:p>
        </w:tc>
      </w:tr>
      <w:tr w:rsidR="0064005A" w:rsidRPr="00882279" w14:paraId="771EA66C" w14:textId="77777777" w:rsidTr="00703989">
        <w:trPr>
          <w:trHeight w:val="395"/>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7EA766C6" w14:textId="77777777" w:rsidR="0064005A" w:rsidRPr="00882279" w:rsidRDefault="0064005A" w:rsidP="0064005A">
            <w:pPr>
              <w:contextualSpacing/>
              <w:rPr>
                <w:sz w:val="20"/>
                <w:szCs w:val="20"/>
                <w:lang w:eastAsia="lv-LV"/>
              </w:rPr>
            </w:pPr>
            <w:r w:rsidRPr="00882279">
              <w:rPr>
                <w:sz w:val="20"/>
                <w:szCs w:val="20"/>
                <w:lang w:eastAsia="lv-LV"/>
              </w:rPr>
              <w:t>Piezīmes. Manipulācijai papildināti apmaksas nosacījumi ar diagnozēm. BKUS apstiprinājis, ka ambulatori pie norādītām diagnozēm un ar bērnu nefrologa/nefrologa nosūtījumu, pakalpojumu sniegs esošā finansējuma ietvaros.</w:t>
            </w:r>
          </w:p>
        </w:tc>
      </w:tr>
      <w:tr w:rsidR="00B80D5B" w:rsidRPr="00882279" w14:paraId="1A45E4BF" w14:textId="77777777" w:rsidTr="00B80D5B">
        <w:trPr>
          <w:trHeight w:val="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DE37E0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Traumatoloģija, ortopēdija, strutainā ķirurģija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702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D3E8E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9FA2B"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Diegu vai klamburu izņemšana no brūcēm vienā vai vairākās apmeklējumu reizēs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F3C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4.37</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5494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5.37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D263B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47720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EC35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80AE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688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FF490" w14:textId="77777777" w:rsidR="0064005A" w:rsidRPr="00882279" w:rsidRDefault="0064005A" w:rsidP="0064005A">
            <w:pPr>
              <w:contextualSpacing/>
              <w:rPr>
                <w:sz w:val="20"/>
                <w:szCs w:val="20"/>
              </w:rPr>
            </w:pPr>
            <w:r w:rsidRPr="00882279">
              <w:rPr>
                <w:sz w:val="20"/>
                <w:szCs w:val="20"/>
                <w:lang w:eastAsia="lv-LV"/>
              </w:rPr>
              <w:t>Manipulācija tiek ņemta vērā, veicot ģimenes ārsta darbības gada kvalitātes novērtēšanu atbilstoši līguma nosacījumiem.</w:t>
            </w:r>
            <w:r w:rsidRPr="00882279">
              <w:rPr>
                <w:sz w:val="20"/>
                <w:szCs w:val="20"/>
                <w:lang w:eastAsia="lv-LV"/>
              </w:rPr>
              <w:br/>
            </w:r>
            <w:r w:rsidRPr="00882279">
              <w:rPr>
                <w:color w:val="FF0000"/>
                <w:sz w:val="20"/>
                <w:szCs w:val="20"/>
                <w:lang w:eastAsia="lv-LV"/>
              </w:rPr>
              <w:t>Neatkarīgi no brūču, diegu/ klamburu vai apmeklējumu skaita manipulāciju norāda vienu reizi vienas aprūpes epizodes ietvaros.</w:t>
            </w:r>
          </w:p>
        </w:tc>
      </w:tr>
      <w:tr w:rsidR="0064005A" w:rsidRPr="00882279" w14:paraId="75A9EEC0" w14:textId="77777777" w:rsidTr="00B80D5B">
        <w:trPr>
          <w:trHeight w:val="352"/>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06654237"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lai izvairītos no situācijas, kad manipulāciju kodē pie katra diega, norādot vairākas reizes pie vienas brūces.</w:t>
            </w:r>
          </w:p>
        </w:tc>
      </w:tr>
      <w:tr w:rsidR="00B80D5B" w:rsidRPr="00882279" w14:paraId="229E4F38"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14:paraId="1339337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1479001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01022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4C58D" w14:textId="77777777" w:rsidR="0064005A" w:rsidRPr="00882279" w:rsidRDefault="0064005A" w:rsidP="0064005A">
            <w:pPr>
              <w:contextualSpacing/>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F1B743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Piemaksa </w:t>
            </w:r>
            <w:r w:rsidRPr="00882279">
              <w:rPr>
                <w:strike/>
                <w:color w:val="FF0000"/>
                <w:sz w:val="20"/>
                <w:szCs w:val="20"/>
                <w:lang w:eastAsia="lv-LV"/>
              </w:rPr>
              <w:t>pie aprūpes epizodes</w:t>
            </w:r>
            <w:r w:rsidRPr="00882279">
              <w:rPr>
                <w:strike/>
                <w:color w:val="000000"/>
                <w:sz w:val="20"/>
                <w:szCs w:val="20"/>
                <w:lang w:eastAsia="lv-LV"/>
              </w:rPr>
              <w:t xml:space="preserve"> </w:t>
            </w:r>
            <w:r w:rsidRPr="00882279">
              <w:rPr>
                <w:color w:val="000000"/>
                <w:sz w:val="20"/>
                <w:szCs w:val="20"/>
                <w:lang w:eastAsia="lv-LV"/>
              </w:rPr>
              <w:t>par pacienta konsultāciju reto slimību gadījumā vai ārstu konsīlija gadījuma terapijas taktikas pieņemšanai pacientam ar reto slimību</w:t>
            </w:r>
          </w:p>
        </w:tc>
        <w:tc>
          <w:tcPr>
            <w:tcW w:w="29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B46FC9C" w14:textId="77777777" w:rsidR="0064005A" w:rsidRPr="00882279" w:rsidRDefault="0064005A" w:rsidP="0064005A">
            <w:pPr>
              <w:contextualSpacing/>
              <w:jc w:val="right"/>
              <w:rPr>
                <w:color w:val="000000"/>
                <w:sz w:val="20"/>
                <w:szCs w:val="20"/>
                <w:lang w:eastAsia="lv-LV"/>
              </w:rPr>
            </w:pPr>
            <w:r w:rsidRPr="00882279">
              <w:rPr>
                <w:color w:val="000000"/>
                <w:sz w:val="20"/>
                <w:szCs w:val="20"/>
                <w:lang w:eastAsia="lv-LV"/>
              </w:rPr>
              <w:t>14.97</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5D7B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1139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A7EB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FC4F6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7E23B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2CF77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91ECE8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Manipulāciju kā piemaksu norāda:</w:t>
            </w:r>
          </w:p>
          <w:p w14:paraId="1DE6B8CA"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strike/>
                <w:sz w:val="20"/>
                <w:szCs w:val="20"/>
                <w:lang w:eastAsia="lv-LV"/>
              </w:rPr>
              <w:t xml:space="preserve">Manipulāciju kā piemaksu </w:t>
            </w:r>
            <w:r w:rsidRPr="00882279">
              <w:rPr>
                <w:sz w:val="20"/>
                <w:szCs w:val="20"/>
                <w:lang w:eastAsia="lv-LV"/>
              </w:rPr>
              <w:t xml:space="preserve">pie aprūpes epizodes </w:t>
            </w:r>
            <w:r w:rsidRPr="00882279">
              <w:rPr>
                <w:strike/>
                <w:sz w:val="20"/>
                <w:szCs w:val="20"/>
                <w:lang w:eastAsia="lv-LV"/>
              </w:rPr>
              <w:t xml:space="preserve">norāda </w:t>
            </w:r>
            <w:r w:rsidRPr="00882279">
              <w:rPr>
                <w:sz w:val="20"/>
                <w:szCs w:val="20"/>
                <w:lang w:eastAsia="lv-LV"/>
              </w:rPr>
              <w:t>ne vairāk kā vienu reizi viena apmeklējuma laikā speciālists, kurš konsultē pacientu ar reto slimību (izņemot speciālistu, kurš konsultāciju sniedz reto slimību kabineta komandas ietvaros).</w:t>
            </w:r>
          </w:p>
          <w:p w14:paraId="374BCE63"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color w:val="FF0000"/>
                <w:sz w:val="20"/>
                <w:szCs w:val="20"/>
                <w:lang w:eastAsia="lv-LV"/>
              </w:rPr>
              <w:t xml:space="preserve">pie dienas stacionāra atbilstoši speciālistu skaitam, kuri konsultē </w:t>
            </w:r>
            <w:r w:rsidRPr="00882279">
              <w:rPr>
                <w:color w:val="FF0000"/>
                <w:sz w:val="20"/>
                <w:szCs w:val="20"/>
                <w:lang w:eastAsia="lv-LV"/>
              </w:rPr>
              <w:lastRenderedPageBreak/>
              <w:t>pacientu ar reto slimību VSIA “Bērnu klīniskā universitātes slimnīca”, ja tie ir vismaz trīs dažādu specialitāšu ārsti viena apmeklējuma laikā.</w:t>
            </w:r>
          </w:p>
          <w:p w14:paraId="72397DDC" w14:textId="77777777" w:rsidR="0064005A" w:rsidRPr="00882279" w:rsidRDefault="0064005A" w:rsidP="0064005A">
            <w:pPr>
              <w:pStyle w:val="ListParagraph"/>
              <w:widowControl/>
              <w:numPr>
                <w:ilvl w:val="0"/>
                <w:numId w:val="24"/>
              </w:numPr>
              <w:autoSpaceDE/>
              <w:autoSpaceDN/>
              <w:ind w:left="216" w:hanging="218"/>
              <w:contextualSpacing/>
              <w:rPr>
                <w:sz w:val="20"/>
                <w:szCs w:val="20"/>
                <w:lang w:eastAsia="lv-LV"/>
              </w:rPr>
            </w:pPr>
            <w:r w:rsidRPr="00882279">
              <w:rPr>
                <w:strike/>
                <w:sz w:val="20"/>
                <w:szCs w:val="20"/>
                <w:lang w:eastAsia="lv-LV"/>
              </w:rPr>
              <w:t>Manipulāciju</w:t>
            </w:r>
            <w:r w:rsidRPr="00882279">
              <w:rPr>
                <w:sz w:val="20"/>
                <w:szCs w:val="20"/>
                <w:lang w:eastAsia="lv-LV"/>
              </w:rPr>
              <w:t xml:space="preserve"> ārstu konsīlija gadījumā </w:t>
            </w:r>
            <w:r w:rsidRPr="00882279">
              <w:rPr>
                <w:strike/>
                <w:sz w:val="20"/>
                <w:szCs w:val="20"/>
                <w:lang w:eastAsia="lv-LV"/>
              </w:rPr>
              <w:t xml:space="preserve">norāda </w:t>
            </w:r>
            <w:r w:rsidRPr="00882279">
              <w:rPr>
                <w:sz w:val="20"/>
                <w:szCs w:val="20"/>
                <w:lang w:eastAsia="lv-LV"/>
              </w:rPr>
              <w:t>tad, ja konsīlijam piesaistītie speciālisti ir veikuši medicīniskās dokumentācijas sagatavošanu konsīlijam. Konsīlija gadījumā manipulāciju 01022 norāda konsīlija vadītājs (kopā ar manipulāciju 60219) atbilstoši to speciālistu skaitam, kuri ir veikuši dokumentācijas sagatavošanas darbu. </w:t>
            </w:r>
          </w:p>
        </w:tc>
      </w:tr>
      <w:tr w:rsidR="0064005A" w:rsidRPr="00882279" w14:paraId="15069322" w14:textId="77777777" w:rsidTr="00B80D5B">
        <w:trPr>
          <w:trHeight w:val="769"/>
        </w:trPr>
        <w:tc>
          <w:tcPr>
            <w:tcW w:w="5000" w:type="pct"/>
            <w:gridSpan w:val="12"/>
            <w:tcBorders>
              <w:top w:val="single" w:sz="4" w:space="0" w:color="000000"/>
              <w:left w:val="single" w:sz="8" w:space="0" w:color="auto"/>
              <w:bottom w:val="single" w:sz="4" w:space="0" w:color="000000"/>
              <w:right w:val="single" w:sz="4" w:space="0" w:color="000000"/>
            </w:tcBorders>
            <w:shd w:val="clear" w:color="000000" w:fill="FFFFFF"/>
            <w:vAlign w:val="center"/>
          </w:tcPr>
          <w:p w14:paraId="2E51D935" w14:textId="77777777" w:rsidR="0064005A" w:rsidRPr="00882279" w:rsidRDefault="0064005A" w:rsidP="0064005A">
            <w:pPr>
              <w:ind w:left="22" w:firstLine="22"/>
              <w:contextualSpacing/>
              <w:jc w:val="both"/>
              <w:rPr>
                <w:color w:val="000000"/>
                <w:sz w:val="20"/>
                <w:szCs w:val="20"/>
              </w:rPr>
            </w:pPr>
            <w:r w:rsidRPr="00882279">
              <w:rPr>
                <w:sz w:val="20"/>
                <w:szCs w:val="20"/>
                <w:lang w:eastAsia="lv-LV"/>
              </w:rPr>
              <w:lastRenderedPageBreak/>
              <w:t xml:space="preserve">Piezīmes. </w:t>
            </w:r>
            <w:r w:rsidRPr="00882279">
              <w:rPr>
                <w:color w:val="000000"/>
                <w:sz w:val="20"/>
                <w:szCs w:val="20"/>
              </w:rPr>
              <w:t xml:space="preserve">Reto slimību pacientiem, kuriem bieži ir garīgās attīstības traucējumi un fiziski funkciju ierobežojumi, ambulatori nav iespējams nodrošināt </w:t>
            </w:r>
            <w:proofErr w:type="spellStart"/>
            <w:r w:rsidRPr="00882279">
              <w:rPr>
                <w:color w:val="000000"/>
                <w:sz w:val="20"/>
                <w:szCs w:val="20"/>
              </w:rPr>
              <w:t>multidisciplināru</w:t>
            </w:r>
            <w:proofErr w:type="spellEnd"/>
            <w:r w:rsidRPr="00882279">
              <w:rPr>
                <w:color w:val="000000"/>
                <w:sz w:val="20"/>
                <w:szCs w:val="20"/>
              </w:rPr>
              <w:t xml:space="preserve"> aprūpi. Ārstniecības iestāde šādiem pacientiem kā iespējamo risinājumu piedāvā dienas stacionāru, kurā viņus konsultēs vismaz trīs dažādu specialitāšu ārsti, tiks veikts vismaz viens funkcionālās diagnostikas izmeklējums vai vismaz divi diagnostiskie izmeklējumi.</w:t>
            </w:r>
          </w:p>
        </w:tc>
      </w:tr>
      <w:tr w:rsidR="00B80D5B" w:rsidRPr="00882279" w14:paraId="73510254" w14:textId="77777777" w:rsidTr="00703989">
        <w:trPr>
          <w:trHeight w:val="1808"/>
        </w:trPr>
        <w:tc>
          <w:tcPr>
            <w:tcW w:w="607" w:type="pct"/>
            <w:tcBorders>
              <w:top w:val="single" w:sz="4" w:space="0" w:color="000000"/>
              <w:left w:val="single" w:sz="8" w:space="0" w:color="auto"/>
              <w:bottom w:val="single" w:sz="4" w:space="0" w:color="000000"/>
              <w:right w:val="single" w:sz="4" w:space="0" w:color="000000"/>
            </w:tcBorders>
            <w:shd w:val="clear" w:color="000000" w:fill="FFFFFF"/>
            <w:vAlign w:val="center"/>
            <w:hideMark/>
          </w:tcPr>
          <w:p w14:paraId="384740C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Radioloģija</w:t>
            </w:r>
          </w:p>
        </w:tc>
        <w:tc>
          <w:tcPr>
            <w:tcW w:w="299"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08C68A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50712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96E8FE" w14:textId="77777777" w:rsidR="0064005A" w:rsidRPr="00882279" w:rsidRDefault="0064005A" w:rsidP="0064005A">
            <w:pPr>
              <w:contextualSpacing/>
              <w:jc w:val="right"/>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49751F7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Aknu </w:t>
            </w:r>
            <w:proofErr w:type="spellStart"/>
            <w:r w:rsidRPr="00882279">
              <w:rPr>
                <w:color w:val="000000"/>
                <w:sz w:val="20"/>
                <w:szCs w:val="20"/>
                <w:lang w:eastAsia="lv-LV"/>
              </w:rPr>
              <w:t>fibroskenēšana</w:t>
            </w:r>
            <w:proofErr w:type="spellEnd"/>
          </w:p>
        </w:tc>
        <w:tc>
          <w:tcPr>
            <w:tcW w:w="297"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2D4494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6.10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FE4F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ADBA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DA687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7922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E969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50AE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FC13D14" w14:textId="77777777" w:rsidR="0064005A" w:rsidRPr="00882279" w:rsidRDefault="0064005A" w:rsidP="0064005A">
            <w:pPr>
              <w:contextualSpacing/>
              <w:rPr>
                <w:sz w:val="20"/>
                <w:szCs w:val="20"/>
                <w:lang w:eastAsia="lv-LV"/>
              </w:rPr>
            </w:pPr>
            <w:r w:rsidRPr="00882279">
              <w:rPr>
                <w:color w:val="000000"/>
                <w:sz w:val="20"/>
                <w:szCs w:val="20"/>
              </w:rPr>
              <w:t xml:space="preserve">Samaksa par šo manipulāciju tiek veikta, ja to norāda pacientam ar kādu no šādām diagnozēm:  B18.1, B18.2, K76.0 ar </w:t>
            </w:r>
            <w:proofErr w:type="spellStart"/>
            <w:r w:rsidRPr="00882279">
              <w:rPr>
                <w:color w:val="000000"/>
                <w:sz w:val="20"/>
                <w:szCs w:val="20"/>
              </w:rPr>
              <w:t>infektologa</w:t>
            </w:r>
            <w:proofErr w:type="spellEnd"/>
            <w:r w:rsidRPr="00882279">
              <w:rPr>
                <w:color w:val="000000"/>
                <w:sz w:val="20"/>
                <w:szCs w:val="20"/>
              </w:rPr>
              <w:t xml:space="preserve"> vai  </w:t>
            </w:r>
            <w:proofErr w:type="spellStart"/>
            <w:r w:rsidRPr="00882279">
              <w:rPr>
                <w:color w:val="000000"/>
                <w:sz w:val="20"/>
                <w:szCs w:val="20"/>
              </w:rPr>
              <w:t>hepatologa</w:t>
            </w:r>
            <w:proofErr w:type="spellEnd"/>
            <w:r w:rsidRPr="00882279">
              <w:rPr>
                <w:color w:val="000000"/>
                <w:sz w:val="20"/>
                <w:szCs w:val="20"/>
              </w:rPr>
              <w:t xml:space="preserve"> nosūtījumu </w:t>
            </w:r>
            <w:r w:rsidRPr="00882279">
              <w:rPr>
                <w:color w:val="FF0000"/>
                <w:sz w:val="20"/>
                <w:szCs w:val="20"/>
              </w:rPr>
              <w:t>vai</w:t>
            </w:r>
            <w:r w:rsidRPr="00882279">
              <w:rPr>
                <w:color w:val="000000"/>
                <w:sz w:val="20"/>
                <w:szCs w:val="20"/>
              </w:rPr>
              <w:t xml:space="preserve"> </w:t>
            </w:r>
            <w:r w:rsidRPr="00882279">
              <w:rPr>
                <w:color w:val="FF0000"/>
                <w:sz w:val="20"/>
                <w:szCs w:val="20"/>
              </w:rPr>
              <w:t xml:space="preserve">K74, K75.8, K76, K70, Z94.4, Z52.6 ar </w:t>
            </w:r>
            <w:proofErr w:type="spellStart"/>
            <w:r w:rsidRPr="00882279">
              <w:rPr>
                <w:color w:val="FF0000"/>
                <w:sz w:val="20"/>
                <w:szCs w:val="20"/>
              </w:rPr>
              <w:t>gastroenterologa</w:t>
            </w:r>
            <w:proofErr w:type="spellEnd"/>
            <w:r w:rsidRPr="00882279">
              <w:rPr>
                <w:color w:val="FF0000"/>
                <w:sz w:val="20"/>
                <w:szCs w:val="20"/>
              </w:rPr>
              <w:t xml:space="preserve">, endokrinologa,  kardiologa, </w:t>
            </w:r>
            <w:proofErr w:type="spellStart"/>
            <w:r w:rsidRPr="00882279">
              <w:rPr>
                <w:color w:val="FF0000"/>
                <w:sz w:val="20"/>
                <w:szCs w:val="20"/>
              </w:rPr>
              <w:t>transplantologa</w:t>
            </w:r>
            <w:proofErr w:type="spellEnd"/>
            <w:r w:rsidRPr="00882279">
              <w:rPr>
                <w:color w:val="FF0000"/>
                <w:sz w:val="20"/>
                <w:szCs w:val="20"/>
              </w:rPr>
              <w:t xml:space="preserve">, </w:t>
            </w:r>
            <w:proofErr w:type="spellStart"/>
            <w:r w:rsidRPr="00882279">
              <w:rPr>
                <w:color w:val="FF0000"/>
                <w:sz w:val="20"/>
                <w:szCs w:val="20"/>
              </w:rPr>
              <w:t>internista</w:t>
            </w:r>
            <w:proofErr w:type="spellEnd"/>
            <w:r w:rsidRPr="00882279">
              <w:rPr>
                <w:color w:val="FF0000"/>
                <w:sz w:val="20"/>
                <w:szCs w:val="20"/>
              </w:rPr>
              <w:t>, ķirurga vai ģimenes ārsta nosūtījumu.</w:t>
            </w:r>
          </w:p>
        </w:tc>
      </w:tr>
      <w:tr w:rsidR="0064005A" w:rsidRPr="00882279" w14:paraId="12F560D3" w14:textId="77777777" w:rsidTr="00B80D5B">
        <w:trPr>
          <w:trHeight w:val="442"/>
        </w:trPr>
        <w:tc>
          <w:tcPr>
            <w:tcW w:w="5000" w:type="pct"/>
            <w:gridSpan w:val="12"/>
            <w:tcBorders>
              <w:top w:val="single" w:sz="4" w:space="0" w:color="000000"/>
              <w:left w:val="single" w:sz="8" w:space="0" w:color="auto"/>
              <w:bottom w:val="single" w:sz="4" w:space="0" w:color="000000"/>
              <w:right w:val="single" w:sz="4" w:space="0" w:color="000000"/>
            </w:tcBorders>
            <w:shd w:val="clear" w:color="000000" w:fill="FFFFFF"/>
            <w:vAlign w:val="center"/>
          </w:tcPr>
          <w:p w14:paraId="05D33719" w14:textId="77777777" w:rsidR="0064005A" w:rsidRPr="00882279" w:rsidRDefault="0064005A" w:rsidP="0064005A">
            <w:pPr>
              <w:contextualSpacing/>
              <w:jc w:val="both"/>
              <w:rPr>
                <w:color w:val="212121"/>
                <w:sz w:val="20"/>
                <w:szCs w:val="20"/>
              </w:rPr>
            </w:pPr>
            <w:r w:rsidRPr="00882279">
              <w:rPr>
                <w:sz w:val="20"/>
                <w:szCs w:val="20"/>
                <w:lang w:eastAsia="lv-LV"/>
              </w:rPr>
              <w:t xml:space="preserve">Piezīmes. Pēc ārstniecības iestādes lūguma papildināti apmaksas nosacījumi ar </w:t>
            </w:r>
            <w:r w:rsidRPr="00882279">
              <w:rPr>
                <w:color w:val="212121"/>
                <w:sz w:val="20"/>
                <w:szCs w:val="20"/>
              </w:rPr>
              <w:t xml:space="preserve">diagnozēm: </w:t>
            </w:r>
            <w:r w:rsidRPr="00882279">
              <w:rPr>
                <w:color w:val="212121"/>
                <w:sz w:val="20"/>
                <w:szCs w:val="20"/>
                <w:lang w:eastAsia="lv-LV"/>
              </w:rPr>
              <w:t>K74 - Aknu fibroze un ciroze;</w:t>
            </w:r>
            <w:r w:rsidRPr="00882279">
              <w:rPr>
                <w:color w:val="212121"/>
                <w:sz w:val="20"/>
                <w:szCs w:val="20"/>
              </w:rPr>
              <w:t xml:space="preserve"> </w:t>
            </w:r>
            <w:r w:rsidRPr="00882279">
              <w:rPr>
                <w:color w:val="212121"/>
                <w:sz w:val="20"/>
                <w:szCs w:val="20"/>
                <w:lang w:eastAsia="lv-LV"/>
              </w:rPr>
              <w:t>K75.8 - Citi precizēti aknu iekaisumi;</w:t>
            </w:r>
            <w:r w:rsidRPr="00882279">
              <w:rPr>
                <w:color w:val="212121"/>
                <w:sz w:val="20"/>
                <w:szCs w:val="20"/>
              </w:rPr>
              <w:t xml:space="preserve"> </w:t>
            </w:r>
            <w:r w:rsidRPr="00882279">
              <w:rPr>
                <w:color w:val="212121"/>
                <w:sz w:val="20"/>
                <w:szCs w:val="20"/>
                <w:lang w:eastAsia="lv-LV"/>
              </w:rPr>
              <w:t>K76 - Citas aknu slimības;</w:t>
            </w:r>
            <w:r w:rsidRPr="00882279">
              <w:rPr>
                <w:color w:val="212121"/>
                <w:sz w:val="20"/>
                <w:szCs w:val="20"/>
              </w:rPr>
              <w:t xml:space="preserve"> </w:t>
            </w:r>
            <w:r w:rsidRPr="00882279">
              <w:rPr>
                <w:color w:val="212121"/>
                <w:sz w:val="20"/>
                <w:szCs w:val="20"/>
                <w:lang w:eastAsia="lv-LV"/>
              </w:rPr>
              <w:t>K70 - Alkohola izraisītās aknu slimības;</w:t>
            </w:r>
            <w:r w:rsidRPr="00882279">
              <w:rPr>
                <w:color w:val="212121"/>
                <w:sz w:val="20"/>
                <w:szCs w:val="20"/>
              </w:rPr>
              <w:t xml:space="preserve"> </w:t>
            </w:r>
            <w:r w:rsidRPr="00882279">
              <w:rPr>
                <w:color w:val="212121"/>
                <w:sz w:val="20"/>
                <w:szCs w:val="20"/>
                <w:lang w:eastAsia="lv-LV"/>
              </w:rPr>
              <w:t>Z94.4 - Aknu transplantāts;</w:t>
            </w:r>
            <w:r w:rsidRPr="00882279">
              <w:rPr>
                <w:color w:val="212121"/>
                <w:sz w:val="20"/>
                <w:szCs w:val="20"/>
              </w:rPr>
              <w:t xml:space="preserve"> </w:t>
            </w:r>
            <w:r w:rsidRPr="00882279">
              <w:rPr>
                <w:color w:val="212121"/>
                <w:sz w:val="20"/>
                <w:szCs w:val="20"/>
                <w:lang w:eastAsia="lv-LV"/>
              </w:rPr>
              <w:t xml:space="preserve">Z52.6 - Aknu donors, </w:t>
            </w:r>
            <w:r w:rsidRPr="00882279">
              <w:rPr>
                <w:bCs/>
                <w:iCs/>
                <w:sz w:val="20"/>
                <w:szCs w:val="20"/>
              </w:rPr>
              <w:t xml:space="preserve">paredzot, ka manipulācijas 50712 apmaksa tiek veikta, ja uz minēto pakalpojumu </w:t>
            </w:r>
            <w:proofErr w:type="spellStart"/>
            <w:r w:rsidRPr="00882279">
              <w:rPr>
                <w:bCs/>
                <w:iCs/>
                <w:sz w:val="20"/>
                <w:szCs w:val="20"/>
              </w:rPr>
              <w:t>nosūta</w:t>
            </w:r>
            <w:proofErr w:type="spellEnd"/>
            <w:r w:rsidRPr="00882279">
              <w:rPr>
                <w:bCs/>
                <w:iCs/>
                <w:sz w:val="20"/>
                <w:szCs w:val="20"/>
              </w:rPr>
              <w:t xml:space="preserve"> arī citi speciālisti - </w:t>
            </w:r>
            <w:proofErr w:type="spellStart"/>
            <w:r w:rsidRPr="00882279">
              <w:rPr>
                <w:bCs/>
                <w:iCs/>
                <w:sz w:val="20"/>
                <w:szCs w:val="20"/>
              </w:rPr>
              <w:t>gastroenterologi</w:t>
            </w:r>
            <w:proofErr w:type="spellEnd"/>
            <w:r w:rsidRPr="00882279">
              <w:rPr>
                <w:bCs/>
                <w:iCs/>
                <w:sz w:val="20"/>
                <w:szCs w:val="20"/>
              </w:rPr>
              <w:t xml:space="preserve">, endokrinologi, kardiologi, </w:t>
            </w:r>
            <w:proofErr w:type="spellStart"/>
            <w:r w:rsidRPr="00882279">
              <w:rPr>
                <w:bCs/>
                <w:iCs/>
                <w:sz w:val="20"/>
                <w:szCs w:val="20"/>
              </w:rPr>
              <w:t>transplantologi</w:t>
            </w:r>
            <w:proofErr w:type="spellEnd"/>
            <w:r w:rsidRPr="00882279">
              <w:rPr>
                <w:bCs/>
                <w:iCs/>
                <w:sz w:val="20"/>
                <w:szCs w:val="20"/>
              </w:rPr>
              <w:t xml:space="preserve">, </w:t>
            </w:r>
            <w:proofErr w:type="spellStart"/>
            <w:r w:rsidRPr="00882279">
              <w:rPr>
                <w:bCs/>
                <w:iCs/>
                <w:sz w:val="20"/>
                <w:szCs w:val="20"/>
              </w:rPr>
              <w:t>internisti</w:t>
            </w:r>
            <w:proofErr w:type="spellEnd"/>
            <w:r w:rsidRPr="00882279">
              <w:rPr>
                <w:bCs/>
                <w:iCs/>
                <w:sz w:val="20"/>
                <w:szCs w:val="20"/>
              </w:rPr>
              <w:t>, ķirurgi, kā arī ģimenes ārsti.</w:t>
            </w:r>
          </w:p>
        </w:tc>
      </w:tr>
      <w:tr w:rsidR="00B80D5B" w:rsidRPr="00882279" w14:paraId="5683FCD2" w14:textId="77777777" w:rsidTr="00B80D5B">
        <w:trPr>
          <w:trHeight w:val="442"/>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A902E9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8D3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BFD4E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844B7" w14:textId="77777777" w:rsidR="0064005A" w:rsidRPr="00882279" w:rsidRDefault="0064005A" w:rsidP="0064005A">
            <w:pPr>
              <w:contextualSpacing/>
              <w:rPr>
                <w:sz w:val="20"/>
                <w:szCs w:val="20"/>
                <w:lang w:eastAsia="lv-LV"/>
              </w:rPr>
            </w:pPr>
            <w:r w:rsidRPr="00882279">
              <w:rPr>
                <w:sz w:val="20"/>
                <w:szCs w:val="20"/>
                <w:lang w:eastAsia="lv-LV"/>
              </w:rPr>
              <w:t xml:space="preserve">Darba vietas sagatavošana katrā apmeklējumā, kas ietver vienreizlietojamos materiālus, kā arī instrumentu trijnieku un personāla sagatavošanas </w:t>
            </w:r>
            <w:r w:rsidRPr="00882279">
              <w:rPr>
                <w:sz w:val="20"/>
                <w:szCs w:val="20"/>
                <w:lang w:eastAsia="lv-LV"/>
              </w:rPr>
              <w:lastRenderedPageBreak/>
              <w:t>darbus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0F84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3.63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250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87635"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BB9B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0F2C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DBC5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E3FF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79176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lastRenderedPageBreak/>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 zobu higiēnists (n11).</w:t>
            </w:r>
          </w:p>
        </w:tc>
      </w:tr>
      <w:tr w:rsidR="00B80D5B" w:rsidRPr="00882279" w14:paraId="6CA772A2"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86F0CA"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D029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3509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65CE3" w14:textId="77777777" w:rsidR="0064005A" w:rsidRPr="00882279" w:rsidRDefault="0064005A" w:rsidP="0064005A">
            <w:pPr>
              <w:contextualSpacing/>
              <w:rPr>
                <w:sz w:val="20"/>
                <w:szCs w:val="20"/>
                <w:lang w:eastAsia="lv-LV"/>
              </w:rPr>
            </w:pPr>
            <w:r w:rsidRPr="00882279">
              <w:rPr>
                <w:sz w:val="20"/>
                <w:szCs w:val="20"/>
                <w:lang w:eastAsia="lv-LV"/>
              </w:rPr>
              <w:t xml:space="preserve">Pacienta pirmreizēja, pilnīga izmeklēšana un anamnēzes datu ievākšana. Samaksa tiek veikta vienu reizi gadā. Manipulācijas izmaksās nav ietverti </w:t>
            </w:r>
            <w:proofErr w:type="spellStart"/>
            <w:r w:rsidRPr="00882279">
              <w:rPr>
                <w:sz w:val="20"/>
                <w:szCs w:val="20"/>
                <w:lang w:eastAsia="lv-LV"/>
              </w:rPr>
              <w:t>rentgendiagnostiskie</w:t>
            </w:r>
            <w:proofErr w:type="spellEnd"/>
            <w:r w:rsidRPr="00882279">
              <w:rPr>
                <w:sz w:val="20"/>
                <w:szCs w:val="20"/>
                <w:lang w:eastAsia="lv-LV"/>
              </w:rPr>
              <w:t xml:space="preserve"> izmeklējumi. Nenorādīt kopā ar manipulāciju 70061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62943" w14:textId="77777777" w:rsidR="0064005A" w:rsidRPr="00882279" w:rsidRDefault="0064005A" w:rsidP="0064005A">
            <w:pPr>
              <w:contextualSpacing/>
              <w:jc w:val="center"/>
              <w:rPr>
                <w:sz w:val="20"/>
                <w:szCs w:val="20"/>
                <w:lang w:eastAsia="lv-LV"/>
              </w:rPr>
            </w:pPr>
            <w:r w:rsidRPr="00882279">
              <w:rPr>
                <w:sz w:val="20"/>
                <w:szCs w:val="20"/>
                <w:lang w:eastAsia="lv-LV"/>
              </w:rPr>
              <w:t>8.15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C9BD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661055"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D75B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E958A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FAC57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6A5B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174B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7AB675B"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EE5AF1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B7B3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3205A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FC571" w14:textId="77777777" w:rsidR="0064005A" w:rsidRPr="00882279" w:rsidRDefault="0064005A" w:rsidP="0064005A">
            <w:pPr>
              <w:contextualSpacing/>
              <w:rPr>
                <w:sz w:val="20"/>
                <w:szCs w:val="20"/>
                <w:lang w:eastAsia="lv-LV"/>
              </w:rPr>
            </w:pPr>
            <w:r w:rsidRPr="00882279">
              <w:rPr>
                <w:sz w:val="20"/>
                <w:szCs w:val="20"/>
                <w:lang w:eastAsia="lv-LV"/>
              </w:rPr>
              <w:t>Atkārtota izmeklēšana ar izmaiņu konstatāciju. Samaksa par manipulāciju tiek veikta, ja vienam pacientam to norāda ne biežāk kā vienu reizi sešu mēnešu laikā. Samaksa par manipulāciju netiek veikta, ja to norāda zobu higiēnisti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16377F" w14:textId="77777777" w:rsidR="0064005A" w:rsidRPr="00882279" w:rsidRDefault="0064005A" w:rsidP="0064005A">
            <w:pPr>
              <w:contextualSpacing/>
              <w:jc w:val="center"/>
              <w:rPr>
                <w:sz w:val="20"/>
                <w:szCs w:val="20"/>
                <w:lang w:eastAsia="lv-LV"/>
              </w:rPr>
            </w:pPr>
            <w:r w:rsidRPr="00882279">
              <w:rPr>
                <w:sz w:val="20"/>
                <w:szCs w:val="20"/>
                <w:lang w:eastAsia="lv-LV"/>
              </w:rPr>
              <w:t>4.03</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5BEC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A9914"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F4FF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DC477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EA70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A889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7DD8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1F87FCB"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5A8CE9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099FF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70014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499F6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58E8F" w14:textId="77777777" w:rsidR="0064005A" w:rsidRPr="00882279" w:rsidRDefault="0064005A" w:rsidP="0064005A">
            <w:pPr>
              <w:contextualSpacing/>
              <w:rPr>
                <w:sz w:val="20"/>
                <w:szCs w:val="20"/>
                <w:lang w:eastAsia="lv-LV"/>
              </w:rPr>
            </w:pPr>
            <w:r w:rsidRPr="00882279">
              <w:rPr>
                <w:sz w:val="20"/>
                <w:szCs w:val="20"/>
                <w:lang w:eastAsia="lv-LV"/>
              </w:rPr>
              <w:t>Zobu vitalitātes noteikšana vienam zobam pēc zobu traumas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AD0C1" w14:textId="77777777" w:rsidR="0064005A" w:rsidRPr="00882279" w:rsidRDefault="0064005A" w:rsidP="0064005A">
            <w:pPr>
              <w:contextualSpacing/>
              <w:jc w:val="center"/>
              <w:rPr>
                <w:sz w:val="20"/>
                <w:szCs w:val="20"/>
                <w:lang w:eastAsia="lv-LV"/>
              </w:rPr>
            </w:pPr>
            <w:r w:rsidRPr="00882279">
              <w:rPr>
                <w:sz w:val="20"/>
                <w:szCs w:val="20"/>
                <w:lang w:eastAsia="lv-LV"/>
              </w:rPr>
              <w:t>1.25</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57368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4D980" w14:textId="77777777" w:rsidR="0064005A" w:rsidRPr="00882279" w:rsidRDefault="0064005A" w:rsidP="0064005A">
            <w:pPr>
              <w:contextualSpacing/>
              <w:jc w:val="right"/>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8DD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3D446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6274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E36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FE2C5C" w14:textId="77777777" w:rsidR="0064005A" w:rsidRPr="00882279" w:rsidRDefault="0064005A" w:rsidP="0064005A">
            <w:pPr>
              <w:contextualSpacing/>
              <w:rPr>
                <w:sz w:val="20"/>
                <w:szCs w:val="20"/>
                <w:lang w:eastAsia="lv-LV"/>
              </w:rPr>
            </w:pPr>
            <w:r w:rsidRPr="00882279">
              <w:rPr>
                <w:sz w:val="20"/>
                <w:szCs w:val="20"/>
                <w:lang w:eastAsia="lv-LV"/>
              </w:rPr>
              <w:t xml:space="preserve"> Samaksa par šo manipulāciju tiek veikta, ja to norāda par zobārstniecībā sniegtiem veselības aprūpes pakalpojumiem sekojoši </w:t>
            </w:r>
            <w:proofErr w:type="spellStart"/>
            <w:r w:rsidRPr="00882279">
              <w:rPr>
                <w:sz w:val="20"/>
                <w:szCs w:val="20"/>
                <w:lang w:eastAsia="lv-LV"/>
              </w:rPr>
              <w:t>speciālisti:zobārsts</w:t>
            </w:r>
            <w:proofErr w:type="spellEnd"/>
            <w:r w:rsidRPr="00882279">
              <w:rPr>
                <w:sz w:val="20"/>
                <w:szCs w:val="20"/>
                <w:lang w:eastAsia="lv-LV"/>
              </w:rPr>
              <w:t xml:space="preserve">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bērnu zobārsts (A253).</w:t>
            </w:r>
          </w:p>
        </w:tc>
      </w:tr>
      <w:tr w:rsidR="00B80D5B" w:rsidRPr="00882279" w14:paraId="4A864DA3" w14:textId="77777777" w:rsidTr="00B80D5B">
        <w:trPr>
          <w:trHeight w:val="71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4B555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5556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A1A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60F26B" w14:textId="77777777" w:rsidR="0064005A" w:rsidRPr="00882279" w:rsidRDefault="0064005A" w:rsidP="0064005A">
            <w:pPr>
              <w:contextualSpacing/>
              <w:rPr>
                <w:sz w:val="20"/>
                <w:szCs w:val="20"/>
                <w:lang w:eastAsia="lv-LV"/>
              </w:rPr>
            </w:pPr>
            <w:r w:rsidRPr="00882279">
              <w:rPr>
                <w:sz w:val="20"/>
                <w:szCs w:val="20"/>
                <w:lang w:eastAsia="lv-LV"/>
              </w:rPr>
              <w:t xml:space="preserve">Zoba </w:t>
            </w:r>
            <w:proofErr w:type="spellStart"/>
            <w:r w:rsidRPr="00882279">
              <w:rPr>
                <w:sz w:val="20"/>
                <w:szCs w:val="20"/>
                <w:lang w:eastAsia="lv-LV"/>
              </w:rPr>
              <w:t>kavitātes</w:t>
            </w:r>
            <w:proofErr w:type="spellEnd"/>
            <w:r w:rsidRPr="00882279">
              <w:rPr>
                <w:sz w:val="20"/>
                <w:szCs w:val="20"/>
                <w:lang w:eastAsia="lv-LV"/>
              </w:rPr>
              <w:t xml:space="preserve"> veidošana un pagaidu slēgšana, ko veic gadījumos, ja plānots izgatavot </w:t>
            </w:r>
            <w:proofErr w:type="spellStart"/>
            <w:r w:rsidRPr="00882279">
              <w:rPr>
                <w:sz w:val="20"/>
                <w:szCs w:val="20"/>
                <w:lang w:eastAsia="lv-LV"/>
              </w:rPr>
              <w:t>inleju</w:t>
            </w:r>
            <w:proofErr w:type="spellEnd"/>
            <w:r w:rsidRPr="00882279">
              <w:rPr>
                <w:sz w:val="20"/>
                <w:szCs w:val="20"/>
                <w:lang w:eastAsia="lv-LV"/>
              </w:rPr>
              <w:t xml:space="preserve"> vai citu protēžu elementu, kā arī dziļā kariesa gadījumā. </w:t>
            </w:r>
            <w:r w:rsidRPr="00882279">
              <w:rPr>
                <w:sz w:val="20"/>
                <w:szCs w:val="20"/>
                <w:lang w:eastAsia="lv-LV"/>
              </w:rPr>
              <w:lastRenderedPageBreak/>
              <w:t>Nenorādīt kopā ar manipulācijām 70301–70341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40D55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7.82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44C4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9.36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43373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9727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968B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32FB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B37C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7D07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D3B238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D5D345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AEBE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FA6E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138C3E" w14:textId="77777777" w:rsidR="0064005A" w:rsidRPr="00882279" w:rsidRDefault="0064005A" w:rsidP="0064005A">
            <w:pPr>
              <w:contextualSpacing/>
              <w:rPr>
                <w:sz w:val="20"/>
                <w:szCs w:val="20"/>
                <w:lang w:eastAsia="lv-LV"/>
              </w:rPr>
            </w:pPr>
            <w:r w:rsidRPr="00882279">
              <w:rPr>
                <w:sz w:val="20"/>
                <w:szCs w:val="20"/>
                <w:lang w:eastAsia="lv-LV"/>
              </w:rPr>
              <w:t xml:space="preserve">Vienas </w:t>
            </w:r>
            <w:proofErr w:type="spellStart"/>
            <w:r w:rsidRPr="00882279">
              <w:rPr>
                <w:sz w:val="20"/>
                <w:szCs w:val="20"/>
                <w:lang w:eastAsia="lv-LV"/>
              </w:rPr>
              <w:t>parapulpāras</w:t>
            </w:r>
            <w:proofErr w:type="spellEnd"/>
            <w:r w:rsidRPr="00882279">
              <w:rPr>
                <w:sz w:val="20"/>
                <w:szCs w:val="20"/>
                <w:lang w:eastAsia="lv-LV"/>
              </w:rPr>
              <w:t xml:space="preserve"> tapas vai kanāla skrūves ielikšana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7FE90" w14:textId="77777777" w:rsidR="0064005A" w:rsidRPr="00882279" w:rsidRDefault="0064005A" w:rsidP="0064005A">
            <w:pPr>
              <w:contextualSpacing/>
              <w:jc w:val="center"/>
              <w:rPr>
                <w:sz w:val="20"/>
                <w:szCs w:val="20"/>
                <w:lang w:eastAsia="lv-LV"/>
              </w:rPr>
            </w:pPr>
            <w:r w:rsidRPr="00882279">
              <w:rPr>
                <w:sz w:val="20"/>
                <w:szCs w:val="20"/>
                <w:lang w:eastAsia="lv-LV"/>
              </w:rPr>
              <w:t>2.34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EDC49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9A91A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3204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AB40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8BDF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0C95A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D526B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716D7D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CEE53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3C031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E4A5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87AB8E"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D0AEC" w14:textId="77777777" w:rsidR="0064005A" w:rsidRPr="00882279" w:rsidRDefault="0064005A" w:rsidP="0064005A">
            <w:pPr>
              <w:contextualSpacing/>
              <w:jc w:val="center"/>
              <w:rPr>
                <w:sz w:val="20"/>
                <w:szCs w:val="20"/>
                <w:lang w:eastAsia="lv-LV"/>
              </w:rPr>
            </w:pPr>
            <w:r w:rsidRPr="00882279">
              <w:rPr>
                <w:sz w:val="20"/>
                <w:szCs w:val="20"/>
                <w:lang w:eastAsia="lv-LV"/>
              </w:rPr>
              <w:t>11.77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2903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13.31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C458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3F4F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59155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5CA7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4C88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0E2E6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30BD92E" w14:textId="77777777" w:rsidTr="00B80D5B">
        <w:trPr>
          <w:trHeight w:val="15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635CA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71F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4FD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69D5D"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1FAE36" w14:textId="77777777" w:rsidR="0064005A" w:rsidRPr="00882279" w:rsidRDefault="0064005A" w:rsidP="0064005A">
            <w:pPr>
              <w:contextualSpacing/>
              <w:jc w:val="center"/>
              <w:rPr>
                <w:sz w:val="20"/>
                <w:szCs w:val="20"/>
                <w:lang w:eastAsia="lv-LV"/>
              </w:rPr>
            </w:pPr>
            <w:r w:rsidRPr="00882279">
              <w:rPr>
                <w:sz w:val="20"/>
                <w:szCs w:val="20"/>
                <w:lang w:eastAsia="lv-LV"/>
              </w:rPr>
              <w:t>14.01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6B14A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16.06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0405A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9162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4C5F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C6E9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CBCEC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98BF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3A1A18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89767A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FE5A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70209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CB1BA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F0AE9B"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76174" w14:textId="77777777" w:rsidR="0064005A" w:rsidRPr="00882279" w:rsidRDefault="0064005A" w:rsidP="0064005A">
            <w:pPr>
              <w:contextualSpacing/>
              <w:jc w:val="center"/>
              <w:rPr>
                <w:sz w:val="20"/>
                <w:szCs w:val="20"/>
                <w:lang w:eastAsia="lv-LV"/>
              </w:rPr>
            </w:pPr>
            <w:r w:rsidRPr="00882279">
              <w:rPr>
                <w:sz w:val="20"/>
                <w:szCs w:val="20"/>
                <w:lang w:eastAsia="lv-LV"/>
              </w:rPr>
              <w:t>18.72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125D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9076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6CD6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2C57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7ECA1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1B95F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60F9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63094A0" w14:textId="77777777" w:rsidTr="00703989">
        <w:trPr>
          <w:trHeight w:val="491"/>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ABE60F5"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9A51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30967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8E465" w14:textId="77777777" w:rsidR="0064005A" w:rsidRPr="00882279" w:rsidRDefault="0064005A" w:rsidP="0064005A">
            <w:pPr>
              <w:contextualSpacing/>
              <w:rPr>
                <w:sz w:val="20"/>
                <w:szCs w:val="20"/>
                <w:lang w:eastAsia="lv-LV"/>
              </w:rPr>
            </w:pPr>
            <w:r w:rsidRPr="00882279">
              <w:rPr>
                <w:sz w:val="20"/>
                <w:szCs w:val="20"/>
                <w:lang w:eastAsia="lv-LV"/>
              </w:rPr>
              <w:t xml:space="preserve">Piena zobi, stikla </w:t>
            </w:r>
            <w:proofErr w:type="spellStart"/>
            <w:r w:rsidRPr="00882279">
              <w:rPr>
                <w:sz w:val="20"/>
                <w:szCs w:val="20"/>
                <w:lang w:eastAsia="lv-LV"/>
              </w:rPr>
              <w:t>jonomērs</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2E9ABC" w14:textId="77777777" w:rsidR="0064005A" w:rsidRPr="00882279" w:rsidRDefault="0064005A" w:rsidP="0064005A">
            <w:pPr>
              <w:contextualSpacing/>
              <w:jc w:val="center"/>
              <w:rPr>
                <w:sz w:val="20"/>
                <w:szCs w:val="20"/>
                <w:lang w:eastAsia="lv-LV"/>
              </w:rPr>
            </w:pPr>
            <w:r w:rsidRPr="00882279">
              <w:rPr>
                <w:sz w:val="20"/>
                <w:szCs w:val="20"/>
                <w:lang w:eastAsia="lv-LV"/>
              </w:rPr>
              <w:t>20.84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F2DFE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23.91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5B22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09CC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5A1AA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DA5F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5547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D6F98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48BA28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C2A860"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234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54CED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0C7D5"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EFE28" w14:textId="77777777" w:rsidR="0064005A" w:rsidRPr="00882279" w:rsidRDefault="0064005A" w:rsidP="0064005A">
            <w:pPr>
              <w:contextualSpacing/>
              <w:jc w:val="center"/>
              <w:rPr>
                <w:sz w:val="20"/>
                <w:szCs w:val="20"/>
                <w:lang w:eastAsia="lv-LV"/>
              </w:rPr>
            </w:pPr>
            <w:r w:rsidRPr="00882279">
              <w:rPr>
                <w:sz w:val="20"/>
                <w:szCs w:val="20"/>
                <w:lang w:eastAsia="lv-LV"/>
              </w:rPr>
              <w:t>13.86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7945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FF14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B7ABB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2BE6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E6C9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90FD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124270"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235BE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BE6AE5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BC35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4ED27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CB76E"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5EA81" w14:textId="77777777" w:rsidR="0064005A" w:rsidRPr="00882279" w:rsidRDefault="0064005A" w:rsidP="0064005A">
            <w:pPr>
              <w:contextualSpacing/>
              <w:jc w:val="center"/>
              <w:rPr>
                <w:sz w:val="20"/>
                <w:szCs w:val="20"/>
                <w:lang w:eastAsia="lv-LV"/>
              </w:rPr>
            </w:pPr>
            <w:r w:rsidRPr="00882279">
              <w:rPr>
                <w:sz w:val="20"/>
                <w:szCs w:val="20"/>
                <w:lang w:eastAsia="lv-LV"/>
              </w:rPr>
              <w:t>16.69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420D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7B75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0ED2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F6D0A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E73B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9715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9D21B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FFA116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E89480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D9E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D25EB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833AD"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3393C" w14:textId="77777777" w:rsidR="0064005A" w:rsidRPr="00882279" w:rsidRDefault="0064005A" w:rsidP="0064005A">
            <w:pPr>
              <w:contextualSpacing/>
              <w:jc w:val="center"/>
              <w:rPr>
                <w:sz w:val="20"/>
                <w:szCs w:val="20"/>
                <w:lang w:eastAsia="lv-LV"/>
              </w:rPr>
            </w:pPr>
            <w:r w:rsidRPr="00882279">
              <w:rPr>
                <w:sz w:val="20"/>
                <w:szCs w:val="20"/>
                <w:lang w:eastAsia="lv-LV"/>
              </w:rPr>
              <w:t>19.92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276DE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22.47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08FE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8DB8A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2DFA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7AC77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3B44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6774D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88BAA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7995B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70B7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38361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80FEFA"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kompomērs</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C2B41B" w14:textId="77777777" w:rsidR="0064005A" w:rsidRPr="00882279" w:rsidRDefault="0064005A" w:rsidP="0064005A">
            <w:pPr>
              <w:contextualSpacing/>
              <w:jc w:val="center"/>
              <w:rPr>
                <w:sz w:val="20"/>
                <w:szCs w:val="20"/>
                <w:lang w:eastAsia="lv-LV"/>
              </w:rPr>
            </w:pPr>
            <w:r w:rsidRPr="00882279">
              <w:rPr>
                <w:sz w:val="20"/>
                <w:szCs w:val="20"/>
                <w:lang w:eastAsia="lv-LV"/>
              </w:rPr>
              <w:t>23.67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84503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26.74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72B9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2054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9EDC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3219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B755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17741"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44F924F" w14:textId="77777777" w:rsidTr="00703989">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F6C66F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B5E4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4576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9440F"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molāri</w:t>
            </w:r>
            <w:proofErr w:type="spellEnd"/>
            <w:r w:rsidRPr="00882279">
              <w:rPr>
                <w:sz w:val="20"/>
                <w:szCs w:val="20"/>
                <w:lang w:eastAsia="lv-LV"/>
              </w:rPr>
              <w:t>, standarta metāla kronis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4DE26" w14:textId="77777777" w:rsidR="0064005A" w:rsidRPr="00882279" w:rsidRDefault="0064005A" w:rsidP="0064005A">
            <w:pPr>
              <w:contextualSpacing/>
              <w:jc w:val="center"/>
              <w:rPr>
                <w:sz w:val="20"/>
                <w:szCs w:val="20"/>
                <w:lang w:eastAsia="lv-LV"/>
              </w:rPr>
            </w:pPr>
            <w:r w:rsidRPr="00882279">
              <w:rPr>
                <w:sz w:val="20"/>
                <w:szCs w:val="20"/>
                <w:lang w:eastAsia="lv-LV"/>
              </w:rPr>
              <w:t>16.84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B24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A26F6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978BA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5F82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9D287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26174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8B61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D4FCF01"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BACD2B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1D880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87FE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4FE1CA"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incisīvi</w:t>
            </w:r>
            <w:proofErr w:type="spellEnd"/>
            <w:r w:rsidRPr="00882279">
              <w:rPr>
                <w:sz w:val="20"/>
                <w:szCs w:val="20"/>
                <w:lang w:eastAsia="lv-LV"/>
              </w:rPr>
              <w:t xml:space="preserve"> un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5E9EE" w14:textId="77777777" w:rsidR="0064005A" w:rsidRPr="00882279" w:rsidRDefault="0064005A" w:rsidP="0064005A">
            <w:pPr>
              <w:contextualSpacing/>
              <w:jc w:val="center"/>
              <w:rPr>
                <w:sz w:val="20"/>
                <w:szCs w:val="20"/>
                <w:lang w:eastAsia="lv-LV"/>
              </w:rPr>
            </w:pPr>
            <w:r w:rsidRPr="00882279">
              <w:rPr>
                <w:sz w:val="20"/>
                <w:szCs w:val="20"/>
                <w:lang w:eastAsia="lv-LV"/>
              </w:rPr>
              <w:t>11.03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3BF4B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13.08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75B6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EB74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143D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44C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3AF0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DC447"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926133A" w14:textId="77777777" w:rsidTr="00B80D5B">
        <w:trPr>
          <w:trHeight w:val="584"/>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9C532E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A4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97D2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B29ACF"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E9AAAC" w14:textId="77777777" w:rsidR="0064005A" w:rsidRPr="00882279" w:rsidRDefault="0064005A" w:rsidP="0064005A">
            <w:pPr>
              <w:contextualSpacing/>
              <w:jc w:val="center"/>
              <w:rPr>
                <w:sz w:val="20"/>
                <w:szCs w:val="20"/>
                <w:lang w:eastAsia="lv-LV"/>
              </w:rPr>
            </w:pPr>
            <w:r w:rsidRPr="00882279">
              <w:rPr>
                <w:sz w:val="20"/>
                <w:szCs w:val="20"/>
                <w:lang w:eastAsia="lv-LV"/>
              </w:rPr>
              <w:t>13.31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5808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15.86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6047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ABB8F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E440E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9C03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32432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6909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FC9A31C"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4BC632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3482C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8A855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2AC534"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DC513B" w14:textId="77777777" w:rsidR="0064005A" w:rsidRPr="00882279" w:rsidRDefault="0064005A" w:rsidP="0064005A">
            <w:pPr>
              <w:contextualSpacing/>
              <w:jc w:val="center"/>
              <w:rPr>
                <w:sz w:val="20"/>
                <w:szCs w:val="20"/>
                <w:lang w:eastAsia="lv-LV"/>
              </w:rPr>
            </w:pPr>
            <w:r w:rsidRPr="00882279">
              <w:rPr>
                <w:sz w:val="20"/>
                <w:szCs w:val="20"/>
                <w:lang w:eastAsia="lv-LV"/>
              </w:rPr>
              <w:t>15.69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509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E2595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892E7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C7E13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1718D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0327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3BEB95"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w:t>
            </w:r>
            <w:r w:rsidRPr="00882279">
              <w:rPr>
                <w:sz w:val="20"/>
                <w:szCs w:val="20"/>
                <w:lang w:eastAsia="lv-LV"/>
              </w:rPr>
              <w:lastRenderedPageBreak/>
              <w:t xml:space="preserve">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4880929" w14:textId="77777777" w:rsidTr="00B80D5B">
        <w:trPr>
          <w:trHeight w:val="86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583419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7FE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0854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E6EEF4"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premolāri</w:t>
            </w:r>
            <w:proofErr w:type="spellEnd"/>
            <w:r w:rsidRPr="00882279">
              <w:rPr>
                <w:sz w:val="20"/>
                <w:szCs w:val="20"/>
                <w:lang w:eastAsia="lv-LV"/>
              </w:rPr>
              <w:t>, 4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69FCE0" w14:textId="77777777" w:rsidR="0064005A" w:rsidRPr="00882279" w:rsidRDefault="0064005A" w:rsidP="0064005A">
            <w:pPr>
              <w:contextualSpacing/>
              <w:jc w:val="center"/>
              <w:rPr>
                <w:sz w:val="20"/>
                <w:szCs w:val="20"/>
                <w:lang w:eastAsia="lv-LV"/>
              </w:rPr>
            </w:pPr>
            <w:r w:rsidRPr="00882279">
              <w:rPr>
                <w:sz w:val="20"/>
                <w:szCs w:val="20"/>
                <w:lang w:eastAsia="lv-LV"/>
              </w:rPr>
              <w:t>18.59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170F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22.16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A20D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A268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3F34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8275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9ABBF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2A5192"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1C3F056F" w14:textId="77777777" w:rsidTr="00B80D5B">
        <w:trPr>
          <w:trHeight w:val="14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1D4296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46625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3857D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8F771B"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D90BAB" w14:textId="77777777" w:rsidR="0064005A" w:rsidRPr="00882279" w:rsidRDefault="0064005A" w:rsidP="0064005A">
            <w:pPr>
              <w:contextualSpacing/>
              <w:jc w:val="center"/>
              <w:rPr>
                <w:sz w:val="20"/>
                <w:szCs w:val="20"/>
                <w:lang w:eastAsia="lv-LV"/>
              </w:rPr>
            </w:pPr>
            <w:r w:rsidRPr="00882279">
              <w:rPr>
                <w:sz w:val="20"/>
                <w:szCs w:val="20"/>
                <w:lang w:eastAsia="lv-LV"/>
              </w:rPr>
              <w:t>11.21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A176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13.26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3FEBD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46D61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8F30E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3E8E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19ED3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ADF28E"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ārstniecības personām par sniegtajiem zobārstniecības pakalpojumiem tiek veikta, ievērojot speciālistu kompetenci manipulāciju lietošanā.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0586CAE" w14:textId="77777777" w:rsidTr="00B80D5B">
        <w:trPr>
          <w:trHeight w:val="292"/>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8C0309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5E7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38C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42302A"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EAC67" w14:textId="77777777" w:rsidR="0064005A" w:rsidRPr="00882279" w:rsidRDefault="0064005A" w:rsidP="0064005A">
            <w:pPr>
              <w:contextualSpacing/>
              <w:jc w:val="center"/>
              <w:rPr>
                <w:sz w:val="20"/>
                <w:szCs w:val="20"/>
                <w:lang w:eastAsia="lv-LV"/>
              </w:rPr>
            </w:pPr>
            <w:r w:rsidRPr="00882279">
              <w:rPr>
                <w:sz w:val="20"/>
                <w:szCs w:val="20"/>
                <w:lang w:eastAsia="lv-LV"/>
              </w:rPr>
              <w:t>13.72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8A98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3CB67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21C2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EBAD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3A1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4C177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2D0652"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w:t>
            </w:r>
            <w:r w:rsidRPr="00882279">
              <w:rPr>
                <w:strike/>
                <w:color w:val="FF0000"/>
                <w:sz w:val="20"/>
                <w:szCs w:val="20"/>
                <w:lang w:eastAsia="lv-LV"/>
              </w:rPr>
              <w:lastRenderedPageBreak/>
              <w:t>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8BA4D60"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B4E107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AD3C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70229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FCB51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C2E2B"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43D001" w14:textId="77777777" w:rsidR="0064005A" w:rsidRPr="00882279" w:rsidRDefault="0064005A" w:rsidP="0064005A">
            <w:pPr>
              <w:contextualSpacing/>
              <w:jc w:val="center"/>
              <w:rPr>
                <w:sz w:val="20"/>
                <w:szCs w:val="20"/>
                <w:lang w:eastAsia="lv-LV"/>
              </w:rPr>
            </w:pPr>
            <w:r w:rsidRPr="00882279">
              <w:rPr>
                <w:sz w:val="20"/>
                <w:szCs w:val="20"/>
                <w:lang w:eastAsia="lv-LV"/>
              </w:rPr>
              <w:t>16.13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FB2E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ED0D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2E6CD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18E4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8C19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755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A6AA7"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D9F1259"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E374B5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339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DC5EF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3CAC7" w14:textId="77777777" w:rsidR="0064005A" w:rsidRPr="00882279" w:rsidRDefault="0064005A" w:rsidP="0064005A">
            <w:pPr>
              <w:contextualSpacing/>
              <w:rPr>
                <w:sz w:val="20"/>
                <w:szCs w:val="20"/>
                <w:lang w:eastAsia="lv-LV"/>
              </w:rPr>
            </w:pPr>
            <w:r w:rsidRPr="00882279">
              <w:rPr>
                <w:sz w:val="20"/>
                <w:szCs w:val="20"/>
                <w:lang w:eastAsia="lv-LV"/>
              </w:rPr>
              <w:t xml:space="preserve">Amalgama, </w:t>
            </w:r>
            <w:proofErr w:type="spellStart"/>
            <w:r w:rsidRPr="00882279">
              <w:rPr>
                <w:sz w:val="20"/>
                <w:szCs w:val="20"/>
                <w:lang w:eastAsia="lv-LV"/>
              </w:rPr>
              <w:t>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6EBBD" w14:textId="77777777" w:rsidR="0064005A" w:rsidRPr="00882279" w:rsidRDefault="0064005A" w:rsidP="0064005A">
            <w:pPr>
              <w:contextualSpacing/>
              <w:jc w:val="center"/>
              <w:rPr>
                <w:sz w:val="20"/>
                <w:szCs w:val="20"/>
                <w:lang w:eastAsia="lv-LV"/>
              </w:rPr>
            </w:pPr>
            <w:r w:rsidRPr="00882279">
              <w:rPr>
                <w:sz w:val="20"/>
                <w:szCs w:val="20"/>
                <w:lang w:eastAsia="lv-LV"/>
              </w:rPr>
              <w:t>21.95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E9B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26.04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5BE3C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3D453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94601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70C6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E482A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5C8A5"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E5CB2C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8FA0D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A675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C666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05A00"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incisīvi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985C5" w14:textId="77777777" w:rsidR="0064005A" w:rsidRPr="00882279" w:rsidRDefault="0064005A" w:rsidP="0064005A">
            <w:pPr>
              <w:contextualSpacing/>
              <w:jc w:val="center"/>
              <w:rPr>
                <w:sz w:val="20"/>
                <w:szCs w:val="20"/>
                <w:lang w:eastAsia="lv-LV"/>
              </w:rPr>
            </w:pPr>
            <w:r w:rsidRPr="00882279">
              <w:rPr>
                <w:sz w:val="20"/>
                <w:szCs w:val="20"/>
                <w:lang w:eastAsia="lv-LV"/>
              </w:rPr>
              <w:t>13.89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4DB34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15.94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2928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1C8E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8ED55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9B23A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B293C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DD283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69C21518"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434C3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D0B9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59AE0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51F7F"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incisīvi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641BF" w14:textId="77777777" w:rsidR="0064005A" w:rsidRPr="00882279" w:rsidRDefault="0064005A" w:rsidP="0064005A">
            <w:pPr>
              <w:contextualSpacing/>
              <w:jc w:val="center"/>
              <w:rPr>
                <w:sz w:val="20"/>
                <w:szCs w:val="20"/>
                <w:lang w:eastAsia="lv-LV"/>
              </w:rPr>
            </w:pPr>
            <w:r w:rsidRPr="00882279">
              <w:rPr>
                <w:sz w:val="20"/>
                <w:szCs w:val="20"/>
                <w:lang w:eastAsia="lv-LV"/>
              </w:rPr>
              <w:t>15.84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552AE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5BDD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EDC1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EDC9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B14C1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11A3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18C17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CD2E702"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B01C1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32D7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0A2B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E0C82"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2B783" w14:textId="77777777" w:rsidR="0064005A" w:rsidRPr="00882279" w:rsidRDefault="0064005A" w:rsidP="0064005A">
            <w:pPr>
              <w:contextualSpacing/>
              <w:jc w:val="center"/>
              <w:rPr>
                <w:sz w:val="20"/>
                <w:szCs w:val="20"/>
                <w:lang w:eastAsia="lv-LV"/>
              </w:rPr>
            </w:pPr>
            <w:r w:rsidRPr="00882279">
              <w:rPr>
                <w:sz w:val="20"/>
                <w:szCs w:val="20"/>
                <w:lang w:eastAsia="lv-LV"/>
              </w:rPr>
              <w:t>14.01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6DF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16.06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1B2D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E601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F869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BD42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B5DE7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3507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09596F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1F5024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6553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A030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2F224" w14:textId="77777777" w:rsidR="0064005A" w:rsidRPr="00882279" w:rsidRDefault="0064005A" w:rsidP="0064005A">
            <w:pPr>
              <w:contextualSpacing/>
              <w:rPr>
                <w:sz w:val="20"/>
                <w:szCs w:val="20"/>
                <w:lang w:eastAsia="lv-LV"/>
              </w:rPr>
            </w:pPr>
            <w:r w:rsidRPr="00882279">
              <w:rPr>
                <w:sz w:val="20"/>
                <w:szCs w:val="20"/>
                <w:lang w:eastAsia="lv-LV"/>
              </w:rPr>
              <w:t xml:space="preserve">Stikla </w:t>
            </w:r>
            <w:proofErr w:type="spellStart"/>
            <w:r w:rsidRPr="00882279">
              <w:rPr>
                <w:sz w:val="20"/>
                <w:szCs w:val="20"/>
                <w:lang w:eastAsia="lv-LV"/>
              </w:rPr>
              <w:t>jonomērs</w:t>
            </w:r>
            <w:proofErr w:type="spellEnd"/>
            <w:r w:rsidRPr="00882279">
              <w:rPr>
                <w:sz w:val="20"/>
                <w:szCs w:val="20"/>
                <w:lang w:eastAsia="lv-LV"/>
              </w:rPr>
              <w:t xml:space="preserve">,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F03DC0" w14:textId="77777777" w:rsidR="0064005A" w:rsidRPr="00882279" w:rsidRDefault="0064005A" w:rsidP="0064005A">
            <w:pPr>
              <w:contextualSpacing/>
              <w:jc w:val="center"/>
              <w:rPr>
                <w:sz w:val="20"/>
                <w:szCs w:val="20"/>
                <w:lang w:eastAsia="lv-LV"/>
              </w:rPr>
            </w:pPr>
            <w:r w:rsidRPr="00882279">
              <w:rPr>
                <w:sz w:val="20"/>
                <w:szCs w:val="20"/>
                <w:lang w:eastAsia="lv-LV"/>
              </w:rPr>
              <w:t>15.79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7DAD1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18.34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629F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65B8A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69040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CB7C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1F25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6AADA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107C5FB"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5CE839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9BE2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5682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9E694" w14:textId="77777777" w:rsidR="0064005A" w:rsidRPr="00882279" w:rsidRDefault="0064005A" w:rsidP="0064005A">
            <w:pPr>
              <w:contextualSpacing/>
              <w:rPr>
                <w:sz w:val="20"/>
                <w:szCs w:val="20"/>
                <w:lang w:eastAsia="lv-LV"/>
              </w:rPr>
            </w:pPr>
            <w:proofErr w:type="spellStart"/>
            <w:r w:rsidRPr="00882279">
              <w:rPr>
                <w:sz w:val="20"/>
                <w:szCs w:val="20"/>
                <w:lang w:eastAsia="lv-LV"/>
              </w:rPr>
              <w:t>Kompomērs</w:t>
            </w:r>
            <w:proofErr w:type="spellEnd"/>
            <w:r w:rsidRPr="00882279">
              <w:rPr>
                <w:sz w:val="20"/>
                <w:szCs w:val="20"/>
                <w:lang w:eastAsia="lv-LV"/>
              </w:rPr>
              <w:t xml:space="preserve">,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FB9DF" w14:textId="77777777" w:rsidR="0064005A" w:rsidRPr="00882279" w:rsidRDefault="0064005A" w:rsidP="0064005A">
            <w:pPr>
              <w:contextualSpacing/>
              <w:jc w:val="center"/>
              <w:rPr>
                <w:sz w:val="20"/>
                <w:szCs w:val="20"/>
                <w:lang w:eastAsia="lv-LV"/>
              </w:rPr>
            </w:pPr>
            <w:r w:rsidRPr="00882279">
              <w:rPr>
                <w:sz w:val="20"/>
                <w:szCs w:val="20"/>
                <w:lang w:eastAsia="lv-LV"/>
              </w:rPr>
              <w:t>16.22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3A6E7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C858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8B4BA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24E0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D89F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F220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79F70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52EDF4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42E54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61DBD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70239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C5A7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77560" w14:textId="77777777" w:rsidR="0064005A" w:rsidRPr="00882279" w:rsidRDefault="0064005A" w:rsidP="0064005A">
            <w:pPr>
              <w:contextualSpacing/>
              <w:rPr>
                <w:sz w:val="20"/>
                <w:szCs w:val="20"/>
                <w:lang w:eastAsia="lv-LV"/>
              </w:rPr>
            </w:pPr>
            <w:proofErr w:type="spellStart"/>
            <w:r w:rsidRPr="00882279">
              <w:rPr>
                <w:sz w:val="20"/>
                <w:szCs w:val="20"/>
                <w:lang w:eastAsia="lv-LV"/>
              </w:rPr>
              <w:t>Kompomērs</w:t>
            </w:r>
            <w:proofErr w:type="spellEnd"/>
            <w:r w:rsidRPr="00882279">
              <w:rPr>
                <w:sz w:val="20"/>
                <w:szCs w:val="20"/>
                <w:lang w:eastAsia="lv-LV"/>
              </w:rPr>
              <w:t xml:space="preserve">,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EBE2A" w14:textId="77777777" w:rsidR="0064005A" w:rsidRPr="00882279" w:rsidRDefault="0064005A" w:rsidP="0064005A">
            <w:pPr>
              <w:contextualSpacing/>
              <w:jc w:val="center"/>
              <w:rPr>
                <w:sz w:val="20"/>
                <w:szCs w:val="20"/>
                <w:lang w:eastAsia="lv-LV"/>
              </w:rPr>
            </w:pPr>
            <w:r w:rsidRPr="00882279">
              <w:rPr>
                <w:sz w:val="20"/>
                <w:szCs w:val="20"/>
                <w:lang w:eastAsia="lv-LV"/>
              </w:rPr>
              <w:t>16.22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226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717E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CC9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D6DE5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1B8CD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7C00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F43F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6F7990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23969E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FE5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4CBB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795FB"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1 virsma,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16CB6" w14:textId="77777777" w:rsidR="0064005A" w:rsidRPr="00882279" w:rsidRDefault="0064005A" w:rsidP="0064005A">
            <w:pPr>
              <w:contextualSpacing/>
              <w:jc w:val="center"/>
              <w:rPr>
                <w:sz w:val="20"/>
                <w:szCs w:val="20"/>
                <w:lang w:eastAsia="lv-LV"/>
              </w:rPr>
            </w:pPr>
            <w:r w:rsidRPr="00882279">
              <w:rPr>
                <w:sz w:val="20"/>
                <w:szCs w:val="20"/>
                <w:lang w:eastAsia="lv-LV"/>
              </w:rPr>
              <w:t>18.65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C47A9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A042C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2ECE8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B5925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B0AA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3E78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7125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F37EA9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3B774D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0961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F7C4E9"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4A0765"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2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A84FB" w14:textId="77777777" w:rsidR="0064005A" w:rsidRPr="00882279" w:rsidRDefault="0064005A" w:rsidP="0064005A">
            <w:pPr>
              <w:contextualSpacing/>
              <w:jc w:val="center"/>
              <w:rPr>
                <w:sz w:val="20"/>
                <w:szCs w:val="20"/>
                <w:lang w:eastAsia="lv-LV"/>
              </w:rPr>
            </w:pPr>
            <w:r w:rsidRPr="00882279">
              <w:rPr>
                <w:sz w:val="20"/>
                <w:szCs w:val="20"/>
                <w:lang w:eastAsia="lv-LV"/>
              </w:rPr>
              <w:t>20.51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C82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23.58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64E5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397A5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18125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42AD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6C130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23EC9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11FA8C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F2E9FC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B5879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F78F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02551"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3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49E39" w14:textId="77777777" w:rsidR="0064005A" w:rsidRPr="00882279" w:rsidRDefault="0064005A" w:rsidP="0064005A">
            <w:pPr>
              <w:contextualSpacing/>
              <w:jc w:val="center"/>
              <w:rPr>
                <w:sz w:val="20"/>
                <w:szCs w:val="20"/>
                <w:lang w:eastAsia="lv-LV"/>
              </w:rPr>
            </w:pPr>
            <w:r w:rsidRPr="00882279">
              <w:rPr>
                <w:sz w:val="20"/>
                <w:szCs w:val="20"/>
                <w:lang w:eastAsia="lv-LV"/>
              </w:rPr>
              <w:t>24.88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46A5A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28.45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EEE2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36E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66C9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015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3B2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2943E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C2A640"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69B81D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FCB0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C83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3B4CDB"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4 virsmas, izmantojot tikai gaismā cietējošus kompozīta materiālus, lieto arī priekšējo zobu stūru atjaunošanas gadījumā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06059" w14:textId="77777777" w:rsidR="0064005A" w:rsidRPr="00882279" w:rsidRDefault="0064005A" w:rsidP="0064005A">
            <w:pPr>
              <w:contextualSpacing/>
              <w:jc w:val="center"/>
              <w:rPr>
                <w:sz w:val="20"/>
                <w:szCs w:val="20"/>
                <w:lang w:eastAsia="lv-LV"/>
              </w:rPr>
            </w:pPr>
            <w:r w:rsidRPr="00882279">
              <w:rPr>
                <w:sz w:val="20"/>
                <w:szCs w:val="20"/>
                <w:lang w:eastAsia="lv-LV"/>
              </w:rPr>
              <w:t>28.07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D1A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32.16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74A78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4CA41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0C8D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65FE4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D8D4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2722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AA057E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70BBC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12CB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7D5D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22621"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incisīvi</w:t>
            </w:r>
            <w:proofErr w:type="spellEnd"/>
            <w:r w:rsidRPr="00882279">
              <w:rPr>
                <w:sz w:val="20"/>
                <w:szCs w:val="20"/>
                <w:lang w:eastAsia="lv-LV"/>
              </w:rPr>
              <w:t>, 5 virsmas, izmantojot tikai gaismā cietējošus kompozīta materiālus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FD8D3D" w14:textId="77777777" w:rsidR="0064005A" w:rsidRPr="00882279" w:rsidRDefault="0064005A" w:rsidP="0064005A">
            <w:pPr>
              <w:contextualSpacing/>
              <w:jc w:val="center"/>
              <w:rPr>
                <w:sz w:val="20"/>
                <w:szCs w:val="20"/>
                <w:lang w:eastAsia="lv-LV"/>
              </w:rPr>
            </w:pPr>
            <w:r w:rsidRPr="00882279">
              <w:rPr>
                <w:sz w:val="20"/>
                <w:szCs w:val="20"/>
                <w:lang w:eastAsia="lv-LV"/>
              </w:rPr>
              <w:t>33.38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2041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38.47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A5AD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FBFA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58E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F6304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732F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A19E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3CBD637" w14:textId="77777777" w:rsidTr="00703989">
        <w:trPr>
          <w:trHeight w:val="69"/>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45A3B5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2AE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4AC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582BE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9A7BB8" w14:textId="77777777" w:rsidR="0064005A" w:rsidRPr="00882279" w:rsidRDefault="0064005A" w:rsidP="0064005A">
            <w:pPr>
              <w:contextualSpacing/>
              <w:jc w:val="center"/>
              <w:rPr>
                <w:sz w:val="20"/>
                <w:szCs w:val="20"/>
                <w:lang w:eastAsia="lv-LV"/>
              </w:rPr>
            </w:pPr>
            <w:r w:rsidRPr="00882279">
              <w:rPr>
                <w:sz w:val="20"/>
                <w:szCs w:val="20"/>
                <w:lang w:eastAsia="lv-LV"/>
              </w:rPr>
              <w:t>18.41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88FA1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20.96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0142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432D4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2C232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E6C4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C03E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FA723"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w:t>
            </w:r>
            <w:r w:rsidRPr="00882279">
              <w:rPr>
                <w:sz w:val="20"/>
                <w:szCs w:val="20"/>
                <w:lang w:eastAsia="lv-LV"/>
              </w:rPr>
              <w:lastRenderedPageBreak/>
              <w:t xml:space="preserve">(manipulācijas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67E38A2"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DE5B00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9FEC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2FFD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E9282"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975B2B" w14:textId="77777777" w:rsidR="0064005A" w:rsidRPr="00882279" w:rsidRDefault="0064005A" w:rsidP="0064005A">
            <w:pPr>
              <w:contextualSpacing/>
              <w:jc w:val="center"/>
              <w:rPr>
                <w:sz w:val="20"/>
                <w:szCs w:val="20"/>
                <w:lang w:eastAsia="lv-LV"/>
              </w:rPr>
            </w:pPr>
            <w:r w:rsidRPr="00882279">
              <w:rPr>
                <w:sz w:val="20"/>
                <w:szCs w:val="20"/>
                <w:lang w:eastAsia="lv-LV"/>
              </w:rPr>
              <w:t>20.64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167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23.71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3F3BE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EA14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D036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17DC9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7718E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218CD"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75BED45" w14:textId="77777777" w:rsidTr="00B80D5B">
        <w:trPr>
          <w:trHeight w:val="42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4F4F4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0577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93F4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0EB5E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64B73" w14:textId="77777777" w:rsidR="0064005A" w:rsidRPr="00882279" w:rsidRDefault="0064005A" w:rsidP="0064005A">
            <w:pPr>
              <w:contextualSpacing/>
              <w:jc w:val="center"/>
              <w:rPr>
                <w:sz w:val="20"/>
                <w:szCs w:val="20"/>
                <w:lang w:eastAsia="lv-LV"/>
              </w:rPr>
            </w:pPr>
            <w:r w:rsidRPr="00882279">
              <w:rPr>
                <w:sz w:val="20"/>
                <w:szCs w:val="20"/>
                <w:lang w:eastAsia="lv-LV"/>
              </w:rPr>
              <w:t>25.00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9220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28.57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BBA5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96EB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59D9D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617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C4E96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C036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w:t>
            </w:r>
            <w:r w:rsidRPr="00882279">
              <w:rPr>
                <w:strike/>
                <w:color w:val="FF0000"/>
                <w:sz w:val="20"/>
                <w:szCs w:val="20"/>
                <w:lang w:eastAsia="lv-LV"/>
              </w:rPr>
              <w:lastRenderedPageBreak/>
              <w:t xml:space="preserve">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83738F1"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CAA625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8B30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DE944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A791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358F99" w14:textId="77777777" w:rsidR="0064005A" w:rsidRPr="00882279" w:rsidRDefault="0064005A" w:rsidP="0064005A">
            <w:pPr>
              <w:contextualSpacing/>
              <w:jc w:val="center"/>
              <w:rPr>
                <w:sz w:val="20"/>
                <w:szCs w:val="20"/>
                <w:lang w:eastAsia="lv-LV"/>
              </w:rPr>
            </w:pPr>
            <w:r w:rsidRPr="00882279">
              <w:rPr>
                <w:sz w:val="20"/>
                <w:szCs w:val="20"/>
                <w:lang w:eastAsia="lv-LV"/>
              </w:rPr>
              <w:t>29.04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D2CBA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33.13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DBB53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C4AA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9B83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DC4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45AEB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C4D1E"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DEBC564" w14:textId="77777777" w:rsidTr="00B80D5B">
        <w:trPr>
          <w:trHeight w:val="74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9901C2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94597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70249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8C92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A9DDC"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premolāri</w:t>
            </w:r>
            <w:proofErr w:type="spellEnd"/>
            <w:r w:rsidRPr="00882279">
              <w:rPr>
                <w:sz w:val="20"/>
                <w:szCs w:val="20"/>
                <w:lang w:eastAsia="lv-LV"/>
              </w:rPr>
              <w:t>, klīniska kroņa atjaunošana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D6EAF3" w14:textId="77777777" w:rsidR="0064005A" w:rsidRPr="00882279" w:rsidRDefault="0064005A" w:rsidP="0064005A">
            <w:pPr>
              <w:contextualSpacing/>
              <w:jc w:val="center"/>
              <w:rPr>
                <w:sz w:val="20"/>
                <w:szCs w:val="20"/>
                <w:lang w:eastAsia="lv-LV"/>
              </w:rPr>
            </w:pPr>
            <w:r w:rsidRPr="00882279">
              <w:rPr>
                <w:sz w:val="20"/>
                <w:szCs w:val="20"/>
                <w:lang w:eastAsia="lv-LV"/>
              </w:rPr>
              <w:t>35.43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0020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40.52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E9F5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4853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7149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BE235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5DF6A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CC33CB"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3611CC5"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900749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537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1571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95EBBD"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1 virsma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816CDA" w14:textId="77777777" w:rsidR="0064005A" w:rsidRPr="00882279" w:rsidRDefault="0064005A" w:rsidP="0064005A">
            <w:pPr>
              <w:contextualSpacing/>
              <w:jc w:val="center"/>
              <w:rPr>
                <w:sz w:val="20"/>
                <w:szCs w:val="20"/>
                <w:lang w:eastAsia="lv-LV"/>
              </w:rPr>
            </w:pPr>
            <w:r w:rsidRPr="00882279">
              <w:rPr>
                <w:sz w:val="20"/>
                <w:szCs w:val="20"/>
                <w:lang w:eastAsia="lv-LV"/>
              </w:rPr>
              <w:t>18.59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9D41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9672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47B20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86062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785F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B7FF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F81C43"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8BFD723"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F9970A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3B4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B51E9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25C3E"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2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799FDF" w14:textId="77777777" w:rsidR="0064005A" w:rsidRPr="00882279" w:rsidRDefault="0064005A" w:rsidP="0064005A">
            <w:pPr>
              <w:contextualSpacing/>
              <w:jc w:val="center"/>
              <w:rPr>
                <w:sz w:val="20"/>
                <w:szCs w:val="20"/>
                <w:lang w:eastAsia="lv-LV"/>
              </w:rPr>
            </w:pPr>
            <w:r w:rsidRPr="00882279">
              <w:rPr>
                <w:sz w:val="20"/>
                <w:szCs w:val="20"/>
                <w:lang w:eastAsia="lv-LV"/>
              </w:rPr>
              <w:t>24.03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F716B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27.60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2E2E4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B18F6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D6BB0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D100B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16114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A28B1D"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FA4050C" w14:textId="77777777" w:rsidTr="00B80D5B">
        <w:trPr>
          <w:trHeight w:val="178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2AD405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8B2A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E2587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6973C7"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3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B4DE4" w14:textId="77777777" w:rsidR="0064005A" w:rsidRPr="00882279" w:rsidRDefault="0064005A" w:rsidP="0064005A">
            <w:pPr>
              <w:contextualSpacing/>
              <w:jc w:val="center"/>
              <w:rPr>
                <w:sz w:val="20"/>
                <w:szCs w:val="20"/>
                <w:lang w:eastAsia="lv-LV"/>
              </w:rPr>
            </w:pPr>
            <w:r w:rsidRPr="00882279">
              <w:rPr>
                <w:sz w:val="20"/>
                <w:szCs w:val="20"/>
                <w:lang w:eastAsia="lv-LV"/>
              </w:rPr>
              <w:t>28.16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38114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C78E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7567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DDD1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969EF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DD9E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7C465C"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C260660" w14:textId="77777777" w:rsidTr="00B80D5B">
        <w:trPr>
          <w:trHeight w:val="1594"/>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627E1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C25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7FD8D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AF3A54"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4 un vairāk virsmas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5D6A27" w14:textId="77777777" w:rsidR="0064005A" w:rsidRPr="00882279" w:rsidRDefault="0064005A" w:rsidP="0064005A">
            <w:pPr>
              <w:contextualSpacing/>
              <w:jc w:val="center"/>
              <w:rPr>
                <w:sz w:val="20"/>
                <w:szCs w:val="20"/>
                <w:lang w:eastAsia="lv-LV"/>
              </w:rPr>
            </w:pPr>
            <w:r w:rsidRPr="00882279">
              <w:rPr>
                <w:sz w:val="20"/>
                <w:szCs w:val="20"/>
                <w:lang w:eastAsia="lv-LV"/>
              </w:rPr>
              <w:t>34.54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E38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39.63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A91A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2262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F983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03AB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D9878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101FC"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CB88735" w14:textId="77777777" w:rsidTr="00B80D5B">
        <w:trPr>
          <w:trHeight w:val="102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9CF64F2"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606A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397F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A298F" w14:textId="77777777" w:rsidR="0064005A" w:rsidRPr="00882279" w:rsidRDefault="0064005A" w:rsidP="0064005A">
            <w:pPr>
              <w:contextualSpacing/>
              <w:rPr>
                <w:sz w:val="20"/>
                <w:szCs w:val="20"/>
                <w:lang w:eastAsia="lv-LV"/>
              </w:rPr>
            </w:pPr>
            <w:r w:rsidRPr="00882279">
              <w:rPr>
                <w:sz w:val="20"/>
                <w:szCs w:val="20"/>
                <w:lang w:eastAsia="lv-LV"/>
              </w:rPr>
              <w:t xml:space="preserve">Kompozīts, </w:t>
            </w:r>
            <w:proofErr w:type="spellStart"/>
            <w:r w:rsidRPr="00882279">
              <w:rPr>
                <w:sz w:val="20"/>
                <w:szCs w:val="20"/>
                <w:lang w:eastAsia="lv-LV"/>
              </w:rPr>
              <w:t>molāri</w:t>
            </w:r>
            <w:proofErr w:type="spellEnd"/>
            <w:r w:rsidRPr="00882279">
              <w:rPr>
                <w:sz w:val="20"/>
                <w:szCs w:val="20"/>
                <w:lang w:eastAsia="lv-LV"/>
              </w:rPr>
              <w:t>, klīniska kroņa atjaunošana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9947B1" w14:textId="77777777" w:rsidR="0064005A" w:rsidRPr="00882279" w:rsidRDefault="0064005A" w:rsidP="0064005A">
            <w:pPr>
              <w:contextualSpacing/>
              <w:jc w:val="center"/>
              <w:rPr>
                <w:sz w:val="20"/>
                <w:szCs w:val="20"/>
                <w:lang w:eastAsia="lv-LV"/>
              </w:rPr>
            </w:pPr>
            <w:r w:rsidRPr="00882279">
              <w:rPr>
                <w:sz w:val="20"/>
                <w:szCs w:val="20"/>
                <w:lang w:eastAsia="lv-LV"/>
              </w:rPr>
              <w:t>38.78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6004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44.40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417F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84F1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4043C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7542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B935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0DFDA" w14:textId="77777777" w:rsidR="0064005A" w:rsidRPr="00882279" w:rsidRDefault="0064005A" w:rsidP="0064005A">
            <w:pPr>
              <w:contextualSpacing/>
              <w:rPr>
                <w:sz w:val="20"/>
                <w:szCs w:val="20"/>
                <w:lang w:eastAsia="lv-LV"/>
              </w:rPr>
            </w:pPr>
            <w:r w:rsidRPr="00882279">
              <w:rPr>
                <w:sz w:val="20"/>
                <w:szCs w:val="20"/>
                <w:lang w:eastAsia="lv-LV"/>
              </w:rPr>
              <w:t xml:space="preserve">Grūtniecēm, sievietēm, kas baro bērnu ar krūti, kā arī bērniem vecumā līdz 14 gadiem (ieskaitot) zobu ārstēšanā neizmanto amalgamu (manipulācijas 70222–70230), bet izmanto kompozīta (manipulācijas 70245–70254) vai/un stikla </w:t>
            </w:r>
            <w:proofErr w:type="spellStart"/>
            <w:r w:rsidRPr="00882279">
              <w:rPr>
                <w:sz w:val="20"/>
                <w:szCs w:val="20"/>
                <w:lang w:eastAsia="lv-LV"/>
              </w:rPr>
              <w:t>jonomēra</w:t>
            </w:r>
            <w:proofErr w:type="spellEnd"/>
            <w:r w:rsidRPr="00882279">
              <w:rPr>
                <w:sz w:val="20"/>
                <w:szCs w:val="20"/>
                <w:lang w:eastAsia="lv-LV"/>
              </w:rPr>
              <w:t xml:space="preserve"> (70232-70235) vai/un </w:t>
            </w:r>
            <w:proofErr w:type="spellStart"/>
            <w:r w:rsidRPr="00882279">
              <w:rPr>
                <w:sz w:val="20"/>
                <w:szCs w:val="20"/>
                <w:lang w:eastAsia="lv-LV"/>
              </w:rPr>
              <w:lastRenderedPageBreak/>
              <w:t>kompomēra</w:t>
            </w:r>
            <w:proofErr w:type="spellEnd"/>
            <w:r w:rsidRPr="00882279">
              <w:rPr>
                <w:sz w:val="20"/>
                <w:szCs w:val="20"/>
                <w:lang w:eastAsia="lv-LV"/>
              </w:rPr>
              <w:t xml:space="preserve"> (70238-70239) materiālu. Samaksa par šo manipulāciju tiek veikta, ja to norāda par zobārstniecībā sniegtiem veselības aprūpes pakalpojumiem sekojoši speciālisti: zobārsts (P25), </w:t>
            </w:r>
            <w:r w:rsidRPr="00882279">
              <w:rPr>
                <w:strike/>
                <w:color w:val="FF0000"/>
                <w:sz w:val="20"/>
                <w:szCs w:val="20"/>
                <w:lang w:eastAsia="lv-LV"/>
              </w:rPr>
              <w:t xml:space="preserve">zobu feldšeris (n10), </w:t>
            </w:r>
            <w:r w:rsidRPr="00882279">
              <w:rPr>
                <w:sz w:val="20"/>
                <w:szCs w:val="20"/>
                <w:lang w:eastAsia="lv-LV"/>
              </w:rPr>
              <w:t xml:space="preserve">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F5ED867"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E27F45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D674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70256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5597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B705C0" w14:textId="77777777" w:rsidR="0064005A" w:rsidRPr="00882279" w:rsidRDefault="0064005A" w:rsidP="0064005A">
            <w:pPr>
              <w:contextualSpacing/>
              <w:rPr>
                <w:sz w:val="20"/>
                <w:szCs w:val="20"/>
                <w:lang w:eastAsia="lv-LV"/>
              </w:rPr>
            </w:pPr>
            <w:r w:rsidRPr="00882279">
              <w:rPr>
                <w:sz w:val="20"/>
                <w:szCs w:val="20"/>
                <w:lang w:eastAsia="lv-LV"/>
              </w:rPr>
              <w:t>Piemaksa par amalgamas saiti.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45B76" w14:textId="77777777" w:rsidR="0064005A" w:rsidRPr="00882279" w:rsidRDefault="0064005A" w:rsidP="0064005A">
            <w:pPr>
              <w:contextualSpacing/>
              <w:jc w:val="center"/>
              <w:rPr>
                <w:sz w:val="20"/>
                <w:szCs w:val="20"/>
                <w:lang w:eastAsia="lv-LV"/>
              </w:rPr>
            </w:pPr>
            <w:r w:rsidRPr="00882279">
              <w:rPr>
                <w:sz w:val="20"/>
                <w:szCs w:val="20"/>
                <w:lang w:eastAsia="lv-LV"/>
              </w:rPr>
              <w:t>1.59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1586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8C94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E0D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3BCE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03612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40B6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278679"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89DDA1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4A0B86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CFA1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3349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59A0A" w14:textId="77777777" w:rsidR="0064005A" w:rsidRPr="00882279" w:rsidRDefault="0064005A" w:rsidP="0064005A">
            <w:pPr>
              <w:contextualSpacing/>
              <w:rPr>
                <w:sz w:val="20"/>
                <w:szCs w:val="20"/>
                <w:lang w:eastAsia="lv-LV"/>
              </w:rPr>
            </w:pPr>
            <w:r w:rsidRPr="00882279">
              <w:rPr>
                <w:sz w:val="20"/>
                <w:szCs w:val="20"/>
                <w:lang w:eastAsia="lv-LV"/>
              </w:rPr>
              <w:t xml:space="preserve">Piena zobi, vitālā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733DEA" w14:textId="77777777" w:rsidR="0064005A" w:rsidRPr="00882279" w:rsidRDefault="0064005A" w:rsidP="0064005A">
            <w:pPr>
              <w:contextualSpacing/>
              <w:jc w:val="center"/>
              <w:rPr>
                <w:sz w:val="20"/>
                <w:szCs w:val="20"/>
                <w:lang w:eastAsia="lv-LV"/>
              </w:rPr>
            </w:pPr>
            <w:r w:rsidRPr="00882279">
              <w:rPr>
                <w:sz w:val="20"/>
                <w:szCs w:val="20"/>
                <w:lang w:eastAsia="lv-LV"/>
              </w:rPr>
              <w:t>13.57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1AEA0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16.12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45A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2A884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BA55B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7661F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8DB1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1A7240"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par zobārstniecībā sniegtiem veselības aprūpes pakalpojumiem sekojoši speciālisti: zobārsts (P25),</w:t>
            </w:r>
            <w:r w:rsidRPr="00882279">
              <w:rPr>
                <w:strike/>
                <w:color w:val="FF0000"/>
                <w:sz w:val="20"/>
                <w:szCs w:val="20"/>
                <w:lang w:eastAsia="lv-LV"/>
              </w:rPr>
              <w:t xml:space="preserve"> 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63C0607" w14:textId="77777777" w:rsidTr="00703989">
        <w:trPr>
          <w:trHeight w:val="207"/>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AC574B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1B2C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1686A"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F7DAE"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mortālā</w:t>
            </w:r>
            <w:proofErr w:type="spellEnd"/>
            <w:r w:rsidRPr="00882279">
              <w:rPr>
                <w:sz w:val="20"/>
                <w:szCs w:val="20"/>
                <w:lang w:eastAsia="lv-LV"/>
              </w:rPr>
              <w:t xml:space="preserve">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xml:space="preserve"> – pirmais seanss, pulpas </w:t>
            </w:r>
            <w:proofErr w:type="spellStart"/>
            <w:r w:rsidRPr="00882279">
              <w:rPr>
                <w:sz w:val="20"/>
                <w:szCs w:val="20"/>
                <w:lang w:eastAsia="lv-LV"/>
              </w:rPr>
              <w:t>devitalizācija</w:t>
            </w:r>
            <w:proofErr w:type="spellEnd"/>
            <w:r w:rsidRPr="00882279">
              <w:rPr>
                <w:sz w:val="20"/>
                <w:szCs w:val="20"/>
                <w:lang w:eastAsia="lv-LV"/>
              </w:rPr>
              <w:t xml:space="preserve">. Izmaksās iekļauta </w:t>
            </w:r>
            <w:proofErr w:type="spellStart"/>
            <w:r w:rsidRPr="00882279">
              <w:rPr>
                <w:sz w:val="20"/>
                <w:szCs w:val="20"/>
                <w:lang w:eastAsia="lv-LV"/>
              </w:rPr>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D54784" w14:textId="77777777" w:rsidR="0064005A" w:rsidRPr="00882279" w:rsidRDefault="0064005A" w:rsidP="0064005A">
            <w:pPr>
              <w:contextualSpacing/>
              <w:jc w:val="center"/>
              <w:rPr>
                <w:sz w:val="20"/>
                <w:szCs w:val="20"/>
                <w:lang w:eastAsia="lv-LV"/>
              </w:rPr>
            </w:pPr>
            <w:r w:rsidRPr="00882279">
              <w:rPr>
                <w:sz w:val="20"/>
                <w:szCs w:val="20"/>
                <w:lang w:eastAsia="lv-LV"/>
              </w:rPr>
              <w:t>8.48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55B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33774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744A8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B94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5774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9D416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E39E4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325C40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BFF42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06BC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890AD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17A53"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mortālā</w:t>
            </w:r>
            <w:proofErr w:type="spellEnd"/>
            <w:r w:rsidRPr="00882279">
              <w:rPr>
                <w:sz w:val="20"/>
                <w:szCs w:val="20"/>
                <w:lang w:eastAsia="lv-LV"/>
              </w:rPr>
              <w:t xml:space="preserve">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molāriem</w:t>
            </w:r>
            <w:proofErr w:type="spellEnd"/>
            <w:r w:rsidRPr="00882279">
              <w:rPr>
                <w:sz w:val="20"/>
                <w:szCs w:val="20"/>
                <w:lang w:eastAsia="lv-LV"/>
              </w:rPr>
              <w:t xml:space="preserve"> – otrais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6EA02F" w14:textId="77777777" w:rsidR="0064005A" w:rsidRPr="00882279" w:rsidRDefault="0064005A" w:rsidP="0064005A">
            <w:pPr>
              <w:contextualSpacing/>
              <w:jc w:val="center"/>
              <w:rPr>
                <w:sz w:val="20"/>
                <w:szCs w:val="20"/>
                <w:lang w:eastAsia="lv-LV"/>
              </w:rPr>
            </w:pPr>
            <w:r w:rsidRPr="00882279">
              <w:rPr>
                <w:sz w:val="20"/>
                <w:szCs w:val="20"/>
                <w:lang w:eastAsia="lv-LV"/>
              </w:rPr>
              <w:t>7.66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0429B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9.20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0B72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042E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53F7B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389F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18C9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A98D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8DDD68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DEE1B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851B4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3E32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D6A9D"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incisīviem</w:t>
            </w:r>
            <w:proofErr w:type="spellEnd"/>
            <w:r w:rsidRPr="00882279">
              <w:rPr>
                <w:sz w:val="20"/>
                <w:szCs w:val="20"/>
                <w:lang w:eastAsia="lv-LV"/>
              </w:rPr>
              <w:t xml:space="preserve"> ar saknes kanāla apstrādi. Izmaksās iekļauta </w:t>
            </w:r>
            <w:proofErr w:type="spellStart"/>
            <w:r w:rsidRPr="00882279">
              <w:rPr>
                <w:sz w:val="20"/>
                <w:szCs w:val="20"/>
                <w:lang w:eastAsia="lv-LV"/>
              </w:rPr>
              <w:lastRenderedPageBreak/>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FEC0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18.58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1E2D4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B856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9E2B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7B4A9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960F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9C2F7"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9527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w:t>
            </w:r>
            <w:r w:rsidRPr="00882279">
              <w:rPr>
                <w:sz w:val="20"/>
                <w:szCs w:val="20"/>
                <w:lang w:eastAsia="lv-LV"/>
              </w:rPr>
              <w:lastRenderedPageBreak/>
              <w:t xml:space="preserve">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B1F70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17AF81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C73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37098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7563B4" w14:textId="77777777" w:rsidR="0064005A" w:rsidRPr="00882279" w:rsidRDefault="0064005A" w:rsidP="0064005A">
            <w:pPr>
              <w:contextualSpacing/>
              <w:rPr>
                <w:sz w:val="20"/>
                <w:szCs w:val="20"/>
                <w:lang w:eastAsia="lv-LV"/>
              </w:rPr>
            </w:pPr>
            <w:r w:rsidRPr="00882279">
              <w:rPr>
                <w:sz w:val="20"/>
                <w:szCs w:val="20"/>
                <w:lang w:eastAsia="lv-LV"/>
              </w:rPr>
              <w:t xml:space="preserve">Piena zobi,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incisīviem</w:t>
            </w:r>
            <w:proofErr w:type="spellEnd"/>
            <w:r w:rsidRPr="00882279">
              <w:rPr>
                <w:sz w:val="20"/>
                <w:szCs w:val="20"/>
                <w:lang w:eastAsia="lv-LV"/>
              </w:rPr>
              <w:t xml:space="preserve">, sakņu kanālu pildīšana. Izmaksās iekļauta kanālu apstrāde un </w:t>
            </w:r>
            <w:proofErr w:type="spellStart"/>
            <w:r w:rsidRPr="00882279">
              <w:rPr>
                <w:sz w:val="20"/>
                <w:szCs w:val="20"/>
                <w:lang w:eastAsia="lv-LV"/>
              </w:rPr>
              <w:t>kavitātes</w:t>
            </w:r>
            <w:proofErr w:type="spellEnd"/>
            <w:r w:rsidRPr="00882279">
              <w:rPr>
                <w:sz w:val="20"/>
                <w:szCs w:val="20"/>
                <w:lang w:eastAsia="lv-LV"/>
              </w:rPr>
              <w:t xml:space="preserve"> pagaidu slēgšana.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E93D4" w14:textId="77777777" w:rsidR="0064005A" w:rsidRPr="00882279" w:rsidRDefault="0064005A" w:rsidP="0064005A">
            <w:pPr>
              <w:contextualSpacing/>
              <w:jc w:val="center"/>
              <w:rPr>
                <w:sz w:val="20"/>
                <w:szCs w:val="20"/>
                <w:lang w:eastAsia="lv-LV"/>
              </w:rPr>
            </w:pPr>
            <w:r w:rsidRPr="00882279">
              <w:rPr>
                <w:sz w:val="20"/>
                <w:szCs w:val="20"/>
                <w:lang w:eastAsia="lv-LV"/>
              </w:rPr>
              <w:t>10.51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FA28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3AEA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502BB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9C67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2F01B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62B94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BB2A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288ECB5" w14:textId="77777777" w:rsidTr="00B80D5B">
        <w:trPr>
          <w:trHeight w:val="102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05DB3A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138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625B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2DF23" w14:textId="77777777" w:rsidR="0064005A" w:rsidRPr="00882279" w:rsidRDefault="0064005A" w:rsidP="0064005A">
            <w:pPr>
              <w:contextualSpacing/>
              <w:rPr>
                <w:sz w:val="20"/>
                <w:szCs w:val="20"/>
                <w:lang w:eastAsia="lv-LV"/>
              </w:rPr>
            </w:pPr>
            <w:r w:rsidRPr="00882279">
              <w:rPr>
                <w:sz w:val="20"/>
                <w:szCs w:val="20"/>
                <w:lang w:eastAsia="lv-LV"/>
              </w:rPr>
              <w:t xml:space="preserve">Vitālā </w:t>
            </w:r>
            <w:proofErr w:type="spellStart"/>
            <w:r w:rsidRPr="00882279">
              <w:rPr>
                <w:sz w:val="20"/>
                <w:szCs w:val="20"/>
                <w:lang w:eastAsia="lv-LV"/>
              </w:rPr>
              <w:t>pulpotomija</w:t>
            </w:r>
            <w:proofErr w:type="spellEnd"/>
            <w:r w:rsidRPr="00882279">
              <w:rPr>
                <w:sz w:val="20"/>
                <w:szCs w:val="20"/>
                <w:lang w:eastAsia="lv-LV"/>
              </w:rPr>
              <w:t xml:space="preserve"> (</w:t>
            </w:r>
            <w:proofErr w:type="spellStart"/>
            <w:r w:rsidRPr="00882279">
              <w:rPr>
                <w:sz w:val="20"/>
                <w:szCs w:val="20"/>
                <w:lang w:eastAsia="lv-LV"/>
              </w:rPr>
              <w:t>apeksģenēze</w:t>
            </w:r>
            <w:proofErr w:type="spellEnd"/>
            <w:r w:rsidRPr="00882279">
              <w:rPr>
                <w:sz w:val="20"/>
                <w:szCs w:val="20"/>
                <w:lang w:eastAsia="lv-LV"/>
              </w:rPr>
              <w:t>) pastāvīgiem zobiem ar nenoformētām saknēm, pēc kroņa daļas pulpas amputācijas, izmantojot kalcija preparātus.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3717E3" w14:textId="77777777" w:rsidR="0064005A" w:rsidRPr="00882279" w:rsidRDefault="0064005A" w:rsidP="0064005A">
            <w:pPr>
              <w:contextualSpacing/>
              <w:jc w:val="center"/>
              <w:rPr>
                <w:sz w:val="20"/>
                <w:szCs w:val="20"/>
                <w:lang w:eastAsia="lv-LV"/>
              </w:rPr>
            </w:pPr>
            <w:r w:rsidRPr="00882279">
              <w:rPr>
                <w:sz w:val="20"/>
                <w:szCs w:val="20"/>
                <w:lang w:eastAsia="lv-LV"/>
              </w:rPr>
              <w:t>16.63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9C0E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19.18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8C0B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65B7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5EB68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DF10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5518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628D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1C086C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EDD59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27C2D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70309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69B84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F21EE" w14:textId="77777777" w:rsidR="0064005A" w:rsidRPr="00882279" w:rsidRDefault="0064005A" w:rsidP="0064005A">
            <w:pPr>
              <w:contextualSpacing/>
              <w:rPr>
                <w:sz w:val="20"/>
                <w:szCs w:val="20"/>
                <w:lang w:eastAsia="lv-LV"/>
              </w:rPr>
            </w:pPr>
            <w:r w:rsidRPr="00882279">
              <w:rPr>
                <w:sz w:val="20"/>
                <w:szCs w:val="20"/>
                <w:lang w:eastAsia="lv-LV"/>
              </w:rPr>
              <w:t>Pulpas tiešā pārklāšana, ko lieto bērnu zobiem pēc traumām, ja pulpas atvērums nav lielāks par 1 mm.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592C2" w14:textId="77777777" w:rsidR="0064005A" w:rsidRPr="00882279" w:rsidRDefault="0064005A" w:rsidP="0064005A">
            <w:pPr>
              <w:contextualSpacing/>
              <w:jc w:val="center"/>
              <w:rPr>
                <w:sz w:val="20"/>
                <w:szCs w:val="20"/>
                <w:lang w:eastAsia="lv-LV"/>
              </w:rPr>
            </w:pPr>
            <w:r w:rsidRPr="00882279">
              <w:rPr>
                <w:sz w:val="20"/>
                <w:szCs w:val="20"/>
                <w:lang w:eastAsia="lv-LV"/>
              </w:rPr>
              <w:t>15.42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EBFA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17.97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F64BD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8E9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B29E4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EEE4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7BD2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E0A90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30F01EB"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1FF13A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A0B5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68307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17BF77"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18EC3B" w14:textId="77777777" w:rsidR="0064005A" w:rsidRPr="00882279" w:rsidRDefault="0064005A" w:rsidP="0064005A">
            <w:pPr>
              <w:contextualSpacing/>
              <w:jc w:val="center"/>
              <w:rPr>
                <w:sz w:val="20"/>
                <w:szCs w:val="20"/>
                <w:lang w:eastAsia="lv-LV"/>
              </w:rPr>
            </w:pPr>
            <w:r w:rsidRPr="00882279">
              <w:rPr>
                <w:sz w:val="20"/>
                <w:szCs w:val="20"/>
                <w:lang w:eastAsia="lv-LV"/>
              </w:rPr>
              <w:t>21.85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2B6F8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24.40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2243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46F8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8740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58EBE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5F5E0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618B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0207CB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1C95B4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BEA0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0D4CE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4D4F5B"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EA2A81" w14:textId="77777777" w:rsidR="0064005A" w:rsidRPr="00882279" w:rsidRDefault="0064005A" w:rsidP="0064005A">
            <w:pPr>
              <w:contextualSpacing/>
              <w:jc w:val="center"/>
              <w:rPr>
                <w:sz w:val="20"/>
                <w:szCs w:val="20"/>
                <w:lang w:eastAsia="lv-LV"/>
              </w:rPr>
            </w:pPr>
            <w:r w:rsidRPr="00882279">
              <w:rPr>
                <w:sz w:val="20"/>
                <w:szCs w:val="20"/>
                <w:lang w:eastAsia="lv-LV"/>
              </w:rPr>
              <w:t>31.25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6D658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34.82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D2E5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474C9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5140C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ECD9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90DAC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265891"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5CE737A"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95CF0E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930D9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CFF6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5E9F9A"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zobiem ar nenoformētām saknēm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1DD5F4" w14:textId="77777777" w:rsidR="0064005A" w:rsidRPr="00882279" w:rsidRDefault="0064005A" w:rsidP="0064005A">
            <w:pPr>
              <w:contextualSpacing/>
              <w:jc w:val="center"/>
              <w:rPr>
                <w:sz w:val="20"/>
                <w:szCs w:val="20"/>
                <w:lang w:eastAsia="lv-LV"/>
              </w:rPr>
            </w:pPr>
            <w:r w:rsidRPr="00882279">
              <w:rPr>
                <w:sz w:val="20"/>
                <w:szCs w:val="20"/>
                <w:lang w:eastAsia="lv-LV"/>
              </w:rPr>
              <w:t>36.84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A5A09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40.41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FC95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AB85F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0190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CB40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42B6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E17EE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B4D1CB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C31106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4FD7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981A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8F658B"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zobiem ar nenoformētām saknēm ar anatomisku papildu kanālu – pirmais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374DCD" w14:textId="77777777" w:rsidR="0064005A" w:rsidRPr="00882279" w:rsidRDefault="0064005A" w:rsidP="0064005A">
            <w:pPr>
              <w:contextualSpacing/>
              <w:jc w:val="center"/>
              <w:rPr>
                <w:sz w:val="20"/>
                <w:szCs w:val="20"/>
                <w:lang w:eastAsia="lv-LV"/>
              </w:rPr>
            </w:pPr>
            <w:r w:rsidRPr="00882279">
              <w:rPr>
                <w:sz w:val="20"/>
                <w:szCs w:val="20"/>
                <w:lang w:eastAsia="lv-LV"/>
              </w:rPr>
              <w:t>12.51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B096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14.05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E1AF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DF8D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FE19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D378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67938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92798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11FBE2E" w14:textId="77777777" w:rsidTr="00703989">
        <w:trPr>
          <w:trHeight w:val="349"/>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852745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4FB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827FC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6CE1B8"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1BFCF4" w14:textId="77777777" w:rsidR="0064005A" w:rsidRPr="00882279" w:rsidRDefault="0064005A" w:rsidP="0064005A">
            <w:pPr>
              <w:contextualSpacing/>
              <w:jc w:val="center"/>
              <w:rPr>
                <w:sz w:val="20"/>
                <w:szCs w:val="20"/>
                <w:lang w:eastAsia="lv-LV"/>
              </w:rPr>
            </w:pPr>
            <w:r w:rsidRPr="00882279">
              <w:rPr>
                <w:sz w:val="20"/>
                <w:szCs w:val="20"/>
                <w:lang w:eastAsia="lv-LV"/>
              </w:rPr>
              <w:t>14.10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C3DD7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15.64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3898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90BAF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61804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308E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82E2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E56A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7CD41F9"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9CFBF4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AEF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04043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34C29"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D9D22" w14:textId="77777777" w:rsidR="0064005A" w:rsidRPr="00882279" w:rsidRDefault="0064005A" w:rsidP="0064005A">
            <w:pPr>
              <w:contextualSpacing/>
              <w:jc w:val="center"/>
              <w:rPr>
                <w:sz w:val="20"/>
                <w:szCs w:val="20"/>
                <w:lang w:eastAsia="lv-LV"/>
              </w:rPr>
            </w:pPr>
            <w:r w:rsidRPr="00882279">
              <w:rPr>
                <w:sz w:val="20"/>
                <w:szCs w:val="20"/>
                <w:lang w:eastAsia="lv-LV"/>
              </w:rPr>
              <w:t>20.20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F1EB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22.75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112F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7227C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6C31FD"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6A20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3E9B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69401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4FC40C3"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868B21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504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19147D"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3D6B3"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zobiem ar nenoformētām saknēm – katrs nākamais seanss.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C08252" w14:textId="77777777" w:rsidR="0064005A" w:rsidRPr="00882279" w:rsidRDefault="0064005A" w:rsidP="0064005A">
            <w:pPr>
              <w:contextualSpacing/>
              <w:jc w:val="center"/>
              <w:rPr>
                <w:sz w:val="20"/>
                <w:szCs w:val="20"/>
                <w:lang w:eastAsia="lv-LV"/>
              </w:rPr>
            </w:pPr>
            <w:r w:rsidRPr="00882279">
              <w:rPr>
                <w:sz w:val="20"/>
                <w:szCs w:val="20"/>
                <w:lang w:eastAsia="lv-LV"/>
              </w:rPr>
              <w:t>20.18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44FD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22.23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87D2F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4D16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D232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5BA3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26C84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DDE08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C73EA6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C4D53E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7ACC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CD8BB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76CC51" w14:textId="77777777" w:rsidR="0064005A" w:rsidRPr="00882279" w:rsidRDefault="0064005A" w:rsidP="0064005A">
            <w:pPr>
              <w:contextualSpacing/>
              <w:rPr>
                <w:sz w:val="20"/>
                <w:szCs w:val="20"/>
                <w:lang w:eastAsia="lv-LV"/>
              </w:rPr>
            </w:pPr>
            <w:proofErr w:type="spellStart"/>
            <w:r w:rsidRPr="00882279">
              <w:rPr>
                <w:sz w:val="20"/>
                <w:szCs w:val="20"/>
                <w:lang w:eastAsia="lv-LV"/>
              </w:rPr>
              <w:t>Apeksfiksācija</w:t>
            </w:r>
            <w:proofErr w:type="spellEnd"/>
            <w:r w:rsidRPr="00882279">
              <w:rPr>
                <w:sz w:val="20"/>
                <w:szCs w:val="20"/>
                <w:lang w:eastAsia="lv-LV"/>
              </w:rPr>
              <w:t xml:space="preserve"> zobiem ar nenoformētām saknēm ar anatomisku papildu kanālu – katrs nākamais seanss. Nenorādīt kopā ar </w:t>
            </w:r>
            <w:r w:rsidRPr="00882279">
              <w:rPr>
                <w:sz w:val="20"/>
                <w:szCs w:val="20"/>
                <w:lang w:eastAsia="lv-LV"/>
              </w:rPr>
              <w:lastRenderedPageBreak/>
              <w:t>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89268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9.02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7E0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10.56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BCDE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674DD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1338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C28B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6A9B3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1CB5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021855B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5F46B0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BABDE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70319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39F3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CF83E7" w14:textId="77777777" w:rsidR="0064005A" w:rsidRPr="00882279" w:rsidRDefault="0064005A" w:rsidP="0064005A">
            <w:pPr>
              <w:contextualSpacing/>
              <w:rPr>
                <w:sz w:val="20"/>
                <w:szCs w:val="20"/>
                <w:lang w:eastAsia="lv-LV"/>
              </w:rPr>
            </w:pPr>
            <w:r w:rsidRPr="00882279">
              <w:rPr>
                <w:sz w:val="20"/>
                <w:szCs w:val="20"/>
                <w:lang w:eastAsia="lv-LV"/>
              </w:rPr>
              <w:t xml:space="preserve">Vitālā </w:t>
            </w:r>
            <w:proofErr w:type="spellStart"/>
            <w:r w:rsidRPr="00882279">
              <w:rPr>
                <w:sz w:val="20"/>
                <w:szCs w:val="20"/>
                <w:lang w:eastAsia="lv-LV"/>
              </w:rPr>
              <w:t>pulpotomija</w:t>
            </w:r>
            <w:proofErr w:type="spellEnd"/>
            <w:r w:rsidRPr="00882279">
              <w:rPr>
                <w:sz w:val="20"/>
                <w:szCs w:val="20"/>
                <w:lang w:eastAsia="lv-LV"/>
              </w:rPr>
              <w:t xml:space="preserve"> noformētiem </w:t>
            </w:r>
            <w:proofErr w:type="spellStart"/>
            <w:r w:rsidRPr="00882279">
              <w:rPr>
                <w:sz w:val="20"/>
                <w:szCs w:val="20"/>
                <w:lang w:eastAsia="lv-LV"/>
              </w:rPr>
              <w:t>premolāriem</w:t>
            </w:r>
            <w:proofErr w:type="spellEnd"/>
            <w:r w:rsidRPr="00882279">
              <w:rPr>
                <w:sz w:val="20"/>
                <w:szCs w:val="20"/>
                <w:lang w:eastAsia="lv-LV"/>
              </w:rPr>
              <w:t xml:space="preserve"> un </w:t>
            </w:r>
            <w:proofErr w:type="spellStart"/>
            <w:r w:rsidRPr="00882279">
              <w:rPr>
                <w:sz w:val="20"/>
                <w:szCs w:val="20"/>
                <w:lang w:eastAsia="lv-LV"/>
              </w:rPr>
              <w:t>molāriem</w:t>
            </w:r>
            <w:proofErr w:type="spellEnd"/>
            <w:r w:rsidRPr="00882279">
              <w:rPr>
                <w:sz w:val="20"/>
                <w:szCs w:val="20"/>
                <w:lang w:eastAsia="lv-LV"/>
              </w:rPr>
              <w:t xml:space="preserve"> kā neatliekamā palīdzība pie neatgriezeniska </w:t>
            </w:r>
            <w:proofErr w:type="spellStart"/>
            <w:r w:rsidRPr="00882279">
              <w:rPr>
                <w:sz w:val="20"/>
                <w:szCs w:val="20"/>
                <w:lang w:eastAsia="lv-LV"/>
              </w:rPr>
              <w:t>pulpīta</w:t>
            </w:r>
            <w:proofErr w:type="spellEnd"/>
            <w:r w:rsidRPr="00882279">
              <w:rPr>
                <w:sz w:val="20"/>
                <w:szCs w:val="20"/>
                <w:lang w:eastAsia="lv-LV"/>
              </w:rPr>
              <w:t>.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411FB" w14:textId="77777777" w:rsidR="0064005A" w:rsidRPr="00882279" w:rsidRDefault="0064005A" w:rsidP="0064005A">
            <w:pPr>
              <w:contextualSpacing/>
              <w:jc w:val="center"/>
              <w:rPr>
                <w:sz w:val="20"/>
                <w:szCs w:val="20"/>
                <w:lang w:eastAsia="lv-LV"/>
              </w:rPr>
            </w:pPr>
            <w:r w:rsidRPr="00882279">
              <w:rPr>
                <w:sz w:val="20"/>
                <w:szCs w:val="20"/>
                <w:lang w:eastAsia="lv-LV"/>
              </w:rPr>
              <w:t>16.73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32949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19.28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B267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08E1C"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895F2"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D539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7C5FD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754D03"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901561B" w14:textId="77777777" w:rsidTr="00703989">
        <w:trPr>
          <w:trHeight w:val="20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A9E11F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2531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E58EE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A7A370"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viensaknes</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35B4A9" w14:textId="77777777" w:rsidR="0064005A" w:rsidRPr="00882279" w:rsidRDefault="0064005A" w:rsidP="0064005A">
            <w:pPr>
              <w:contextualSpacing/>
              <w:jc w:val="center"/>
              <w:rPr>
                <w:sz w:val="20"/>
                <w:szCs w:val="20"/>
                <w:lang w:eastAsia="lv-LV"/>
              </w:rPr>
            </w:pPr>
            <w:r w:rsidRPr="00882279">
              <w:rPr>
                <w:sz w:val="20"/>
                <w:szCs w:val="20"/>
                <w:lang w:eastAsia="lv-LV"/>
              </w:rPr>
              <w:t>20.07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60A1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22.62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1A80D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C8F3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9F212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7856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56592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7DE20"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F2A89D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51139E"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A44A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D8939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A3A974"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divsakņu</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A8A2A1" w14:textId="77777777" w:rsidR="0064005A" w:rsidRPr="00882279" w:rsidRDefault="0064005A" w:rsidP="0064005A">
            <w:pPr>
              <w:contextualSpacing/>
              <w:jc w:val="center"/>
              <w:rPr>
                <w:sz w:val="20"/>
                <w:szCs w:val="20"/>
                <w:lang w:eastAsia="lv-LV"/>
              </w:rPr>
            </w:pPr>
            <w:r w:rsidRPr="00882279">
              <w:rPr>
                <w:sz w:val="20"/>
                <w:szCs w:val="20"/>
                <w:lang w:eastAsia="lv-LV"/>
              </w:rPr>
              <w:t>28.04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73CC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31.61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665A8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C5CF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773A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5115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46342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4BB34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16B399F" w14:textId="77777777" w:rsidTr="00B80D5B">
        <w:trPr>
          <w:trHeight w:val="43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DF689B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0D38E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4D859B"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B7D46"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w:t>
            </w:r>
            <w:proofErr w:type="spellStart"/>
            <w:r w:rsidRPr="00882279">
              <w:rPr>
                <w:sz w:val="20"/>
                <w:szCs w:val="20"/>
                <w:lang w:eastAsia="lv-LV"/>
              </w:rPr>
              <w:t>trīssakņu</w:t>
            </w:r>
            <w:proofErr w:type="spellEnd"/>
            <w:r w:rsidRPr="00882279">
              <w:rPr>
                <w:sz w:val="20"/>
                <w:szCs w:val="20"/>
                <w:lang w:eastAsia="lv-LV"/>
              </w:rPr>
              <w:t xml:space="preserve"> zobam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D1CAD5" w14:textId="77777777" w:rsidR="0064005A" w:rsidRPr="00882279" w:rsidRDefault="0064005A" w:rsidP="0064005A">
            <w:pPr>
              <w:contextualSpacing/>
              <w:jc w:val="center"/>
              <w:rPr>
                <w:sz w:val="20"/>
                <w:szCs w:val="20"/>
                <w:lang w:eastAsia="lv-LV"/>
              </w:rPr>
            </w:pPr>
            <w:r w:rsidRPr="00882279">
              <w:rPr>
                <w:sz w:val="20"/>
                <w:szCs w:val="20"/>
                <w:lang w:eastAsia="lv-LV"/>
              </w:rPr>
              <w:t>34.34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5F36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38.43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BAC6B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5F16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EB12F3"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2CAE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6E8C2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02BF22"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315CB0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8E3A1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6659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3EE7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5F370F" w14:textId="77777777" w:rsidR="0064005A" w:rsidRPr="00882279" w:rsidRDefault="0064005A" w:rsidP="0064005A">
            <w:pPr>
              <w:contextualSpacing/>
              <w:rPr>
                <w:sz w:val="20"/>
                <w:szCs w:val="20"/>
                <w:lang w:eastAsia="lv-LV"/>
              </w:rPr>
            </w:pPr>
            <w:r w:rsidRPr="00882279">
              <w:rPr>
                <w:sz w:val="20"/>
                <w:szCs w:val="20"/>
                <w:lang w:eastAsia="lv-LV"/>
              </w:rPr>
              <w:t xml:space="preserve">Akūtā </w:t>
            </w:r>
            <w:proofErr w:type="spellStart"/>
            <w:r w:rsidRPr="00882279">
              <w:rPr>
                <w:sz w:val="20"/>
                <w:szCs w:val="20"/>
                <w:lang w:eastAsia="lv-LV"/>
              </w:rPr>
              <w:t>pulpektomija</w:t>
            </w:r>
            <w:proofErr w:type="spellEnd"/>
            <w:r w:rsidRPr="00882279">
              <w:rPr>
                <w:sz w:val="20"/>
                <w:szCs w:val="20"/>
                <w:lang w:eastAsia="lv-LV"/>
              </w:rPr>
              <w:t xml:space="preserve"> zobam ar anatomisku papildu kanālu kā neatliekamā palīdzība pie neatgriezeniska </w:t>
            </w:r>
            <w:proofErr w:type="spellStart"/>
            <w:r w:rsidRPr="00882279">
              <w:rPr>
                <w:sz w:val="20"/>
                <w:szCs w:val="20"/>
                <w:lang w:eastAsia="lv-LV"/>
              </w:rPr>
              <w:t>pulpīta</w:t>
            </w:r>
            <w:proofErr w:type="spellEnd"/>
            <w:r w:rsidRPr="00882279">
              <w:rPr>
                <w:sz w:val="20"/>
                <w:szCs w:val="20"/>
                <w:lang w:eastAsia="lv-LV"/>
              </w:rPr>
              <w:t xml:space="preserve"> vai pulpas traumas.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02020" w14:textId="77777777" w:rsidR="0064005A" w:rsidRPr="00882279" w:rsidRDefault="0064005A" w:rsidP="0064005A">
            <w:pPr>
              <w:contextualSpacing/>
              <w:jc w:val="center"/>
              <w:rPr>
                <w:sz w:val="20"/>
                <w:szCs w:val="20"/>
                <w:lang w:eastAsia="lv-LV"/>
              </w:rPr>
            </w:pPr>
            <w:r w:rsidRPr="00882279">
              <w:rPr>
                <w:sz w:val="20"/>
                <w:szCs w:val="20"/>
                <w:lang w:eastAsia="lv-LV"/>
              </w:rPr>
              <w:t>10.78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6D58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12.32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DA77B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2EF1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3916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E60B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1BBE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F1675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D35924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61A5FE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DECA2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FE502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69A8C"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viensaknes</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73E2A7" w14:textId="77777777" w:rsidR="0064005A" w:rsidRPr="00882279" w:rsidRDefault="0064005A" w:rsidP="0064005A">
            <w:pPr>
              <w:contextualSpacing/>
              <w:jc w:val="center"/>
              <w:rPr>
                <w:sz w:val="20"/>
                <w:szCs w:val="20"/>
                <w:lang w:eastAsia="lv-LV"/>
              </w:rPr>
            </w:pPr>
            <w:r w:rsidRPr="00882279">
              <w:rPr>
                <w:sz w:val="20"/>
                <w:szCs w:val="20"/>
                <w:lang w:eastAsia="lv-LV"/>
              </w:rPr>
              <w:t>20.07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CAC27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22.62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2FFA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5DC3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D24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35221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9C85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862DE"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BEF8B3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B396709"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32BBC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5AB6A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1D298F"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divsakņu</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D04271" w14:textId="77777777" w:rsidR="0064005A" w:rsidRPr="00882279" w:rsidRDefault="0064005A" w:rsidP="0064005A">
            <w:pPr>
              <w:contextualSpacing/>
              <w:jc w:val="center"/>
              <w:rPr>
                <w:sz w:val="20"/>
                <w:szCs w:val="20"/>
                <w:lang w:eastAsia="lv-LV"/>
              </w:rPr>
            </w:pPr>
            <w:r w:rsidRPr="00882279">
              <w:rPr>
                <w:sz w:val="20"/>
                <w:szCs w:val="20"/>
                <w:lang w:eastAsia="lv-LV"/>
              </w:rPr>
              <w:t>28.52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91CDA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32.09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C63F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3560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7B12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39C2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8B4BF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EEA9A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60283EE" w14:textId="77777777" w:rsidTr="00B80D5B">
        <w:trPr>
          <w:trHeight w:val="46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FBBA5A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DC8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8883B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31C125" w14:textId="77777777" w:rsidR="0064005A" w:rsidRPr="00882279" w:rsidRDefault="0064005A" w:rsidP="0064005A">
            <w:pPr>
              <w:contextualSpacing/>
              <w:rPr>
                <w:sz w:val="20"/>
                <w:szCs w:val="20"/>
                <w:lang w:eastAsia="lv-LV"/>
              </w:rPr>
            </w:pPr>
            <w:r w:rsidRPr="00882279">
              <w:rPr>
                <w:sz w:val="20"/>
                <w:szCs w:val="20"/>
                <w:lang w:eastAsia="lv-LV"/>
              </w:rPr>
              <w:t xml:space="preserve">Akūta nedzīva zoba atvēršana un drenēšana </w:t>
            </w:r>
            <w:proofErr w:type="spellStart"/>
            <w:r w:rsidRPr="00882279">
              <w:rPr>
                <w:sz w:val="20"/>
                <w:szCs w:val="20"/>
                <w:lang w:eastAsia="lv-LV"/>
              </w:rPr>
              <w:t>trīssakņu</w:t>
            </w:r>
            <w:proofErr w:type="spellEnd"/>
            <w:r w:rsidRPr="00882279">
              <w:rPr>
                <w:sz w:val="20"/>
                <w:szCs w:val="20"/>
                <w:lang w:eastAsia="lv-LV"/>
              </w:rPr>
              <w:t xml:space="preserve"> zobam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B952B" w14:textId="77777777" w:rsidR="0064005A" w:rsidRPr="00882279" w:rsidRDefault="0064005A" w:rsidP="0064005A">
            <w:pPr>
              <w:contextualSpacing/>
              <w:jc w:val="center"/>
              <w:rPr>
                <w:sz w:val="20"/>
                <w:szCs w:val="20"/>
                <w:lang w:eastAsia="lv-LV"/>
              </w:rPr>
            </w:pPr>
            <w:r w:rsidRPr="00882279">
              <w:rPr>
                <w:sz w:val="20"/>
                <w:szCs w:val="20"/>
                <w:lang w:eastAsia="lv-LV"/>
              </w:rPr>
              <w:t>33.71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26355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37.80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D81BB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C63F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84F4AC"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B3C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3B236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A0A8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AC370B1"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8C312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4784E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19D6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C0674F" w14:textId="77777777" w:rsidR="0064005A" w:rsidRPr="00882279" w:rsidRDefault="0064005A" w:rsidP="0064005A">
            <w:pPr>
              <w:contextualSpacing/>
              <w:rPr>
                <w:sz w:val="20"/>
                <w:szCs w:val="20"/>
                <w:lang w:eastAsia="lv-LV"/>
              </w:rPr>
            </w:pPr>
            <w:r w:rsidRPr="00882279">
              <w:rPr>
                <w:sz w:val="20"/>
                <w:szCs w:val="20"/>
                <w:lang w:eastAsia="lv-LV"/>
              </w:rPr>
              <w:t>Akūta nedzīva zoba atvēršana un drenēšana zobam ar anatomisku papildu kanālu kā neatliekamā palīdzība akūta, nedzīva zoba gadījumā.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83B4F" w14:textId="77777777" w:rsidR="0064005A" w:rsidRPr="00882279" w:rsidRDefault="0064005A" w:rsidP="0064005A">
            <w:pPr>
              <w:contextualSpacing/>
              <w:jc w:val="center"/>
              <w:rPr>
                <w:sz w:val="20"/>
                <w:szCs w:val="20"/>
                <w:lang w:eastAsia="lv-LV"/>
              </w:rPr>
            </w:pPr>
            <w:r w:rsidRPr="00882279">
              <w:rPr>
                <w:sz w:val="20"/>
                <w:szCs w:val="20"/>
                <w:lang w:eastAsia="lv-LV"/>
              </w:rPr>
              <w:t>8.67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1817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9.67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5C6FD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6B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EC04D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819C2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0FA1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6D70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AB428F5"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6C7380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BC42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3DBA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5C211" w14:textId="77777777" w:rsidR="0064005A" w:rsidRPr="00882279" w:rsidRDefault="0064005A" w:rsidP="0064005A">
            <w:pPr>
              <w:contextualSpacing/>
              <w:rPr>
                <w:sz w:val="20"/>
                <w:szCs w:val="20"/>
                <w:lang w:eastAsia="lv-LV"/>
              </w:rPr>
            </w:pPr>
            <w:r w:rsidRPr="00882279">
              <w:rPr>
                <w:sz w:val="20"/>
                <w:szCs w:val="20"/>
                <w:lang w:eastAsia="lv-LV"/>
              </w:rPr>
              <w:t xml:space="preserve">Saknes kanāla apstrāde </w:t>
            </w:r>
            <w:proofErr w:type="spellStart"/>
            <w:r w:rsidRPr="00882279">
              <w:rPr>
                <w:sz w:val="20"/>
                <w:szCs w:val="20"/>
                <w:lang w:eastAsia="lv-LV"/>
              </w:rPr>
              <w:t>viensaknes</w:t>
            </w:r>
            <w:proofErr w:type="spellEnd"/>
            <w:r w:rsidRPr="00882279">
              <w:rPr>
                <w:sz w:val="20"/>
                <w:szCs w:val="20"/>
                <w:lang w:eastAsia="lv-LV"/>
              </w:rPr>
              <w:t xml:space="preserve"> zobam. Veicama vienā seansā, izņemot gadījumu, ja konstatēta strutu izdalīšanās.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62D899" w14:textId="77777777" w:rsidR="0064005A" w:rsidRPr="00882279" w:rsidRDefault="0064005A" w:rsidP="0064005A">
            <w:pPr>
              <w:contextualSpacing/>
              <w:jc w:val="center"/>
              <w:rPr>
                <w:sz w:val="20"/>
                <w:szCs w:val="20"/>
                <w:lang w:eastAsia="lv-LV"/>
              </w:rPr>
            </w:pPr>
            <w:r w:rsidRPr="00882279">
              <w:rPr>
                <w:sz w:val="20"/>
                <w:szCs w:val="20"/>
                <w:lang w:eastAsia="lv-LV"/>
              </w:rPr>
              <w:t>15.85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1C37E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A70D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7B79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7B846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9468F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8BD95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1DEA5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118A4ED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C940391"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598C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70329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E0D8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D97E3B" w14:textId="77777777" w:rsidR="0064005A" w:rsidRPr="00882279" w:rsidRDefault="0064005A" w:rsidP="0064005A">
            <w:pPr>
              <w:contextualSpacing/>
              <w:rPr>
                <w:sz w:val="20"/>
                <w:szCs w:val="20"/>
                <w:lang w:eastAsia="lv-LV"/>
              </w:rPr>
            </w:pPr>
            <w:r w:rsidRPr="00882279">
              <w:rPr>
                <w:sz w:val="20"/>
                <w:szCs w:val="20"/>
                <w:lang w:eastAsia="lv-LV"/>
              </w:rPr>
              <w:t xml:space="preserve">Saknes kanāla pildīšana </w:t>
            </w:r>
            <w:proofErr w:type="spellStart"/>
            <w:r w:rsidRPr="00882279">
              <w:rPr>
                <w:sz w:val="20"/>
                <w:szCs w:val="20"/>
                <w:lang w:eastAsia="lv-LV"/>
              </w:rPr>
              <w:t>viensaknes</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CC9240" w14:textId="77777777" w:rsidR="0064005A" w:rsidRPr="00882279" w:rsidRDefault="0064005A" w:rsidP="0064005A">
            <w:pPr>
              <w:contextualSpacing/>
              <w:jc w:val="center"/>
              <w:rPr>
                <w:sz w:val="20"/>
                <w:szCs w:val="20"/>
                <w:lang w:eastAsia="lv-LV"/>
              </w:rPr>
            </w:pPr>
            <w:r w:rsidRPr="00882279">
              <w:rPr>
                <w:sz w:val="20"/>
                <w:szCs w:val="20"/>
                <w:lang w:eastAsia="lv-LV"/>
              </w:rPr>
              <w:t>7.87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135B8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9.41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ABC97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D08F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2DB5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9FDF3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2A58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D6265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25CED3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200846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E315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C2FCD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6AAC08" w14:textId="77777777" w:rsidR="0064005A" w:rsidRPr="00882279" w:rsidRDefault="0064005A" w:rsidP="0064005A">
            <w:pPr>
              <w:contextualSpacing/>
              <w:rPr>
                <w:sz w:val="20"/>
                <w:szCs w:val="20"/>
                <w:lang w:eastAsia="lv-LV"/>
              </w:rPr>
            </w:pPr>
            <w:r w:rsidRPr="00882279">
              <w:rPr>
                <w:sz w:val="20"/>
                <w:szCs w:val="20"/>
                <w:lang w:eastAsia="lv-LV"/>
              </w:rPr>
              <w:t xml:space="preserve">Sakņu kanālu apstrāde </w:t>
            </w:r>
            <w:proofErr w:type="spellStart"/>
            <w:r w:rsidRPr="00882279">
              <w:rPr>
                <w:sz w:val="20"/>
                <w:szCs w:val="20"/>
                <w:lang w:eastAsia="lv-LV"/>
              </w:rPr>
              <w:t>divsakņu</w:t>
            </w:r>
            <w:proofErr w:type="spellEnd"/>
            <w:r w:rsidRPr="00882279">
              <w:rPr>
                <w:sz w:val="20"/>
                <w:szCs w:val="20"/>
                <w:lang w:eastAsia="lv-LV"/>
              </w:rPr>
              <w:t xml:space="preserve"> zobam. Veicama vienā seansā, izņemot gadījumu, ja konstatēta strutu izdalīšanās.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68645" w14:textId="77777777" w:rsidR="0064005A" w:rsidRPr="00882279" w:rsidRDefault="0064005A" w:rsidP="0064005A">
            <w:pPr>
              <w:contextualSpacing/>
              <w:jc w:val="center"/>
              <w:rPr>
                <w:sz w:val="20"/>
                <w:szCs w:val="20"/>
                <w:lang w:eastAsia="lv-LV"/>
              </w:rPr>
            </w:pPr>
            <w:r w:rsidRPr="00882279">
              <w:rPr>
                <w:sz w:val="20"/>
                <w:szCs w:val="20"/>
                <w:lang w:eastAsia="lv-LV"/>
              </w:rPr>
              <w:t>21.58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69FD5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23.63</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28478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CA88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E9725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D482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90A52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1D4E97"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C9E07B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063D10"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616AF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51BC5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B2D59C" w14:textId="77777777" w:rsidR="0064005A" w:rsidRPr="00882279" w:rsidRDefault="0064005A" w:rsidP="0064005A">
            <w:pPr>
              <w:contextualSpacing/>
              <w:rPr>
                <w:sz w:val="20"/>
                <w:szCs w:val="20"/>
                <w:lang w:eastAsia="lv-LV"/>
              </w:rPr>
            </w:pPr>
            <w:r w:rsidRPr="00882279">
              <w:rPr>
                <w:sz w:val="20"/>
                <w:szCs w:val="20"/>
                <w:lang w:eastAsia="lv-LV"/>
              </w:rPr>
              <w:t xml:space="preserve">Sakņu kanālu pildīšana </w:t>
            </w:r>
            <w:proofErr w:type="spellStart"/>
            <w:r w:rsidRPr="00882279">
              <w:rPr>
                <w:sz w:val="20"/>
                <w:szCs w:val="20"/>
                <w:lang w:eastAsia="lv-LV"/>
              </w:rPr>
              <w:t>divsakņu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B97526" w14:textId="77777777" w:rsidR="0064005A" w:rsidRPr="00882279" w:rsidRDefault="0064005A" w:rsidP="0064005A">
            <w:pPr>
              <w:contextualSpacing/>
              <w:jc w:val="center"/>
              <w:rPr>
                <w:sz w:val="20"/>
                <w:szCs w:val="20"/>
                <w:lang w:eastAsia="lv-LV"/>
              </w:rPr>
            </w:pPr>
            <w:r w:rsidRPr="00882279">
              <w:rPr>
                <w:sz w:val="20"/>
                <w:szCs w:val="20"/>
                <w:lang w:eastAsia="lv-LV"/>
              </w:rPr>
              <w:t>13.20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D004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15.75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48ACB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16ADA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3928"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D7F7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E9F3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EFBFC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5CC364A"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59BEFE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FF9C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E980C"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8BB9C9" w14:textId="77777777" w:rsidR="0064005A" w:rsidRPr="00882279" w:rsidRDefault="0064005A" w:rsidP="0064005A">
            <w:pPr>
              <w:contextualSpacing/>
              <w:rPr>
                <w:sz w:val="20"/>
                <w:szCs w:val="20"/>
                <w:lang w:eastAsia="lv-LV"/>
              </w:rPr>
            </w:pPr>
            <w:r w:rsidRPr="00882279">
              <w:rPr>
                <w:sz w:val="20"/>
                <w:szCs w:val="20"/>
                <w:lang w:eastAsia="lv-LV"/>
              </w:rPr>
              <w:t xml:space="preserve">Sakņu kanālu apstrāde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631B0E" w14:textId="77777777" w:rsidR="0064005A" w:rsidRPr="00882279" w:rsidRDefault="0064005A" w:rsidP="0064005A">
            <w:pPr>
              <w:contextualSpacing/>
              <w:jc w:val="center"/>
              <w:rPr>
                <w:sz w:val="20"/>
                <w:szCs w:val="20"/>
                <w:lang w:eastAsia="lv-LV"/>
              </w:rPr>
            </w:pPr>
            <w:r w:rsidRPr="00882279">
              <w:rPr>
                <w:sz w:val="20"/>
                <w:szCs w:val="20"/>
                <w:lang w:eastAsia="lv-LV"/>
              </w:rPr>
              <w:t>30.82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11A3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35.42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9280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725E0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8D19B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1F602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B8DC0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DE28B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0B3873F"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64B97D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0DDC9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D3740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60F39" w14:textId="77777777" w:rsidR="0064005A" w:rsidRPr="00882279" w:rsidRDefault="0064005A" w:rsidP="0064005A">
            <w:pPr>
              <w:contextualSpacing/>
              <w:rPr>
                <w:sz w:val="20"/>
                <w:szCs w:val="20"/>
                <w:lang w:eastAsia="lv-LV"/>
              </w:rPr>
            </w:pPr>
            <w:r w:rsidRPr="00882279">
              <w:rPr>
                <w:sz w:val="20"/>
                <w:szCs w:val="20"/>
                <w:lang w:eastAsia="lv-LV"/>
              </w:rPr>
              <w:t xml:space="preserve">Sakņu kanālu pildīšana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52D4C6" w14:textId="77777777" w:rsidR="0064005A" w:rsidRPr="00882279" w:rsidRDefault="0064005A" w:rsidP="0064005A">
            <w:pPr>
              <w:contextualSpacing/>
              <w:jc w:val="center"/>
              <w:rPr>
                <w:sz w:val="20"/>
                <w:szCs w:val="20"/>
                <w:lang w:eastAsia="lv-LV"/>
              </w:rPr>
            </w:pPr>
            <w:r w:rsidRPr="00882279">
              <w:rPr>
                <w:sz w:val="20"/>
                <w:szCs w:val="20"/>
                <w:lang w:eastAsia="lv-LV"/>
              </w:rPr>
              <w:t>18.23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FB98C5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21.80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48D7D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D39D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F07B5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8A6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C80F3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FC28B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5ED073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258324A"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8DEF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26932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E72D7B" w14:textId="77777777" w:rsidR="0064005A" w:rsidRPr="00882279" w:rsidRDefault="0064005A" w:rsidP="0064005A">
            <w:pPr>
              <w:contextualSpacing/>
              <w:rPr>
                <w:sz w:val="20"/>
                <w:szCs w:val="20"/>
                <w:lang w:eastAsia="lv-LV"/>
              </w:rPr>
            </w:pPr>
            <w:r w:rsidRPr="00882279">
              <w:rPr>
                <w:sz w:val="20"/>
                <w:szCs w:val="20"/>
                <w:lang w:eastAsia="lv-LV"/>
              </w:rPr>
              <w:t>Saknes kanāla apstrāde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C895E8" w14:textId="77777777" w:rsidR="0064005A" w:rsidRPr="00882279" w:rsidRDefault="0064005A" w:rsidP="0064005A">
            <w:pPr>
              <w:contextualSpacing/>
              <w:jc w:val="center"/>
              <w:rPr>
                <w:sz w:val="20"/>
                <w:szCs w:val="20"/>
                <w:lang w:eastAsia="lv-LV"/>
              </w:rPr>
            </w:pPr>
            <w:r w:rsidRPr="00882279">
              <w:rPr>
                <w:sz w:val="20"/>
                <w:szCs w:val="20"/>
                <w:lang w:eastAsia="lv-LV"/>
              </w:rPr>
              <w:t>10.78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2BD7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12.32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F3301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8963A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11ACA"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2DB3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562DC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26573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1B462789"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139A26A"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89E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5F7E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8463D6" w14:textId="77777777" w:rsidR="0064005A" w:rsidRPr="00882279" w:rsidRDefault="0064005A" w:rsidP="0064005A">
            <w:pPr>
              <w:contextualSpacing/>
              <w:rPr>
                <w:sz w:val="20"/>
                <w:szCs w:val="20"/>
                <w:lang w:eastAsia="lv-LV"/>
              </w:rPr>
            </w:pPr>
            <w:r w:rsidRPr="00882279">
              <w:rPr>
                <w:sz w:val="20"/>
                <w:szCs w:val="20"/>
                <w:lang w:eastAsia="lv-LV"/>
              </w:rPr>
              <w:t>Saknes kanāla pildīšana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F6D970" w14:textId="77777777" w:rsidR="0064005A" w:rsidRPr="00882279" w:rsidRDefault="0064005A" w:rsidP="0064005A">
            <w:pPr>
              <w:contextualSpacing/>
              <w:jc w:val="center"/>
              <w:rPr>
                <w:sz w:val="20"/>
                <w:szCs w:val="20"/>
                <w:lang w:eastAsia="lv-LV"/>
              </w:rPr>
            </w:pPr>
            <w:r w:rsidRPr="00882279">
              <w:rPr>
                <w:sz w:val="20"/>
                <w:szCs w:val="20"/>
                <w:lang w:eastAsia="lv-LV"/>
              </w:rPr>
              <w:t>7.46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008F9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9.00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0FE33"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4D7C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69A79"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E1021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1A79B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BCF669"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A3C0DF2"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D678351"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259E6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39D511"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AFC13E"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viensaknes</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956015" w14:textId="77777777" w:rsidR="0064005A" w:rsidRPr="00882279" w:rsidRDefault="0064005A" w:rsidP="0064005A">
            <w:pPr>
              <w:contextualSpacing/>
              <w:jc w:val="center"/>
              <w:rPr>
                <w:sz w:val="20"/>
                <w:szCs w:val="20"/>
                <w:lang w:eastAsia="lv-LV"/>
              </w:rPr>
            </w:pPr>
            <w:r w:rsidRPr="00882279">
              <w:rPr>
                <w:sz w:val="20"/>
                <w:szCs w:val="20"/>
                <w:lang w:eastAsia="lv-LV"/>
              </w:rPr>
              <w:t>24.69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93E9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28.26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71FEF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4E077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80541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27C3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4FC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09EFA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72A8B02"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CEFD7C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6B9F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8971E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29849"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divsakņu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8F04D" w14:textId="77777777" w:rsidR="0064005A" w:rsidRPr="00882279" w:rsidRDefault="0064005A" w:rsidP="0064005A">
            <w:pPr>
              <w:contextualSpacing/>
              <w:jc w:val="center"/>
              <w:rPr>
                <w:sz w:val="20"/>
                <w:szCs w:val="20"/>
                <w:lang w:eastAsia="lv-LV"/>
              </w:rPr>
            </w:pPr>
            <w:r w:rsidRPr="00882279">
              <w:rPr>
                <w:sz w:val="20"/>
                <w:szCs w:val="20"/>
                <w:lang w:eastAsia="lv-LV"/>
              </w:rPr>
              <w:t>30.43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2794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34.52</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6FA37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DEA68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A77FE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E1B7B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21E0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55F87D"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DE26C73"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6239D0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4BCC1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70338</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E1713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00864" w14:textId="77777777" w:rsidR="0064005A" w:rsidRPr="00882279" w:rsidRDefault="0064005A" w:rsidP="0064005A">
            <w:pPr>
              <w:contextualSpacing/>
              <w:rPr>
                <w:sz w:val="20"/>
                <w:szCs w:val="20"/>
                <w:lang w:eastAsia="lv-LV"/>
              </w:rPr>
            </w:pPr>
            <w:r w:rsidRPr="00882279">
              <w:rPr>
                <w:sz w:val="20"/>
                <w:szCs w:val="20"/>
                <w:lang w:eastAsia="lv-LV"/>
              </w:rPr>
              <w:t xml:space="preserve">Sakņu kanāla pārārstēšana </w:t>
            </w:r>
            <w:proofErr w:type="spellStart"/>
            <w:r w:rsidRPr="00882279">
              <w:rPr>
                <w:sz w:val="20"/>
                <w:szCs w:val="20"/>
                <w:lang w:eastAsia="lv-LV"/>
              </w:rPr>
              <w:t>trīssakņu</w:t>
            </w:r>
            <w:proofErr w:type="spellEnd"/>
            <w:r w:rsidRPr="00882279">
              <w:rPr>
                <w:sz w:val="20"/>
                <w:szCs w:val="20"/>
                <w:lang w:eastAsia="lv-LV"/>
              </w:rPr>
              <w:t xml:space="preserve"> zobam.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0EC8E2" w14:textId="77777777" w:rsidR="0064005A" w:rsidRPr="00882279" w:rsidRDefault="0064005A" w:rsidP="0064005A">
            <w:pPr>
              <w:contextualSpacing/>
              <w:jc w:val="center"/>
              <w:rPr>
                <w:sz w:val="20"/>
                <w:szCs w:val="20"/>
                <w:lang w:eastAsia="lv-LV"/>
              </w:rPr>
            </w:pPr>
            <w:r w:rsidRPr="00882279">
              <w:rPr>
                <w:sz w:val="20"/>
                <w:szCs w:val="20"/>
                <w:lang w:eastAsia="lv-LV"/>
              </w:rPr>
              <w:t>38.69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3D56C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43.78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37C20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1A576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992A9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02F66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4E09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1983C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E7B3650"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2673FDB"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09AAB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70339</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E73FD7"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8903A2" w14:textId="77777777" w:rsidR="0064005A" w:rsidRPr="00882279" w:rsidRDefault="0064005A" w:rsidP="0064005A">
            <w:pPr>
              <w:contextualSpacing/>
              <w:rPr>
                <w:sz w:val="20"/>
                <w:szCs w:val="20"/>
                <w:lang w:eastAsia="lv-LV"/>
              </w:rPr>
            </w:pPr>
            <w:r w:rsidRPr="00882279">
              <w:rPr>
                <w:sz w:val="20"/>
                <w:szCs w:val="20"/>
                <w:lang w:eastAsia="lv-LV"/>
              </w:rPr>
              <w:t>Sakņu kanāla pārārstēšana zobam ar anatomisku papildu kanālu.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D203D" w14:textId="77777777" w:rsidR="0064005A" w:rsidRPr="00882279" w:rsidRDefault="0064005A" w:rsidP="0064005A">
            <w:pPr>
              <w:contextualSpacing/>
              <w:jc w:val="center"/>
              <w:rPr>
                <w:sz w:val="20"/>
                <w:szCs w:val="20"/>
                <w:lang w:eastAsia="lv-LV"/>
              </w:rPr>
            </w:pPr>
            <w:r w:rsidRPr="00882279">
              <w:rPr>
                <w:sz w:val="20"/>
                <w:szCs w:val="20"/>
                <w:lang w:eastAsia="lv-LV"/>
              </w:rPr>
              <w:t>9.96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AA9B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1A7C1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168A9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FAAB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D4B24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9180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AA4A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BDB4947"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7DF9C3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79AFB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70340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5609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C47691" w14:textId="77777777" w:rsidR="0064005A" w:rsidRPr="00882279" w:rsidRDefault="0064005A" w:rsidP="0064005A">
            <w:pPr>
              <w:contextualSpacing/>
              <w:rPr>
                <w:sz w:val="20"/>
                <w:szCs w:val="20"/>
                <w:lang w:eastAsia="lv-LV"/>
              </w:rPr>
            </w:pPr>
            <w:proofErr w:type="spellStart"/>
            <w:r w:rsidRPr="00882279">
              <w:rPr>
                <w:sz w:val="20"/>
                <w:szCs w:val="20"/>
                <w:lang w:eastAsia="lv-LV"/>
              </w:rPr>
              <w:t>Endodontiski</w:t>
            </w:r>
            <w:proofErr w:type="spellEnd"/>
            <w:r w:rsidRPr="00882279">
              <w:rPr>
                <w:sz w:val="20"/>
                <w:szCs w:val="20"/>
                <w:lang w:eastAsia="lv-LV"/>
              </w:rPr>
              <w:t xml:space="preserve"> ārstējama zoba kroņa atjaunošana pirms </w:t>
            </w:r>
            <w:proofErr w:type="spellStart"/>
            <w:r w:rsidRPr="00882279">
              <w:rPr>
                <w:sz w:val="20"/>
                <w:szCs w:val="20"/>
                <w:lang w:eastAsia="lv-LV"/>
              </w:rPr>
              <w:t>koferdama</w:t>
            </w:r>
            <w:proofErr w:type="spellEnd"/>
            <w:r w:rsidRPr="00882279">
              <w:rPr>
                <w:sz w:val="20"/>
                <w:szCs w:val="20"/>
                <w:lang w:eastAsia="lv-LV"/>
              </w:rPr>
              <w:t xml:space="preserve"> uzlikšanas.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55D03" w14:textId="77777777" w:rsidR="0064005A" w:rsidRPr="00882279" w:rsidRDefault="0064005A" w:rsidP="0064005A">
            <w:pPr>
              <w:contextualSpacing/>
              <w:jc w:val="center"/>
              <w:rPr>
                <w:sz w:val="20"/>
                <w:szCs w:val="20"/>
                <w:lang w:eastAsia="lv-LV"/>
              </w:rPr>
            </w:pPr>
            <w:r w:rsidRPr="00882279">
              <w:rPr>
                <w:sz w:val="20"/>
                <w:szCs w:val="20"/>
                <w:lang w:eastAsia="lv-LV"/>
              </w:rPr>
              <w:t>10.49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CE08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12.54</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3233E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FDADFB"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08759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2E70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B70AC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26717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44CA4C7E"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6971658"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40D08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70341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8C01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B3E18" w14:textId="77777777" w:rsidR="0064005A" w:rsidRPr="00882279" w:rsidRDefault="0064005A" w:rsidP="0064005A">
            <w:pPr>
              <w:contextualSpacing/>
              <w:rPr>
                <w:sz w:val="20"/>
                <w:szCs w:val="20"/>
                <w:lang w:eastAsia="lv-LV"/>
              </w:rPr>
            </w:pPr>
            <w:proofErr w:type="spellStart"/>
            <w:r w:rsidRPr="00882279">
              <w:rPr>
                <w:sz w:val="20"/>
                <w:szCs w:val="20"/>
                <w:lang w:eastAsia="lv-LV"/>
              </w:rPr>
              <w:t>Endodontiski</w:t>
            </w:r>
            <w:proofErr w:type="spellEnd"/>
            <w:r w:rsidRPr="00882279">
              <w:rPr>
                <w:sz w:val="20"/>
                <w:szCs w:val="20"/>
                <w:lang w:eastAsia="lv-LV"/>
              </w:rPr>
              <w:t xml:space="preserve"> ārstējama zoba atvēršana caur kroni. Nenorādīt kopā ar manipulāciju 70201</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9E500" w14:textId="77777777" w:rsidR="0064005A" w:rsidRPr="00882279" w:rsidRDefault="0064005A" w:rsidP="0064005A">
            <w:pPr>
              <w:contextualSpacing/>
              <w:jc w:val="center"/>
              <w:rPr>
                <w:sz w:val="20"/>
                <w:szCs w:val="20"/>
                <w:lang w:eastAsia="lv-LV"/>
              </w:rPr>
            </w:pPr>
            <w:r w:rsidRPr="00882279">
              <w:rPr>
                <w:sz w:val="20"/>
                <w:szCs w:val="20"/>
                <w:lang w:eastAsia="lv-LV"/>
              </w:rPr>
              <w:t>6.35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319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7.89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152B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E097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E313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B2BEA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9FFC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E6B56A"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79A92F34"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FE5655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6CFC0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0DF22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0EEEC7" w14:textId="77777777" w:rsidR="0064005A" w:rsidRPr="00882279" w:rsidRDefault="0064005A" w:rsidP="0064005A">
            <w:pPr>
              <w:contextualSpacing/>
              <w:rPr>
                <w:sz w:val="20"/>
                <w:szCs w:val="20"/>
                <w:lang w:eastAsia="lv-LV"/>
              </w:rPr>
            </w:pPr>
            <w:r w:rsidRPr="00882279">
              <w:rPr>
                <w:sz w:val="20"/>
                <w:szCs w:val="20"/>
                <w:lang w:eastAsia="lv-LV"/>
              </w:rPr>
              <w:t>Kustīga piena zoba ekstrakcija. Nenorādīt kopā ar manipulāciju 70904</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AF57A" w14:textId="77777777" w:rsidR="0064005A" w:rsidRPr="00882279" w:rsidRDefault="0064005A" w:rsidP="0064005A">
            <w:pPr>
              <w:contextualSpacing/>
              <w:jc w:val="center"/>
              <w:rPr>
                <w:sz w:val="20"/>
                <w:szCs w:val="20"/>
                <w:lang w:eastAsia="lv-LV"/>
              </w:rPr>
            </w:pPr>
            <w:r w:rsidRPr="00882279">
              <w:rPr>
                <w:sz w:val="20"/>
                <w:szCs w:val="20"/>
                <w:lang w:eastAsia="lv-LV"/>
              </w:rPr>
              <w:t>4.25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D811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14ECB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CABD7D"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45267"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6A2C2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2BF1B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E4B96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83D862B" w14:textId="77777777" w:rsidTr="00B80D5B">
        <w:trPr>
          <w:trHeight w:val="57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A84E416"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F06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0A9CD8"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2FCC2E" w14:textId="77777777" w:rsidR="0064005A" w:rsidRPr="00882279" w:rsidRDefault="0064005A" w:rsidP="0064005A">
            <w:pPr>
              <w:contextualSpacing/>
              <w:rPr>
                <w:sz w:val="20"/>
                <w:szCs w:val="20"/>
                <w:lang w:eastAsia="lv-LV"/>
              </w:rPr>
            </w:pPr>
            <w:proofErr w:type="spellStart"/>
            <w:r w:rsidRPr="00882279">
              <w:rPr>
                <w:sz w:val="20"/>
                <w:szCs w:val="20"/>
                <w:lang w:eastAsia="lv-LV"/>
              </w:rPr>
              <w:t>Viensaknes</w:t>
            </w:r>
            <w:proofErr w:type="spellEnd"/>
            <w:r w:rsidRPr="00882279">
              <w:rPr>
                <w:sz w:val="20"/>
                <w:szCs w:val="20"/>
                <w:lang w:eastAsia="lv-LV"/>
              </w:rPr>
              <w:t xml:space="preserve"> zoba ekstrakcija, ieskaitot brūces apdari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B8E604" w14:textId="77777777" w:rsidR="0064005A" w:rsidRPr="00882279" w:rsidRDefault="0064005A" w:rsidP="0064005A">
            <w:pPr>
              <w:contextualSpacing/>
              <w:jc w:val="center"/>
              <w:rPr>
                <w:sz w:val="20"/>
                <w:szCs w:val="20"/>
                <w:lang w:eastAsia="lv-LV"/>
              </w:rPr>
            </w:pPr>
            <w:r w:rsidRPr="00882279">
              <w:rPr>
                <w:sz w:val="20"/>
                <w:szCs w:val="20"/>
                <w:lang w:eastAsia="lv-LV"/>
              </w:rPr>
              <w:t>6.44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5CF1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7.98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A87D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A97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6E2E45"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1D23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AC7A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69F736"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5542FA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B50F84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0F7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37EA45"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2347A9" w14:textId="77777777" w:rsidR="0064005A" w:rsidRPr="00882279" w:rsidRDefault="0064005A" w:rsidP="0064005A">
            <w:pPr>
              <w:contextualSpacing/>
              <w:rPr>
                <w:sz w:val="20"/>
                <w:szCs w:val="20"/>
                <w:lang w:eastAsia="lv-LV"/>
              </w:rPr>
            </w:pPr>
            <w:proofErr w:type="spellStart"/>
            <w:r w:rsidRPr="00882279">
              <w:rPr>
                <w:sz w:val="20"/>
                <w:szCs w:val="20"/>
                <w:lang w:eastAsia="lv-LV"/>
              </w:rPr>
              <w:t>Daudzsakņu</w:t>
            </w:r>
            <w:proofErr w:type="spellEnd"/>
            <w:r w:rsidRPr="00882279">
              <w:rPr>
                <w:sz w:val="20"/>
                <w:szCs w:val="20"/>
                <w:lang w:eastAsia="lv-LV"/>
              </w:rPr>
              <w:t xml:space="preserve"> zoba ekstrakcija, ieskaitot brūces apdari</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80FC21" w14:textId="77777777" w:rsidR="0064005A" w:rsidRPr="00882279" w:rsidRDefault="0064005A" w:rsidP="0064005A">
            <w:pPr>
              <w:contextualSpacing/>
              <w:jc w:val="center"/>
              <w:rPr>
                <w:sz w:val="20"/>
                <w:szCs w:val="20"/>
                <w:lang w:eastAsia="lv-LV"/>
              </w:rPr>
            </w:pPr>
            <w:r w:rsidRPr="00882279">
              <w:rPr>
                <w:sz w:val="20"/>
                <w:szCs w:val="20"/>
                <w:lang w:eastAsia="lv-LV"/>
              </w:rPr>
              <w:t>12.03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5560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14.08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6D424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53F5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ADAD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9B6BB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7F0E2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4E2E5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F537976"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9B4B2B3"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3823C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70403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C0EC86"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3E8DC0" w14:textId="77777777" w:rsidR="0064005A" w:rsidRPr="00882279" w:rsidRDefault="0064005A" w:rsidP="0064005A">
            <w:pPr>
              <w:contextualSpacing/>
              <w:rPr>
                <w:sz w:val="20"/>
                <w:szCs w:val="20"/>
                <w:lang w:eastAsia="lv-LV"/>
              </w:rPr>
            </w:pPr>
            <w:r w:rsidRPr="00882279">
              <w:rPr>
                <w:sz w:val="20"/>
                <w:szCs w:val="20"/>
                <w:lang w:eastAsia="lv-LV"/>
              </w:rPr>
              <w:t xml:space="preserve">Kaula nolīdzināšana, izkasīšana, šuve, tamponēšana – īpaši sniegta </w:t>
            </w:r>
            <w:proofErr w:type="spellStart"/>
            <w:r w:rsidRPr="00882279">
              <w:rPr>
                <w:sz w:val="20"/>
                <w:szCs w:val="20"/>
                <w:lang w:eastAsia="lv-LV"/>
              </w:rPr>
              <w:t>zobārstnieciskā</w:t>
            </w:r>
            <w:proofErr w:type="spellEnd"/>
            <w:r w:rsidRPr="00882279">
              <w:rPr>
                <w:sz w:val="20"/>
                <w:szCs w:val="20"/>
                <w:lang w:eastAsia="lv-LV"/>
              </w:rPr>
              <w:t xml:space="preserve"> palīdzība atsevišķā seansā vienā žokļa </w:t>
            </w:r>
            <w:r w:rsidRPr="00882279">
              <w:rPr>
                <w:sz w:val="20"/>
                <w:szCs w:val="20"/>
                <w:lang w:eastAsia="lv-LV"/>
              </w:rPr>
              <w:lastRenderedPageBreak/>
              <w:t>pusē vai priekšzobu rajonā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D0B3A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12.80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88CA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14.85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52A5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F5FA9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9B220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76841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B5929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C55B7C"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bērnu zobārsts (A253), </w:t>
            </w:r>
            <w:proofErr w:type="spellStart"/>
            <w:r w:rsidRPr="00882279">
              <w:rPr>
                <w:sz w:val="20"/>
                <w:szCs w:val="20"/>
                <w:lang w:eastAsia="lv-LV"/>
              </w:rPr>
              <w:lastRenderedPageBreak/>
              <w:t>endodontists</w:t>
            </w:r>
            <w:proofErr w:type="spellEnd"/>
            <w:r w:rsidRPr="00882279">
              <w:rPr>
                <w:sz w:val="20"/>
                <w:szCs w:val="20"/>
                <w:lang w:eastAsia="lv-LV"/>
              </w:rPr>
              <w:t xml:space="preserve"> (A255).</w:t>
            </w:r>
          </w:p>
        </w:tc>
      </w:tr>
      <w:tr w:rsidR="00B80D5B" w:rsidRPr="00882279" w14:paraId="1D161852" w14:textId="77777777" w:rsidTr="00B80D5B">
        <w:trPr>
          <w:trHeight w:val="433"/>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067A6C4"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593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70901</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AD6D04"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1102" w14:textId="77777777" w:rsidR="0064005A" w:rsidRPr="00882279" w:rsidRDefault="0064005A" w:rsidP="0064005A">
            <w:pPr>
              <w:contextualSpacing/>
              <w:rPr>
                <w:sz w:val="20"/>
                <w:szCs w:val="20"/>
                <w:lang w:eastAsia="lv-LV"/>
              </w:rPr>
            </w:pPr>
            <w:r w:rsidRPr="00882279">
              <w:rPr>
                <w:sz w:val="20"/>
                <w:szCs w:val="20"/>
                <w:lang w:eastAsia="lv-LV"/>
              </w:rPr>
              <w:t>Virsmas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582C6" w14:textId="77777777" w:rsidR="0064005A" w:rsidRPr="00882279" w:rsidRDefault="0064005A" w:rsidP="0064005A">
            <w:pPr>
              <w:contextualSpacing/>
              <w:jc w:val="center"/>
              <w:rPr>
                <w:sz w:val="20"/>
                <w:szCs w:val="20"/>
                <w:lang w:eastAsia="lv-LV"/>
              </w:rPr>
            </w:pPr>
            <w:r w:rsidRPr="00882279">
              <w:rPr>
                <w:sz w:val="20"/>
                <w:szCs w:val="20"/>
                <w:lang w:eastAsia="lv-LV"/>
              </w:rPr>
              <w:t>1.02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856A1F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8FADB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7EF1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6B31C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604C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6A25A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32208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3340D0CC" w14:textId="77777777" w:rsidTr="00B80D5B">
        <w:trPr>
          <w:trHeight w:val="127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3AFD1F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1821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D4B45F"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187BA0" w14:textId="77777777" w:rsidR="0064005A" w:rsidRPr="00882279" w:rsidRDefault="0064005A" w:rsidP="0064005A">
            <w:pPr>
              <w:contextualSpacing/>
              <w:rPr>
                <w:sz w:val="20"/>
                <w:szCs w:val="20"/>
                <w:lang w:eastAsia="lv-LV"/>
              </w:rPr>
            </w:pPr>
            <w:proofErr w:type="spellStart"/>
            <w:r w:rsidRPr="00882279">
              <w:rPr>
                <w:sz w:val="20"/>
                <w:szCs w:val="20"/>
                <w:lang w:eastAsia="lv-LV"/>
              </w:rPr>
              <w:t>Intraligamentārā</w:t>
            </w:r>
            <w:proofErr w:type="spellEnd"/>
            <w:r w:rsidRPr="00882279">
              <w:rPr>
                <w:sz w:val="20"/>
                <w:szCs w:val="20"/>
                <w:lang w:eastAsia="lv-LV"/>
              </w:rPr>
              <w:t xml:space="preserve"> vai </w:t>
            </w:r>
            <w:proofErr w:type="spellStart"/>
            <w:r w:rsidRPr="00882279">
              <w:rPr>
                <w:sz w:val="20"/>
                <w:szCs w:val="20"/>
                <w:lang w:eastAsia="lv-LV"/>
              </w:rPr>
              <w:t>intraosālā</w:t>
            </w:r>
            <w:proofErr w:type="spellEnd"/>
            <w:r w:rsidRPr="00882279">
              <w:rPr>
                <w:sz w:val="20"/>
                <w:szCs w:val="20"/>
                <w:lang w:eastAsia="lv-LV"/>
              </w:rPr>
              <w:t xml:space="preserve">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4B7E2C" w14:textId="77777777" w:rsidR="0064005A" w:rsidRPr="00882279" w:rsidRDefault="0064005A" w:rsidP="0064005A">
            <w:pPr>
              <w:contextualSpacing/>
              <w:jc w:val="center"/>
              <w:rPr>
                <w:sz w:val="20"/>
                <w:szCs w:val="20"/>
                <w:lang w:eastAsia="lv-LV"/>
              </w:rPr>
            </w:pPr>
            <w:r w:rsidRPr="00882279">
              <w:rPr>
                <w:sz w:val="20"/>
                <w:szCs w:val="20"/>
                <w:lang w:eastAsia="lv-LV"/>
              </w:rPr>
              <w:t>1.94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417A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7D42C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78B57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D5C3BB"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C2DDB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C1586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6A335B"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671DF684" w14:textId="77777777" w:rsidTr="00B80D5B">
        <w:trPr>
          <w:trHeight w:val="15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896F86D"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C551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70903</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254CE"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C45D0" w14:textId="77777777" w:rsidR="0064005A" w:rsidRPr="00882279" w:rsidRDefault="0064005A" w:rsidP="0064005A">
            <w:pPr>
              <w:contextualSpacing/>
              <w:rPr>
                <w:sz w:val="20"/>
                <w:szCs w:val="20"/>
                <w:lang w:eastAsia="lv-LV"/>
              </w:rPr>
            </w:pPr>
            <w:r w:rsidRPr="00882279">
              <w:rPr>
                <w:sz w:val="20"/>
                <w:szCs w:val="20"/>
                <w:lang w:eastAsia="lv-LV"/>
              </w:rPr>
              <w:t>Infiltrācijas anestēzija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4F3ABE" w14:textId="77777777" w:rsidR="0064005A" w:rsidRPr="00882279" w:rsidRDefault="0064005A" w:rsidP="0064005A">
            <w:pPr>
              <w:contextualSpacing/>
              <w:jc w:val="center"/>
              <w:rPr>
                <w:sz w:val="20"/>
                <w:szCs w:val="20"/>
                <w:lang w:eastAsia="lv-LV"/>
              </w:rPr>
            </w:pPr>
            <w:r w:rsidRPr="00882279">
              <w:rPr>
                <w:sz w:val="20"/>
                <w:szCs w:val="20"/>
                <w:lang w:eastAsia="lv-LV"/>
              </w:rPr>
              <w:t>2.78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8D60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3.30</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B6CBB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B215F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010FD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C8F7D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95D1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D5B8C4"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0283C257" w14:textId="77777777" w:rsidTr="00B80D5B">
        <w:trPr>
          <w:trHeight w:val="286"/>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03871274"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BA0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70904</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9E4109"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1D534" w14:textId="77777777" w:rsidR="0064005A" w:rsidRPr="00882279" w:rsidRDefault="0064005A" w:rsidP="0064005A">
            <w:pPr>
              <w:contextualSpacing/>
              <w:rPr>
                <w:sz w:val="20"/>
                <w:szCs w:val="20"/>
                <w:lang w:eastAsia="lv-LV"/>
              </w:rPr>
            </w:pPr>
            <w:proofErr w:type="spellStart"/>
            <w:r w:rsidRPr="00882279">
              <w:rPr>
                <w:sz w:val="20"/>
                <w:szCs w:val="20"/>
                <w:lang w:eastAsia="lv-LV"/>
              </w:rPr>
              <w:t>Intraorāla</w:t>
            </w:r>
            <w:proofErr w:type="spellEnd"/>
            <w:r w:rsidRPr="00882279">
              <w:rPr>
                <w:sz w:val="20"/>
                <w:szCs w:val="20"/>
                <w:lang w:eastAsia="lv-LV"/>
              </w:rPr>
              <w:t xml:space="preserve"> novada anestēzija. Nenorādīt kopā ar manipulāciju 70400</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CD0B0D" w14:textId="77777777" w:rsidR="0064005A" w:rsidRPr="00882279" w:rsidRDefault="0064005A" w:rsidP="0064005A">
            <w:pPr>
              <w:contextualSpacing/>
              <w:jc w:val="center"/>
              <w:rPr>
                <w:sz w:val="20"/>
                <w:szCs w:val="20"/>
                <w:lang w:eastAsia="lv-LV"/>
              </w:rPr>
            </w:pPr>
            <w:r w:rsidRPr="00882279">
              <w:rPr>
                <w:sz w:val="20"/>
                <w:szCs w:val="20"/>
                <w:lang w:eastAsia="lv-LV"/>
              </w:rPr>
              <w:t>3.64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2DBF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4.35</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1B39AE"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80829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1E54B6"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A4A80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CDF8B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CA7F55"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w:t>
            </w:r>
            <w:r w:rsidRPr="00882279">
              <w:rPr>
                <w:sz w:val="20"/>
                <w:szCs w:val="20"/>
                <w:lang w:eastAsia="lv-LV"/>
              </w:rPr>
              <w:lastRenderedPageBreak/>
              <w:t xml:space="preserve">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2B953A89" w14:textId="77777777" w:rsidTr="00B80D5B">
        <w:trPr>
          <w:trHeight w:val="30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3C32AA5"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7C7C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70906</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C7BA83"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4B2DA5" w14:textId="77777777" w:rsidR="0064005A" w:rsidRPr="00882279" w:rsidRDefault="0064005A" w:rsidP="0064005A">
            <w:pPr>
              <w:contextualSpacing/>
              <w:rPr>
                <w:sz w:val="20"/>
                <w:szCs w:val="20"/>
                <w:lang w:eastAsia="lv-LV"/>
              </w:rPr>
            </w:pPr>
            <w:r w:rsidRPr="00882279">
              <w:rPr>
                <w:sz w:val="20"/>
                <w:szCs w:val="20"/>
                <w:lang w:eastAsia="lv-LV"/>
              </w:rPr>
              <w:t xml:space="preserve">Injekcija zemādā, ādā, muskulī, </w:t>
            </w:r>
            <w:proofErr w:type="spellStart"/>
            <w:r w:rsidRPr="00882279">
              <w:rPr>
                <w:sz w:val="20"/>
                <w:szCs w:val="20"/>
                <w:lang w:eastAsia="lv-LV"/>
              </w:rPr>
              <w:t>zemgļotādā</w:t>
            </w:r>
            <w:proofErr w:type="spellEnd"/>
            <w:r w:rsidRPr="00882279">
              <w:rPr>
                <w:sz w:val="20"/>
                <w:szCs w:val="20"/>
                <w:lang w:eastAsia="lv-LV"/>
              </w:rPr>
              <w:t xml:space="preserve"> bez zāļu vērtības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30F19" w14:textId="77777777" w:rsidR="0064005A" w:rsidRPr="00882279" w:rsidRDefault="0064005A" w:rsidP="0064005A">
            <w:pPr>
              <w:contextualSpacing/>
              <w:jc w:val="center"/>
              <w:rPr>
                <w:sz w:val="20"/>
                <w:szCs w:val="20"/>
                <w:lang w:eastAsia="lv-LV"/>
              </w:rPr>
            </w:pPr>
            <w:r w:rsidRPr="00882279">
              <w:rPr>
                <w:sz w:val="20"/>
                <w:szCs w:val="20"/>
                <w:lang w:eastAsia="lv-LV"/>
              </w:rPr>
              <w:t>1.02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70B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1.21</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446FB4"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7E024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9B52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894A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0CB16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FF70BF"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B80D5B" w:rsidRPr="00882279" w14:paraId="5D5590A7" w14:textId="77777777" w:rsidTr="00B80D5B">
        <w:trPr>
          <w:trHeight w:val="127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16F369DF"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314A2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70907</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F6B892"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3A349" w14:textId="77777777" w:rsidR="0064005A" w:rsidRPr="00882279" w:rsidRDefault="0064005A" w:rsidP="0064005A">
            <w:pPr>
              <w:contextualSpacing/>
              <w:rPr>
                <w:sz w:val="20"/>
                <w:szCs w:val="20"/>
                <w:lang w:eastAsia="lv-LV"/>
              </w:rPr>
            </w:pPr>
            <w:r w:rsidRPr="00882279">
              <w:rPr>
                <w:sz w:val="20"/>
                <w:szCs w:val="20"/>
                <w:lang w:eastAsia="lv-LV"/>
              </w:rPr>
              <w:t>Injekcija vēnā</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6C1716" w14:textId="77777777" w:rsidR="0064005A" w:rsidRPr="00882279" w:rsidRDefault="0064005A" w:rsidP="0064005A">
            <w:pPr>
              <w:contextualSpacing/>
              <w:jc w:val="center"/>
              <w:rPr>
                <w:sz w:val="20"/>
                <w:szCs w:val="20"/>
                <w:lang w:eastAsia="lv-LV"/>
              </w:rPr>
            </w:pPr>
            <w:r w:rsidRPr="00882279">
              <w:rPr>
                <w:sz w:val="20"/>
                <w:szCs w:val="20"/>
                <w:lang w:eastAsia="lv-LV"/>
              </w:rPr>
              <w:t>2.36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E929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2.88</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A7E67"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9FFD3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C167D0"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B8920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C7970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991A8" w14:textId="77777777" w:rsidR="0064005A" w:rsidRPr="00882279" w:rsidRDefault="0064005A" w:rsidP="0064005A">
            <w:pPr>
              <w:contextualSpacing/>
              <w:rPr>
                <w:sz w:val="20"/>
                <w:szCs w:val="20"/>
                <w:lang w:eastAsia="lv-LV"/>
              </w:rPr>
            </w:pPr>
            <w:r w:rsidRPr="00882279">
              <w:rPr>
                <w:sz w:val="20"/>
                <w:szCs w:val="20"/>
                <w:lang w:eastAsia="lv-LV"/>
              </w:rPr>
              <w:t xml:space="preserve">Samaksa par šo manipulāciju tiek veikta, ja to norāda par zobārstniecībā sniegtiem veselības aprūpes pakalpojumiem sekojoši speciālisti: zobārsts (P25), </w:t>
            </w:r>
            <w:r w:rsidRPr="00882279">
              <w:rPr>
                <w:strike/>
                <w:color w:val="FF0000"/>
                <w:sz w:val="20"/>
                <w:szCs w:val="20"/>
                <w:lang w:eastAsia="lv-LV"/>
              </w:rPr>
              <w:t>zobu feldšeris (n10)</w:t>
            </w:r>
            <w:r w:rsidRPr="00882279">
              <w:rPr>
                <w:sz w:val="20"/>
                <w:szCs w:val="20"/>
                <w:lang w:eastAsia="lv-LV"/>
              </w:rPr>
              <w:t xml:space="preserve">, mutes, sejas un žokļu ķirurgs (P26), </w:t>
            </w:r>
            <w:proofErr w:type="spellStart"/>
            <w:r w:rsidRPr="00882279">
              <w:rPr>
                <w:sz w:val="20"/>
                <w:szCs w:val="20"/>
                <w:lang w:eastAsia="lv-LV"/>
              </w:rPr>
              <w:t>ortodonts</w:t>
            </w:r>
            <w:proofErr w:type="spellEnd"/>
            <w:r w:rsidRPr="00882279">
              <w:rPr>
                <w:sz w:val="20"/>
                <w:szCs w:val="20"/>
                <w:lang w:eastAsia="lv-LV"/>
              </w:rPr>
              <w:t xml:space="preserve"> (A251), </w:t>
            </w:r>
            <w:proofErr w:type="spellStart"/>
            <w:r w:rsidRPr="00882279">
              <w:rPr>
                <w:sz w:val="20"/>
                <w:szCs w:val="20"/>
                <w:lang w:eastAsia="lv-LV"/>
              </w:rPr>
              <w:t>paradontologs</w:t>
            </w:r>
            <w:proofErr w:type="spellEnd"/>
            <w:r w:rsidRPr="00882279">
              <w:rPr>
                <w:sz w:val="20"/>
                <w:szCs w:val="20"/>
                <w:lang w:eastAsia="lv-LV"/>
              </w:rPr>
              <w:t xml:space="preserve"> (A252), bērnu zobārsts (A253), zobu protēzists (A254), </w:t>
            </w:r>
            <w:proofErr w:type="spellStart"/>
            <w:r w:rsidRPr="00882279">
              <w:rPr>
                <w:sz w:val="20"/>
                <w:szCs w:val="20"/>
                <w:lang w:eastAsia="lv-LV"/>
              </w:rPr>
              <w:t>endodontists</w:t>
            </w:r>
            <w:proofErr w:type="spellEnd"/>
            <w:r w:rsidRPr="00882279">
              <w:rPr>
                <w:sz w:val="20"/>
                <w:szCs w:val="20"/>
                <w:lang w:eastAsia="lv-LV"/>
              </w:rPr>
              <w:t xml:space="preserve"> (A255).</w:t>
            </w:r>
          </w:p>
        </w:tc>
      </w:tr>
      <w:tr w:rsidR="0064005A" w:rsidRPr="00882279" w14:paraId="7D050159" w14:textId="77777777" w:rsidTr="00B80D5B">
        <w:trPr>
          <w:trHeight w:val="664"/>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369B4078" w14:textId="77777777" w:rsidR="0064005A" w:rsidRPr="00882279" w:rsidRDefault="0064005A" w:rsidP="0064005A">
            <w:pPr>
              <w:contextualSpacing/>
              <w:rPr>
                <w:sz w:val="20"/>
                <w:szCs w:val="20"/>
                <w:lang w:eastAsia="lv-LV"/>
              </w:rPr>
            </w:pPr>
            <w:r w:rsidRPr="00882279">
              <w:rPr>
                <w:sz w:val="20"/>
                <w:szCs w:val="20"/>
                <w:lang w:eastAsia="lv-LV"/>
              </w:rPr>
              <w:t>Piezīmes. No zobā</w:t>
            </w:r>
            <w:r>
              <w:rPr>
                <w:sz w:val="20"/>
                <w:szCs w:val="20"/>
                <w:lang w:eastAsia="lv-LV"/>
              </w:rPr>
              <w:t>r</w:t>
            </w:r>
            <w:r w:rsidRPr="00882279">
              <w:rPr>
                <w:sz w:val="20"/>
                <w:szCs w:val="20"/>
                <w:lang w:eastAsia="lv-LV"/>
              </w:rPr>
              <w:t xml:space="preserve">stniecības manipulāciju apmaksas nosacījumiem dzēsts  zobu feldšeris (n10), saskaņā ar  </w:t>
            </w:r>
            <w:r w:rsidRPr="00882279">
              <w:rPr>
                <w:sz w:val="20"/>
                <w:szCs w:val="20"/>
              </w:rPr>
              <w:t xml:space="preserve">"Ārstniecības personu un ārstniecības atbalsta personu reģistra izveides, papildināšanas un uzturēšanas kārtība" 56.punktu Zobu feldšeriem reģistrācijas termiņš Ārstniecības personu un ārstniecības atbalsta personu reģistrā bija spēkā līdz 2020. gada 31. decembrim. </w:t>
            </w:r>
          </w:p>
        </w:tc>
      </w:tr>
      <w:tr w:rsidR="00B80D5B" w:rsidRPr="00882279" w14:paraId="4BA394EB"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411B7A8"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BF79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A4282B"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A5D45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D0A5FC"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97CA9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5.94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A0F1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A1583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C3248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D3F5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5490F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4A9784" w14:textId="77777777" w:rsidR="0064005A" w:rsidRPr="00882279" w:rsidRDefault="0064005A" w:rsidP="0064005A">
            <w:pPr>
              <w:contextualSpacing/>
              <w:jc w:val="center"/>
              <w:rPr>
                <w:sz w:val="20"/>
                <w:szCs w:val="20"/>
                <w:lang w:eastAsia="lv-LV"/>
              </w:rPr>
            </w:pPr>
          </w:p>
        </w:tc>
      </w:tr>
      <w:tr w:rsidR="00B80D5B" w:rsidRPr="00882279" w14:paraId="7DD61D6F"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D94DFC6"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5998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2B24DC"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31C24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trike/>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F5B8CF" w14:textId="77777777" w:rsidR="0064005A" w:rsidRPr="00882279" w:rsidRDefault="0064005A" w:rsidP="0064005A">
            <w:pPr>
              <w:contextualSpacing/>
              <w:jc w:val="center"/>
              <w:rPr>
                <w:sz w:val="20"/>
                <w:szCs w:val="20"/>
                <w:lang w:eastAsia="lv-LV"/>
              </w:rPr>
            </w:pPr>
            <w:r w:rsidRPr="00882279">
              <w:rPr>
                <w:sz w:val="20"/>
                <w:szCs w:val="20"/>
                <w:lang w:eastAsia="lv-LV"/>
              </w:rPr>
              <w:t>18.49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FD9C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18.49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13904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9392F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7AFCE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441F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6905E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52FC3" w14:textId="77777777" w:rsidR="0064005A" w:rsidRPr="00882279" w:rsidRDefault="0064005A" w:rsidP="0064005A">
            <w:pPr>
              <w:contextualSpacing/>
              <w:jc w:val="center"/>
              <w:rPr>
                <w:sz w:val="20"/>
                <w:szCs w:val="20"/>
                <w:lang w:eastAsia="lv-LV"/>
              </w:rPr>
            </w:pPr>
          </w:p>
        </w:tc>
      </w:tr>
      <w:tr w:rsidR="00B80D5B" w:rsidRPr="00882279" w14:paraId="27B122F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A34241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5A18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50557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6B71B1"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5892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300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9BDF62" w14:textId="77777777" w:rsidR="0064005A" w:rsidRPr="00882279" w:rsidRDefault="0064005A" w:rsidP="0064005A">
            <w:pPr>
              <w:contextualSpacing/>
              <w:jc w:val="center"/>
              <w:rPr>
                <w:sz w:val="20"/>
                <w:szCs w:val="20"/>
                <w:lang w:eastAsia="lv-LV"/>
              </w:rPr>
            </w:pPr>
            <w:r w:rsidRPr="00882279">
              <w:rPr>
                <w:sz w:val="20"/>
                <w:szCs w:val="20"/>
                <w:lang w:eastAsia="lv-LV"/>
              </w:rPr>
              <w:t>38.03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D585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38.03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65A92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16891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962E5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CAA8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A6DEA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B96054" w14:textId="77777777" w:rsidR="0064005A" w:rsidRPr="00882279" w:rsidRDefault="0064005A" w:rsidP="0064005A">
            <w:pPr>
              <w:contextualSpacing/>
              <w:jc w:val="center"/>
              <w:rPr>
                <w:sz w:val="20"/>
                <w:szCs w:val="20"/>
                <w:lang w:eastAsia="lv-LV"/>
              </w:rPr>
            </w:pPr>
          </w:p>
        </w:tc>
      </w:tr>
      <w:tr w:rsidR="00B80D5B" w:rsidRPr="00882279" w14:paraId="68C17A9F" w14:textId="77777777" w:rsidTr="00B80D5B">
        <w:trPr>
          <w:trHeight w:val="28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196931A"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96299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C60A80"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8DB46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lastRenderedPageBreak/>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180 (10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4DCBF3"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2.67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95F38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2.67</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AC827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161C2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439102"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1EEF7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D4835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BE75FF" w14:textId="77777777" w:rsidR="0064005A" w:rsidRPr="00882279" w:rsidRDefault="0064005A" w:rsidP="0064005A">
            <w:pPr>
              <w:contextualSpacing/>
              <w:jc w:val="center"/>
              <w:rPr>
                <w:sz w:val="20"/>
                <w:szCs w:val="20"/>
                <w:lang w:eastAsia="lv-LV"/>
              </w:rPr>
            </w:pPr>
          </w:p>
        </w:tc>
      </w:tr>
      <w:tr w:rsidR="00B80D5B" w:rsidRPr="00882279" w14:paraId="0F79A97F" w14:textId="77777777" w:rsidTr="00B80D5B">
        <w:trPr>
          <w:trHeight w:val="51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18A0E6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8AF0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3ED52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8391C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(10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7B847D" w14:textId="77777777" w:rsidR="0064005A" w:rsidRPr="00882279" w:rsidRDefault="0064005A" w:rsidP="0064005A">
            <w:pPr>
              <w:contextualSpacing/>
              <w:jc w:val="center"/>
              <w:rPr>
                <w:sz w:val="20"/>
                <w:szCs w:val="20"/>
                <w:lang w:eastAsia="lv-LV"/>
              </w:rPr>
            </w:pPr>
            <w:r w:rsidRPr="00882279">
              <w:rPr>
                <w:sz w:val="20"/>
                <w:szCs w:val="20"/>
                <w:lang w:eastAsia="lv-LV"/>
              </w:rPr>
              <w:t>3.34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966E2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0B9CB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8D3B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2E807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2905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69691F"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F2B796" w14:textId="77777777" w:rsidR="0064005A" w:rsidRPr="00882279" w:rsidRDefault="0064005A" w:rsidP="0064005A">
            <w:pPr>
              <w:contextualSpacing/>
              <w:jc w:val="center"/>
              <w:rPr>
                <w:sz w:val="20"/>
                <w:szCs w:val="20"/>
                <w:lang w:eastAsia="lv-LV"/>
              </w:rPr>
            </w:pPr>
          </w:p>
        </w:tc>
      </w:tr>
      <w:tr w:rsidR="00B80D5B" w:rsidRPr="00882279" w14:paraId="449BCDA9" w14:textId="77777777" w:rsidTr="00B80D5B">
        <w:trPr>
          <w:trHeight w:val="51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96822D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0E34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0D79DD"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08ECC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6F56F1" w14:textId="77777777" w:rsidR="0064005A" w:rsidRPr="00882279" w:rsidRDefault="0064005A" w:rsidP="0064005A">
            <w:pPr>
              <w:contextualSpacing/>
              <w:jc w:val="center"/>
              <w:rPr>
                <w:sz w:val="20"/>
                <w:szCs w:val="20"/>
                <w:lang w:eastAsia="lv-LV"/>
              </w:rPr>
            </w:pPr>
            <w:r w:rsidRPr="00882279">
              <w:rPr>
                <w:sz w:val="20"/>
                <w:szCs w:val="20"/>
                <w:lang w:eastAsia="lv-LV"/>
              </w:rPr>
              <w:t>4.78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6749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7D4C3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E190F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83AD4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9A2F5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16F432"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308F6" w14:textId="77777777" w:rsidR="0064005A" w:rsidRPr="00882279" w:rsidRDefault="0064005A" w:rsidP="0064005A">
            <w:pPr>
              <w:contextualSpacing/>
              <w:jc w:val="center"/>
              <w:rPr>
                <w:sz w:val="20"/>
                <w:szCs w:val="20"/>
                <w:lang w:eastAsia="lv-LV"/>
              </w:rPr>
            </w:pPr>
          </w:p>
        </w:tc>
      </w:tr>
      <w:tr w:rsidR="00B80D5B" w:rsidRPr="00882279" w14:paraId="5E17537A" w14:textId="77777777" w:rsidTr="00B80D5B">
        <w:trPr>
          <w:trHeight w:val="584"/>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82DB5D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A5029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50566</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60673D"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658506"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un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240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AD064E" w14:textId="77777777" w:rsidR="0064005A" w:rsidRPr="00882279" w:rsidRDefault="0064005A" w:rsidP="0064005A">
            <w:pPr>
              <w:contextualSpacing/>
              <w:jc w:val="center"/>
              <w:rPr>
                <w:sz w:val="20"/>
                <w:szCs w:val="20"/>
                <w:lang w:eastAsia="lv-LV"/>
              </w:rPr>
            </w:pPr>
            <w:r w:rsidRPr="00882279">
              <w:rPr>
                <w:sz w:val="20"/>
                <w:szCs w:val="20"/>
                <w:lang w:eastAsia="lv-LV"/>
              </w:rPr>
              <w:t>13.36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FD7B0F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13.36</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AD746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58ABB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BFE90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5B030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8F6BA5"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2185CF" w14:textId="77777777" w:rsidR="0064005A" w:rsidRPr="00882279" w:rsidRDefault="0064005A" w:rsidP="0064005A">
            <w:pPr>
              <w:contextualSpacing/>
              <w:jc w:val="center"/>
              <w:rPr>
                <w:sz w:val="20"/>
                <w:szCs w:val="20"/>
                <w:lang w:eastAsia="lv-LV"/>
              </w:rPr>
            </w:pPr>
          </w:p>
        </w:tc>
      </w:tr>
      <w:tr w:rsidR="00B80D5B" w:rsidRPr="00882279" w14:paraId="25A0A062" w14:textId="77777777" w:rsidTr="00B80D5B">
        <w:trPr>
          <w:trHeight w:val="44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FEA642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104D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672BB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47A65"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86502" w14:textId="77777777" w:rsidR="0064005A" w:rsidRPr="00882279" w:rsidRDefault="0064005A" w:rsidP="0064005A">
            <w:pPr>
              <w:contextualSpacing/>
              <w:jc w:val="center"/>
              <w:rPr>
                <w:sz w:val="20"/>
                <w:szCs w:val="20"/>
                <w:lang w:eastAsia="lv-LV"/>
              </w:rPr>
            </w:pPr>
            <w:r w:rsidRPr="00882279">
              <w:rPr>
                <w:sz w:val="20"/>
                <w:szCs w:val="20"/>
                <w:lang w:eastAsia="lv-LV"/>
              </w:rPr>
              <w:t>6.80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A7E25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6.80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A394C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04AD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94408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7C186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C17C24"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C43E8F" w14:textId="77777777" w:rsidR="0064005A" w:rsidRPr="00882279" w:rsidRDefault="0064005A" w:rsidP="0064005A">
            <w:pPr>
              <w:contextualSpacing/>
              <w:jc w:val="center"/>
              <w:rPr>
                <w:sz w:val="20"/>
                <w:szCs w:val="20"/>
                <w:lang w:eastAsia="lv-LV"/>
              </w:rPr>
            </w:pPr>
          </w:p>
        </w:tc>
      </w:tr>
      <w:tr w:rsidR="00B80D5B" w:rsidRPr="00882279" w14:paraId="2C39B34A"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E359E6E"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B98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50568</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EF35A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EAC500"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946FCA" w14:textId="77777777" w:rsidR="0064005A" w:rsidRPr="00882279" w:rsidRDefault="0064005A" w:rsidP="0064005A">
            <w:pPr>
              <w:contextualSpacing/>
              <w:jc w:val="center"/>
              <w:rPr>
                <w:sz w:val="20"/>
                <w:szCs w:val="20"/>
                <w:lang w:eastAsia="lv-LV"/>
              </w:rPr>
            </w:pPr>
            <w:r w:rsidRPr="00882279">
              <w:rPr>
                <w:sz w:val="20"/>
                <w:szCs w:val="20"/>
                <w:lang w:eastAsia="lv-LV"/>
              </w:rPr>
              <w:t>19.99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9143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19.99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CD777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6CF72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5538F94"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B801E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CB170"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9FDEF8" w14:textId="77777777" w:rsidR="0064005A" w:rsidRPr="00882279" w:rsidRDefault="0064005A" w:rsidP="0064005A">
            <w:pPr>
              <w:contextualSpacing/>
              <w:jc w:val="center"/>
              <w:rPr>
                <w:sz w:val="20"/>
                <w:szCs w:val="20"/>
                <w:lang w:eastAsia="lv-LV"/>
              </w:rPr>
            </w:pPr>
          </w:p>
        </w:tc>
      </w:tr>
      <w:tr w:rsidR="00B80D5B" w:rsidRPr="00882279" w14:paraId="7B04B745"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9FFB52"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93FA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50569</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8C7CE2"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9FA3F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(100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615D71" w14:textId="77777777" w:rsidR="0064005A" w:rsidRPr="00882279" w:rsidRDefault="0064005A" w:rsidP="0064005A">
            <w:pPr>
              <w:contextualSpacing/>
              <w:jc w:val="center"/>
              <w:rPr>
                <w:sz w:val="20"/>
                <w:szCs w:val="20"/>
                <w:lang w:eastAsia="lv-LV"/>
              </w:rPr>
            </w:pPr>
            <w:r w:rsidRPr="00882279">
              <w:rPr>
                <w:sz w:val="20"/>
                <w:szCs w:val="20"/>
                <w:lang w:eastAsia="lv-LV"/>
              </w:rPr>
              <w:t>40.53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4AB2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BC709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386CC8"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B20E46"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DA503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4373EC"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2CB78" w14:textId="77777777" w:rsidR="0064005A" w:rsidRPr="00882279" w:rsidRDefault="0064005A" w:rsidP="0064005A">
            <w:pPr>
              <w:contextualSpacing/>
              <w:jc w:val="center"/>
              <w:rPr>
                <w:sz w:val="20"/>
                <w:szCs w:val="20"/>
                <w:lang w:eastAsia="lv-LV"/>
              </w:rPr>
            </w:pPr>
          </w:p>
        </w:tc>
      </w:tr>
      <w:tr w:rsidR="00B80D5B" w:rsidRPr="00882279" w14:paraId="5DE1F2D1"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EF7DBDB"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BA62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586800"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AA2A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300 (200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5F255B" w14:textId="77777777" w:rsidR="0064005A" w:rsidRPr="00882279" w:rsidRDefault="0064005A" w:rsidP="0064005A">
            <w:pPr>
              <w:contextualSpacing/>
              <w:jc w:val="center"/>
              <w:rPr>
                <w:sz w:val="20"/>
                <w:szCs w:val="20"/>
                <w:lang w:eastAsia="lv-LV"/>
              </w:rPr>
            </w:pPr>
            <w:r w:rsidRPr="00882279">
              <w:rPr>
                <w:sz w:val="20"/>
                <w:szCs w:val="20"/>
                <w:lang w:eastAsia="lv-LV"/>
              </w:rPr>
              <w:t>78.18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428E6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78.18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1ECF0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F9314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48D0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02D65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E5225E"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643F6C" w14:textId="77777777" w:rsidR="0064005A" w:rsidRPr="00882279" w:rsidRDefault="0064005A" w:rsidP="0064005A">
            <w:pPr>
              <w:contextualSpacing/>
              <w:jc w:val="center"/>
              <w:rPr>
                <w:sz w:val="20"/>
                <w:szCs w:val="20"/>
                <w:lang w:eastAsia="lv-LV"/>
              </w:rPr>
            </w:pPr>
          </w:p>
        </w:tc>
      </w:tr>
      <w:tr w:rsidR="00B80D5B" w:rsidRPr="00882279" w14:paraId="7980110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02D1AE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6F28F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50572</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C82E23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2D666B"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(20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BEFC2C" w14:textId="77777777" w:rsidR="0064005A" w:rsidRPr="00882279" w:rsidRDefault="0064005A" w:rsidP="0064005A">
            <w:pPr>
              <w:contextualSpacing/>
              <w:jc w:val="center"/>
              <w:rPr>
                <w:sz w:val="20"/>
                <w:szCs w:val="20"/>
                <w:lang w:eastAsia="lv-LV"/>
              </w:rPr>
            </w:pPr>
            <w:r w:rsidRPr="00882279">
              <w:rPr>
                <w:sz w:val="20"/>
                <w:szCs w:val="20"/>
                <w:lang w:eastAsia="lv-LV"/>
              </w:rPr>
              <w:t>6.13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DD14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6.13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55331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96EE2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3A0E8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4B2C4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E693A"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789D8" w14:textId="77777777" w:rsidR="0064005A" w:rsidRPr="00882279" w:rsidRDefault="0064005A" w:rsidP="0064005A">
            <w:pPr>
              <w:contextualSpacing/>
              <w:jc w:val="center"/>
              <w:rPr>
                <w:sz w:val="20"/>
                <w:szCs w:val="20"/>
                <w:lang w:eastAsia="lv-LV"/>
              </w:rPr>
            </w:pPr>
          </w:p>
        </w:tc>
      </w:tr>
      <w:tr w:rsidR="00B80D5B" w:rsidRPr="00882279" w14:paraId="3A07139F"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1198F5C"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9D8C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50573</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92B5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A09121"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EC87BC" w14:textId="77777777" w:rsidR="0064005A" w:rsidRPr="00882279" w:rsidRDefault="0064005A" w:rsidP="0064005A">
            <w:pPr>
              <w:contextualSpacing/>
              <w:jc w:val="center"/>
              <w:rPr>
                <w:sz w:val="20"/>
                <w:szCs w:val="20"/>
                <w:lang w:eastAsia="lv-LV"/>
              </w:rPr>
            </w:pPr>
            <w:r w:rsidRPr="00882279">
              <w:rPr>
                <w:sz w:val="20"/>
                <w:szCs w:val="20"/>
                <w:lang w:eastAsia="lv-LV"/>
              </w:rPr>
              <w:t>21.14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2034F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21.14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9C3FA6"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426FF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CE141A"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E5D3E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002AE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7B9B70" w14:textId="77777777" w:rsidR="0064005A" w:rsidRPr="00882279" w:rsidRDefault="0064005A" w:rsidP="0064005A">
            <w:pPr>
              <w:contextualSpacing/>
              <w:jc w:val="center"/>
              <w:rPr>
                <w:sz w:val="20"/>
                <w:szCs w:val="20"/>
                <w:lang w:eastAsia="lv-LV"/>
              </w:rPr>
            </w:pPr>
          </w:p>
        </w:tc>
      </w:tr>
      <w:tr w:rsidR="00B80D5B" w:rsidRPr="00882279" w14:paraId="69822DFA"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C887F06"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7DCED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475CB48"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043836"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(100 </w:t>
            </w:r>
            <w:r w:rsidRPr="00882279">
              <w:rPr>
                <w:sz w:val="20"/>
                <w:szCs w:val="20"/>
                <w:lang w:eastAsia="lv-LV"/>
              </w:rPr>
              <w:lastRenderedPageBreak/>
              <w:t>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ED4C2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42.74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8F5A8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42.74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07EC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5D5A2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9A381"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261F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D4C28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379CAB" w14:textId="77777777" w:rsidR="0064005A" w:rsidRPr="00882279" w:rsidRDefault="0064005A" w:rsidP="0064005A">
            <w:pPr>
              <w:contextualSpacing/>
              <w:jc w:val="center"/>
              <w:rPr>
                <w:sz w:val="20"/>
                <w:szCs w:val="20"/>
                <w:lang w:eastAsia="lv-LV"/>
              </w:rPr>
            </w:pPr>
          </w:p>
        </w:tc>
      </w:tr>
      <w:tr w:rsidR="00B80D5B" w:rsidRPr="00882279" w14:paraId="473CE3EC"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22AB234"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33B5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07AF1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FD54B18"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Iohexol</w:t>
            </w:r>
            <w:proofErr w:type="spellEnd"/>
            <w:r w:rsidRPr="00882279">
              <w:rPr>
                <w:sz w:val="20"/>
                <w:szCs w:val="20"/>
                <w:lang w:eastAsia="lv-LV"/>
              </w:rPr>
              <w:t xml:space="preserve"> </w:t>
            </w:r>
            <w:proofErr w:type="spellStart"/>
            <w:r w:rsidRPr="00882279">
              <w:rPr>
                <w:color w:val="FF0000"/>
                <w:sz w:val="20"/>
                <w:szCs w:val="20"/>
                <w:lang w:eastAsia="lv-LV"/>
              </w:rPr>
              <w:t>Iohexalum</w:t>
            </w:r>
            <w:proofErr w:type="spellEnd"/>
            <w:r w:rsidRPr="00882279">
              <w:rPr>
                <w:sz w:val="20"/>
                <w:szCs w:val="20"/>
                <w:lang w:eastAsia="lv-LV"/>
              </w:rPr>
              <w:t xml:space="preserve"> 350 (200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E989C" w14:textId="77777777" w:rsidR="0064005A" w:rsidRPr="00882279" w:rsidRDefault="0064005A" w:rsidP="0064005A">
            <w:pPr>
              <w:contextualSpacing/>
              <w:jc w:val="center"/>
              <w:rPr>
                <w:sz w:val="20"/>
                <w:szCs w:val="20"/>
                <w:lang w:eastAsia="lv-LV"/>
              </w:rPr>
            </w:pPr>
            <w:r w:rsidRPr="00882279">
              <w:rPr>
                <w:sz w:val="20"/>
                <w:szCs w:val="20"/>
                <w:lang w:eastAsia="lv-LV"/>
              </w:rPr>
              <w:t>84.49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2157A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84.49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2DCB8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717D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8BA7A5"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AB326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BA05A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84005" w14:textId="77777777" w:rsidR="0064005A" w:rsidRPr="00882279" w:rsidRDefault="0064005A" w:rsidP="0064005A">
            <w:pPr>
              <w:contextualSpacing/>
              <w:jc w:val="center"/>
              <w:rPr>
                <w:sz w:val="20"/>
                <w:szCs w:val="20"/>
                <w:lang w:eastAsia="lv-LV"/>
              </w:rPr>
            </w:pPr>
          </w:p>
        </w:tc>
      </w:tr>
      <w:tr w:rsidR="00B80D5B" w:rsidRPr="00882279" w14:paraId="40F0B3C3" w14:textId="77777777" w:rsidTr="00B80D5B">
        <w:trPr>
          <w:trHeight w:val="3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600A1FD"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5324C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50577</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B7A7A9"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7DA69"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370 (50 ml)</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2A3B8" w14:textId="77777777" w:rsidR="0064005A" w:rsidRPr="00882279" w:rsidRDefault="0064005A" w:rsidP="0064005A">
            <w:pPr>
              <w:contextualSpacing/>
              <w:jc w:val="center"/>
              <w:rPr>
                <w:sz w:val="20"/>
                <w:szCs w:val="20"/>
                <w:lang w:eastAsia="lv-LV"/>
              </w:rPr>
            </w:pPr>
            <w:r w:rsidRPr="00882279">
              <w:rPr>
                <w:sz w:val="20"/>
                <w:szCs w:val="20"/>
                <w:lang w:eastAsia="lv-LV"/>
              </w:rPr>
              <w:t>22.39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F9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22.39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7C6AA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14616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E8C8D7"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6DAA9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3605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6E6A4B" w14:textId="77777777" w:rsidR="0064005A" w:rsidRPr="00882279" w:rsidRDefault="0064005A" w:rsidP="0064005A">
            <w:pPr>
              <w:contextualSpacing/>
              <w:jc w:val="center"/>
              <w:rPr>
                <w:sz w:val="20"/>
                <w:szCs w:val="20"/>
                <w:lang w:eastAsia="lv-LV"/>
              </w:rPr>
            </w:pPr>
          </w:p>
        </w:tc>
      </w:tr>
      <w:tr w:rsidR="00B80D5B" w:rsidRPr="00882279" w14:paraId="790E3996" w14:textId="77777777" w:rsidTr="00B80D5B">
        <w:trPr>
          <w:trHeight w:val="300"/>
        </w:trPr>
        <w:tc>
          <w:tcPr>
            <w:tcW w:w="607" w:type="pct"/>
            <w:tcBorders>
              <w:top w:val="single" w:sz="4" w:space="0" w:color="auto"/>
              <w:left w:val="single" w:sz="8" w:space="0" w:color="auto"/>
              <w:bottom w:val="single" w:sz="4" w:space="0" w:color="000000"/>
              <w:right w:val="single" w:sz="4" w:space="0" w:color="auto"/>
            </w:tcBorders>
            <w:shd w:val="clear" w:color="auto" w:fill="auto"/>
            <w:vAlign w:val="center"/>
            <w:hideMark/>
          </w:tcPr>
          <w:p w14:paraId="6D2D049F" w14:textId="77777777" w:rsidR="0064005A" w:rsidRPr="00882279" w:rsidRDefault="0064005A" w:rsidP="0064005A">
            <w:pPr>
              <w:contextualSpacing/>
              <w:jc w:val="center"/>
              <w:rPr>
                <w:sz w:val="20"/>
                <w:szCs w:val="20"/>
                <w:lang w:eastAsia="lv-LV"/>
              </w:rPr>
            </w:pPr>
            <w:r w:rsidRPr="00882279">
              <w:rPr>
                <w:sz w:val="20"/>
                <w:szCs w:val="20"/>
                <w:lang w:eastAsia="lv-LV"/>
              </w:rPr>
              <w:t>Radioloģija</w:t>
            </w:r>
          </w:p>
        </w:tc>
        <w:tc>
          <w:tcPr>
            <w:tcW w:w="29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73173E3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50578</w:t>
            </w:r>
          </w:p>
        </w:tc>
        <w:tc>
          <w:tcPr>
            <w:tcW w:w="24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DBAF14A"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74"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7C782F7" w14:textId="77777777" w:rsidR="0064005A" w:rsidRPr="00882279" w:rsidRDefault="0064005A" w:rsidP="0064005A">
            <w:pPr>
              <w:contextualSpacing/>
              <w:rPr>
                <w:sz w:val="20"/>
                <w:szCs w:val="20"/>
                <w:lang w:eastAsia="lv-LV"/>
              </w:rPr>
            </w:pPr>
            <w:r w:rsidRPr="00882279">
              <w:rPr>
                <w:sz w:val="20"/>
                <w:szCs w:val="20"/>
                <w:lang w:eastAsia="lv-LV"/>
              </w:rPr>
              <w:t xml:space="preserve">Piemaksa par kontrastvielu  </w:t>
            </w:r>
            <w:proofErr w:type="spellStart"/>
            <w:r w:rsidRPr="00882279">
              <w:rPr>
                <w:strike/>
                <w:sz w:val="20"/>
                <w:szCs w:val="20"/>
                <w:lang w:eastAsia="lv-LV"/>
              </w:rPr>
              <w:t>Iopromide</w:t>
            </w:r>
            <w:proofErr w:type="spellEnd"/>
            <w:r w:rsidRPr="00882279">
              <w:rPr>
                <w:sz w:val="20"/>
                <w:szCs w:val="20"/>
                <w:lang w:eastAsia="lv-LV"/>
              </w:rPr>
              <w:t xml:space="preserve"> </w:t>
            </w:r>
            <w:proofErr w:type="spellStart"/>
            <w:r w:rsidRPr="00882279">
              <w:rPr>
                <w:color w:val="FF0000"/>
                <w:sz w:val="20"/>
                <w:szCs w:val="20"/>
                <w:lang w:eastAsia="lv-LV"/>
              </w:rPr>
              <w:t>Iopromidum</w:t>
            </w:r>
            <w:proofErr w:type="spellEnd"/>
            <w:r w:rsidRPr="00882279">
              <w:rPr>
                <w:sz w:val="20"/>
                <w:szCs w:val="20"/>
                <w:lang w:eastAsia="lv-LV"/>
              </w:rPr>
              <w:t xml:space="preserve">  370 (100 ml)</w:t>
            </w:r>
          </w:p>
        </w:tc>
        <w:tc>
          <w:tcPr>
            <w:tcW w:w="297"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BF82AD3" w14:textId="77777777" w:rsidR="0064005A" w:rsidRPr="00882279" w:rsidRDefault="0064005A" w:rsidP="0064005A">
            <w:pPr>
              <w:contextualSpacing/>
              <w:jc w:val="center"/>
              <w:rPr>
                <w:sz w:val="20"/>
                <w:szCs w:val="20"/>
                <w:lang w:eastAsia="lv-LV"/>
              </w:rPr>
            </w:pPr>
            <w:r w:rsidRPr="00882279">
              <w:rPr>
                <w:sz w:val="20"/>
                <w:szCs w:val="20"/>
                <w:lang w:eastAsia="lv-LV"/>
              </w:rPr>
              <w:t>44.85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8FCC7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44.85</w:t>
            </w:r>
          </w:p>
        </w:tc>
        <w:tc>
          <w:tcPr>
            <w:tcW w:w="199"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69A4267B"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5965256F"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2" w:type="pct"/>
            <w:tcBorders>
              <w:top w:val="single" w:sz="4" w:space="0" w:color="auto"/>
              <w:left w:val="single" w:sz="4" w:space="0" w:color="auto"/>
              <w:bottom w:val="single" w:sz="4" w:space="0" w:color="000000"/>
              <w:right w:val="single" w:sz="4" w:space="0" w:color="auto"/>
            </w:tcBorders>
            <w:shd w:val="clear" w:color="auto" w:fill="auto"/>
            <w:vAlign w:val="center"/>
            <w:hideMark/>
          </w:tcPr>
          <w:p w14:paraId="1859EA9E"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8A7A5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3B49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B30688" w14:textId="77777777" w:rsidR="0064005A" w:rsidRPr="00882279" w:rsidRDefault="0064005A" w:rsidP="0064005A">
            <w:pPr>
              <w:contextualSpacing/>
              <w:jc w:val="center"/>
              <w:rPr>
                <w:sz w:val="20"/>
                <w:szCs w:val="20"/>
                <w:lang w:eastAsia="lv-LV"/>
              </w:rPr>
            </w:pPr>
          </w:p>
        </w:tc>
      </w:tr>
      <w:tr w:rsidR="0064005A" w:rsidRPr="00882279" w14:paraId="4FEAA007" w14:textId="77777777" w:rsidTr="00B80D5B">
        <w:trPr>
          <w:trHeight w:val="300"/>
        </w:trPr>
        <w:tc>
          <w:tcPr>
            <w:tcW w:w="5000" w:type="pct"/>
            <w:gridSpan w:val="12"/>
            <w:tcBorders>
              <w:top w:val="single" w:sz="4" w:space="0" w:color="auto"/>
              <w:left w:val="single" w:sz="8" w:space="0" w:color="auto"/>
              <w:bottom w:val="single" w:sz="4" w:space="0" w:color="000000"/>
              <w:right w:val="single" w:sz="4" w:space="0" w:color="000000"/>
            </w:tcBorders>
            <w:shd w:val="clear" w:color="auto" w:fill="auto"/>
            <w:vAlign w:val="center"/>
          </w:tcPr>
          <w:p w14:paraId="31C439D0" w14:textId="77777777" w:rsidR="0064005A" w:rsidRPr="00882279" w:rsidRDefault="0064005A" w:rsidP="0064005A">
            <w:pPr>
              <w:contextualSpacing/>
              <w:rPr>
                <w:sz w:val="20"/>
                <w:szCs w:val="20"/>
                <w:lang w:eastAsia="lv-LV"/>
              </w:rPr>
            </w:pPr>
            <w:r w:rsidRPr="00882279">
              <w:rPr>
                <w:sz w:val="20"/>
                <w:szCs w:val="20"/>
                <w:lang w:eastAsia="lv-LV"/>
              </w:rPr>
              <w:t xml:space="preserve">Piezīmes. Kontrastvielas  </w:t>
            </w:r>
            <w:proofErr w:type="spellStart"/>
            <w:r w:rsidRPr="00882279">
              <w:rPr>
                <w:sz w:val="20"/>
                <w:szCs w:val="20"/>
                <w:lang w:eastAsia="lv-LV"/>
              </w:rPr>
              <w:t>Iopamiro</w:t>
            </w:r>
            <w:proofErr w:type="spellEnd"/>
            <w:r w:rsidRPr="00882279">
              <w:rPr>
                <w:sz w:val="20"/>
                <w:szCs w:val="20"/>
                <w:lang w:eastAsia="lv-LV"/>
              </w:rPr>
              <w:t xml:space="preserve">  aktīvā viela ir </w:t>
            </w:r>
            <w:proofErr w:type="spellStart"/>
            <w:r w:rsidRPr="00882279">
              <w:rPr>
                <w:sz w:val="20"/>
                <w:szCs w:val="20"/>
                <w:lang w:eastAsia="lv-LV"/>
              </w:rPr>
              <w:t>Iopamidolum</w:t>
            </w:r>
            <w:proofErr w:type="spellEnd"/>
            <w:r w:rsidRPr="00882279">
              <w:rPr>
                <w:sz w:val="20"/>
                <w:szCs w:val="20"/>
                <w:lang w:eastAsia="lv-LV"/>
              </w:rPr>
              <w:t xml:space="preserve">,  un </w:t>
            </w:r>
            <w:proofErr w:type="spellStart"/>
            <w:r w:rsidRPr="00882279">
              <w:rPr>
                <w:sz w:val="20"/>
                <w:szCs w:val="20"/>
                <w:lang w:eastAsia="lv-LV"/>
              </w:rPr>
              <w:t>Iohexol</w:t>
            </w:r>
            <w:proofErr w:type="spellEnd"/>
            <w:r w:rsidRPr="00882279">
              <w:rPr>
                <w:sz w:val="20"/>
                <w:szCs w:val="20"/>
                <w:lang w:eastAsia="lv-LV"/>
              </w:rPr>
              <w:t xml:space="preserve"> aktīvā viela ir </w:t>
            </w:r>
            <w:proofErr w:type="spellStart"/>
            <w:r w:rsidRPr="00882279">
              <w:rPr>
                <w:sz w:val="20"/>
                <w:szCs w:val="20"/>
                <w:lang w:eastAsia="lv-LV"/>
              </w:rPr>
              <w:t>Iohexalum</w:t>
            </w:r>
            <w:proofErr w:type="spellEnd"/>
            <w:r w:rsidRPr="00882279">
              <w:rPr>
                <w:sz w:val="20"/>
                <w:szCs w:val="20"/>
                <w:lang w:eastAsia="lv-LV"/>
              </w:rPr>
              <w:t>. Atbilstoši pēdējām tendencēm izrakstot kompensējamos medikamentus,  manipulācijās norādīts medikamentu ķīmiskais nosaukums.</w:t>
            </w:r>
          </w:p>
        </w:tc>
      </w:tr>
      <w:tr w:rsidR="00B80D5B" w:rsidRPr="00882279" w14:paraId="711E66AD" w14:textId="77777777" w:rsidTr="00B80D5B">
        <w:trPr>
          <w:trHeight w:val="765"/>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770A009C"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6593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5A1050" w14:textId="77777777" w:rsidR="0064005A" w:rsidRPr="00882279" w:rsidRDefault="0064005A" w:rsidP="0064005A">
            <w:pPr>
              <w:contextualSpacing/>
              <w:jc w:val="center"/>
              <w:rPr>
                <w:color w:val="000000"/>
                <w:sz w:val="20"/>
                <w:szCs w:val="20"/>
                <w:lang w:eastAsia="lv-LV"/>
              </w:rPr>
            </w:pP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30ABC5"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Autoantivielu</w:t>
            </w:r>
            <w:proofErr w:type="spellEnd"/>
            <w:r w:rsidRPr="00882279">
              <w:rPr>
                <w:color w:val="000000"/>
                <w:sz w:val="20"/>
                <w:szCs w:val="20"/>
                <w:lang w:eastAsia="lv-LV"/>
              </w:rPr>
              <w:t xml:space="preserve"> pret </w:t>
            </w:r>
            <w:proofErr w:type="spellStart"/>
            <w:r w:rsidRPr="00882279">
              <w:rPr>
                <w:color w:val="000000"/>
                <w:sz w:val="20"/>
                <w:szCs w:val="20"/>
                <w:lang w:eastAsia="lv-LV"/>
              </w:rPr>
              <w:t>tireoglobulīnu</w:t>
            </w:r>
            <w:proofErr w:type="spellEnd"/>
            <w:r w:rsidRPr="00882279">
              <w:rPr>
                <w:color w:val="000000"/>
                <w:sz w:val="20"/>
                <w:szCs w:val="20"/>
                <w:lang w:eastAsia="lv-LV"/>
              </w:rPr>
              <w:t xml:space="preserve">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3A952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8.12</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7A062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7.76</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4A537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6FF10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7DED8F"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0F6F4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2BBE1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88260"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bērnu </w:t>
            </w:r>
            <w:proofErr w:type="spellStart"/>
            <w:r w:rsidRPr="00882279">
              <w:rPr>
                <w:sz w:val="20"/>
                <w:szCs w:val="20"/>
                <w:lang w:eastAsia="lv-LV"/>
              </w:rPr>
              <w:t>reimatologa</w:t>
            </w:r>
            <w:proofErr w:type="spellEnd"/>
            <w:r w:rsidRPr="00882279">
              <w:rPr>
                <w:sz w:val="20"/>
                <w:szCs w:val="20"/>
                <w:lang w:eastAsia="lv-LV"/>
              </w:rPr>
              <w:t xml:space="preserve">, </w:t>
            </w:r>
            <w:r w:rsidRPr="00882279">
              <w:rPr>
                <w:strike/>
                <w:sz w:val="20"/>
                <w:szCs w:val="20"/>
                <w:lang w:eastAsia="lv-LV"/>
              </w:rPr>
              <w:t>vai</w:t>
            </w:r>
            <w:r w:rsidRPr="00882279">
              <w:rPr>
                <w:sz w:val="20"/>
                <w:szCs w:val="20"/>
                <w:lang w:eastAsia="lv-LV"/>
              </w:rPr>
              <w:t xml:space="preserve"> bērnu </w:t>
            </w:r>
            <w:proofErr w:type="spellStart"/>
            <w:r w:rsidRPr="00882279">
              <w:rPr>
                <w:sz w:val="20"/>
                <w:szCs w:val="20"/>
                <w:lang w:eastAsia="lv-LV"/>
              </w:rPr>
              <w:t>gastroenterologa</w:t>
            </w:r>
            <w:proofErr w:type="spellEnd"/>
            <w:r w:rsidRPr="00882279">
              <w:rPr>
                <w:sz w:val="20"/>
                <w:szCs w:val="20"/>
                <w:lang w:eastAsia="lv-LV"/>
              </w:rPr>
              <w:t xml:space="preserve"> </w:t>
            </w:r>
            <w:r w:rsidRPr="00882279">
              <w:rPr>
                <w:color w:val="FF0000"/>
                <w:sz w:val="20"/>
                <w:szCs w:val="20"/>
                <w:lang w:eastAsia="lv-LV"/>
              </w:rPr>
              <w:t xml:space="preserve"> vai radiologa terapeita </w:t>
            </w:r>
            <w:r w:rsidRPr="00882279">
              <w:rPr>
                <w:sz w:val="20"/>
                <w:szCs w:val="20"/>
                <w:lang w:eastAsia="lv-LV"/>
              </w:rPr>
              <w:t>nosūtījumu.</w:t>
            </w:r>
          </w:p>
        </w:tc>
      </w:tr>
      <w:tr w:rsidR="00B80D5B" w:rsidRPr="00882279" w14:paraId="058E68B8" w14:textId="77777777" w:rsidTr="00B80D5B">
        <w:trPr>
          <w:trHeight w:val="51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655F7D4"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1158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46115</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8E79C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2D223"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Antimikrosomālo</w:t>
            </w:r>
            <w:proofErr w:type="spellEnd"/>
            <w:r w:rsidRPr="00882279">
              <w:rPr>
                <w:color w:val="000000"/>
                <w:sz w:val="20"/>
                <w:szCs w:val="20"/>
                <w:lang w:eastAsia="lv-LV"/>
              </w:rPr>
              <w:t xml:space="preserve"> antivielu noteikšana (ELISA)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4527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10.51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FBAF1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77D5D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54BCC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B065E"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90297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9310CB"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F82ACB"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w:t>
            </w:r>
            <w:r w:rsidRPr="00882279">
              <w:rPr>
                <w:color w:val="FF0000"/>
                <w:sz w:val="20"/>
                <w:szCs w:val="20"/>
                <w:lang w:eastAsia="lv-LV"/>
              </w:rPr>
              <w:t xml:space="preserve">vai radiologa terapeita </w:t>
            </w:r>
            <w:r w:rsidRPr="00882279">
              <w:rPr>
                <w:sz w:val="20"/>
                <w:szCs w:val="20"/>
                <w:lang w:eastAsia="lv-LV"/>
              </w:rPr>
              <w:t>nosūtījumu.</w:t>
            </w:r>
          </w:p>
        </w:tc>
      </w:tr>
      <w:tr w:rsidR="00B80D5B" w:rsidRPr="00882279" w14:paraId="0DF34D95" w14:textId="77777777" w:rsidTr="00B80D5B">
        <w:trPr>
          <w:trHeight w:val="510"/>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43540C73" w14:textId="77777777" w:rsidR="0064005A" w:rsidRPr="00882279" w:rsidRDefault="0064005A" w:rsidP="0064005A">
            <w:pPr>
              <w:contextualSpacing/>
              <w:jc w:val="center"/>
              <w:rPr>
                <w:color w:val="000000"/>
                <w:sz w:val="20"/>
                <w:szCs w:val="20"/>
                <w:lang w:eastAsia="lv-LV"/>
              </w:rPr>
            </w:pPr>
            <w:proofErr w:type="spellStart"/>
            <w:r w:rsidRPr="00882279">
              <w:rPr>
                <w:color w:val="000000"/>
                <w:sz w:val="20"/>
                <w:szCs w:val="20"/>
                <w:lang w:eastAsia="lv-LV"/>
              </w:rPr>
              <w:t>Autoimunitāte</w:t>
            </w:r>
            <w:proofErr w:type="spellEnd"/>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6E6BB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46132</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61A4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AD96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TSH receptoru antivielu noteikšana</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231E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4273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14.27</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576D8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12435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AF26C4"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6F213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593589"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678F5A" w14:textId="77777777" w:rsidR="0064005A" w:rsidRPr="00882279" w:rsidRDefault="0064005A" w:rsidP="0064005A">
            <w:pPr>
              <w:contextualSpacing/>
              <w:rPr>
                <w:sz w:val="20"/>
                <w:szCs w:val="20"/>
                <w:lang w:eastAsia="lv-LV"/>
              </w:rPr>
            </w:pPr>
            <w:r w:rsidRPr="00882279">
              <w:rPr>
                <w:sz w:val="20"/>
                <w:szCs w:val="20"/>
                <w:lang w:eastAsia="lv-LV"/>
              </w:rPr>
              <w:t xml:space="preserve">Ambulatori šo manipulāciju apmaksā  ar endokrinologa, bērnu endokrinologa  </w:t>
            </w:r>
            <w:r w:rsidRPr="00882279">
              <w:rPr>
                <w:color w:val="FF0000"/>
                <w:sz w:val="20"/>
                <w:szCs w:val="20"/>
                <w:lang w:eastAsia="lv-LV"/>
              </w:rPr>
              <w:t>vai radiologa terapeita</w:t>
            </w:r>
            <w:r w:rsidRPr="00882279">
              <w:rPr>
                <w:sz w:val="20"/>
                <w:szCs w:val="20"/>
                <w:lang w:eastAsia="lv-LV"/>
              </w:rPr>
              <w:t xml:space="preserve"> nosūtījumu.</w:t>
            </w:r>
          </w:p>
        </w:tc>
      </w:tr>
      <w:tr w:rsidR="0064005A" w:rsidRPr="00882279" w14:paraId="3434C489" w14:textId="77777777" w:rsidTr="00B80D5B">
        <w:trPr>
          <w:trHeight w:val="510"/>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49F41775" w14:textId="77777777" w:rsidR="0064005A" w:rsidRPr="00882279" w:rsidRDefault="0064005A" w:rsidP="0064005A">
            <w:pPr>
              <w:contextualSpacing/>
              <w:rPr>
                <w:sz w:val="20"/>
                <w:szCs w:val="20"/>
                <w:lang w:eastAsia="lv-LV"/>
              </w:rPr>
            </w:pPr>
            <w:r w:rsidRPr="00882279">
              <w:rPr>
                <w:sz w:val="20"/>
                <w:szCs w:val="20"/>
                <w:lang w:eastAsia="lv-LV"/>
              </w:rPr>
              <w:t xml:space="preserve">Piezīmes. Latvijas Endokrinologu asociācija lūdz apmaksāt no valsts sekojošas analīzes: brīvais T4 jeb FT4, brīvais T3 jeb FT3, </w:t>
            </w:r>
            <w:proofErr w:type="spellStart"/>
            <w:r w:rsidRPr="00882279">
              <w:rPr>
                <w:sz w:val="20"/>
                <w:szCs w:val="20"/>
                <w:lang w:eastAsia="lv-LV"/>
              </w:rPr>
              <w:t>Tireoglobulīns</w:t>
            </w:r>
            <w:proofErr w:type="spellEnd"/>
            <w:r w:rsidRPr="00882279">
              <w:rPr>
                <w:sz w:val="20"/>
                <w:szCs w:val="20"/>
                <w:lang w:eastAsia="lv-LV"/>
              </w:rPr>
              <w:t xml:space="preserve">, Antivielas pret </w:t>
            </w:r>
            <w:proofErr w:type="spellStart"/>
            <w:r w:rsidRPr="00882279">
              <w:rPr>
                <w:sz w:val="20"/>
                <w:szCs w:val="20"/>
                <w:lang w:eastAsia="lv-LV"/>
              </w:rPr>
              <w:t>tireoglobulīnu</w:t>
            </w:r>
            <w:proofErr w:type="spellEnd"/>
            <w:r w:rsidRPr="00882279">
              <w:rPr>
                <w:sz w:val="20"/>
                <w:szCs w:val="20"/>
                <w:lang w:eastAsia="lv-LV"/>
              </w:rPr>
              <w:t>, TPO antivielas, TSHR antivielas, ar radiologa – terapeita nosūtījumu, jo radiologi – terapeiti ārstē pacientus ar vairogdziedzera vēzi un citām vairogdziedzera slimībām. Precīzai diagnostikai un kontrolei pacientiem šo ārstu speciālistu kontrolē ir jāveic šīs analīzes.  Šīm pasākumam nav ietekme.</w:t>
            </w:r>
          </w:p>
        </w:tc>
      </w:tr>
      <w:tr w:rsidR="00B80D5B" w:rsidRPr="00882279" w14:paraId="2407F295"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67649E39"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6E47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01074</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47C1C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E20EF8" w14:textId="77777777" w:rsidR="0064005A" w:rsidRPr="00882279" w:rsidRDefault="0064005A" w:rsidP="0064005A">
            <w:pPr>
              <w:contextualSpacing/>
              <w:rPr>
                <w:sz w:val="20"/>
                <w:szCs w:val="20"/>
                <w:lang w:eastAsia="lv-LV"/>
              </w:rPr>
            </w:pPr>
            <w:proofErr w:type="spellStart"/>
            <w:r w:rsidRPr="00882279">
              <w:rPr>
                <w:sz w:val="20"/>
                <w:szCs w:val="20"/>
                <w:lang w:eastAsia="lv-LV"/>
              </w:rPr>
              <w:t>Uztriepes</w:t>
            </w:r>
            <w:proofErr w:type="spellEnd"/>
            <w:r w:rsidRPr="00882279">
              <w:rPr>
                <w:sz w:val="20"/>
                <w:szCs w:val="20"/>
                <w:lang w:eastAsia="lv-LV"/>
              </w:rPr>
              <w:t xml:space="preserve"> paņemšana no dzemdes kakla un mugurējās velves </w:t>
            </w:r>
            <w:proofErr w:type="spellStart"/>
            <w:r w:rsidRPr="00882279">
              <w:rPr>
                <w:sz w:val="20"/>
                <w:szCs w:val="20"/>
                <w:lang w:eastAsia="lv-LV"/>
              </w:rPr>
              <w:t>citoloģiskai</w:t>
            </w:r>
            <w:proofErr w:type="spellEnd"/>
            <w:r w:rsidRPr="00882279">
              <w:rPr>
                <w:sz w:val="20"/>
                <w:szCs w:val="20"/>
                <w:lang w:eastAsia="lv-LV"/>
              </w:rPr>
              <w:t xml:space="preserve"> izmeklēšanai vai HPV noteikšanai</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64F692" w14:textId="77777777" w:rsidR="0064005A" w:rsidRPr="00882279" w:rsidRDefault="0064005A" w:rsidP="0064005A">
            <w:pPr>
              <w:contextualSpacing/>
              <w:jc w:val="center"/>
              <w:rPr>
                <w:sz w:val="20"/>
                <w:szCs w:val="20"/>
                <w:lang w:eastAsia="lv-LV"/>
              </w:rPr>
            </w:pPr>
            <w:r w:rsidRPr="00882279">
              <w:rPr>
                <w:sz w:val="20"/>
                <w:szCs w:val="20"/>
                <w:lang w:eastAsia="lv-LV"/>
              </w:rPr>
              <w:t>2.15</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53F48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2.66</w:t>
            </w:r>
          </w:p>
        </w:tc>
        <w:tc>
          <w:tcPr>
            <w:tcW w:w="1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D9202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B2958F"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208DA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5E71F6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AD77AF"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D53B4E"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Manipulāciju izmanto Vecmātes kabinetā sniegto ambulatoro pakalpojumu uzskaitei. Papildus </w:t>
            </w:r>
            <w:proofErr w:type="spellStart"/>
            <w:r w:rsidRPr="00882279">
              <w:rPr>
                <w:strike/>
                <w:sz w:val="20"/>
                <w:szCs w:val="20"/>
                <w:lang w:eastAsia="lv-LV"/>
              </w:rPr>
              <w:t>uztriepes</w:t>
            </w:r>
            <w:proofErr w:type="spellEnd"/>
            <w:r w:rsidRPr="00882279">
              <w:rPr>
                <w:strike/>
                <w:sz w:val="20"/>
                <w:szCs w:val="20"/>
                <w:lang w:eastAsia="lv-LV"/>
              </w:rPr>
              <w:t xml:space="preserve"> paņemšanas apmaksai norādāma manipulācija 01074 "</w:t>
            </w:r>
            <w:proofErr w:type="spellStart"/>
            <w:r w:rsidRPr="00882279">
              <w:rPr>
                <w:strike/>
                <w:sz w:val="20"/>
                <w:szCs w:val="20"/>
                <w:lang w:eastAsia="lv-LV"/>
              </w:rPr>
              <w:t>Uztriepes</w:t>
            </w:r>
            <w:proofErr w:type="spellEnd"/>
            <w:r w:rsidRPr="00882279">
              <w:rPr>
                <w:strike/>
                <w:sz w:val="20"/>
                <w:szCs w:val="20"/>
                <w:lang w:eastAsia="lv-LV"/>
              </w:rPr>
              <w:t xml:space="preserve"> paņemšana no dzemdes kakla un mugurējās velves </w:t>
            </w:r>
            <w:proofErr w:type="spellStart"/>
            <w:r w:rsidRPr="00882279">
              <w:rPr>
                <w:strike/>
                <w:sz w:val="20"/>
                <w:szCs w:val="20"/>
                <w:lang w:eastAsia="lv-LV"/>
              </w:rPr>
              <w:t>citoloģiskai</w:t>
            </w:r>
            <w:proofErr w:type="spellEnd"/>
            <w:r w:rsidRPr="00882279">
              <w:rPr>
                <w:strike/>
                <w:sz w:val="20"/>
                <w:szCs w:val="20"/>
                <w:lang w:eastAsia="lv-LV"/>
              </w:rPr>
              <w:t xml:space="preserve"> izmeklēšanai vai HPV </w:t>
            </w:r>
            <w:proofErr w:type="spellStart"/>
            <w:r w:rsidRPr="00882279">
              <w:rPr>
                <w:strike/>
                <w:sz w:val="20"/>
                <w:szCs w:val="20"/>
                <w:lang w:eastAsia="lv-LV"/>
              </w:rPr>
              <w:t>noteikšanai".</w:t>
            </w:r>
            <w:r w:rsidRPr="00882279">
              <w:rPr>
                <w:color w:val="FF0000"/>
                <w:sz w:val="20"/>
                <w:szCs w:val="20"/>
                <w:lang w:eastAsia="lv-LV"/>
              </w:rPr>
              <w:t>Ambulatori</w:t>
            </w:r>
            <w:proofErr w:type="spellEnd"/>
            <w:r w:rsidRPr="00882279">
              <w:rPr>
                <w:color w:val="FF0000"/>
                <w:sz w:val="20"/>
                <w:szCs w:val="20"/>
                <w:lang w:eastAsia="lv-LV"/>
              </w:rPr>
              <w:t xml:space="preserve"> šo manipulāciju </w:t>
            </w:r>
            <w:r w:rsidRPr="00882279">
              <w:rPr>
                <w:color w:val="FF0000"/>
                <w:sz w:val="20"/>
                <w:szCs w:val="20"/>
                <w:lang w:eastAsia="lv-LV"/>
              </w:rPr>
              <w:lastRenderedPageBreak/>
              <w:t xml:space="preserve">apmaksā: </w:t>
            </w:r>
          </w:p>
          <w:p w14:paraId="42510B2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Z01.4; </w:t>
            </w:r>
          </w:p>
          <w:p w14:paraId="3A25E5F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AF4AFF7"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780F7224"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039AC00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62C46949" w14:textId="77777777" w:rsidR="0064005A" w:rsidRPr="00882279" w:rsidRDefault="0064005A" w:rsidP="0064005A">
            <w:pPr>
              <w:contextualSpacing/>
              <w:rPr>
                <w:sz w:val="20"/>
                <w:szCs w:val="20"/>
                <w:lang w:eastAsia="lv-LV"/>
              </w:rPr>
            </w:pPr>
            <w:r w:rsidRPr="00882279">
              <w:rPr>
                <w:color w:val="FF0000"/>
                <w:sz w:val="20"/>
                <w:szCs w:val="20"/>
                <w:lang w:eastAsia="lv-LV"/>
              </w:rPr>
              <w:t>6. sievietēm, kas ir vecākas par 70 gadiem.</w:t>
            </w:r>
          </w:p>
        </w:tc>
      </w:tr>
      <w:tr w:rsidR="00B80D5B" w:rsidRPr="00882279" w14:paraId="4B5BB094"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FF2088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E316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FA411D"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A0E9A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A0 – testēšana bez rezultāta</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15A27"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C6E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63FA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9486A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FF0CE9"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9F28B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EA387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861A3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05A8346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20EF227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110A214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4CAB3F7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60AD90B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7D94AA7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1004D0F9"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791FD9A"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ABC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42027</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E37BD3"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1239DA"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w:t>
            </w:r>
            <w:r w:rsidRPr="00882279">
              <w:rPr>
                <w:sz w:val="20"/>
                <w:szCs w:val="20"/>
                <w:lang w:eastAsia="lv-LV"/>
              </w:rPr>
              <w:lastRenderedPageBreak/>
              <w:t xml:space="preserve">velves izmeklēšana (viens preparāts). Izmeklējuma rezultāts A1 – norma, nav atrasts </w:t>
            </w:r>
            <w:proofErr w:type="spellStart"/>
            <w:r w:rsidRPr="00882279">
              <w:rPr>
                <w:sz w:val="20"/>
                <w:szCs w:val="20"/>
                <w:lang w:eastAsia="lv-LV"/>
              </w:rPr>
              <w:t>intraepiteliāls</w:t>
            </w:r>
            <w:proofErr w:type="spellEnd"/>
            <w:r w:rsidRPr="00882279">
              <w:rPr>
                <w:sz w:val="20"/>
                <w:szCs w:val="20"/>
                <w:lang w:eastAsia="lv-LV"/>
              </w:rPr>
              <w:t xml:space="preserve"> bojājums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421EC2"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7A2EC0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4532E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E1BB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39E88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99C9C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DF79A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4A5D06"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02DF7DDC"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lastRenderedPageBreak/>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52EC09C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443F311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474B397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2BE94D1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303F860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5F2551EA"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3D1968F"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9A4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AA0B3"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43CE5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A2 – ASC-US: neskaidras nozīmes daudzkārtainā plakanā (</w:t>
            </w:r>
            <w:proofErr w:type="spellStart"/>
            <w:r w:rsidRPr="00882279">
              <w:rPr>
                <w:sz w:val="20"/>
                <w:szCs w:val="20"/>
                <w:lang w:eastAsia="lv-LV"/>
              </w:rPr>
              <w:t>skvamozā</w:t>
            </w:r>
            <w:proofErr w:type="spellEnd"/>
            <w:r w:rsidRPr="00882279">
              <w:rPr>
                <w:sz w:val="20"/>
                <w:szCs w:val="20"/>
                <w:lang w:eastAsia="lv-LV"/>
              </w:rPr>
              <w:t xml:space="preserve">) epitēlija šūnu </w:t>
            </w:r>
            <w:proofErr w:type="spellStart"/>
            <w:r w:rsidRPr="00882279">
              <w:rPr>
                <w:sz w:val="20"/>
                <w:szCs w:val="20"/>
                <w:lang w:eastAsia="lv-LV"/>
              </w:rPr>
              <w:t>atipiskās</w:t>
            </w:r>
            <w:proofErr w:type="spellEnd"/>
            <w:r w:rsidRPr="00882279">
              <w:rPr>
                <w:sz w:val="20"/>
                <w:szCs w:val="20"/>
                <w:lang w:eastAsia="lv-LV"/>
              </w:rPr>
              <w:t xml:space="preserve"> izmaiņas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0AFBB"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7292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67DF01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86F9530"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BBB4A8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27BD4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95B76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A96CAB"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1EBAA0D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78B8D48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65BD63DA"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DACA04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28E785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3EABC80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E7593FB"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35C45FA4"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5E40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42029</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ABFE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800FED"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w:t>
            </w:r>
            <w:r w:rsidRPr="00882279">
              <w:rPr>
                <w:sz w:val="20"/>
                <w:szCs w:val="20"/>
                <w:lang w:eastAsia="lv-LV"/>
              </w:rPr>
              <w:lastRenderedPageBreak/>
              <w:t xml:space="preserve">preparāts). Izmeklējuma rezultāts A3 – LSIL: viegla </w:t>
            </w:r>
            <w:proofErr w:type="spellStart"/>
            <w:r w:rsidRPr="00882279">
              <w:rPr>
                <w:sz w:val="20"/>
                <w:szCs w:val="20"/>
                <w:lang w:eastAsia="lv-LV"/>
              </w:rPr>
              <w:t>displāzija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EFD43B"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ADD3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AFCA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0B58F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604AA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1CC37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4253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949F85"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4BB8AAC6"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w:t>
            </w:r>
            <w:r w:rsidRPr="00882279">
              <w:rPr>
                <w:color w:val="FF0000"/>
                <w:sz w:val="20"/>
                <w:szCs w:val="20"/>
                <w:lang w:eastAsia="lv-LV"/>
              </w:rPr>
              <w:lastRenderedPageBreak/>
              <w:t xml:space="preserve">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067C58A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6B60E5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7F4368F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81E083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132E3360"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940C87B" w14:textId="77777777" w:rsidTr="00B80D5B">
        <w:trPr>
          <w:trHeight w:val="74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FBB0789"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1CD64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5554E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A63BF1"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A4 – HSIL: vidēja/smaga </w:t>
            </w:r>
            <w:proofErr w:type="spellStart"/>
            <w:r w:rsidRPr="00882279">
              <w:rPr>
                <w:sz w:val="20"/>
                <w:szCs w:val="20"/>
                <w:lang w:eastAsia="lv-LV"/>
              </w:rPr>
              <w:t>displāzija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565E38"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698A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E3AF6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CC155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AD90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4402F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334EB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ED1A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6D9D456F"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457DB0C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01F2B8A7"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57A29EA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14AD718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5CE8C7A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F0CCA88"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7557FCF5"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9040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15FDEF"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BB9FE0"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A5 – AGUS: neskaidras nozīmes </w:t>
            </w:r>
            <w:proofErr w:type="spellStart"/>
            <w:r w:rsidRPr="00882279">
              <w:rPr>
                <w:sz w:val="20"/>
                <w:szCs w:val="20"/>
                <w:lang w:eastAsia="lv-LV"/>
              </w:rPr>
              <w:t>glandulārā</w:t>
            </w:r>
            <w:proofErr w:type="spellEnd"/>
            <w:r w:rsidRPr="00882279">
              <w:rPr>
                <w:sz w:val="20"/>
                <w:szCs w:val="20"/>
                <w:lang w:eastAsia="lv-LV"/>
              </w:rPr>
              <w:t xml:space="preserve"> epitēlija šūnu </w:t>
            </w:r>
            <w:proofErr w:type="spellStart"/>
            <w:r w:rsidRPr="00882279">
              <w:rPr>
                <w:sz w:val="20"/>
                <w:szCs w:val="20"/>
                <w:lang w:eastAsia="lv-LV"/>
              </w:rPr>
              <w:t>atipiskās</w:t>
            </w:r>
            <w:proofErr w:type="spellEnd"/>
            <w:r w:rsidRPr="00882279">
              <w:rPr>
                <w:sz w:val="20"/>
                <w:szCs w:val="20"/>
                <w:lang w:eastAsia="lv-LV"/>
              </w:rPr>
              <w:t xml:space="preserve"> izmaiņas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13D7F"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D12B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78B2B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6C4DCC"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F1841F"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65A3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A0290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53CA97"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3D8FC7CA"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4FF06E6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5C8D7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14F2328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2A88621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4D2712E5"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51BB3EAF" w14:textId="77777777" w:rsidTr="00B80D5B">
        <w:trPr>
          <w:trHeight w:val="60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8C2C076" w14:textId="77777777" w:rsidR="0064005A" w:rsidRPr="00882279" w:rsidRDefault="0064005A" w:rsidP="0064005A">
            <w:pPr>
              <w:contextualSpacing/>
              <w:jc w:val="center"/>
              <w:rPr>
                <w:sz w:val="20"/>
                <w:szCs w:val="20"/>
                <w:lang w:eastAsia="lv-LV"/>
              </w:rPr>
            </w:pPr>
            <w:r w:rsidRPr="00882279">
              <w:rPr>
                <w:sz w:val="20"/>
                <w:szCs w:val="20"/>
                <w:lang w:eastAsia="lv-LV"/>
              </w:rPr>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5E4ED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3CED2"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8222F06"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A6 – </w:t>
            </w:r>
            <w:proofErr w:type="spellStart"/>
            <w:r w:rsidRPr="00882279">
              <w:rPr>
                <w:sz w:val="20"/>
                <w:szCs w:val="20"/>
                <w:lang w:eastAsia="lv-LV"/>
              </w:rPr>
              <w:t>malignizācijas</w:t>
            </w:r>
            <w:proofErr w:type="spellEnd"/>
            <w:r w:rsidRPr="00882279">
              <w:rPr>
                <w:sz w:val="20"/>
                <w:szCs w:val="20"/>
                <w:lang w:eastAsia="lv-LV"/>
              </w:rPr>
              <w:t xml:space="preserve"> pazīmes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72BFC3"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3379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D19EE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C9BE97"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A162F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85DD1A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41CC0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3D6E9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1CC8008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3FC926F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22E7B49C"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E087BF8"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1688B4E2"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1590092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154E2FBB"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1760978B"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A26C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42033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5EBD5" w14:textId="77777777" w:rsidR="0064005A" w:rsidRPr="00882279" w:rsidRDefault="0064005A" w:rsidP="0064005A">
            <w:pPr>
              <w:contextualSpacing/>
              <w:rPr>
                <w:sz w:val="20"/>
                <w:szCs w:val="20"/>
                <w:lang w:eastAsia="lv-LV"/>
              </w:rPr>
            </w:pPr>
            <w:r w:rsidRPr="00882279">
              <w:rPr>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D5359A" w14:textId="77777777" w:rsidR="0064005A" w:rsidRPr="00882279" w:rsidRDefault="0064005A" w:rsidP="0064005A">
            <w:pPr>
              <w:contextualSpacing/>
              <w:rPr>
                <w:sz w:val="20"/>
                <w:szCs w:val="20"/>
                <w:lang w:eastAsia="lv-LV"/>
              </w:rPr>
            </w:pPr>
            <w:proofErr w:type="spellStart"/>
            <w:r w:rsidRPr="00882279">
              <w:rPr>
                <w:sz w:val="20"/>
                <w:szCs w:val="20"/>
                <w:lang w:eastAsia="lv-LV"/>
              </w:rPr>
              <w:t>Citoloģiskās</w:t>
            </w:r>
            <w:proofErr w:type="spellEnd"/>
            <w:r w:rsidRPr="00882279">
              <w:rPr>
                <w:sz w:val="20"/>
                <w:szCs w:val="20"/>
                <w:lang w:eastAsia="lv-LV"/>
              </w:rPr>
              <w:t xml:space="preserve"> </w:t>
            </w:r>
            <w:proofErr w:type="spellStart"/>
            <w:r w:rsidRPr="00882279">
              <w:rPr>
                <w:sz w:val="20"/>
                <w:szCs w:val="20"/>
                <w:lang w:eastAsia="lv-LV"/>
              </w:rPr>
              <w:t>uztriepes</w:t>
            </w:r>
            <w:proofErr w:type="spellEnd"/>
            <w:r w:rsidRPr="00882279">
              <w:rPr>
                <w:sz w:val="20"/>
                <w:szCs w:val="20"/>
                <w:lang w:eastAsia="lv-LV"/>
              </w:rPr>
              <w:t xml:space="preserve"> no dzemdes kakla un mugurējās velves izmeklēšana (viens preparāts). Izmeklējuma rezultāts A7 – saplīsis stikliņš</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62C03" w14:textId="77777777" w:rsidR="0064005A" w:rsidRPr="00882279" w:rsidRDefault="0064005A" w:rsidP="0064005A">
            <w:pPr>
              <w:contextualSpacing/>
              <w:jc w:val="center"/>
              <w:rPr>
                <w:sz w:val="20"/>
                <w:szCs w:val="20"/>
                <w:lang w:eastAsia="lv-LV"/>
              </w:rPr>
            </w:pPr>
            <w:r w:rsidRPr="00882279">
              <w:rPr>
                <w:sz w:val="20"/>
                <w:szCs w:val="20"/>
                <w:lang w:eastAsia="lv-LV"/>
              </w:rPr>
              <w:t>5.44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834B7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6.78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7F35FBD"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AC960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43F2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735B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D3E3F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DDC064" w14:textId="77777777" w:rsidR="0064005A" w:rsidRPr="00882279" w:rsidRDefault="0064005A" w:rsidP="0064005A">
            <w:pPr>
              <w:contextualSpacing/>
              <w:rPr>
                <w:color w:val="FF0000"/>
                <w:sz w:val="20"/>
                <w:szCs w:val="20"/>
                <w:lang w:eastAsia="lv-LV"/>
              </w:rPr>
            </w:pPr>
            <w:r w:rsidRPr="00882279">
              <w:rPr>
                <w:strike/>
                <w:sz w:val="20"/>
                <w:szCs w:val="20"/>
                <w:lang w:eastAsia="lv-LV"/>
              </w:rPr>
              <w:t xml:space="preserve">Apmaksā arī ambulatori. </w:t>
            </w:r>
            <w:r w:rsidRPr="00882279">
              <w:rPr>
                <w:color w:val="FF0000"/>
                <w:sz w:val="20"/>
                <w:szCs w:val="20"/>
                <w:lang w:eastAsia="lv-LV"/>
              </w:rPr>
              <w:t xml:space="preserve">Ambulatori šo manipulāciju apmaksā: </w:t>
            </w:r>
          </w:p>
          <w:p w14:paraId="3A2A9C9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1. sievietēm, veicot valsts organizēto dzemdes kakla vēža </w:t>
            </w:r>
            <w:proofErr w:type="spellStart"/>
            <w:r w:rsidRPr="00882279">
              <w:rPr>
                <w:color w:val="FF0000"/>
                <w:sz w:val="20"/>
                <w:szCs w:val="20"/>
                <w:lang w:eastAsia="lv-LV"/>
              </w:rPr>
              <w:t>skrīningu</w:t>
            </w:r>
            <w:proofErr w:type="spellEnd"/>
            <w:r w:rsidRPr="00882279">
              <w:rPr>
                <w:color w:val="FF0000"/>
                <w:sz w:val="20"/>
                <w:szCs w:val="20"/>
                <w:lang w:eastAsia="lv-LV"/>
              </w:rPr>
              <w:t xml:space="preserve">, norādot diagnozi Z12.4; </w:t>
            </w:r>
          </w:p>
          <w:p w14:paraId="0FC6F62D"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2.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B20 vienu reizi gadā; </w:t>
            </w:r>
          </w:p>
          <w:p w14:paraId="5EDEC63B"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3. pacientiem ar </w:t>
            </w:r>
            <w:proofErr w:type="spellStart"/>
            <w:r w:rsidRPr="00882279">
              <w:rPr>
                <w:color w:val="FF0000"/>
                <w:sz w:val="20"/>
                <w:szCs w:val="20"/>
                <w:lang w:eastAsia="lv-LV"/>
              </w:rPr>
              <w:t>pamatdiagnozi</w:t>
            </w:r>
            <w:proofErr w:type="spellEnd"/>
            <w:r w:rsidRPr="00882279">
              <w:rPr>
                <w:color w:val="FF0000"/>
                <w:sz w:val="20"/>
                <w:szCs w:val="20"/>
                <w:lang w:eastAsia="lv-LV"/>
              </w:rPr>
              <w:t xml:space="preserve"> C53, D06, N87, Z03.153; </w:t>
            </w:r>
          </w:p>
          <w:p w14:paraId="2367B3E1"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4. grūtniecēm, kas ir jaunākas par 25 gadiem , stājoties uzskaitē; </w:t>
            </w:r>
          </w:p>
          <w:p w14:paraId="5C6C8E89"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5. grūtniecēm pēc 25 gadiem, ja tā nav veikta organizētā vēža </w:t>
            </w:r>
            <w:proofErr w:type="spellStart"/>
            <w:r w:rsidRPr="00882279">
              <w:rPr>
                <w:color w:val="FF0000"/>
                <w:sz w:val="20"/>
                <w:szCs w:val="20"/>
                <w:lang w:eastAsia="lv-LV"/>
              </w:rPr>
              <w:t>skrīninga</w:t>
            </w:r>
            <w:proofErr w:type="spellEnd"/>
            <w:r w:rsidRPr="00882279">
              <w:rPr>
                <w:color w:val="FF0000"/>
                <w:sz w:val="20"/>
                <w:szCs w:val="20"/>
                <w:lang w:eastAsia="lv-LV"/>
              </w:rPr>
              <w:t xml:space="preserve"> ietvaros, kurā pēdējos trijos gados saņemtā atbilde ir norma; </w:t>
            </w:r>
          </w:p>
          <w:p w14:paraId="4BA508C4"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6. sievietēm, kas ir vecākas par 70 gadiem.</w:t>
            </w:r>
          </w:p>
        </w:tc>
      </w:tr>
      <w:tr w:rsidR="00B80D5B" w:rsidRPr="00882279" w14:paraId="64E8120E" w14:textId="77777777" w:rsidTr="00B80D5B">
        <w:trPr>
          <w:trHeight w:val="210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389DB51"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AAFB016" w14:textId="77777777" w:rsidR="0064005A" w:rsidRPr="00882279" w:rsidRDefault="0064005A" w:rsidP="0064005A">
            <w:pPr>
              <w:contextualSpacing/>
              <w:jc w:val="center"/>
              <w:rPr>
                <w:color w:val="000000"/>
                <w:sz w:val="20"/>
                <w:szCs w:val="20"/>
                <w:lang w:eastAsia="lv-LV"/>
              </w:rPr>
            </w:pPr>
            <w:r w:rsidRPr="00882279">
              <w:rPr>
                <w:color w:val="000000"/>
                <w:sz w:val="20"/>
                <w:szCs w:val="20"/>
              </w:rPr>
              <w:t>60241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102E0A3" w14:textId="77777777" w:rsidR="0064005A" w:rsidRPr="00882279" w:rsidRDefault="0064005A" w:rsidP="0064005A">
            <w:pPr>
              <w:contextualSpacing/>
              <w:rPr>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367079DF" w14:textId="77777777" w:rsidR="0064005A" w:rsidRPr="00882279" w:rsidRDefault="0064005A" w:rsidP="0064005A">
            <w:pPr>
              <w:contextualSpacing/>
              <w:rPr>
                <w:sz w:val="20"/>
                <w:szCs w:val="20"/>
                <w:lang w:eastAsia="lv-LV"/>
              </w:rPr>
            </w:pPr>
            <w:r w:rsidRPr="00882279">
              <w:rPr>
                <w:sz w:val="20"/>
                <w:szCs w:val="20"/>
              </w:rPr>
              <w:t xml:space="preserve">Vecmātes veikta apskate dzemdes kakla vēža </w:t>
            </w:r>
            <w:proofErr w:type="spellStart"/>
            <w:r w:rsidRPr="00882279">
              <w:rPr>
                <w:sz w:val="20"/>
                <w:szCs w:val="20"/>
              </w:rPr>
              <w:t>skrīninga</w:t>
            </w:r>
            <w:proofErr w:type="spellEnd"/>
            <w:r w:rsidRPr="00882279">
              <w:rPr>
                <w:sz w:val="20"/>
                <w:szCs w:val="20"/>
              </w:rPr>
              <w:t xml:space="preserve"> ietvaros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043BF" w14:textId="77777777" w:rsidR="0064005A" w:rsidRPr="00882279" w:rsidRDefault="0064005A" w:rsidP="0064005A">
            <w:pPr>
              <w:contextualSpacing/>
              <w:jc w:val="center"/>
              <w:rPr>
                <w:sz w:val="20"/>
                <w:szCs w:val="20"/>
                <w:lang w:eastAsia="lv-LV"/>
              </w:rPr>
            </w:pPr>
            <w:r w:rsidRPr="00882279">
              <w:rPr>
                <w:sz w:val="20"/>
                <w:szCs w:val="20"/>
              </w:rPr>
              <w:t>0.00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933A0CB" w14:textId="77777777" w:rsidR="0064005A" w:rsidRPr="00882279" w:rsidRDefault="0064005A" w:rsidP="0064005A">
            <w:pPr>
              <w:contextualSpacing/>
              <w:jc w:val="center"/>
              <w:rPr>
                <w:color w:val="000000"/>
                <w:sz w:val="20"/>
                <w:szCs w:val="20"/>
                <w:lang w:eastAsia="lv-LV"/>
              </w:rPr>
            </w:pPr>
            <w:r w:rsidRPr="00882279">
              <w:rPr>
                <w:sz w:val="20"/>
                <w:szCs w:val="20"/>
              </w:rPr>
              <w:t>0.00 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CAC849A"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16807A1"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EF94C63" w14:textId="77777777" w:rsidR="0064005A" w:rsidRPr="00882279" w:rsidRDefault="0064005A" w:rsidP="0064005A">
            <w:pPr>
              <w:contextualSpacing/>
              <w:jc w:val="center"/>
              <w:rPr>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CF41B7B" w14:textId="77777777" w:rsidR="0064005A" w:rsidRPr="00882279" w:rsidRDefault="0064005A" w:rsidP="0064005A">
            <w:pPr>
              <w:contextualSpacing/>
              <w:jc w:val="center"/>
              <w:rPr>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BCEEE6E"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C9D984A" w14:textId="77777777" w:rsidR="0064005A" w:rsidRPr="00882279" w:rsidRDefault="0064005A" w:rsidP="0064005A">
            <w:pPr>
              <w:contextualSpacing/>
              <w:rPr>
                <w:strike/>
                <w:sz w:val="20"/>
                <w:szCs w:val="20"/>
                <w:lang w:eastAsia="lv-LV"/>
              </w:rPr>
            </w:pPr>
            <w:r w:rsidRPr="00882279">
              <w:rPr>
                <w:color w:val="000000"/>
                <w:sz w:val="20"/>
                <w:szCs w:val="20"/>
              </w:rPr>
              <w:t xml:space="preserve">Manipulāciju izmanto Vecmātes kabinetā sniegto ambulatoro pakalpojumu uzskaitei. </w:t>
            </w:r>
            <w:r w:rsidRPr="00882279">
              <w:rPr>
                <w:strike/>
                <w:color w:val="000000"/>
                <w:sz w:val="20"/>
                <w:szCs w:val="20"/>
              </w:rPr>
              <w:t xml:space="preserve">Papildus </w:t>
            </w:r>
            <w:proofErr w:type="spellStart"/>
            <w:r w:rsidRPr="00882279">
              <w:rPr>
                <w:strike/>
                <w:color w:val="000000"/>
                <w:sz w:val="20"/>
                <w:szCs w:val="20"/>
              </w:rPr>
              <w:t>uztriepes</w:t>
            </w:r>
            <w:proofErr w:type="spellEnd"/>
            <w:r w:rsidRPr="00882279">
              <w:rPr>
                <w:strike/>
                <w:color w:val="000000"/>
                <w:sz w:val="20"/>
                <w:szCs w:val="20"/>
              </w:rPr>
              <w:t xml:space="preserve"> paņemšanas apmaksai norādāma manipulācija 01074 "</w:t>
            </w:r>
            <w:proofErr w:type="spellStart"/>
            <w:r w:rsidRPr="00882279">
              <w:rPr>
                <w:strike/>
                <w:color w:val="000000"/>
                <w:sz w:val="20"/>
                <w:szCs w:val="20"/>
              </w:rPr>
              <w:t>Uztriepes</w:t>
            </w:r>
            <w:proofErr w:type="spellEnd"/>
            <w:r w:rsidRPr="00882279">
              <w:rPr>
                <w:strike/>
                <w:color w:val="000000"/>
                <w:sz w:val="20"/>
                <w:szCs w:val="20"/>
              </w:rPr>
              <w:t xml:space="preserve"> paņemšana no dzemdes kakla un mugurējās velves </w:t>
            </w:r>
            <w:proofErr w:type="spellStart"/>
            <w:r w:rsidRPr="00882279">
              <w:rPr>
                <w:strike/>
                <w:color w:val="000000"/>
                <w:sz w:val="20"/>
                <w:szCs w:val="20"/>
              </w:rPr>
              <w:t>citoloģiskai</w:t>
            </w:r>
            <w:proofErr w:type="spellEnd"/>
            <w:r w:rsidRPr="00882279">
              <w:rPr>
                <w:strike/>
                <w:color w:val="000000"/>
                <w:sz w:val="20"/>
                <w:szCs w:val="20"/>
              </w:rPr>
              <w:t xml:space="preserve"> izmeklēšanai vai HPV noteikšanai".</w:t>
            </w:r>
          </w:p>
        </w:tc>
      </w:tr>
      <w:tr w:rsidR="0064005A" w:rsidRPr="00882279" w14:paraId="26FFFB2B" w14:textId="77777777" w:rsidTr="00B80D5B">
        <w:trPr>
          <w:trHeight w:val="29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36098A00" w14:textId="77777777" w:rsidR="0064005A" w:rsidRPr="00882279" w:rsidRDefault="0064005A" w:rsidP="0064005A">
            <w:pPr>
              <w:contextualSpacing/>
              <w:rPr>
                <w:sz w:val="20"/>
                <w:szCs w:val="20"/>
              </w:rPr>
            </w:pPr>
            <w:r w:rsidRPr="00882279">
              <w:rPr>
                <w:sz w:val="20"/>
                <w:szCs w:val="20"/>
                <w:lang w:eastAsia="lv-LV"/>
              </w:rPr>
              <w:t xml:space="preserve">Piezīmes. </w:t>
            </w:r>
            <w:r w:rsidRPr="00882279">
              <w:rPr>
                <w:sz w:val="20"/>
                <w:szCs w:val="20"/>
              </w:rPr>
              <w:t>Pēc Latvijas ginekologu un dzemdību speciālistu asociācijas rekomendācijām, diagnostiskā citoloģija ir indicēta tikai noteiktos gadījumos, tāpēc lai mērķtiecīgi sniegtu veselības aprūpes pakalpojumus un efektīvi izmantotu valsts budžeta līdzekļus, tiek mainīti citoloģijas apmaksas nosacījumi.</w:t>
            </w:r>
            <w:r w:rsidRPr="00882279">
              <w:rPr>
                <w:sz w:val="20"/>
                <w:szCs w:val="20"/>
                <w:lang w:eastAsia="lv-LV"/>
              </w:rPr>
              <w:t xml:space="preserve"> Dēļ tā būs ietaupījums.</w:t>
            </w:r>
          </w:p>
        </w:tc>
      </w:tr>
      <w:tr w:rsidR="00B80D5B" w:rsidRPr="00882279" w14:paraId="282D7874" w14:textId="77777777" w:rsidTr="00B80D5B">
        <w:trPr>
          <w:trHeight w:val="1282"/>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455359F1"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E4AAB" w14:textId="77777777" w:rsidR="0064005A" w:rsidRPr="00882279" w:rsidRDefault="0064005A" w:rsidP="0064005A">
            <w:pPr>
              <w:contextualSpacing/>
              <w:jc w:val="center"/>
              <w:rPr>
                <w:color w:val="FF0000"/>
                <w:sz w:val="20"/>
                <w:szCs w:val="20"/>
              </w:rPr>
            </w:pPr>
            <w:r w:rsidRPr="00882279">
              <w:rPr>
                <w:color w:val="FF0000"/>
                <w:sz w:val="20"/>
                <w:szCs w:val="20"/>
              </w:rPr>
              <w:t>JAUNA</w:t>
            </w:r>
          </w:p>
          <w:p w14:paraId="1E734CFA" w14:textId="77777777" w:rsidR="0064005A" w:rsidRPr="00882279" w:rsidRDefault="0064005A" w:rsidP="0064005A">
            <w:pPr>
              <w:contextualSpacing/>
              <w:jc w:val="center"/>
              <w:rPr>
                <w:color w:val="000000"/>
                <w:sz w:val="20"/>
                <w:szCs w:val="20"/>
              </w:rPr>
            </w:pPr>
            <w:r w:rsidRPr="00882279">
              <w:rPr>
                <w:color w:val="FF0000"/>
                <w:sz w:val="20"/>
                <w:szCs w:val="20"/>
              </w:rPr>
              <w:t>60242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85CD7E7" w14:textId="77777777" w:rsidR="0064005A" w:rsidRPr="00882279" w:rsidRDefault="0064005A" w:rsidP="0064005A">
            <w:pPr>
              <w:contextualSpacing/>
              <w:rPr>
                <w:sz w:val="20"/>
                <w:szCs w:val="20"/>
              </w:rPr>
            </w:pP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CD3A4E4" w14:textId="77777777" w:rsidR="0064005A" w:rsidRPr="00882279" w:rsidRDefault="0064005A" w:rsidP="0064005A">
            <w:pPr>
              <w:contextualSpacing/>
              <w:rPr>
                <w:sz w:val="20"/>
                <w:szCs w:val="20"/>
              </w:rPr>
            </w:pPr>
            <w:r w:rsidRPr="00882279">
              <w:rPr>
                <w:sz w:val="20"/>
                <w:szCs w:val="20"/>
              </w:rPr>
              <w:t xml:space="preserve">Vecmātes veikta </w:t>
            </w:r>
            <w:proofErr w:type="spellStart"/>
            <w:r w:rsidRPr="00882279">
              <w:rPr>
                <w:sz w:val="20"/>
                <w:szCs w:val="20"/>
              </w:rPr>
              <w:t>uztriepes</w:t>
            </w:r>
            <w:proofErr w:type="spellEnd"/>
            <w:r w:rsidRPr="00882279">
              <w:rPr>
                <w:sz w:val="20"/>
                <w:szCs w:val="20"/>
              </w:rPr>
              <w:t xml:space="preserve"> paņemšana no dzemdes kakla un mugurējās velves </w:t>
            </w:r>
            <w:proofErr w:type="spellStart"/>
            <w:r w:rsidRPr="00882279">
              <w:rPr>
                <w:sz w:val="20"/>
                <w:szCs w:val="20"/>
              </w:rPr>
              <w:t>citoloģiskai</w:t>
            </w:r>
            <w:proofErr w:type="spellEnd"/>
            <w:r w:rsidRPr="00882279">
              <w:rPr>
                <w:sz w:val="20"/>
                <w:szCs w:val="20"/>
              </w:rPr>
              <w:t xml:space="preserve"> izmeklēšanai dzemdes kakla vēža </w:t>
            </w:r>
            <w:proofErr w:type="spellStart"/>
            <w:r w:rsidRPr="00882279">
              <w:rPr>
                <w:sz w:val="20"/>
                <w:szCs w:val="20"/>
              </w:rPr>
              <w:t>skrīninga</w:t>
            </w:r>
            <w:proofErr w:type="spellEnd"/>
            <w:r w:rsidRPr="00882279">
              <w:rPr>
                <w:sz w:val="20"/>
                <w:szCs w:val="20"/>
              </w:rPr>
              <w:t xml:space="preserve"> ietvaros</w:t>
            </w:r>
          </w:p>
        </w:tc>
        <w:tc>
          <w:tcPr>
            <w:tcW w:w="29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698EDA" w14:textId="77777777" w:rsidR="0064005A" w:rsidRPr="00882279" w:rsidRDefault="0064005A" w:rsidP="0064005A">
            <w:pPr>
              <w:contextualSpacing/>
              <w:jc w:val="center"/>
              <w:rPr>
                <w:sz w:val="20"/>
                <w:szCs w:val="20"/>
              </w:rPr>
            </w:pPr>
            <w:r w:rsidRPr="00882279">
              <w:rPr>
                <w:sz w:val="20"/>
                <w:szCs w:val="20"/>
              </w:rPr>
              <w:t>0.00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29A1ABC" w14:textId="77777777" w:rsidR="0064005A" w:rsidRPr="00882279" w:rsidRDefault="0064005A" w:rsidP="0064005A">
            <w:pPr>
              <w:contextualSpacing/>
              <w:jc w:val="center"/>
              <w:rPr>
                <w:sz w:val="20"/>
                <w:szCs w:val="20"/>
              </w:rPr>
            </w:pPr>
            <w:r w:rsidRPr="00882279">
              <w:rPr>
                <w:sz w:val="20"/>
                <w:szCs w:val="20"/>
              </w:rPr>
              <w:t>0.00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2D007A76"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666C462"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F8889F7" w14:textId="77777777" w:rsidR="0064005A" w:rsidRPr="00882279" w:rsidRDefault="0064005A" w:rsidP="0064005A">
            <w:pPr>
              <w:contextualSpacing/>
              <w:jc w:val="center"/>
              <w:rPr>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421A292" w14:textId="77777777" w:rsidR="0064005A" w:rsidRPr="00882279" w:rsidRDefault="0064005A" w:rsidP="0064005A">
            <w:pPr>
              <w:contextualSpacing/>
              <w:jc w:val="center"/>
              <w:rPr>
                <w:sz w:val="20"/>
                <w:szCs w:val="20"/>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9668CB6"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E30FB82" w14:textId="77777777" w:rsidR="0064005A" w:rsidRPr="00882279" w:rsidRDefault="0064005A" w:rsidP="0064005A">
            <w:pPr>
              <w:contextualSpacing/>
              <w:rPr>
                <w:color w:val="000000"/>
                <w:sz w:val="20"/>
                <w:szCs w:val="20"/>
              </w:rPr>
            </w:pPr>
            <w:r w:rsidRPr="00882279">
              <w:rPr>
                <w:sz w:val="20"/>
                <w:szCs w:val="20"/>
              </w:rPr>
              <w:t>Manipulāciju izmanto Vecmātes kabinetā sniegto ambulatoro pakalpojumu uzskaitei</w:t>
            </w:r>
          </w:p>
        </w:tc>
      </w:tr>
      <w:tr w:rsidR="0064005A" w:rsidRPr="00882279" w14:paraId="151EAE2C" w14:textId="77777777" w:rsidTr="00B80D5B">
        <w:trPr>
          <w:trHeight w:val="324"/>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7372C5E4" w14:textId="77777777" w:rsidR="0064005A" w:rsidRPr="00882279" w:rsidRDefault="0064005A" w:rsidP="0064005A">
            <w:pPr>
              <w:contextualSpacing/>
              <w:rPr>
                <w:color w:val="1F497D"/>
                <w:sz w:val="20"/>
                <w:szCs w:val="20"/>
              </w:rPr>
            </w:pPr>
            <w:r w:rsidRPr="00882279">
              <w:rPr>
                <w:sz w:val="20"/>
                <w:szCs w:val="20"/>
                <w:lang w:eastAsia="lv-LV"/>
              </w:rPr>
              <w:t xml:space="preserve">Piezīmes. </w:t>
            </w:r>
            <w:r w:rsidRPr="00882279">
              <w:rPr>
                <w:sz w:val="20"/>
                <w:szCs w:val="20"/>
              </w:rPr>
              <w:t>Kabineta darba uzskaitei. Sakarā ar to, ka maksā tāmes finansējumu, nenorāda 01074 manipulāciju, bet jauno uzskaites manipulāciju.</w:t>
            </w:r>
          </w:p>
        </w:tc>
      </w:tr>
      <w:tr w:rsidR="00B80D5B" w:rsidRPr="00882279" w14:paraId="48D2C205" w14:textId="77777777" w:rsidTr="00B80D5B">
        <w:trPr>
          <w:trHeight w:val="318"/>
        </w:trPr>
        <w:tc>
          <w:tcPr>
            <w:tcW w:w="607"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550C88A7" w14:textId="77777777" w:rsidR="0064005A" w:rsidRPr="00882279" w:rsidRDefault="0064005A" w:rsidP="0064005A">
            <w:pPr>
              <w:contextualSpacing/>
              <w:rPr>
                <w:color w:val="FF0000"/>
                <w:sz w:val="20"/>
                <w:szCs w:val="20"/>
                <w:lang w:eastAsia="lv-LV"/>
              </w:rPr>
            </w:pPr>
            <w:r w:rsidRPr="00882279">
              <w:rPr>
                <w:sz w:val="20"/>
                <w:szCs w:val="20"/>
                <w:lang w:eastAsia="lv-LV"/>
              </w:rPr>
              <w:lastRenderedPageBreak/>
              <w:t>Radioloģija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E3511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50810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C06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70065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Pozitronu emisijas tomogrāfija/datortomogrāfija (PET/DT)  ar medikamentu (18F-fluorodeoksiglikoze) bez kontrastēšanas</w:t>
            </w:r>
          </w:p>
        </w:tc>
        <w:tc>
          <w:tcPr>
            <w:tcW w:w="29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B13D76" w14:textId="77777777" w:rsidR="0064005A" w:rsidRPr="00882279" w:rsidRDefault="0064005A" w:rsidP="0064005A">
            <w:pPr>
              <w:contextualSpacing/>
              <w:jc w:val="center"/>
              <w:rPr>
                <w:sz w:val="20"/>
                <w:szCs w:val="20"/>
                <w:lang w:eastAsia="lv-LV"/>
              </w:rPr>
            </w:pPr>
            <w:r w:rsidRPr="00882279">
              <w:rPr>
                <w:sz w:val="20"/>
                <w:szCs w:val="20"/>
                <w:lang w:eastAsia="lv-LV"/>
              </w:rPr>
              <w:t>1063.89</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8F8E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1100.19</w:t>
            </w:r>
          </w:p>
        </w:tc>
        <w:tc>
          <w:tcPr>
            <w:tcW w:w="19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519B9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CB0EB3"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000000"/>
              <w:bottom w:val="single" w:sz="4" w:space="0" w:color="auto"/>
              <w:right w:val="single" w:sz="4" w:space="0" w:color="auto"/>
            </w:tcBorders>
            <w:shd w:val="clear" w:color="auto" w:fill="auto"/>
            <w:vAlign w:val="center"/>
            <w:hideMark/>
          </w:tcPr>
          <w:p w14:paraId="66FFEC3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16490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FBA6B3"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36D3C2" w14:textId="77777777" w:rsidR="0064005A" w:rsidRPr="00882279" w:rsidRDefault="0064005A" w:rsidP="0064005A">
            <w:pPr>
              <w:contextualSpacing/>
              <w:rPr>
                <w:strike/>
                <w:sz w:val="20"/>
                <w:szCs w:val="20"/>
                <w:lang w:eastAsia="lv-LV"/>
              </w:rPr>
            </w:pPr>
            <w:r w:rsidRPr="00882279">
              <w:rPr>
                <w:strike/>
                <w:sz w:val="20"/>
                <w:szCs w:val="20"/>
                <w:lang w:eastAsia="lv-LV"/>
              </w:rPr>
              <w:t>Manipulāciju apmaksā, ja par pakalpojuma nepieciešamību ir lēmis ārstu konsīlijs atbilstoši līgumā ar ārstniecības iestādi noteiktajiem apmaksas nosacījumiem. Dienesta līgumpartneriem plašāka informācija pieejama Dienesta tīmekļa vietnes sadaļā "Līgumpartneriem - Līgumu dokumenti - Līgumi un to pielikumi". Pacientiem plašāka informācija pieejama Dienesta tīmekļa vietnes sadaļā "Veselības aprūpes pakalpojumi".</w:t>
            </w:r>
          </w:p>
          <w:p w14:paraId="076682D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 xml:space="preserve">Ambulatori manipulāciju apmaksā, pamatojoties uz VSIA „Rīgas Austrumu klīniskā universitātes slimnīca”, VSIA „Paula Stradiņa klīniskā universitātes slimnīca”, PSIA „Daugavpils reģionālā slimnīca”, PSIA „Liepājas reģionālā slimnīca”, VSIA “Bērnu klīniskā universitātes slimnīca” izsniegtu nosūtījumu, ja par šī izmeklējuma nepieciešamību ir lēmis: </w:t>
            </w:r>
          </w:p>
          <w:p w14:paraId="02B59C8B"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r w:rsidRPr="00882279">
              <w:rPr>
                <w:color w:val="FF0000"/>
                <w:sz w:val="20"/>
                <w:szCs w:val="20"/>
                <w:lang w:eastAsia="lv-LV"/>
              </w:rPr>
              <w:t xml:space="preserve">ārstu konsīlijs (ne mazāk kā 3 ārsti, t.sk radiologs), veicot ļaundabīgo audzēju sekundāro diagnostiku pie šādām indikācijām: krūts vēža gadījumā – </w:t>
            </w:r>
            <w:proofErr w:type="spellStart"/>
            <w:r w:rsidRPr="00882279">
              <w:rPr>
                <w:color w:val="FF0000"/>
                <w:sz w:val="20"/>
                <w:szCs w:val="20"/>
                <w:lang w:eastAsia="lv-LV"/>
              </w:rPr>
              <w:t>distālo</w:t>
            </w:r>
            <w:proofErr w:type="spellEnd"/>
            <w:r w:rsidRPr="00882279">
              <w:rPr>
                <w:color w:val="FF0000"/>
                <w:sz w:val="20"/>
                <w:szCs w:val="20"/>
                <w:lang w:eastAsia="lv-LV"/>
              </w:rPr>
              <w:t xml:space="preserve"> metastāžu izslēgšanai ļaundabīgā audzēja III stadijā; bronhu, plaušu vēža gadījumā – ļaundabīgā audzēja I-III stadijai; resnās un taisnās zarnas vēža gadījumā – iepriekš diagnosticētu (nosūtījumam pievienota informācija par konstatēto atradni) </w:t>
            </w:r>
            <w:proofErr w:type="spellStart"/>
            <w:r w:rsidRPr="00882279">
              <w:rPr>
                <w:color w:val="FF0000"/>
                <w:sz w:val="20"/>
                <w:szCs w:val="20"/>
                <w:lang w:eastAsia="lv-LV"/>
              </w:rPr>
              <w:t>distālu</w:t>
            </w:r>
            <w:proofErr w:type="spellEnd"/>
            <w:r w:rsidRPr="00882279">
              <w:rPr>
                <w:color w:val="FF0000"/>
                <w:sz w:val="20"/>
                <w:szCs w:val="20"/>
                <w:lang w:eastAsia="lv-LV"/>
              </w:rPr>
              <w:t xml:space="preserve"> metastāžu novērtēšanai potenciāli </w:t>
            </w:r>
            <w:r w:rsidRPr="00882279">
              <w:rPr>
                <w:color w:val="FF0000"/>
                <w:sz w:val="20"/>
                <w:szCs w:val="20"/>
                <w:lang w:eastAsia="lv-LV"/>
              </w:rPr>
              <w:lastRenderedPageBreak/>
              <w:t xml:space="preserve">operējamiem pacientiem; </w:t>
            </w:r>
            <w:proofErr w:type="spellStart"/>
            <w:r w:rsidRPr="00882279">
              <w:rPr>
                <w:color w:val="FF0000"/>
                <w:sz w:val="20"/>
                <w:szCs w:val="20"/>
                <w:lang w:eastAsia="lv-LV"/>
              </w:rPr>
              <w:t>melanomas</w:t>
            </w:r>
            <w:proofErr w:type="spellEnd"/>
            <w:r w:rsidRPr="00882279">
              <w:rPr>
                <w:color w:val="FF0000"/>
                <w:sz w:val="20"/>
                <w:szCs w:val="20"/>
                <w:lang w:eastAsia="lv-LV"/>
              </w:rPr>
              <w:t xml:space="preserve"> gadījumā – ļaundabīgā audzēja III vai IV stadijai.</w:t>
            </w:r>
          </w:p>
          <w:p w14:paraId="0C432357"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r w:rsidRPr="00882279">
              <w:rPr>
                <w:color w:val="FF0000"/>
                <w:sz w:val="20"/>
                <w:szCs w:val="20"/>
                <w:lang w:eastAsia="lv-LV"/>
              </w:rPr>
              <w:t xml:space="preserve">hematologu konsīlijs (ne mazāk kā 3 ārsti) pie šādām indikācijām: </w:t>
            </w:r>
            <w:proofErr w:type="spellStart"/>
            <w:r w:rsidRPr="00882279">
              <w:rPr>
                <w:color w:val="FF0000"/>
                <w:sz w:val="20"/>
                <w:szCs w:val="20"/>
                <w:lang w:eastAsia="lv-LV"/>
              </w:rPr>
              <w:t>limfoīdo</w:t>
            </w:r>
            <w:proofErr w:type="spellEnd"/>
            <w:r w:rsidRPr="00882279">
              <w:rPr>
                <w:color w:val="FF0000"/>
                <w:sz w:val="20"/>
                <w:szCs w:val="20"/>
                <w:lang w:eastAsia="lv-LV"/>
              </w:rPr>
              <w:t xml:space="preserve"> audu ļaundabīgo audzēju gadījumā; </w:t>
            </w:r>
            <w:proofErr w:type="spellStart"/>
            <w:r w:rsidRPr="00882279">
              <w:rPr>
                <w:color w:val="FF0000"/>
                <w:sz w:val="20"/>
                <w:szCs w:val="20"/>
                <w:lang w:eastAsia="lv-LV"/>
              </w:rPr>
              <w:t>mielomas</w:t>
            </w:r>
            <w:proofErr w:type="spellEnd"/>
            <w:r w:rsidRPr="00882279">
              <w:rPr>
                <w:color w:val="FF0000"/>
                <w:sz w:val="20"/>
                <w:szCs w:val="20"/>
                <w:lang w:eastAsia="lv-LV"/>
              </w:rPr>
              <w:t xml:space="preserve"> </w:t>
            </w:r>
            <w:proofErr w:type="spellStart"/>
            <w:r w:rsidRPr="00882279">
              <w:rPr>
                <w:color w:val="FF0000"/>
                <w:sz w:val="20"/>
                <w:szCs w:val="20"/>
                <w:lang w:eastAsia="lv-LV"/>
              </w:rPr>
              <w:t>ekstramedulāras</w:t>
            </w:r>
            <w:proofErr w:type="spellEnd"/>
            <w:r w:rsidRPr="00882279">
              <w:rPr>
                <w:color w:val="FF0000"/>
                <w:sz w:val="20"/>
                <w:szCs w:val="20"/>
                <w:lang w:eastAsia="lv-LV"/>
              </w:rPr>
              <w:t xml:space="preserve"> </w:t>
            </w:r>
            <w:proofErr w:type="spellStart"/>
            <w:r w:rsidRPr="00882279">
              <w:rPr>
                <w:color w:val="FF0000"/>
                <w:sz w:val="20"/>
                <w:szCs w:val="20"/>
                <w:lang w:eastAsia="lv-LV"/>
              </w:rPr>
              <w:t>diseminācijas</w:t>
            </w:r>
            <w:proofErr w:type="spellEnd"/>
            <w:r w:rsidRPr="00882279">
              <w:rPr>
                <w:color w:val="FF0000"/>
                <w:sz w:val="20"/>
                <w:szCs w:val="20"/>
                <w:lang w:eastAsia="lv-LV"/>
              </w:rPr>
              <w:t xml:space="preserve"> gadījumā; sēklinieku audzēju, </w:t>
            </w:r>
            <w:proofErr w:type="spellStart"/>
            <w:r w:rsidRPr="00882279">
              <w:rPr>
                <w:color w:val="FF0000"/>
                <w:sz w:val="20"/>
                <w:szCs w:val="20"/>
                <w:lang w:eastAsia="lv-LV"/>
              </w:rPr>
              <w:t>neseminomas</w:t>
            </w:r>
            <w:proofErr w:type="spellEnd"/>
            <w:r w:rsidRPr="00882279">
              <w:rPr>
                <w:color w:val="FF0000"/>
                <w:sz w:val="20"/>
                <w:szCs w:val="20"/>
                <w:lang w:eastAsia="lv-LV"/>
              </w:rPr>
              <w:t xml:space="preserve"> gadījumā, ja tiem plānotā </w:t>
            </w:r>
            <w:proofErr w:type="spellStart"/>
            <w:r w:rsidRPr="00882279">
              <w:rPr>
                <w:color w:val="FF0000"/>
                <w:sz w:val="20"/>
                <w:szCs w:val="20"/>
                <w:lang w:eastAsia="lv-LV"/>
              </w:rPr>
              <w:t>autologa</w:t>
            </w:r>
            <w:proofErr w:type="spellEnd"/>
            <w:r w:rsidRPr="00882279">
              <w:rPr>
                <w:color w:val="FF0000"/>
                <w:sz w:val="20"/>
                <w:szCs w:val="20"/>
                <w:lang w:eastAsia="lv-LV"/>
              </w:rPr>
              <w:t xml:space="preserve"> cilmes šūnu transplantācija vai kontrole pēc tās; </w:t>
            </w:r>
            <w:proofErr w:type="spellStart"/>
            <w:r w:rsidRPr="00882279">
              <w:rPr>
                <w:color w:val="FF0000"/>
                <w:sz w:val="20"/>
                <w:szCs w:val="20"/>
                <w:lang w:eastAsia="lv-LV"/>
              </w:rPr>
              <w:t>Kastelmana</w:t>
            </w:r>
            <w:proofErr w:type="spellEnd"/>
            <w:r w:rsidRPr="00882279">
              <w:rPr>
                <w:color w:val="FF0000"/>
                <w:sz w:val="20"/>
                <w:szCs w:val="20"/>
                <w:lang w:eastAsia="lv-LV"/>
              </w:rPr>
              <w:t xml:space="preserve"> slimības gadījumā.</w:t>
            </w:r>
          </w:p>
          <w:p w14:paraId="06AF85D8" w14:textId="77777777" w:rsidR="0064005A" w:rsidRPr="00882279" w:rsidRDefault="0064005A" w:rsidP="0064005A">
            <w:pPr>
              <w:pStyle w:val="ListParagraph"/>
              <w:widowControl/>
              <w:numPr>
                <w:ilvl w:val="0"/>
                <w:numId w:val="22"/>
              </w:numPr>
              <w:autoSpaceDE/>
              <w:autoSpaceDN/>
              <w:ind w:left="254" w:hanging="218"/>
              <w:contextualSpacing/>
              <w:rPr>
                <w:sz w:val="20"/>
                <w:szCs w:val="20"/>
                <w:lang w:eastAsia="lv-LV"/>
              </w:rPr>
            </w:pPr>
            <w:proofErr w:type="spellStart"/>
            <w:r w:rsidRPr="00882279">
              <w:rPr>
                <w:color w:val="FF0000"/>
                <w:sz w:val="20"/>
                <w:szCs w:val="20"/>
                <w:lang w:eastAsia="lv-LV"/>
              </w:rPr>
              <w:t>hematoonkologu</w:t>
            </w:r>
            <w:proofErr w:type="spellEnd"/>
            <w:r w:rsidRPr="00882279">
              <w:rPr>
                <w:color w:val="FF0000"/>
                <w:sz w:val="20"/>
                <w:szCs w:val="20"/>
                <w:lang w:eastAsia="lv-LV"/>
              </w:rPr>
              <w:t xml:space="preserve"> konsīlijs (ne mazāk kā 3 ārsti) bērniem ar ļaundabīgu audzēju.</w:t>
            </w:r>
          </w:p>
          <w:p w14:paraId="16AE73A6" w14:textId="77777777" w:rsidR="0064005A" w:rsidRPr="00882279" w:rsidRDefault="0064005A" w:rsidP="0064005A">
            <w:pPr>
              <w:pStyle w:val="ListParagraph"/>
              <w:widowControl/>
              <w:numPr>
                <w:ilvl w:val="0"/>
                <w:numId w:val="22"/>
              </w:numPr>
              <w:autoSpaceDE/>
              <w:autoSpaceDN/>
              <w:ind w:left="299" w:hanging="218"/>
              <w:contextualSpacing/>
              <w:rPr>
                <w:color w:val="FF0000"/>
                <w:sz w:val="20"/>
                <w:szCs w:val="20"/>
                <w:lang w:eastAsia="lv-LV"/>
              </w:rPr>
            </w:pPr>
            <w:r w:rsidRPr="00882279">
              <w:rPr>
                <w:color w:val="FF0000"/>
                <w:sz w:val="20"/>
                <w:szCs w:val="20"/>
                <w:lang w:eastAsia="lv-LV"/>
              </w:rPr>
              <w:t xml:space="preserve">ārstu konsīlijs (ne mazāk kā 3 ārsti, t.sk. radiologs) bērniem ar </w:t>
            </w:r>
            <w:proofErr w:type="spellStart"/>
            <w:r w:rsidRPr="00882279">
              <w:rPr>
                <w:color w:val="FF0000"/>
                <w:sz w:val="20"/>
                <w:szCs w:val="20"/>
                <w:lang w:eastAsia="lv-LV"/>
              </w:rPr>
              <w:t>refraktāru</w:t>
            </w:r>
            <w:proofErr w:type="spellEnd"/>
            <w:r w:rsidRPr="00882279">
              <w:rPr>
                <w:color w:val="FF0000"/>
                <w:sz w:val="20"/>
                <w:szCs w:val="20"/>
                <w:lang w:eastAsia="lv-LV"/>
              </w:rPr>
              <w:t xml:space="preserve"> fokālu epilepsiju un gadījumos, kad citi izmeklējumi (piem., video EEG </w:t>
            </w:r>
            <w:proofErr w:type="spellStart"/>
            <w:r w:rsidRPr="00882279">
              <w:rPr>
                <w:color w:val="FF0000"/>
                <w:sz w:val="20"/>
                <w:szCs w:val="20"/>
                <w:lang w:eastAsia="lv-LV"/>
              </w:rPr>
              <w:t>monitorēšana</w:t>
            </w:r>
            <w:proofErr w:type="spellEnd"/>
            <w:r w:rsidRPr="00882279">
              <w:rPr>
                <w:color w:val="FF0000"/>
                <w:sz w:val="20"/>
                <w:szCs w:val="20"/>
                <w:lang w:eastAsia="lv-LV"/>
              </w:rPr>
              <w:t xml:space="preserve">) norāda uz iespējamu vienu </w:t>
            </w:r>
            <w:proofErr w:type="spellStart"/>
            <w:r w:rsidRPr="00882279">
              <w:rPr>
                <w:color w:val="FF0000"/>
                <w:sz w:val="20"/>
                <w:szCs w:val="20"/>
                <w:lang w:eastAsia="lv-LV"/>
              </w:rPr>
              <w:t>epileptogēnu</w:t>
            </w:r>
            <w:proofErr w:type="spellEnd"/>
            <w:r w:rsidRPr="00882279">
              <w:rPr>
                <w:color w:val="FF0000"/>
                <w:sz w:val="20"/>
                <w:szCs w:val="20"/>
                <w:lang w:eastAsia="lv-LV"/>
              </w:rPr>
              <w:t xml:space="preserve"> perēkli, tomēr MRI izmeklējuma rezultāti ir negatīvi vai pretrunīgi un pārliecinoša viena perēkļa pazīmes nav ieraugāmas.</w:t>
            </w:r>
          </w:p>
          <w:p w14:paraId="3D9756C3" w14:textId="77777777" w:rsidR="0064005A" w:rsidRPr="00882279" w:rsidRDefault="0064005A" w:rsidP="0064005A">
            <w:pPr>
              <w:contextualSpacing/>
              <w:rPr>
                <w:color w:val="FF0000"/>
                <w:sz w:val="20"/>
                <w:szCs w:val="20"/>
                <w:lang w:eastAsia="lv-LV"/>
              </w:rPr>
            </w:pPr>
            <w:r w:rsidRPr="00882279">
              <w:rPr>
                <w:color w:val="FF0000"/>
                <w:sz w:val="20"/>
                <w:szCs w:val="20"/>
                <w:lang w:eastAsia="lv-LV"/>
              </w:rPr>
              <w:t>Par stacionāriem pacientiem manipulāciju apmaksā, realizējoties diviem nosacījumiem:</w:t>
            </w:r>
          </w:p>
          <w:p w14:paraId="71E85745" w14:textId="77777777" w:rsidR="0064005A" w:rsidRPr="00882279" w:rsidRDefault="0064005A" w:rsidP="0064005A">
            <w:pPr>
              <w:widowControl/>
              <w:numPr>
                <w:ilvl w:val="0"/>
                <w:numId w:val="26"/>
              </w:numPr>
              <w:autoSpaceDE/>
              <w:autoSpaceDN/>
              <w:ind w:left="182" w:hanging="184"/>
              <w:contextualSpacing/>
              <w:rPr>
                <w:color w:val="FF0000"/>
                <w:sz w:val="20"/>
                <w:szCs w:val="20"/>
                <w:lang w:eastAsia="lv-LV"/>
              </w:rPr>
            </w:pPr>
            <w:r w:rsidRPr="00882279">
              <w:rPr>
                <w:color w:val="FF0000"/>
                <w:sz w:val="20"/>
                <w:szCs w:val="20"/>
                <w:lang w:eastAsia="lv-LV"/>
              </w:rPr>
              <w:t xml:space="preserve">pacientam noteikta jebkura pamata diagnoze pēc SSK-10 klasifikatora, </w:t>
            </w:r>
            <w:r w:rsidRPr="00882279">
              <w:rPr>
                <w:color w:val="FF0000"/>
                <w:sz w:val="20"/>
                <w:szCs w:val="20"/>
                <w:u w:val="single"/>
                <w:lang w:eastAsia="lv-LV"/>
              </w:rPr>
              <w:t>izņemot</w:t>
            </w:r>
            <w:r w:rsidRPr="00882279">
              <w:rPr>
                <w:color w:val="FF0000"/>
                <w:sz w:val="20"/>
                <w:szCs w:val="20"/>
                <w:lang w:eastAsia="lv-LV"/>
              </w:rPr>
              <w:t xml:space="preserve"> C61 </w:t>
            </w:r>
            <w:proofErr w:type="spellStart"/>
            <w:r w:rsidRPr="00882279">
              <w:rPr>
                <w:i/>
                <w:iCs/>
                <w:color w:val="FF0000"/>
                <w:sz w:val="20"/>
                <w:szCs w:val="20"/>
                <w:lang w:eastAsia="lv-LV"/>
              </w:rPr>
              <w:t>Prostatas</w:t>
            </w:r>
            <w:proofErr w:type="spellEnd"/>
            <w:r w:rsidRPr="00882279">
              <w:rPr>
                <w:i/>
                <w:iCs/>
                <w:color w:val="FF0000"/>
                <w:sz w:val="20"/>
                <w:szCs w:val="20"/>
                <w:lang w:eastAsia="lv-LV"/>
              </w:rPr>
              <w:t xml:space="preserve"> ļaundabīgs audzējs;</w:t>
            </w:r>
          </w:p>
          <w:p w14:paraId="7968E980" w14:textId="77777777" w:rsidR="0064005A" w:rsidRPr="00882279" w:rsidRDefault="0064005A" w:rsidP="0064005A">
            <w:pPr>
              <w:widowControl/>
              <w:numPr>
                <w:ilvl w:val="0"/>
                <w:numId w:val="26"/>
              </w:numPr>
              <w:autoSpaceDE/>
              <w:autoSpaceDN/>
              <w:ind w:left="182" w:hanging="184"/>
              <w:contextualSpacing/>
              <w:rPr>
                <w:color w:val="FF0000"/>
                <w:sz w:val="20"/>
                <w:szCs w:val="20"/>
                <w:lang w:eastAsia="lv-LV"/>
              </w:rPr>
            </w:pPr>
            <w:r w:rsidRPr="00882279">
              <w:rPr>
                <w:color w:val="FF0000"/>
                <w:sz w:val="20"/>
                <w:szCs w:val="20"/>
                <w:lang w:eastAsia="lv-LV"/>
              </w:rPr>
              <w:t xml:space="preserve">pacientam ir SIA „Rīgas Austrumu klīniskā universitātes slimnīca”, VSIA „Paula Stradiņa klīniskā </w:t>
            </w:r>
            <w:r w:rsidRPr="00882279">
              <w:rPr>
                <w:color w:val="FF0000"/>
                <w:sz w:val="20"/>
                <w:szCs w:val="20"/>
                <w:lang w:eastAsia="lv-LV"/>
              </w:rPr>
              <w:lastRenderedPageBreak/>
              <w:t xml:space="preserve">universitātes slimnīca”, SIA „Daugavpils reģionālā slimnīca”, SIA „Liepājas reģionālā slimnīca”, VSIA “Bērnu klīniskā universitātes slimnīca” vai VSIA “Traumatoloģijas un ortopēdijas slimnīca” izsniegts nosūtījums, ja par šī izmeklējuma nepieciešamību ir lēmis ārstu konsīlijs (ārstu konsīliju veido ne mazāk kā trīs ārsti, tai skaitā radiologs (izņemot konsīliju </w:t>
            </w:r>
            <w:proofErr w:type="spellStart"/>
            <w:r w:rsidRPr="00882279">
              <w:rPr>
                <w:color w:val="FF0000"/>
                <w:sz w:val="20"/>
                <w:szCs w:val="20"/>
                <w:lang w:eastAsia="lv-LV"/>
              </w:rPr>
              <w:t>hematoloģiskas</w:t>
            </w:r>
            <w:proofErr w:type="spellEnd"/>
            <w:r w:rsidRPr="00882279">
              <w:rPr>
                <w:color w:val="FF0000"/>
                <w:sz w:val="20"/>
                <w:szCs w:val="20"/>
                <w:lang w:eastAsia="lv-LV"/>
              </w:rPr>
              <w:t xml:space="preserve"> saslimšanas gadījumā)).</w:t>
            </w:r>
          </w:p>
        </w:tc>
      </w:tr>
      <w:tr w:rsidR="0064005A" w:rsidRPr="00882279" w14:paraId="780DEADF" w14:textId="77777777" w:rsidTr="00B80D5B">
        <w:trPr>
          <w:trHeight w:val="70"/>
        </w:trPr>
        <w:tc>
          <w:tcPr>
            <w:tcW w:w="5000" w:type="pct"/>
            <w:gridSpan w:val="12"/>
            <w:tcBorders>
              <w:top w:val="single" w:sz="4" w:space="0" w:color="000000"/>
              <w:left w:val="single" w:sz="8" w:space="0" w:color="auto"/>
              <w:bottom w:val="single" w:sz="4" w:space="0" w:color="000000"/>
              <w:right w:val="single" w:sz="4" w:space="0" w:color="auto"/>
            </w:tcBorders>
            <w:shd w:val="clear" w:color="auto" w:fill="auto"/>
            <w:vAlign w:val="center"/>
          </w:tcPr>
          <w:p w14:paraId="586A10A8" w14:textId="77777777" w:rsidR="0064005A" w:rsidRPr="00882279" w:rsidRDefault="0064005A" w:rsidP="0064005A">
            <w:pPr>
              <w:contextualSpacing/>
              <w:rPr>
                <w:color w:val="000000"/>
                <w:sz w:val="20"/>
                <w:szCs w:val="20"/>
              </w:rPr>
            </w:pPr>
            <w:r w:rsidRPr="00882279">
              <w:rPr>
                <w:sz w:val="20"/>
                <w:szCs w:val="20"/>
                <w:lang w:eastAsia="lv-LV"/>
              </w:rPr>
              <w:lastRenderedPageBreak/>
              <w:t xml:space="preserve">Piezīmes. </w:t>
            </w:r>
            <w:r w:rsidRPr="00882279">
              <w:rPr>
                <w:color w:val="000000"/>
                <w:sz w:val="20"/>
                <w:szCs w:val="20"/>
              </w:rPr>
              <w:t>Izmaiņas redakcijā nepieciešamas, lai padarītu apmaksas nosacījumus skaidrus gan ārstniecības iestādēm, gan ārstniecības personām un pacientiem. Jaunā redakcija skaidri norāda, kādos gadījumos izmeklējumu apmaksā valsts.</w:t>
            </w:r>
          </w:p>
        </w:tc>
      </w:tr>
      <w:tr w:rsidR="00B80D5B" w:rsidRPr="00882279" w14:paraId="26F4F723" w14:textId="77777777" w:rsidTr="00B80D5B">
        <w:trPr>
          <w:trHeight w:val="145"/>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8F87827"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2655D8" w14:textId="77777777" w:rsidR="0064005A" w:rsidRPr="00882279" w:rsidRDefault="0064005A" w:rsidP="0064005A">
            <w:pPr>
              <w:contextualSpacing/>
              <w:jc w:val="center"/>
              <w:rPr>
                <w:color w:val="000000"/>
                <w:sz w:val="20"/>
                <w:szCs w:val="20"/>
                <w:lang w:eastAsia="lv-LV"/>
              </w:rPr>
            </w:pPr>
            <w:r w:rsidRPr="00882279">
              <w:rPr>
                <w:color w:val="000000"/>
                <w:sz w:val="20"/>
                <w:szCs w:val="20"/>
              </w:rPr>
              <w:t>60086</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B82BF6" w14:textId="77777777" w:rsidR="0064005A" w:rsidRPr="00882279" w:rsidRDefault="0064005A" w:rsidP="0064005A">
            <w:pPr>
              <w:contextualSpacing/>
              <w:rPr>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7B7D2B" w14:textId="77777777" w:rsidR="0064005A" w:rsidRPr="00882279" w:rsidRDefault="0064005A" w:rsidP="0064005A">
            <w:pPr>
              <w:contextualSpacing/>
              <w:rPr>
                <w:sz w:val="20"/>
                <w:szCs w:val="20"/>
              </w:rPr>
            </w:pPr>
            <w:r w:rsidRPr="00882279">
              <w:rPr>
                <w:strike/>
                <w:sz w:val="20"/>
                <w:szCs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sidRPr="00882279">
              <w:rPr>
                <w:strike/>
                <w:sz w:val="20"/>
                <w:szCs w:val="20"/>
              </w:rPr>
              <w:t>stacionēta</w:t>
            </w:r>
            <w:proofErr w:type="spellEnd"/>
            <w:r w:rsidRPr="00882279">
              <w:rPr>
                <w:strike/>
                <w:sz w:val="20"/>
                <w:szCs w:val="20"/>
              </w:rPr>
              <w:t xml:space="preserve">, kā arī personas ar psihiskiem traucējumiem. </w:t>
            </w:r>
          </w:p>
          <w:p w14:paraId="5C7DBDC0" w14:textId="77777777" w:rsidR="0064005A" w:rsidRPr="00882279" w:rsidRDefault="0064005A" w:rsidP="0064005A">
            <w:pPr>
              <w:contextualSpacing/>
              <w:rPr>
                <w:sz w:val="20"/>
                <w:szCs w:val="20"/>
                <w:lang w:eastAsia="lv-LV"/>
              </w:rPr>
            </w:pPr>
            <w:r w:rsidRPr="00882279">
              <w:rPr>
                <w:color w:val="FF0000"/>
                <w:sz w:val="20"/>
                <w:szCs w:val="20"/>
              </w:rPr>
              <w:t xml:space="preserve">Ģimenes ārsta mājas vizīte, ja ģimenes ārsts apmeklē personu, kurai tiek veikta paliatīvā aprūpe un mājas aprūpe vai kura slimo ar gripu gripas epidēmijas laikā, vai kurai ir psihiski </w:t>
            </w:r>
            <w:proofErr w:type="spellStart"/>
            <w:r w:rsidRPr="00882279">
              <w:rPr>
                <w:color w:val="FF0000"/>
                <w:sz w:val="20"/>
                <w:szCs w:val="20"/>
              </w:rPr>
              <w:t>traucējumi,vai</w:t>
            </w:r>
            <w:proofErr w:type="spellEnd"/>
            <w:r w:rsidRPr="00882279">
              <w:rPr>
                <w:color w:val="FF0000"/>
                <w:sz w:val="20"/>
                <w:szCs w:val="20"/>
              </w:rPr>
              <w:t xml:space="preserve"> pie kuras neatliekamās medicīniskās </w:t>
            </w:r>
            <w:r w:rsidRPr="00882279">
              <w:rPr>
                <w:color w:val="FF0000"/>
                <w:sz w:val="20"/>
                <w:szCs w:val="20"/>
              </w:rPr>
              <w:lastRenderedPageBreak/>
              <w:t>palīdzības brigāde veikusi izbraukumu un ģimenes ārsts vienojies ar pacientu par mājas vizīti.</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E55480" w14:textId="77777777" w:rsidR="0064005A" w:rsidRPr="00882279" w:rsidRDefault="0064005A" w:rsidP="0064005A">
            <w:pPr>
              <w:contextualSpacing/>
              <w:jc w:val="center"/>
              <w:rPr>
                <w:sz w:val="20"/>
                <w:szCs w:val="20"/>
                <w:lang w:eastAsia="lv-LV"/>
              </w:rPr>
            </w:pPr>
            <w:r w:rsidRPr="00882279">
              <w:rPr>
                <w:sz w:val="20"/>
                <w:szCs w:val="20"/>
              </w:rPr>
              <w:lastRenderedPageBreak/>
              <w:t>15.66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E7A5F8" w14:textId="77777777" w:rsidR="0064005A" w:rsidRPr="00882279" w:rsidRDefault="0064005A" w:rsidP="0064005A">
            <w:pPr>
              <w:contextualSpacing/>
              <w:jc w:val="center"/>
              <w:rPr>
                <w:color w:val="000000"/>
                <w:sz w:val="20"/>
                <w:szCs w:val="20"/>
                <w:lang w:eastAsia="lv-LV"/>
              </w:rPr>
            </w:pPr>
            <w:r w:rsidRPr="00882279">
              <w:rPr>
                <w:color w:val="000000"/>
                <w:sz w:val="20"/>
                <w:szCs w:val="20"/>
              </w:rPr>
              <w:t>18.53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D6CB0C"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386ECA"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F16A4"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149AEC" w14:textId="77777777" w:rsidR="0064005A" w:rsidRPr="00882279" w:rsidRDefault="0064005A" w:rsidP="0064005A">
            <w:pPr>
              <w:contextualSpacing/>
              <w:jc w:val="center"/>
              <w:rPr>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8827A0" w14:textId="77777777" w:rsidR="0064005A" w:rsidRPr="00882279" w:rsidRDefault="0064005A" w:rsidP="0064005A">
            <w:pPr>
              <w:contextualSpacing/>
              <w:jc w:val="center"/>
              <w:rPr>
                <w:sz w:val="20"/>
                <w:szCs w:val="20"/>
                <w:lang w:eastAsia="lv-LV"/>
              </w:rPr>
            </w:pPr>
            <w:r w:rsidRPr="00882279">
              <w:rPr>
                <w:sz w:val="20"/>
                <w:szCs w:val="20"/>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5016F" w14:textId="77777777" w:rsidR="0064005A" w:rsidRPr="00882279" w:rsidRDefault="0064005A" w:rsidP="0064005A">
            <w:pPr>
              <w:contextualSpacing/>
              <w:rPr>
                <w:sz w:val="20"/>
                <w:szCs w:val="20"/>
                <w:lang w:eastAsia="lv-LV"/>
              </w:rPr>
            </w:pPr>
            <w:r w:rsidRPr="00882279">
              <w:rPr>
                <w:sz w:val="20"/>
                <w:szCs w:val="20"/>
              </w:rPr>
              <w:t>Veicot paliatīvo aprūpi samaksa par šo manipulāciju tiek veikta, ja to norāda pacientiem pie šādiem pamata diagnozes kodiem: B20-B24; C00- C97; D37-D48; G05; G12; G13; G35; G54.6; G55.0; G60.0; G61.0; G63.1; G70; G95.1; G95.2; G99.2; I50; I69; K22.2; L89; T91.3 un pie blakus diagnozes koda visos gadījumos - Z51.5. Apmaksa par ģimenes ārsta mājas vizīti pacientiem ar psihiskiem traucējumiem tiek veikta, ja to norāda pacientiem ar diagnozes kodu F01; F20 vai F73. Manipulācija tiek ņemta vērā, veicot ģimenes ārsta darbības gada kvalitātes novērtēšanu atbilstoši līguma nosacījumiem.</w:t>
            </w:r>
          </w:p>
        </w:tc>
      </w:tr>
      <w:tr w:rsidR="0064005A" w:rsidRPr="00882279" w14:paraId="56C564FC" w14:textId="77777777" w:rsidTr="00B80D5B">
        <w:trPr>
          <w:trHeight w:val="33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1EB9BE47" w14:textId="77777777" w:rsidR="0064005A" w:rsidRPr="00882279" w:rsidRDefault="0064005A" w:rsidP="0064005A">
            <w:pPr>
              <w:contextualSpacing/>
              <w:rPr>
                <w:sz w:val="20"/>
                <w:szCs w:val="20"/>
              </w:rPr>
            </w:pPr>
            <w:r w:rsidRPr="00882279">
              <w:rPr>
                <w:sz w:val="20"/>
                <w:szCs w:val="20"/>
                <w:lang w:eastAsia="lv-LV"/>
              </w:rPr>
              <w:t>Piezīmes. Redakcionāls manipulācijas nosaukuma precizējums atbilstoši noteikumu Nr.555 3.6.3.4. ,  3.6.3.7., 3.6.3.8., 3.6.3.9. apakšpunktam</w:t>
            </w:r>
          </w:p>
        </w:tc>
      </w:tr>
      <w:tr w:rsidR="00B80D5B" w:rsidRPr="00882279" w14:paraId="624026C1"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DC0046A"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7653C9" w14:textId="77777777" w:rsidR="0064005A" w:rsidRPr="00882279" w:rsidRDefault="0064005A" w:rsidP="0064005A">
            <w:pPr>
              <w:contextualSpacing/>
              <w:jc w:val="center"/>
              <w:rPr>
                <w:color w:val="000000"/>
                <w:sz w:val="20"/>
                <w:szCs w:val="20"/>
              </w:rPr>
            </w:pPr>
            <w:r w:rsidRPr="00882279">
              <w:rPr>
                <w:color w:val="000000"/>
                <w:sz w:val="20"/>
                <w:szCs w:val="20"/>
              </w:rPr>
              <w:t>60034</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28793AD6"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DD2DE1C" w14:textId="77777777" w:rsidR="0064005A" w:rsidRPr="00882279" w:rsidRDefault="0064005A" w:rsidP="0064005A">
            <w:pPr>
              <w:contextualSpacing/>
              <w:rPr>
                <w:strike/>
                <w:sz w:val="20"/>
                <w:szCs w:val="20"/>
              </w:rPr>
            </w:pPr>
            <w:r w:rsidRPr="00882279">
              <w:rPr>
                <w:sz w:val="20"/>
                <w:szCs w:val="20"/>
              </w:rPr>
              <w:t xml:space="preserve">Ģimenes ārsta mājas vizīte pie personas ar hroniskas slimības paasinājumu, kurai neatliekamās medicīniskās palīdzības brigāde atteikusi ierašanos noslodzes dēļ, </w:t>
            </w:r>
            <w:r w:rsidRPr="00882279">
              <w:rPr>
                <w:color w:val="FF0000"/>
                <w:sz w:val="20"/>
                <w:szCs w:val="20"/>
              </w:rPr>
              <w:t>vai personas, kura atrodas ilgstošas sociālās aprūpes un sociālās rehabilitācijas institūcijā</w:t>
            </w:r>
            <w:r w:rsidRPr="00882279">
              <w:rPr>
                <w:sz w:val="20"/>
                <w:szCs w:val="20"/>
              </w:rPr>
              <w:t xml:space="preserve"> </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2D9FC51E" w14:textId="77777777" w:rsidR="0064005A" w:rsidRPr="00882279" w:rsidRDefault="0064005A" w:rsidP="0064005A">
            <w:pPr>
              <w:contextualSpacing/>
              <w:rPr>
                <w:sz w:val="20"/>
                <w:szCs w:val="20"/>
              </w:rPr>
            </w:pPr>
            <w:r w:rsidRPr="00882279">
              <w:rPr>
                <w:sz w:val="20"/>
                <w:szCs w:val="20"/>
              </w:rPr>
              <w:t>15.66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559EDC8" w14:textId="77777777" w:rsidR="0064005A" w:rsidRPr="00882279" w:rsidRDefault="0064005A" w:rsidP="0064005A">
            <w:pPr>
              <w:contextualSpacing/>
              <w:jc w:val="center"/>
              <w:rPr>
                <w:color w:val="000000"/>
                <w:sz w:val="20"/>
                <w:szCs w:val="20"/>
              </w:rPr>
            </w:pPr>
            <w:r w:rsidRPr="00882279">
              <w:rPr>
                <w:color w:val="000000"/>
                <w:sz w:val="20"/>
                <w:szCs w:val="20"/>
              </w:rPr>
              <w:t>18.53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6040259"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2DAF15E" w14:textId="77777777" w:rsidR="0064005A" w:rsidRPr="00882279" w:rsidRDefault="0064005A" w:rsidP="0064005A">
            <w:pPr>
              <w:contextualSpacing/>
              <w:jc w:val="center"/>
              <w:rPr>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46A5F3E" w14:textId="77777777" w:rsidR="0064005A" w:rsidRPr="00882279" w:rsidRDefault="0064005A" w:rsidP="0064005A">
            <w:pPr>
              <w:contextualSpacing/>
              <w:jc w:val="center"/>
              <w:rPr>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FD49AED" w14:textId="77777777" w:rsidR="0064005A" w:rsidRPr="00882279" w:rsidRDefault="0064005A" w:rsidP="0064005A">
            <w:pPr>
              <w:contextualSpacing/>
              <w:jc w:val="center"/>
              <w:rPr>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A4841EC" w14:textId="77777777" w:rsidR="0064005A" w:rsidRPr="00882279" w:rsidRDefault="0064005A" w:rsidP="0064005A">
            <w:pPr>
              <w:contextualSpacing/>
              <w:jc w:val="center"/>
              <w:rPr>
                <w:sz w:val="20"/>
                <w:szCs w:val="20"/>
              </w:rPr>
            </w:pPr>
            <w:r w:rsidRPr="00882279">
              <w:rPr>
                <w:sz w:val="20"/>
                <w:szCs w:val="20"/>
              </w:rPr>
              <w:t>X</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115F40C" w14:textId="77777777" w:rsidR="0064005A" w:rsidRPr="00882279" w:rsidRDefault="0064005A" w:rsidP="0064005A">
            <w:pPr>
              <w:contextualSpacing/>
              <w:rPr>
                <w:sz w:val="20"/>
                <w:szCs w:val="20"/>
              </w:rPr>
            </w:pPr>
            <w:r w:rsidRPr="00882279">
              <w:rPr>
                <w:sz w:val="20"/>
                <w:szCs w:val="20"/>
              </w:rPr>
              <w:t xml:space="preserve">Apmaksā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 </w:t>
            </w:r>
            <w:r w:rsidRPr="00882279">
              <w:rPr>
                <w:color w:val="FF0000"/>
                <w:sz w:val="20"/>
                <w:szCs w:val="20"/>
              </w:rPr>
              <w:t xml:space="preserve">vai gadījumos, kad ģimenes ārsta vizīte medicīnisku indikāciju dēļ, ir ilgstošas sociālās aprūpes un sociālās rehabilitācijas institūcijā. </w:t>
            </w:r>
            <w:r w:rsidRPr="00882279">
              <w:rPr>
                <w:sz w:val="20"/>
                <w:szCs w:val="20"/>
              </w:rPr>
              <w:br/>
            </w:r>
            <w:r w:rsidRPr="00882279">
              <w:rPr>
                <w:color w:val="FF0000"/>
                <w:sz w:val="20"/>
                <w:szCs w:val="20"/>
              </w:rPr>
              <w:t>Manipulācija ir spēkā līdz 30.06.2021. saskaņā ar MK noteikumu Nr.555 245.punktā noteikto.</w:t>
            </w:r>
          </w:p>
        </w:tc>
      </w:tr>
      <w:tr w:rsidR="0064005A" w:rsidRPr="00882279" w14:paraId="0C09CFA3" w14:textId="77777777" w:rsidTr="00B80D5B">
        <w:trPr>
          <w:trHeight w:val="448"/>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521BB55F" w14:textId="77777777" w:rsidR="0064005A" w:rsidRPr="00882279" w:rsidRDefault="0064005A" w:rsidP="0064005A">
            <w:pPr>
              <w:contextualSpacing/>
              <w:rPr>
                <w:sz w:val="20"/>
                <w:szCs w:val="20"/>
                <w:lang w:eastAsia="lv-LV"/>
              </w:rPr>
            </w:pPr>
            <w:r w:rsidRPr="00882279">
              <w:rPr>
                <w:sz w:val="20"/>
                <w:szCs w:val="20"/>
                <w:lang w:eastAsia="lv-LV"/>
              </w:rPr>
              <w:t xml:space="preserve">Piezīmes. </w:t>
            </w:r>
            <w:r w:rsidRPr="00882279">
              <w:rPr>
                <w:color w:val="000000"/>
                <w:sz w:val="20"/>
                <w:szCs w:val="20"/>
              </w:rPr>
              <w:t>Papildināts manipulācijas 60034 nosaukums un apmaksas nosacījumi. Tarifs pielīdzināts pakalpojumam 60086.</w:t>
            </w:r>
          </w:p>
        </w:tc>
      </w:tr>
      <w:tr w:rsidR="00B80D5B" w:rsidRPr="00882279" w14:paraId="4AEDC099"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F6F56AF"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5D79CD" w14:textId="77777777" w:rsidR="0064005A" w:rsidRPr="00882279" w:rsidRDefault="0064005A" w:rsidP="0064005A">
            <w:pPr>
              <w:contextualSpacing/>
              <w:jc w:val="center"/>
              <w:rPr>
                <w:color w:val="000000"/>
                <w:sz w:val="20"/>
                <w:szCs w:val="20"/>
              </w:rPr>
            </w:pPr>
            <w:r w:rsidRPr="00882279">
              <w:rPr>
                <w:color w:val="000000"/>
                <w:sz w:val="20"/>
                <w:szCs w:val="20"/>
              </w:rPr>
              <w:t>20281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167BA0"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7916DE9" w14:textId="77777777" w:rsidR="0064005A" w:rsidRPr="00882279" w:rsidRDefault="0064005A" w:rsidP="0064005A">
            <w:pPr>
              <w:contextualSpacing/>
              <w:rPr>
                <w:sz w:val="20"/>
                <w:szCs w:val="20"/>
              </w:rPr>
            </w:pPr>
            <w:proofErr w:type="spellStart"/>
            <w:r w:rsidRPr="00882279">
              <w:rPr>
                <w:sz w:val="20"/>
                <w:szCs w:val="20"/>
              </w:rPr>
              <w:t>Artroskopija</w:t>
            </w:r>
            <w:proofErr w:type="spellEnd"/>
            <w:r w:rsidRPr="00882279">
              <w:rPr>
                <w:sz w:val="20"/>
                <w:szCs w:val="20"/>
              </w:rPr>
              <w:t xml:space="preserve"> (ceļa, elkoņa, pēdas, </w:t>
            </w:r>
            <w:r w:rsidRPr="00882279">
              <w:rPr>
                <w:color w:val="FF0000"/>
                <w:sz w:val="20"/>
                <w:szCs w:val="20"/>
              </w:rPr>
              <w:t>plaukstas</w:t>
            </w:r>
            <w:r w:rsidRPr="00882279">
              <w:rPr>
                <w:sz w:val="20"/>
                <w:szCs w:val="20"/>
              </w:rPr>
              <w:t xml:space="preserve"> locītavai). Nenorādīt kopā ar manipulācijām 20285, 20290, 20291, 20292, 20293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13253BE" w14:textId="77777777" w:rsidR="0064005A" w:rsidRPr="00882279" w:rsidRDefault="0064005A" w:rsidP="0064005A">
            <w:pPr>
              <w:contextualSpacing/>
              <w:jc w:val="center"/>
              <w:rPr>
                <w:sz w:val="20"/>
                <w:szCs w:val="20"/>
              </w:rPr>
            </w:pPr>
            <w:r w:rsidRPr="00882279">
              <w:rPr>
                <w:sz w:val="20"/>
                <w:szCs w:val="20"/>
              </w:rPr>
              <w:t>225.97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2C38087" w14:textId="77777777" w:rsidR="0064005A" w:rsidRPr="00882279" w:rsidRDefault="0064005A" w:rsidP="0064005A">
            <w:pPr>
              <w:contextualSpacing/>
              <w:jc w:val="center"/>
              <w:rPr>
                <w:sz w:val="20"/>
                <w:szCs w:val="20"/>
              </w:rPr>
            </w:pPr>
            <w:r w:rsidRPr="00882279">
              <w:rPr>
                <w:bCs/>
                <w:color w:val="000000"/>
                <w:sz w:val="20"/>
                <w:szCs w:val="20"/>
              </w:rPr>
              <w:t>242.28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126B972"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5A534BC"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DE506D5"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64400DC"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9E1A57A"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09623F1" w14:textId="77777777" w:rsidR="0064005A" w:rsidRPr="00882279" w:rsidRDefault="0064005A" w:rsidP="0064005A">
            <w:pPr>
              <w:contextualSpacing/>
              <w:rPr>
                <w:sz w:val="20"/>
                <w:szCs w:val="20"/>
                <w:lang w:eastAsia="lv-LV"/>
              </w:rPr>
            </w:pPr>
          </w:p>
        </w:tc>
      </w:tr>
      <w:tr w:rsidR="00B80D5B" w:rsidRPr="00882279" w14:paraId="532213B0" w14:textId="77777777" w:rsidTr="00B80D5B">
        <w:trPr>
          <w:trHeight w:val="923"/>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E0284BA"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AA908F" w14:textId="77777777" w:rsidR="0064005A" w:rsidRPr="00882279" w:rsidRDefault="0064005A" w:rsidP="0064005A">
            <w:pPr>
              <w:contextualSpacing/>
              <w:jc w:val="center"/>
              <w:rPr>
                <w:color w:val="000000"/>
                <w:sz w:val="20"/>
                <w:szCs w:val="20"/>
              </w:rPr>
            </w:pPr>
            <w:r w:rsidRPr="00882279">
              <w:rPr>
                <w:color w:val="000000"/>
                <w:sz w:val="20"/>
                <w:szCs w:val="20"/>
              </w:rPr>
              <w:t>20290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778B89B"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1D4EF96A"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locītavas menisku v</w:t>
            </w:r>
            <w:r w:rsidRPr="00882279">
              <w:rPr>
                <w:color w:val="FF0000"/>
                <w:sz w:val="20"/>
                <w:szCs w:val="20"/>
              </w:rPr>
              <w:t xml:space="preserve">ai plaukstas </w:t>
            </w:r>
            <w:proofErr w:type="spellStart"/>
            <w:r w:rsidRPr="00882279">
              <w:rPr>
                <w:color w:val="FF0000"/>
                <w:sz w:val="20"/>
                <w:szCs w:val="20"/>
              </w:rPr>
              <w:t>triangulārā</w:t>
            </w:r>
            <w:proofErr w:type="spellEnd"/>
            <w:r w:rsidRPr="00882279">
              <w:rPr>
                <w:color w:val="FF0000"/>
                <w:sz w:val="20"/>
                <w:szCs w:val="20"/>
              </w:rPr>
              <w:t xml:space="preserve"> </w:t>
            </w:r>
            <w:proofErr w:type="spellStart"/>
            <w:r w:rsidRPr="00882279">
              <w:rPr>
                <w:color w:val="FF0000"/>
                <w:sz w:val="20"/>
                <w:szCs w:val="20"/>
              </w:rPr>
              <w:t>fibroskrimšļa</w:t>
            </w:r>
            <w:proofErr w:type="spellEnd"/>
            <w:r w:rsidRPr="00882279">
              <w:rPr>
                <w:color w:val="FF0000"/>
                <w:sz w:val="20"/>
                <w:szCs w:val="20"/>
              </w:rPr>
              <w:t xml:space="preserve"> kompleksa sašūšana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9C30895" w14:textId="77777777" w:rsidR="0064005A" w:rsidRPr="00882279" w:rsidRDefault="0064005A" w:rsidP="0064005A">
            <w:pPr>
              <w:contextualSpacing/>
              <w:jc w:val="center"/>
              <w:rPr>
                <w:sz w:val="20"/>
                <w:szCs w:val="20"/>
              </w:rPr>
            </w:pPr>
            <w:r w:rsidRPr="00882279">
              <w:rPr>
                <w:sz w:val="20"/>
                <w:szCs w:val="20"/>
              </w:rPr>
              <w:t>548.23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A2D3B5B" w14:textId="77777777" w:rsidR="0064005A" w:rsidRPr="00882279" w:rsidRDefault="0064005A" w:rsidP="0064005A">
            <w:pPr>
              <w:contextualSpacing/>
              <w:jc w:val="center"/>
              <w:rPr>
                <w:sz w:val="20"/>
                <w:szCs w:val="20"/>
              </w:rPr>
            </w:pPr>
            <w:r w:rsidRPr="00882279">
              <w:rPr>
                <w:bCs/>
                <w:color w:val="000000"/>
                <w:sz w:val="20"/>
                <w:szCs w:val="20"/>
              </w:rPr>
              <w:t>567.63</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44AFC62"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BC10BC7"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7ED9269"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01673B4"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386184A7"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102AC05B" w14:textId="77777777" w:rsidR="0064005A" w:rsidRPr="00882279" w:rsidRDefault="0064005A" w:rsidP="0064005A">
            <w:pPr>
              <w:contextualSpacing/>
              <w:rPr>
                <w:sz w:val="20"/>
                <w:szCs w:val="20"/>
                <w:lang w:eastAsia="lv-LV"/>
              </w:rPr>
            </w:pPr>
          </w:p>
        </w:tc>
      </w:tr>
      <w:tr w:rsidR="00B80D5B" w:rsidRPr="00882279" w14:paraId="37585E04" w14:textId="77777777" w:rsidTr="00B80D5B">
        <w:trPr>
          <w:trHeight w:val="696"/>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5D5A1C5B" w14:textId="77777777" w:rsidR="0064005A" w:rsidRPr="00882279" w:rsidRDefault="0064005A" w:rsidP="0064005A">
            <w:pPr>
              <w:contextualSpacing/>
              <w:jc w:val="center"/>
              <w:rPr>
                <w:sz w:val="20"/>
                <w:szCs w:val="20"/>
              </w:rPr>
            </w:pPr>
            <w:r w:rsidRPr="00882279">
              <w:rPr>
                <w:sz w:val="20"/>
                <w:szCs w:val="20"/>
              </w:rPr>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4FEAB98" w14:textId="77777777" w:rsidR="0064005A" w:rsidRPr="00882279" w:rsidRDefault="0064005A" w:rsidP="0064005A">
            <w:pPr>
              <w:contextualSpacing/>
              <w:jc w:val="center"/>
              <w:rPr>
                <w:color w:val="000000"/>
                <w:sz w:val="20"/>
                <w:szCs w:val="20"/>
              </w:rPr>
            </w:pPr>
            <w:r w:rsidRPr="00882279">
              <w:rPr>
                <w:color w:val="000000"/>
                <w:sz w:val="20"/>
                <w:szCs w:val="20"/>
              </w:rPr>
              <w:t>20291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09CC93"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7F9DB87"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locītavas </w:t>
            </w:r>
            <w:r w:rsidRPr="00882279">
              <w:rPr>
                <w:color w:val="FF0000"/>
                <w:sz w:val="20"/>
                <w:szCs w:val="20"/>
              </w:rPr>
              <w:t>vai plaukstas kaulu skrimšļa</w:t>
            </w:r>
            <w:r w:rsidRPr="00882279">
              <w:rPr>
                <w:sz w:val="20"/>
                <w:szCs w:val="20"/>
              </w:rPr>
              <w:t xml:space="preserve"> defekta </w:t>
            </w:r>
            <w:proofErr w:type="spellStart"/>
            <w:r w:rsidRPr="00882279">
              <w:rPr>
                <w:sz w:val="20"/>
                <w:szCs w:val="20"/>
              </w:rPr>
              <w:t>mozaīkplastika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7677F65" w14:textId="77777777" w:rsidR="0064005A" w:rsidRPr="00882279" w:rsidRDefault="0064005A" w:rsidP="0064005A">
            <w:pPr>
              <w:contextualSpacing/>
              <w:jc w:val="center"/>
              <w:rPr>
                <w:sz w:val="20"/>
                <w:szCs w:val="20"/>
              </w:rPr>
            </w:pPr>
            <w:r w:rsidRPr="00882279">
              <w:rPr>
                <w:sz w:val="20"/>
                <w:szCs w:val="20"/>
              </w:rPr>
              <w:t>339.38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88F05C2" w14:textId="77777777" w:rsidR="0064005A" w:rsidRPr="00882279" w:rsidRDefault="0064005A" w:rsidP="0064005A">
            <w:pPr>
              <w:contextualSpacing/>
              <w:jc w:val="center"/>
              <w:rPr>
                <w:sz w:val="20"/>
                <w:szCs w:val="20"/>
              </w:rPr>
            </w:pPr>
            <w:r w:rsidRPr="00882279">
              <w:rPr>
                <w:bCs/>
                <w:color w:val="000000"/>
                <w:sz w:val="20"/>
                <w:szCs w:val="20"/>
              </w:rPr>
              <w:t>369.98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1DCA291" w14:textId="77777777" w:rsidR="0064005A" w:rsidRPr="00882279" w:rsidRDefault="0064005A" w:rsidP="0064005A">
            <w:pPr>
              <w:contextualSpacing/>
              <w:jc w:val="center"/>
              <w:rPr>
                <w:sz w:val="20"/>
                <w:szCs w:val="20"/>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8556C44" w14:textId="77777777" w:rsidR="0064005A" w:rsidRPr="00882279" w:rsidRDefault="0064005A" w:rsidP="0064005A">
            <w:pPr>
              <w:contextualSpacing/>
              <w:jc w:val="center"/>
              <w:rPr>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0275382"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4FBB5DC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20A1E18"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9316765" w14:textId="77777777" w:rsidR="0064005A" w:rsidRPr="00882279" w:rsidRDefault="0064005A" w:rsidP="0064005A">
            <w:pPr>
              <w:contextualSpacing/>
              <w:rPr>
                <w:sz w:val="20"/>
                <w:szCs w:val="20"/>
                <w:lang w:eastAsia="lv-LV"/>
              </w:rPr>
            </w:pPr>
          </w:p>
        </w:tc>
      </w:tr>
      <w:tr w:rsidR="00B80D5B" w:rsidRPr="00882279" w14:paraId="4CC87B5B" w14:textId="77777777" w:rsidTr="00B80D5B">
        <w:trPr>
          <w:trHeight w:val="717"/>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541B8E80" w14:textId="77777777" w:rsidR="0064005A" w:rsidRPr="00882279" w:rsidRDefault="0064005A" w:rsidP="0064005A">
            <w:pPr>
              <w:contextualSpacing/>
              <w:jc w:val="center"/>
              <w:rPr>
                <w:sz w:val="20"/>
                <w:szCs w:val="20"/>
              </w:rPr>
            </w:pPr>
            <w:r w:rsidRPr="00882279">
              <w:rPr>
                <w:sz w:val="20"/>
                <w:szCs w:val="20"/>
              </w:rPr>
              <w:lastRenderedPageBreak/>
              <w:t>Traumatoloģija, ortopēdija, strutainā ķirurģija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036B68B" w14:textId="77777777" w:rsidR="0064005A" w:rsidRPr="00882279" w:rsidRDefault="0064005A" w:rsidP="0064005A">
            <w:pPr>
              <w:contextualSpacing/>
              <w:jc w:val="center"/>
              <w:rPr>
                <w:color w:val="000000"/>
                <w:sz w:val="20"/>
                <w:szCs w:val="20"/>
              </w:rPr>
            </w:pPr>
            <w:r w:rsidRPr="00882279">
              <w:rPr>
                <w:color w:val="000000"/>
                <w:sz w:val="20"/>
                <w:szCs w:val="20"/>
              </w:rPr>
              <w:t>20293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E05B782" w14:textId="77777777" w:rsidR="0064005A" w:rsidRPr="00882279" w:rsidRDefault="0064005A" w:rsidP="0064005A">
            <w:pPr>
              <w:contextualSpacing/>
              <w:jc w:val="center"/>
              <w:rPr>
                <w:sz w:val="20"/>
                <w:szCs w:val="20"/>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C5DB4DF" w14:textId="77777777" w:rsidR="0064005A" w:rsidRPr="00882279" w:rsidRDefault="0064005A" w:rsidP="0064005A">
            <w:pPr>
              <w:contextualSpacing/>
              <w:rPr>
                <w:sz w:val="20"/>
                <w:szCs w:val="20"/>
              </w:rPr>
            </w:pPr>
            <w:proofErr w:type="spellStart"/>
            <w:r w:rsidRPr="00882279">
              <w:rPr>
                <w:sz w:val="20"/>
                <w:szCs w:val="20"/>
              </w:rPr>
              <w:t>Artroskopiska</w:t>
            </w:r>
            <w:proofErr w:type="spellEnd"/>
            <w:r w:rsidRPr="00882279">
              <w:rPr>
                <w:sz w:val="20"/>
                <w:szCs w:val="20"/>
              </w:rPr>
              <w:t xml:space="preserve"> ceļa, </w:t>
            </w:r>
            <w:r w:rsidRPr="00882279">
              <w:rPr>
                <w:color w:val="FF0000"/>
                <w:sz w:val="20"/>
                <w:szCs w:val="20"/>
              </w:rPr>
              <w:t xml:space="preserve">plaukstas, elkoņa </w:t>
            </w:r>
            <w:r w:rsidRPr="00882279">
              <w:rPr>
                <w:sz w:val="20"/>
                <w:szCs w:val="20"/>
              </w:rPr>
              <w:t xml:space="preserve">locītavas </w:t>
            </w:r>
            <w:proofErr w:type="spellStart"/>
            <w:r w:rsidRPr="00882279">
              <w:rPr>
                <w:sz w:val="20"/>
                <w:szCs w:val="20"/>
              </w:rPr>
              <w:t>sinovijektomija</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F07CCC" w14:textId="77777777" w:rsidR="0064005A" w:rsidRPr="00882279" w:rsidRDefault="0064005A" w:rsidP="0064005A">
            <w:pPr>
              <w:contextualSpacing/>
              <w:jc w:val="center"/>
              <w:rPr>
                <w:sz w:val="20"/>
                <w:szCs w:val="20"/>
              </w:rPr>
            </w:pPr>
            <w:r w:rsidRPr="00882279">
              <w:rPr>
                <w:sz w:val="20"/>
                <w:szCs w:val="20"/>
              </w:rPr>
              <w:t>440.74</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F050EA" w14:textId="77777777" w:rsidR="0064005A" w:rsidRPr="00882279" w:rsidRDefault="0064005A" w:rsidP="0064005A">
            <w:pPr>
              <w:contextualSpacing/>
              <w:jc w:val="center"/>
              <w:rPr>
                <w:sz w:val="20"/>
                <w:szCs w:val="20"/>
              </w:rPr>
            </w:pPr>
            <w:r w:rsidRPr="00882279">
              <w:rPr>
                <w:bCs/>
                <w:color w:val="000000"/>
                <w:sz w:val="20"/>
                <w:szCs w:val="20"/>
              </w:rPr>
              <w:t>465.24</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B5CDA54"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430B7A1"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4C017C12" w14:textId="77777777" w:rsidR="0064005A" w:rsidRPr="00882279" w:rsidRDefault="0064005A" w:rsidP="0064005A">
            <w:pPr>
              <w:contextualSpacing/>
              <w:jc w:val="center"/>
              <w:rPr>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0019D8C"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905E9FE" w14:textId="77777777" w:rsidR="0064005A" w:rsidRPr="00882279" w:rsidRDefault="0064005A" w:rsidP="0064005A">
            <w:pPr>
              <w:contextualSpacing/>
              <w:jc w:val="center"/>
              <w:rPr>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42EE5891" w14:textId="77777777" w:rsidR="0064005A" w:rsidRPr="00882279" w:rsidRDefault="0064005A" w:rsidP="0064005A">
            <w:pPr>
              <w:contextualSpacing/>
              <w:rPr>
                <w:sz w:val="20"/>
                <w:szCs w:val="20"/>
                <w:lang w:eastAsia="lv-LV"/>
              </w:rPr>
            </w:pPr>
          </w:p>
        </w:tc>
      </w:tr>
      <w:tr w:rsidR="0064005A" w:rsidRPr="00882279" w14:paraId="74879B8D" w14:textId="77777777" w:rsidTr="00B80D5B">
        <w:trPr>
          <w:trHeight w:val="1151"/>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4231333E" w14:textId="77777777" w:rsidR="0064005A" w:rsidRPr="00882279" w:rsidRDefault="0064005A" w:rsidP="0064005A">
            <w:pPr>
              <w:contextualSpacing/>
              <w:rPr>
                <w:sz w:val="20"/>
                <w:szCs w:val="20"/>
                <w:lang w:eastAsia="lv-LV"/>
              </w:rPr>
            </w:pPr>
            <w:r w:rsidRPr="00882279">
              <w:rPr>
                <w:sz w:val="20"/>
                <w:szCs w:val="20"/>
                <w:lang w:eastAsia="lv-LV"/>
              </w:rPr>
              <w:t xml:space="preserve">Piezīmes. Visas līdz šim veiktās plaukstas </w:t>
            </w:r>
            <w:proofErr w:type="spellStart"/>
            <w:r w:rsidRPr="00882279">
              <w:rPr>
                <w:sz w:val="20"/>
                <w:szCs w:val="20"/>
                <w:lang w:eastAsia="lv-LV"/>
              </w:rPr>
              <w:t>artroskopijas</w:t>
            </w:r>
            <w:proofErr w:type="spellEnd"/>
            <w:r w:rsidRPr="00882279">
              <w:rPr>
                <w:sz w:val="20"/>
                <w:szCs w:val="20"/>
                <w:lang w:eastAsia="lv-LV"/>
              </w:rPr>
              <w:t xml:space="preserve"> tika kodētas izmantojot jau esošos </w:t>
            </w:r>
            <w:proofErr w:type="spellStart"/>
            <w:r w:rsidRPr="00882279">
              <w:rPr>
                <w:sz w:val="20"/>
                <w:szCs w:val="20"/>
                <w:lang w:eastAsia="lv-LV"/>
              </w:rPr>
              <w:t>artroskopiju</w:t>
            </w:r>
            <w:proofErr w:type="spellEnd"/>
            <w:r w:rsidRPr="00882279">
              <w:rPr>
                <w:sz w:val="20"/>
                <w:szCs w:val="20"/>
                <w:lang w:eastAsia="lv-LV"/>
              </w:rPr>
              <w:t xml:space="preserve"> kodus. Tas nozīmē, ka skaitliski statistikā kopējais </w:t>
            </w:r>
            <w:proofErr w:type="spellStart"/>
            <w:r w:rsidRPr="00882279">
              <w:rPr>
                <w:sz w:val="20"/>
                <w:szCs w:val="20"/>
                <w:lang w:eastAsia="lv-LV"/>
              </w:rPr>
              <w:t>artroskopisko</w:t>
            </w:r>
            <w:proofErr w:type="spellEnd"/>
            <w:r w:rsidRPr="00882279">
              <w:rPr>
                <w:sz w:val="20"/>
                <w:szCs w:val="20"/>
                <w:lang w:eastAsia="lv-LV"/>
              </w:rPr>
              <w:t xml:space="preserve"> manipulāciju skaits nemainīsies. </w:t>
            </w:r>
            <w:proofErr w:type="spellStart"/>
            <w:r w:rsidRPr="00882279">
              <w:rPr>
                <w:sz w:val="20"/>
                <w:szCs w:val="20"/>
                <w:lang w:eastAsia="lv-LV"/>
              </w:rPr>
              <w:t>Nomesco</w:t>
            </w:r>
            <w:proofErr w:type="spellEnd"/>
            <w:r w:rsidRPr="00882279">
              <w:rPr>
                <w:sz w:val="20"/>
                <w:szCs w:val="20"/>
                <w:lang w:eastAsia="lv-LV"/>
              </w:rPr>
              <w:t xml:space="preserve"> klasifikācijā katrai lokalizācijai ir savi </w:t>
            </w:r>
            <w:proofErr w:type="spellStart"/>
            <w:r w:rsidRPr="00882279">
              <w:rPr>
                <w:sz w:val="20"/>
                <w:szCs w:val="20"/>
                <w:lang w:eastAsia="lv-LV"/>
              </w:rPr>
              <w:t>artroskopiju</w:t>
            </w:r>
            <w:proofErr w:type="spellEnd"/>
            <w:r w:rsidRPr="00882279">
              <w:rPr>
                <w:sz w:val="20"/>
                <w:szCs w:val="20"/>
                <w:lang w:eastAsia="lv-LV"/>
              </w:rPr>
              <w:t xml:space="preserve"> kodi. Ņemot vērā, ka pie mums lietotajā manipulāciju kodēšanā jau tāpat ir kopā saliktas dažādu lokalizāciju </w:t>
            </w:r>
            <w:proofErr w:type="spellStart"/>
            <w:r w:rsidRPr="00882279">
              <w:rPr>
                <w:sz w:val="20"/>
                <w:szCs w:val="20"/>
                <w:lang w:eastAsia="lv-LV"/>
              </w:rPr>
              <w:t>artroskopijas</w:t>
            </w:r>
            <w:proofErr w:type="spellEnd"/>
            <w:r w:rsidRPr="00882279">
              <w:rPr>
                <w:sz w:val="20"/>
                <w:szCs w:val="20"/>
                <w:lang w:eastAsia="lv-LV"/>
              </w:rPr>
              <w:t xml:space="preserve">, tad Latvijas </w:t>
            </w:r>
            <w:proofErr w:type="spellStart"/>
            <w:r w:rsidRPr="00882279">
              <w:rPr>
                <w:sz w:val="20"/>
                <w:szCs w:val="20"/>
                <w:lang w:eastAsia="lv-LV"/>
              </w:rPr>
              <w:t>Traumatologu</w:t>
            </w:r>
            <w:proofErr w:type="spellEnd"/>
            <w:r w:rsidRPr="00882279">
              <w:rPr>
                <w:sz w:val="20"/>
                <w:szCs w:val="20"/>
                <w:lang w:eastAsia="lv-LV"/>
              </w:rPr>
              <w:t xml:space="preserve"> un ortopēdu asociācija un Latvijas Rokas un mikroķirurģijas asociācija aicina esošo kodu atšifrējumā pievienot plaukstas un elkoņa locītavas </w:t>
            </w:r>
            <w:proofErr w:type="spellStart"/>
            <w:r w:rsidRPr="00882279">
              <w:rPr>
                <w:sz w:val="20"/>
                <w:szCs w:val="20"/>
                <w:lang w:eastAsia="lv-LV"/>
              </w:rPr>
              <w:t>artroskopiju</w:t>
            </w:r>
            <w:proofErr w:type="spellEnd"/>
            <w:r w:rsidRPr="00882279">
              <w:rPr>
                <w:sz w:val="20"/>
                <w:szCs w:val="20"/>
                <w:lang w:eastAsia="lv-LV"/>
              </w:rPr>
              <w:t xml:space="preserve"> nosaukumus.</w:t>
            </w:r>
          </w:p>
        </w:tc>
      </w:tr>
      <w:tr w:rsidR="00B80D5B" w:rsidRPr="00882279" w14:paraId="3D0CCF6B"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1675BBF" w14:textId="77777777" w:rsidR="0064005A" w:rsidRPr="00882279" w:rsidRDefault="0064005A" w:rsidP="0064005A">
            <w:pPr>
              <w:contextualSpacing/>
              <w:jc w:val="center"/>
              <w:rPr>
                <w:sz w:val="20"/>
                <w:szCs w:val="20"/>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377B0A" w14:textId="77777777" w:rsidR="0064005A" w:rsidRPr="00882279" w:rsidRDefault="0064005A" w:rsidP="0064005A">
            <w:pPr>
              <w:contextualSpacing/>
              <w:jc w:val="center"/>
              <w:rPr>
                <w:color w:val="000000"/>
                <w:sz w:val="20"/>
                <w:szCs w:val="20"/>
              </w:rPr>
            </w:pPr>
            <w:r w:rsidRPr="00882279">
              <w:rPr>
                <w:color w:val="000000"/>
                <w:sz w:val="20"/>
                <w:szCs w:val="20"/>
              </w:rPr>
              <w:t>50700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C780180"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2DE87A9" w14:textId="77777777" w:rsidR="0064005A" w:rsidRPr="00882279" w:rsidRDefault="0064005A" w:rsidP="0064005A">
            <w:pPr>
              <w:contextualSpacing/>
              <w:rPr>
                <w:strike/>
                <w:sz w:val="20"/>
                <w:szCs w:val="20"/>
              </w:rPr>
            </w:pPr>
            <w:r w:rsidRPr="00882279">
              <w:rPr>
                <w:strike/>
                <w:sz w:val="20"/>
                <w:szCs w:val="20"/>
              </w:rPr>
              <w:t>Abdominālā ultrasonogrāfija</w:t>
            </w:r>
          </w:p>
          <w:p w14:paraId="4E07111F" w14:textId="77777777" w:rsidR="0064005A" w:rsidRPr="00882279" w:rsidRDefault="0064005A" w:rsidP="0064005A">
            <w:pPr>
              <w:contextualSpacing/>
              <w:rPr>
                <w:sz w:val="20"/>
                <w:szCs w:val="20"/>
              </w:rPr>
            </w:pPr>
            <w:r w:rsidRPr="00882279">
              <w:rPr>
                <w:color w:val="FF0000"/>
                <w:sz w:val="20"/>
                <w:szCs w:val="20"/>
              </w:rPr>
              <w:t xml:space="preserve">Vēdera dobuma un </w:t>
            </w:r>
            <w:proofErr w:type="spellStart"/>
            <w:r w:rsidRPr="00882279">
              <w:rPr>
                <w:color w:val="FF0000"/>
                <w:sz w:val="20"/>
                <w:szCs w:val="20"/>
              </w:rPr>
              <w:t>retroperitoneālās</w:t>
            </w:r>
            <w:proofErr w:type="spellEnd"/>
            <w:r w:rsidRPr="00882279">
              <w:rPr>
                <w:color w:val="FF0000"/>
                <w:sz w:val="20"/>
                <w:szCs w:val="20"/>
              </w:rPr>
              <w:t xml:space="preserve"> telpas orgānu ultrasonogrāfija</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028AAFB" w14:textId="77777777" w:rsidR="0064005A" w:rsidRPr="00882279" w:rsidRDefault="0064005A" w:rsidP="0064005A">
            <w:pPr>
              <w:contextualSpacing/>
              <w:jc w:val="center"/>
              <w:rPr>
                <w:sz w:val="20"/>
                <w:szCs w:val="20"/>
              </w:rPr>
            </w:pPr>
            <w:r w:rsidRPr="00882279">
              <w:rPr>
                <w:sz w:val="20"/>
                <w:szCs w:val="20"/>
              </w:rPr>
              <w:t>7.08</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334150F" w14:textId="77777777" w:rsidR="0064005A" w:rsidRPr="00882279" w:rsidRDefault="0064005A" w:rsidP="0064005A">
            <w:pPr>
              <w:contextualSpacing/>
              <w:jc w:val="center"/>
              <w:rPr>
                <w:sz w:val="20"/>
                <w:szCs w:val="20"/>
              </w:rPr>
            </w:pPr>
            <w:r w:rsidRPr="00882279">
              <w:rPr>
                <w:sz w:val="20"/>
                <w:szCs w:val="20"/>
              </w:rPr>
              <w:t>8.62</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7018AAED"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D624373" w14:textId="77777777" w:rsidR="0064005A" w:rsidRPr="00882279" w:rsidRDefault="0064005A" w:rsidP="0064005A">
            <w:pPr>
              <w:contextualSpacing/>
              <w:jc w:val="center"/>
              <w:rPr>
                <w:sz w:val="20"/>
                <w:szCs w:val="20"/>
              </w:rPr>
            </w:pPr>
            <w:r w:rsidRPr="00882279">
              <w:rPr>
                <w:sz w:val="20"/>
                <w:szCs w:val="20"/>
              </w:rPr>
              <w:t>4.00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DC28EA2" w14:textId="77777777" w:rsidR="0064005A" w:rsidRPr="00882279" w:rsidRDefault="0064005A" w:rsidP="0064005A">
            <w:pPr>
              <w:contextualSpacing/>
              <w:jc w:val="center"/>
              <w:rPr>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BE6C06E" w14:textId="77777777" w:rsidR="0064005A" w:rsidRPr="00882279" w:rsidRDefault="0064005A" w:rsidP="0064005A">
            <w:pPr>
              <w:contextualSpacing/>
              <w:jc w:val="center"/>
              <w:rPr>
                <w:sz w:val="20"/>
                <w:szCs w:val="20"/>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0E71252A" w14:textId="77777777" w:rsidR="0064005A" w:rsidRPr="00882279" w:rsidRDefault="0064005A" w:rsidP="0064005A">
            <w:pPr>
              <w:contextualSpacing/>
              <w:rPr>
                <w:sz w:val="20"/>
                <w:szCs w:val="20"/>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5AB70A2" w14:textId="77777777" w:rsidR="0064005A" w:rsidRPr="00882279" w:rsidRDefault="0064005A" w:rsidP="0064005A">
            <w:pPr>
              <w:contextualSpacing/>
              <w:rPr>
                <w:sz w:val="20"/>
                <w:szCs w:val="20"/>
              </w:rPr>
            </w:pPr>
            <w:r w:rsidRPr="00882279">
              <w:rPr>
                <w:sz w:val="20"/>
                <w:szCs w:val="20"/>
              </w:rPr>
              <w:t xml:space="preserve">Manipulāciju norāda, veicot vēdera dobuma orgānu, </w:t>
            </w:r>
            <w:proofErr w:type="spellStart"/>
            <w:r w:rsidRPr="00882279">
              <w:rPr>
                <w:sz w:val="20"/>
                <w:szCs w:val="20"/>
              </w:rPr>
              <w:t>retroperitoneālās</w:t>
            </w:r>
            <w:proofErr w:type="spellEnd"/>
            <w:r w:rsidRPr="00882279">
              <w:rPr>
                <w:sz w:val="20"/>
                <w:szCs w:val="20"/>
              </w:rPr>
              <w:t xml:space="preserve"> telpas izmeklēšanu, kā arī bez papildu sagatavošanas veicot urīnpūšļa izmeklēšanu</w:t>
            </w:r>
          </w:p>
        </w:tc>
      </w:tr>
      <w:tr w:rsidR="0064005A" w:rsidRPr="00882279" w14:paraId="11590CB5" w14:textId="77777777" w:rsidTr="00703989">
        <w:trPr>
          <w:trHeight w:val="32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2F7E0A2C" w14:textId="77777777" w:rsidR="0064005A" w:rsidRPr="00882279" w:rsidRDefault="0064005A" w:rsidP="0064005A">
            <w:pPr>
              <w:contextualSpacing/>
              <w:rPr>
                <w:sz w:val="20"/>
                <w:szCs w:val="20"/>
              </w:rPr>
            </w:pPr>
            <w:r w:rsidRPr="00882279">
              <w:rPr>
                <w:sz w:val="20"/>
                <w:szCs w:val="20"/>
                <w:lang w:eastAsia="lv-LV"/>
              </w:rPr>
              <w:t>Piezīmes. Pēc radiologi asociācijas ieteikuma ir veiktas izmaiņas nosaukumā.</w:t>
            </w:r>
          </w:p>
        </w:tc>
      </w:tr>
      <w:tr w:rsidR="00B80D5B" w:rsidRPr="00882279" w14:paraId="3D8CB5B8"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2049439D" w14:textId="77777777" w:rsidR="0064005A" w:rsidRPr="00882279" w:rsidRDefault="0064005A" w:rsidP="0064005A">
            <w:pPr>
              <w:contextualSpacing/>
              <w:jc w:val="center"/>
              <w:rPr>
                <w:sz w:val="20"/>
                <w:szCs w:val="20"/>
              </w:rPr>
            </w:pPr>
            <w:r w:rsidRPr="00882279">
              <w:rPr>
                <w:sz w:val="20"/>
                <w:szCs w:val="20"/>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B398EE" w14:textId="77777777" w:rsidR="0064005A" w:rsidRPr="00882279" w:rsidRDefault="0064005A" w:rsidP="0064005A">
            <w:pPr>
              <w:contextualSpacing/>
              <w:jc w:val="center"/>
              <w:rPr>
                <w:color w:val="000000"/>
                <w:sz w:val="20"/>
                <w:szCs w:val="20"/>
              </w:rPr>
            </w:pPr>
            <w:r w:rsidRPr="00882279">
              <w:rPr>
                <w:color w:val="000000"/>
                <w:sz w:val="20"/>
                <w:szCs w:val="20"/>
              </w:rPr>
              <w:t>60252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5FEB375" w14:textId="77777777" w:rsidR="0064005A" w:rsidRPr="00882279" w:rsidRDefault="0064005A" w:rsidP="0064005A">
            <w:pPr>
              <w:contextualSpacing/>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73776E7" w14:textId="77777777" w:rsidR="0064005A" w:rsidRPr="00882279" w:rsidRDefault="0064005A" w:rsidP="0064005A">
            <w:pPr>
              <w:contextualSpacing/>
              <w:rPr>
                <w:strike/>
                <w:sz w:val="20"/>
                <w:szCs w:val="20"/>
              </w:rPr>
            </w:pPr>
            <w:r w:rsidRPr="00882279">
              <w:rPr>
                <w:sz w:val="20"/>
                <w:szCs w:val="20"/>
              </w:rPr>
              <w:t>Mākslīgās plaušu ventilācijas iekārtas izmantošana pacientam, kuram mājās nepieciešama ilgstoša mākslīgā plaušu ventilācija (par vienu dienu)</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5D96F3D" w14:textId="77777777" w:rsidR="0064005A" w:rsidRPr="00882279" w:rsidRDefault="0064005A" w:rsidP="0064005A">
            <w:pPr>
              <w:contextualSpacing/>
              <w:jc w:val="center"/>
              <w:rPr>
                <w:sz w:val="20"/>
                <w:szCs w:val="20"/>
              </w:rPr>
            </w:pPr>
            <w:r w:rsidRPr="00882279">
              <w:rPr>
                <w:sz w:val="20"/>
                <w:szCs w:val="20"/>
              </w:rPr>
              <w:t>7.63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18D192F" w14:textId="77777777" w:rsidR="0064005A" w:rsidRPr="00882279" w:rsidRDefault="0064005A" w:rsidP="0064005A">
            <w:pPr>
              <w:contextualSpacing/>
              <w:jc w:val="center"/>
              <w:rPr>
                <w:sz w:val="20"/>
                <w:szCs w:val="20"/>
              </w:rPr>
            </w:pPr>
            <w:r w:rsidRPr="00882279">
              <w:rPr>
                <w:sz w:val="20"/>
                <w:szCs w:val="20"/>
              </w:rPr>
              <w:t>7.63 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D0BBF06" w14:textId="77777777" w:rsidR="0064005A" w:rsidRPr="00882279" w:rsidRDefault="0064005A" w:rsidP="0064005A">
            <w:pPr>
              <w:contextualSpacing/>
              <w:jc w:val="center"/>
              <w:rPr>
                <w:sz w:val="20"/>
                <w:szCs w:val="20"/>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6ABFD54" w14:textId="77777777" w:rsidR="0064005A" w:rsidRPr="00882279" w:rsidRDefault="0064005A" w:rsidP="0064005A">
            <w:pPr>
              <w:contextualSpacing/>
              <w:jc w:val="center"/>
              <w:rPr>
                <w:sz w:val="20"/>
                <w:szCs w:val="20"/>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F22750A" w14:textId="77777777" w:rsidR="0064005A" w:rsidRPr="00882279" w:rsidRDefault="0064005A" w:rsidP="0064005A">
            <w:pPr>
              <w:contextualSpacing/>
              <w:jc w:val="center"/>
              <w:rPr>
                <w:sz w:val="20"/>
                <w:szCs w:val="20"/>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7F0E9FC" w14:textId="77777777" w:rsidR="0064005A" w:rsidRPr="00882279" w:rsidRDefault="0064005A" w:rsidP="0064005A">
            <w:pPr>
              <w:contextualSpacing/>
              <w:jc w:val="center"/>
              <w:rPr>
                <w:sz w:val="20"/>
                <w:szCs w:val="20"/>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04D2B03" w14:textId="77777777" w:rsidR="0064005A" w:rsidRPr="00882279" w:rsidRDefault="0064005A" w:rsidP="0064005A">
            <w:pPr>
              <w:contextualSpacing/>
              <w:rPr>
                <w:sz w:val="20"/>
                <w:szCs w:val="20"/>
              </w:rPr>
            </w:pPr>
            <w:r w:rsidRPr="00882279">
              <w:rPr>
                <w:sz w:val="20"/>
                <w:szCs w:val="20"/>
              </w:rPr>
              <w:t xml:space="preserve">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B77C9FC" w14:textId="77777777" w:rsidR="0064005A" w:rsidRPr="00882279" w:rsidRDefault="0064005A" w:rsidP="0064005A">
            <w:pPr>
              <w:contextualSpacing/>
              <w:rPr>
                <w:sz w:val="20"/>
                <w:szCs w:val="20"/>
              </w:rPr>
            </w:pPr>
            <w:r w:rsidRPr="00882279">
              <w:rPr>
                <w:color w:val="FF0000"/>
                <w:sz w:val="20"/>
                <w:szCs w:val="20"/>
              </w:rPr>
              <w:t>Samaksa par šo manipulāciju tiek veikta VSIA "Bērnu klīniskā universitātes slimnīca".</w:t>
            </w:r>
          </w:p>
        </w:tc>
      </w:tr>
      <w:tr w:rsidR="0064005A" w:rsidRPr="00882279" w14:paraId="36F9BB44" w14:textId="77777777" w:rsidTr="00703989">
        <w:trPr>
          <w:trHeight w:val="434"/>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5A242058" w14:textId="77777777" w:rsidR="0064005A" w:rsidRPr="00882279" w:rsidRDefault="0064005A" w:rsidP="0064005A">
            <w:pPr>
              <w:contextualSpacing/>
              <w:rPr>
                <w:sz w:val="20"/>
                <w:szCs w:val="20"/>
              </w:rPr>
            </w:pPr>
            <w:r w:rsidRPr="00882279">
              <w:rPr>
                <w:sz w:val="20"/>
                <w:szCs w:val="20"/>
                <w:lang w:eastAsia="lv-LV"/>
              </w:rPr>
              <w:t xml:space="preserve">Piezīmes. Pievienoti apmaksas nosacījumi, jo izveidota jauna manipulācija pieaugušiem pacientiem sakarā ar </w:t>
            </w:r>
            <w:r w:rsidRPr="00882279">
              <w:rPr>
                <w:sz w:val="20"/>
                <w:szCs w:val="20"/>
              </w:rPr>
              <w:t>mākslīgās plaušu ventilācijas nepieciešamību COVID-19 pacientiem.</w:t>
            </w:r>
          </w:p>
        </w:tc>
      </w:tr>
      <w:tr w:rsidR="00B80D5B" w:rsidRPr="00882279" w14:paraId="6E8E6005"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2591FDBD"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CC013EC"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50178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1FC943E4"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073E3EC0" w14:textId="77777777" w:rsidR="0064005A" w:rsidRPr="00882279" w:rsidRDefault="0064005A" w:rsidP="0064005A">
            <w:pPr>
              <w:contextualSpacing/>
              <w:rPr>
                <w:color w:val="000000"/>
                <w:sz w:val="20"/>
                <w:szCs w:val="20"/>
                <w:lang w:eastAsia="lv-LV"/>
              </w:rPr>
            </w:pPr>
            <w:r w:rsidRPr="00882279">
              <w:rPr>
                <w:sz w:val="20"/>
                <w:szCs w:val="20"/>
              </w:rPr>
              <w:t xml:space="preserve">Piemaksa par </w:t>
            </w:r>
            <w:proofErr w:type="spellStart"/>
            <w:r w:rsidRPr="00882279">
              <w:rPr>
                <w:sz w:val="20"/>
                <w:szCs w:val="20"/>
              </w:rPr>
              <w:t>radioloģisko</w:t>
            </w:r>
            <w:proofErr w:type="spellEnd"/>
            <w:r w:rsidRPr="00882279">
              <w:rPr>
                <w:sz w:val="20"/>
                <w:szCs w:val="20"/>
              </w:rPr>
              <w:t xml:space="preserve"> izmeklējumu attēlu glabāšanu</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9F9F2B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4E11B58" w14:textId="77777777" w:rsidR="0064005A" w:rsidRPr="00882279" w:rsidRDefault="0064005A" w:rsidP="0064005A">
            <w:pPr>
              <w:contextualSpacing/>
              <w:jc w:val="center"/>
              <w:rPr>
                <w:color w:val="000000"/>
                <w:sz w:val="20"/>
                <w:szCs w:val="20"/>
                <w:lang w:eastAsia="lv-LV"/>
              </w:rPr>
            </w:pPr>
            <w:r w:rsidRPr="00882279">
              <w:rPr>
                <w:sz w:val="20"/>
                <w:szCs w:val="20"/>
              </w:rPr>
              <w:t>1.10 </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4AE2AFBF"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57D15BD"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AB7EE51"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D3E809A"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1D8725B"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7A7E1CE" w14:textId="77777777" w:rsidR="0064005A" w:rsidRPr="00882279" w:rsidRDefault="0064005A" w:rsidP="0064005A">
            <w:pPr>
              <w:contextualSpacing/>
              <w:rPr>
                <w:sz w:val="20"/>
                <w:szCs w:val="20"/>
                <w:lang w:eastAsia="lv-LV"/>
              </w:rPr>
            </w:pPr>
            <w:r w:rsidRPr="00882279">
              <w:rPr>
                <w:sz w:val="20"/>
                <w:szCs w:val="20"/>
              </w:rPr>
              <w:t>Manipulāciju 50178 norāda pie manipulācijām 50012, 50013, 50014, 50027, 50096, 50097, 50509, 50515, 50521, 50529, 50531, 50539, 50540, 50542, 50609, 50610, 50611, 50612, 50614, 50694, 50695, 50696, 50697</w:t>
            </w:r>
            <w:r w:rsidRPr="00882279">
              <w:rPr>
                <w:strike/>
                <w:sz w:val="20"/>
                <w:szCs w:val="20"/>
              </w:rPr>
              <w:t>, 50698, 50699</w:t>
            </w:r>
            <w:r w:rsidRPr="00882279">
              <w:rPr>
                <w:sz w:val="20"/>
                <w:szCs w:val="20"/>
              </w:rPr>
              <w:t xml:space="preserve">, 50700, 50709, </w:t>
            </w:r>
            <w:r w:rsidRPr="00882279">
              <w:rPr>
                <w:color w:val="FF0000"/>
                <w:sz w:val="20"/>
                <w:szCs w:val="20"/>
              </w:rPr>
              <w:t>50713, 50714, 50716, 50717, 50718, 50719, 50723, 50734, 50738</w:t>
            </w:r>
            <w:r w:rsidRPr="00882279">
              <w:rPr>
                <w:sz w:val="20"/>
                <w:szCs w:val="20"/>
              </w:rPr>
              <w:t xml:space="preserve">, 50823, 50829, 50831.    </w:t>
            </w:r>
          </w:p>
        </w:tc>
      </w:tr>
      <w:tr w:rsidR="00B80D5B" w:rsidRPr="00882279" w14:paraId="1B255240" w14:textId="77777777" w:rsidTr="00703989">
        <w:trPr>
          <w:trHeight w:val="207"/>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670684E5"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252062"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50720</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B580540"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6ACE4430" w14:textId="77777777" w:rsidR="0064005A" w:rsidRPr="00882279" w:rsidRDefault="0064005A" w:rsidP="0064005A">
            <w:pPr>
              <w:contextualSpacing/>
              <w:rPr>
                <w:color w:val="000000"/>
                <w:sz w:val="20"/>
                <w:szCs w:val="20"/>
                <w:lang w:eastAsia="lv-LV"/>
              </w:rPr>
            </w:pPr>
            <w:r w:rsidRPr="00882279">
              <w:rPr>
                <w:sz w:val="20"/>
                <w:szCs w:val="20"/>
              </w:rPr>
              <w:t xml:space="preserve">US kontrolē izdarīta punkcija ar aspirācijas biopsiju vai audzēju </w:t>
            </w:r>
            <w:r w:rsidRPr="00882279">
              <w:rPr>
                <w:sz w:val="20"/>
                <w:szCs w:val="20"/>
              </w:rPr>
              <w:lastRenderedPageBreak/>
              <w:t xml:space="preserve">lokalizācijas marķēšanu.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61AC8C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26.63</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4C95E831" w14:textId="77777777" w:rsidR="0064005A" w:rsidRPr="00882279" w:rsidRDefault="0064005A" w:rsidP="0064005A">
            <w:pPr>
              <w:contextualSpacing/>
              <w:jc w:val="center"/>
              <w:rPr>
                <w:color w:val="000000"/>
                <w:sz w:val="20"/>
                <w:szCs w:val="20"/>
                <w:lang w:eastAsia="lv-LV"/>
              </w:rPr>
            </w:pPr>
            <w:r w:rsidRPr="00882279">
              <w:rPr>
                <w:sz w:val="20"/>
                <w:szCs w:val="20"/>
              </w:rPr>
              <w:t>29.70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2DF96E7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5100D8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3E380EE"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9D60D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13D43F9C"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509910C6"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64BE374F"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01D11E52"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84E4B0"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50721</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4616EB"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AEA2431" w14:textId="77777777" w:rsidR="0064005A" w:rsidRPr="00882279" w:rsidRDefault="0064005A" w:rsidP="0064005A">
            <w:pPr>
              <w:contextualSpacing/>
              <w:rPr>
                <w:color w:val="000000"/>
                <w:sz w:val="20"/>
                <w:szCs w:val="20"/>
                <w:lang w:eastAsia="lv-LV"/>
              </w:rPr>
            </w:pPr>
            <w:proofErr w:type="spellStart"/>
            <w:r w:rsidRPr="00882279">
              <w:rPr>
                <w:sz w:val="20"/>
                <w:szCs w:val="20"/>
              </w:rPr>
              <w:t>Endokavitālā</w:t>
            </w:r>
            <w:proofErr w:type="spellEnd"/>
            <w:r w:rsidRPr="00882279">
              <w:rPr>
                <w:sz w:val="20"/>
                <w:szCs w:val="20"/>
              </w:rPr>
              <w:t xml:space="preserve"> punkcijas biopsija US kontrolē.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37B381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34.21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9232DA8" w14:textId="77777777" w:rsidR="0064005A" w:rsidRPr="00882279" w:rsidRDefault="0064005A" w:rsidP="0064005A">
            <w:pPr>
              <w:contextualSpacing/>
              <w:jc w:val="center"/>
              <w:rPr>
                <w:color w:val="000000"/>
                <w:sz w:val="20"/>
                <w:szCs w:val="20"/>
                <w:lang w:eastAsia="lv-LV"/>
              </w:rPr>
            </w:pPr>
            <w:r w:rsidRPr="00882279">
              <w:rPr>
                <w:sz w:val="20"/>
                <w:szCs w:val="20"/>
              </w:rPr>
              <w:t>37.28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359B708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737E2FA"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60B49B1"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A16DFF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7A9B10AC"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9DB7FAF"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22FDCB96" w14:textId="77777777" w:rsidTr="00B80D5B">
        <w:trPr>
          <w:trHeight w:val="460"/>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05CD0A0"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BC7ECA"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50722</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158DE2D" w14:textId="77777777" w:rsidR="0064005A" w:rsidRPr="00882279" w:rsidRDefault="0064005A" w:rsidP="0064005A">
            <w:pPr>
              <w:contextualSpacing/>
              <w:jc w:val="center"/>
              <w:rPr>
                <w:color w:val="000000"/>
                <w:sz w:val="20"/>
                <w:szCs w:val="20"/>
                <w:lang w:eastAsia="lv-LV"/>
              </w:rPr>
            </w:pPr>
            <w:r w:rsidRPr="00882279">
              <w:rPr>
                <w:sz w:val="20"/>
                <w:szCs w:val="20"/>
              </w:rPr>
              <w:t>*</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950598A" w14:textId="77777777" w:rsidR="0064005A" w:rsidRPr="00882279" w:rsidRDefault="0064005A" w:rsidP="0064005A">
            <w:pPr>
              <w:contextualSpacing/>
              <w:rPr>
                <w:color w:val="000000"/>
                <w:sz w:val="20"/>
                <w:szCs w:val="20"/>
                <w:lang w:eastAsia="lv-LV"/>
              </w:rPr>
            </w:pPr>
            <w:r w:rsidRPr="00882279">
              <w:rPr>
                <w:sz w:val="20"/>
                <w:szCs w:val="20"/>
              </w:rPr>
              <w:t xml:space="preserve">US kontrolē izdarīta </w:t>
            </w:r>
            <w:proofErr w:type="spellStart"/>
            <w:r w:rsidRPr="00882279">
              <w:rPr>
                <w:sz w:val="20"/>
                <w:szCs w:val="20"/>
              </w:rPr>
              <w:t>core</w:t>
            </w:r>
            <w:proofErr w:type="spellEnd"/>
            <w:r w:rsidRPr="00882279">
              <w:rPr>
                <w:sz w:val="20"/>
                <w:szCs w:val="20"/>
              </w:rPr>
              <w:t xml:space="preserve"> biopsija (bez biopsijas adatas un ierīces vērtības). </w:t>
            </w:r>
            <w:r w:rsidRPr="00882279">
              <w:rPr>
                <w:strike/>
                <w:sz w:val="20"/>
                <w:szCs w:val="20"/>
              </w:rPr>
              <w:t>Nenorādīt kopā ar manipulācijām 50698 un 50700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A87B9E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24.31</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13F3CAA8" w14:textId="77777777" w:rsidR="0064005A" w:rsidRPr="00882279" w:rsidRDefault="0064005A" w:rsidP="0064005A">
            <w:pPr>
              <w:contextualSpacing/>
              <w:jc w:val="center"/>
              <w:rPr>
                <w:color w:val="000000"/>
                <w:sz w:val="20"/>
                <w:szCs w:val="20"/>
                <w:lang w:eastAsia="lv-LV"/>
              </w:rPr>
            </w:pPr>
            <w:r w:rsidRPr="00882279">
              <w:rPr>
                <w:sz w:val="20"/>
                <w:szCs w:val="20"/>
              </w:rPr>
              <w:t>27.38</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0AB24C8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52F759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8BE2C4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2B6136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E128425"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37646EDC" w14:textId="77777777" w:rsidR="0064005A" w:rsidRPr="00882279" w:rsidRDefault="0064005A" w:rsidP="0064005A">
            <w:pPr>
              <w:contextualSpacing/>
              <w:rPr>
                <w:sz w:val="20"/>
                <w:szCs w:val="20"/>
                <w:lang w:eastAsia="lv-LV"/>
              </w:rPr>
            </w:pPr>
            <w:r w:rsidRPr="00882279">
              <w:rPr>
                <w:color w:val="FF0000"/>
                <w:sz w:val="20"/>
                <w:szCs w:val="20"/>
              </w:rPr>
              <w:t>Manipulāciju nenorādīt kopā ar manipulācijām 50713, 50714, 50716, 50717, 50718 un 50700.</w:t>
            </w:r>
          </w:p>
        </w:tc>
      </w:tr>
      <w:tr w:rsidR="00B80D5B" w:rsidRPr="00882279" w14:paraId="118E6048" w14:textId="77777777" w:rsidTr="00B80D5B">
        <w:trPr>
          <w:trHeight w:val="575"/>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7D77EEEA"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157466" w14:textId="77777777" w:rsidR="0064005A" w:rsidRPr="00882279" w:rsidRDefault="0064005A" w:rsidP="0064005A">
            <w:pPr>
              <w:contextualSpacing/>
              <w:jc w:val="center"/>
              <w:rPr>
                <w:color w:val="000000"/>
                <w:sz w:val="20"/>
                <w:szCs w:val="20"/>
                <w:lang w:eastAsia="lv-LV"/>
              </w:rPr>
            </w:pPr>
            <w:r w:rsidRPr="00882279">
              <w:rPr>
                <w:color w:val="000000"/>
                <w:sz w:val="20"/>
                <w:szCs w:val="20"/>
              </w:rPr>
              <w:t>50743</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3B1F74C0" w14:textId="77777777" w:rsidR="0064005A" w:rsidRPr="00882279" w:rsidRDefault="0064005A" w:rsidP="0064005A">
            <w:pPr>
              <w:contextualSpacing/>
              <w:jc w:val="center"/>
              <w:rPr>
                <w:color w:val="000000"/>
                <w:sz w:val="20"/>
                <w:szCs w:val="20"/>
                <w:lang w:eastAsia="lv-LV"/>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40CEC1CB" w14:textId="77777777" w:rsidR="0064005A" w:rsidRPr="00882279" w:rsidRDefault="0064005A" w:rsidP="0064005A">
            <w:pPr>
              <w:contextualSpacing/>
              <w:rPr>
                <w:color w:val="000000"/>
                <w:sz w:val="20"/>
                <w:szCs w:val="20"/>
                <w:lang w:eastAsia="lv-LV"/>
              </w:rPr>
            </w:pPr>
            <w:r w:rsidRPr="00882279">
              <w:rPr>
                <w:sz w:val="20"/>
                <w:szCs w:val="20"/>
              </w:rPr>
              <w:t xml:space="preserve">Piemaksa manipulācijām 50696, 50697, 50700, 50709, </w:t>
            </w:r>
            <w:r w:rsidRPr="00882279">
              <w:rPr>
                <w:strike/>
                <w:sz w:val="20"/>
                <w:szCs w:val="20"/>
              </w:rPr>
              <w:t>50698,</w:t>
            </w:r>
            <w:r w:rsidRPr="00882279">
              <w:rPr>
                <w:sz w:val="20"/>
                <w:szCs w:val="20"/>
              </w:rPr>
              <w:t xml:space="preserve"> </w:t>
            </w:r>
            <w:r w:rsidRPr="00882279">
              <w:rPr>
                <w:strike/>
                <w:sz w:val="20"/>
                <w:szCs w:val="20"/>
              </w:rPr>
              <w:t>50699,</w:t>
            </w:r>
            <w:r w:rsidRPr="00882279">
              <w:rPr>
                <w:sz w:val="20"/>
                <w:szCs w:val="20"/>
              </w:rPr>
              <w:t xml:space="preserve"> </w:t>
            </w:r>
            <w:r w:rsidRPr="00882279">
              <w:rPr>
                <w:color w:val="FF0000"/>
                <w:sz w:val="20"/>
                <w:szCs w:val="20"/>
              </w:rPr>
              <w:t>50713, 50714,  50716–</w:t>
            </w:r>
            <w:r w:rsidRPr="00882279">
              <w:rPr>
                <w:sz w:val="20"/>
                <w:szCs w:val="20"/>
              </w:rPr>
              <w:t xml:space="preserve">50724, </w:t>
            </w:r>
            <w:r w:rsidRPr="00882279">
              <w:rPr>
                <w:color w:val="FF0000"/>
                <w:sz w:val="20"/>
                <w:szCs w:val="20"/>
              </w:rPr>
              <w:t xml:space="preserve">50734, 50738, </w:t>
            </w:r>
            <w:r w:rsidRPr="00882279">
              <w:rPr>
                <w:sz w:val="20"/>
                <w:szCs w:val="20"/>
              </w:rPr>
              <w:t xml:space="preserve">17120 un 18045 par izmeklējuma veikšanu ar US aparātiem vērtībā līdz 69 999 </w:t>
            </w:r>
            <w:proofErr w:type="spellStart"/>
            <w:r w:rsidRPr="00882279">
              <w:rPr>
                <w:sz w:val="20"/>
                <w:szCs w:val="20"/>
              </w:rPr>
              <w:t>euro</w:t>
            </w:r>
            <w:proofErr w:type="spellEnd"/>
            <w:r w:rsidRPr="00882279">
              <w:rPr>
                <w:sz w:val="20"/>
                <w:szCs w:val="20"/>
              </w:rPr>
              <w:t xml:space="preserve">. Manipulāciju nenorāda, ja US aparāta iegādes vērtība ir zem 15 000 </w:t>
            </w:r>
            <w:proofErr w:type="spellStart"/>
            <w:r w:rsidRPr="00882279">
              <w:rPr>
                <w:sz w:val="20"/>
                <w:szCs w:val="20"/>
              </w:rPr>
              <w:t>euro</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6ED4C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3.06</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68A1AC0E" w14:textId="77777777" w:rsidR="0064005A" w:rsidRPr="00882279" w:rsidRDefault="0064005A" w:rsidP="0064005A">
            <w:pPr>
              <w:contextualSpacing/>
              <w:jc w:val="center"/>
              <w:rPr>
                <w:color w:val="000000"/>
                <w:sz w:val="20"/>
                <w:szCs w:val="20"/>
                <w:lang w:eastAsia="lv-LV"/>
              </w:rPr>
            </w:pPr>
            <w:r w:rsidRPr="00882279">
              <w:rPr>
                <w:sz w:val="20"/>
                <w:szCs w:val="20"/>
              </w:rPr>
              <w:t>3.06</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1D5280AF"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11F8D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3275A60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66FCE4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6A49A723"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269DDF5B" w14:textId="77777777" w:rsidR="0064005A" w:rsidRPr="00882279" w:rsidRDefault="0064005A" w:rsidP="0064005A">
            <w:pPr>
              <w:contextualSpacing/>
              <w:rPr>
                <w:sz w:val="20"/>
                <w:szCs w:val="20"/>
                <w:lang w:eastAsia="lv-LV"/>
              </w:rPr>
            </w:pPr>
          </w:p>
        </w:tc>
      </w:tr>
      <w:tr w:rsidR="00B80D5B" w:rsidRPr="00882279" w14:paraId="664C45C9"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1E1062CE" w14:textId="77777777" w:rsidR="0064005A" w:rsidRPr="00882279" w:rsidRDefault="0064005A" w:rsidP="0064005A">
            <w:pPr>
              <w:contextualSpacing/>
              <w:jc w:val="center"/>
              <w:rPr>
                <w:sz w:val="20"/>
                <w:szCs w:val="20"/>
              </w:rPr>
            </w:pPr>
            <w:r w:rsidRPr="00882279">
              <w:rPr>
                <w:sz w:val="20"/>
                <w:szCs w:val="20"/>
              </w:rPr>
              <w:t>Radioloģija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5AB3899" w14:textId="77777777" w:rsidR="0064005A" w:rsidRPr="00882279" w:rsidRDefault="0064005A" w:rsidP="0064005A">
            <w:pPr>
              <w:contextualSpacing/>
              <w:jc w:val="center"/>
              <w:rPr>
                <w:color w:val="000000"/>
                <w:sz w:val="20"/>
                <w:szCs w:val="20"/>
              </w:rPr>
            </w:pPr>
            <w:r w:rsidRPr="00882279">
              <w:rPr>
                <w:color w:val="000000"/>
                <w:sz w:val="20"/>
                <w:szCs w:val="20"/>
              </w:rPr>
              <w:t>50744</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bottom"/>
          </w:tcPr>
          <w:p w14:paraId="44A73586" w14:textId="77777777" w:rsidR="0064005A" w:rsidRPr="00882279" w:rsidRDefault="0064005A" w:rsidP="0064005A">
            <w:pPr>
              <w:contextualSpacing/>
              <w:jc w:val="center"/>
              <w:rPr>
                <w:sz w:val="20"/>
                <w:szCs w:val="20"/>
              </w:rPr>
            </w:pPr>
            <w:r w:rsidRPr="00882279">
              <w:rPr>
                <w:sz w:val="20"/>
                <w:szCs w:val="20"/>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5DBD3DE7" w14:textId="77777777" w:rsidR="0064005A" w:rsidRPr="00882279" w:rsidRDefault="0064005A" w:rsidP="0064005A">
            <w:pPr>
              <w:contextualSpacing/>
              <w:rPr>
                <w:sz w:val="20"/>
                <w:szCs w:val="20"/>
              </w:rPr>
            </w:pPr>
            <w:r w:rsidRPr="00882279">
              <w:rPr>
                <w:sz w:val="20"/>
                <w:szCs w:val="20"/>
              </w:rPr>
              <w:t xml:space="preserve">Piemaksa manipulācijām </w:t>
            </w:r>
            <w:r w:rsidRPr="00882279">
              <w:rPr>
                <w:strike/>
                <w:sz w:val="20"/>
                <w:szCs w:val="20"/>
              </w:rPr>
              <w:t>50696–50700</w:t>
            </w:r>
            <w:r w:rsidRPr="00882279">
              <w:rPr>
                <w:color w:val="FF0000"/>
                <w:sz w:val="20"/>
                <w:szCs w:val="20"/>
              </w:rPr>
              <w:t xml:space="preserve"> 50696, 50697, 50700</w:t>
            </w:r>
            <w:r w:rsidRPr="00882279">
              <w:rPr>
                <w:sz w:val="20"/>
                <w:szCs w:val="20"/>
              </w:rPr>
              <w:t>, 50709,</w:t>
            </w:r>
            <w:r w:rsidRPr="00882279">
              <w:rPr>
                <w:color w:val="FF0000"/>
                <w:sz w:val="20"/>
                <w:szCs w:val="20"/>
              </w:rPr>
              <w:t xml:space="preserve"> 50713, 50714, </w:t>
            </w:r>
            <w:r w:rsidRPr="00882279">
              <w:rPr>
                <w:sz w:val="20"/>
                <w:szCs w:val="20"/>
              </w:rPr>
              <w:t xml:space="preserve"> 507</w:t>
            </w:r>
            <w:r w:rsidRPr="00882279">
              <w:rPr>
                <w:strike/>
                <w:sz w:val="20"/>
                <w:szCs w:val="20"/>
              </w:rPr>
              <w:t>20</w:t>
            </w:r>
            <w:r w:rsidRPr="00882279">
              <w:rPr>
                <w:color w:val="FF0000"/>
                <w:sz w:val="20"/>
                <w:szCs w:val="20"/>
              </w:rPr>
              <w:t>16</w:t>
            </w:r>
            <w:r w:rsidRPr="00882279">
              <w:rPr>
                <w:sz w:val="20"/>
                <w:szCs w:val="20"/>
              </w:rPr>
              <w:t xml:space="preserve">–50724,  </w:t>
            </w:r>
            <w:r w:rsidRPr="00882279">
              <w:rPr>
                <w:color w:val="FF0000"/>
                <w:sz w:val="20"/>
                <w:szCs w:val="20"/>
              </w:rPr>
              <w:t xml:space="preserve">50734, 50738, </w:t>
            </w:r>
            <w:r w:rsidRPr="00882279">
              <w:rPr>
                <w:sz w:val="20"/>
                <w:szCs w:val="20"/>
              </w:rPr>
              <w:t xml:space="preserve">17120 un 18045 par izmeklējuma veikšanu ar US aparātiem vērtībā virs 70 000 </w:t>
            </w:r>
            <w:proofErr w:type="spellStart"/>
            <w:r w:rsidRPr="00882279">
              <w:rPr>
                <w:sz w:val="20"/>
                <w:szCs w:val="20"/>
              </w:rPr>
              <w:t>euro</w:t>
            </w:r>
            <w:proofErr w:type="spellEnd"/>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3FFCBA28" w14:textId="77777777" w:rsidR="0064005A" w:rsidRPr="00882279" w:rsidRDefault="0064005A" w:rsidP="0064005A">
            <w:pPr>
              <w:contextualSpacing/>
              <w:jc w:val="center"/>
              <w:rPr>
                <w:color w:val="000000"/>
                <w:sz w:val="20"/>
                <w:szCs w:val="20"/>
                <w:lang w:eastAsia="lv-LV"/>
              </w:rPr>
            </w:pPr>
            <w:r w:rsidRPr="00882279">
              <w:rPr>
                <w:sz w:val="20"/>
                <w:szCs w:val="20"/>
              </w:rPr>
              <w:t>5.20</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5D7E784E" w14:textId="77777777" w:rsidR="0064005A" w:rsidRPr="00882279" w:rsidRDefault="0064005A" w:rsidP="0064005A">
            <w:pPr>
              <w:contextualSpacing/>
              <w:jc w:val="center"/>
              <w:rPr>
                <w:sz w:val="20"/>
                <w:szCs w:val="20"/>
              </w:rPr>
            </w:pPr>
            <w:r w:rsidRPr="00882279">
              <w:rPr>
                <w:sz w:val="20"/>
                <w:szCs w:val="20"/>
              </w:rPr>
              <w:t>5.20</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7DA3821"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9A8242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27ECD2B"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591D9E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4760CFA0" w14:textId="77777777" w:rsidR="0064005A" w:rsidRPr="00882279" w:rsidRDefault="0064005A" w:rsidP="0064005A">
            <w:pPr>
              <w:contextualSpacing/>
              <w:jc w:val="center"/>
              <w:rPr>
                <w:color w:val="000000"/>
                <w:sz w:val="20"/>
                <w:szCs w:val="20"/>
                <w:lang w:eastAsia="lv-LV"/>
              </w:rPr>
            </w:pP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680A181F" w14:textId="77777777" w:rsidR="0064005A" w:rsidRPr="00882279" w:rsidRDefault="0064005A" w:rsidP="0064005A">
            <w:pPr>
              <w:contextualSpacing/>
              <w:rPr>
                <w:sz w:val="20"/>
                <w:szCs w:val="20"/>
                <w:lang w:eastAsia="lv-LV"/>
              </w:rPr>
            </w:pPr>
          </w:p>
        </w:tc>
      </w:tr>
      <w:tr w:rsidR="0064005A" w:rsidRPr="00882279" w14:paraId="78A914DB" w14:textId="77777777" w:rsidTr="00B80D5B">
        <w:trPr>
          <w:trHeight w:val="582"/>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171E18C6" w14:textId="77777777" w:rsidR="0064005A" w:rsidRPr="00882279" w:rsidRDefault="0064005A" w:rsidP="0064005A">
            <w:pPr>
              <w:contextualSpacing/>
              <w:rPr>
                <w:sz w:val="20"/>
                <w:szCs w:val="20"/>
                <w:lang w:eastAsia="lv-LV"/>
              </w:rPr>
            </w:pPr>
            <w:r w:rsidRPr="00882279">
              <w:rPr>
                <w:sz w:val="20"/>
                <w:szCs w:val="20"/>
                <w:lang w:eastAsia="lv-LV"/>
              </w:rPr>
              <w:lastRenderedPageBreak/>
              <w:t xml:space="preserve">Piezīmes: Sakarā ar manipulāciju 50698 un 50699 sadalīšanu atsevišķās manipulācijās ir jāmaina arī tām saistošo manipulāciju detaļas, kas iekļauj šo manipulāciju kodus, aizvietojot tos ar </w:t>
            </w:r>
            <w:proofErr w:type="spellStart"/>
            <w:r w:rsidRPr="00882279">
              <w:rPr>
                <w:sz w:val="20"/>
                <w:szCs w:val="20"/>
                <w:lang w:eastAsia="lv-LV"/>
              </w:rPr>
              <w:t>jaunizveidotajām</w:t>
            </w:r>
            <w:proofErr w:type="spellEnd"/>
            <w:r w:rsidRPr="00882279">
              <w:rPr>
                <w:sz w:val="20"/>
                <w:szCs w:val="20"/>
                <w:lang w:eastAsia="lv-LV"/>
              </w:rPr>
              <w:t xml:space="preserve"> manipulācijām.</w:t>
            </w:r>
          </w:p>
        </w:tc>
      </w:tr>
      <w:tr w:rsidR="00B80D5B" w:rsidRPr="00882279" w14:paraId="40F14E01" w14:textId="77777777" w:rsidTr="00B80D5B">
        <w:trPr>
          <w:trHeight w:val="1151"/>
        </w:trPr>
        <w:tc>
          <w:tcPr>
            <w:tcW w:w="607" w:type="pct"/>
            <w:tcBorders>
              <w:top w:val="single" w:sz="4" w:space="0" w:color="auto"/>
              <w:left w:val="single" w:sz="8" w:space="0" w:color="auto"/>
              <w:bottom w:val="single" w:sz="4" w:space="0" w:color="auto"/>
              <w:right w:val="single" w:sz="4" w:space="0" w:color="auto"/>
            </w:tcBorders>
            <w:shd w:val="clear" w:color="auto" w:fill="auto"/>
            <w:vAlign w:val="center"/>
          </w:tcPr>
          <w:p w14:paraId="099206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1DA53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60218</w:t>
            </w:r>
          </w:p>
        </w:tc>
        <w:tc>
          <w:tcPr>
            <w:tcW w:w="24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949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874" w:type="pct"/>
            <w:tcBorders>
              <w:top w:val="single" w:sz="4" w:space="0" w:color="auto"/>
              <w:left w:val="single" w:sz="4" w:space="0" w:color="auto"/>
              <w:bottom w:val="single" w:sz="4" w:space="0" w:color="auto"/>
              <w:right w:val="single" w:sz="4" w:space="0" w:color="auto"/>
            </w:tcBorders>
            <w:shd w:val="clear" w:color="auto" w:fill="auto"/>
            <w:vAlign w:val="center"/>
          </w:tcPr>
          <w:p w14:paraId="2A6EA80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72321D7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60.57</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14:paraId="07A14C2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75.79</w:t>
            </w:r>
          </w:p>
        </w:tc>
        <w:tc>
          <w:tcPr>
            <w:tcW w:w="199" w:type="pct"/>
            <w:tcBorders>
              <w:top w:val="single" w:sz="4" w:space="0" w:color="auto"/>
              <w:left w:val="single" w:sz="4" w:space="0" w:color="auto"/>
              <w:bottom w:val="single" w:sz="4" w:space="0" w:color="auto"/>
              <w:right w:val="single" w:sz="4" w:space="0" w:color="auto"/>
            </w:tcBorders>
            <w:shd w:val="clear" w:color="auto" w:fill="auto"/>
            <w:vAlign w:val="center"/>
          </w:tcPr>
          <w:p w14:paraId="51F339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AF697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121C42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67701A8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tcPr>
          <w:p w14:paraId="52B7D7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1212" w:type="pct"/>
            <w:tcBorders>
              <w:top w:val="single" w:sz="4" w:space="0" w:color="auto"/>
              <w:left w:val="single" w:sz="4" w:space="0" w:color="auto"/>
              <w:bottom w:val="single" w:sz="4" w:space="0" w:color="auto"/>
              <w:right w:val="single" w:sz="4" w:space="0" w:color="auto"/>
            </w:tcBorders>
            <w:shd w:val="clear" w:color="auto" w:fill="auto"/>
            <w:vAlign w:val="center"/>
          </w:tcPr>
          <w:p w14:paraId="71DFF831" w14:textId="77777777" w:rsidR="0064005A" w:rsidRPr="00882279" w:rsidRDefault="0064005A" w:rsidP="0064005A">
            <w:pPr>
              <w:contextualSpacing/>
              <w:rPr>
                <w:sz w:val="20"/>
                <w:szCs w:val="20"/>
                <w:lang w:eastAsia="lv-LV"/>
              </w:rPr>
            </w:pPr>
            <w:r w:rsidRPr="00882279">
              <w:rPr>
                <w:sz w:val="20"/>
                <w:szCs w:val="20"/>
                <w:lang w:eastAsia="lv-LV"/>
              </w:rPr>
              <w:t>Samaksa par šo manipulāciju tiek veikta, ja to norāda VSIA "Paula Stradiņa klīniskā universitātes slimnīca", VSIA "Bērnu klīniskā universitātes slimnīca", SIA "Rīgas Austrumu klīniskā universitātes slimnīcā",  SIA "Liepājas reģionālā slimnīca" un SIA "Daugavpils reģionālā slimnīca".</w:t>
            </w:r>
          </w:p>
          <w:p w14:paraId="38416CA2" w14:textId="15D01352" w:rsidR="0064005A" w:rsidRPr="00882279" w:rsidRDefault="0064005A" w:rsidP="0064005A">
            <w:pPr>
              <w:contextualSpacing/>
              <w:rPr>
                <w:sz w:val="20"/>
                <w:szCs w:val="20"/>
                <w:lang w:eastAsia="lv-LV"/>
              </w:rPr>
            </w:pPr>
            <w:r w:rsidRPr="00882279">
              <w:rPr>
                <w:color w:val="FF0000"/>
                <w:sz w:val="20"/>
                <w:szCs w:val="20"/>
                <w:lang w:eastAsia="lv-LV"/>
              </w:rPr>
              <w:t>Manipulāciju  norāda kopā ar statistikas manipulāciju 60067; 60068; 60123;</w:t>
            </w:r>
            <w:r w:rsidR="003A5EC5">
              <w:rPr>
                <w:color w:val="FF0000"/>
                <w:sz w:val="20"/>
                <w:szCs w:val="20"/>
                <w:lang w:eastAsia="lv-LV"/>
              </w:rPr>
              <w:t xml:space="preserve"> </w:t>
            </w:r>
            <w:r w:rsidRPr="00882279">
              <w:rPr>
                <w:color w:val="FF0000"/>
                <w:sz w:val="20"/>
                <w:szCs w:val="20"/>
                <w:lang w:eastAsia="lv-LV"/>
              </w:rPr>
              <w:t>60157; 60158</w:t>
            </w:r>
            <w:r w:rsidR="003A5EC5">
              <w:rPr>
                <w:color w:val="FF0000"/>
                <w:sz w:val="20"/>
                <w:szCs w:val="20"/>
                <w:lang w:eastAsia="lv-LV"/>
              </w:rPr>
              <w:t xml:space="preserve">; </w:t>
            </w:r>
            <w:r w:rsidRPr="00882279">
              <w:rPr>
                <w:color w:val="FF0000"/>
                <w:sz w:val="20"/>
                <w:szCs w:val="20"/>
                <w:lang w:eastAsia="lv-LV"/>
              </w:rPr>
              <w:t>60159</w:t>
            </w:r>
            <w:r w:rsidR="003A5EC5">
              <w:rPr>
                <w:color w:val="FF0000"/>
                <w:sz w:val="20"/>
                <w:szCs w:val="20"/>
                <w:lang w:eastAsia="lv-LV"/>
              </w:rPr>
              <w:t xml:space="preserve"> vai 60184</w:t>
            </w:r>
          </w:p>
        </w:tc>
      </w:tr>
      <w:tr w:rsidR="0064005A" w:rsidRPr="00882279" w14:paraId="33EAEE47" w14:textId="77777777" w:rsidTr="00B80D5B">
        <w:trPr>
          <w:trHeight w:val="70"/>
        </w:trPr>
        <w:tc>
          <w:tcPr>
            <w:tcW w:w="5000" w:type="pct"/>
            <w:gridSpan w:val="12"/>
            <w:tcBorders>
              <w:top w:val="single" w:sz="4" w:space="0" w:color="auto"/>
              <w:left w:val="single" w:sz="8" w:space="0" w:color="auto"/>
              <w:bottom w:val="single" w:sz="4" w:space="0" w:color="auto"/>
              <w:right w:val="single" w:sz="4" w:space="0" w:color="auto"/>
            </w:tcBorders>
            <w:shd w:val="clear" w:color="auto" w:fill="auto"/>
            <w:vAlign w:val="center"/>
          </w:tcPr>
          <w:p w14:paraId="044A5D53" w14:textId="77777777" w:rsidR="0064005A" w:rsidRPr="00882279" w:rsidRDefault="0064005A" w:rsidP="0064005A">
            <w:pPr>
              <w:contextualSpacing/>
              <w:rPr>
                <w:sz w:val="20"/>
                <w:szCs w:val="20"/>
                <w:lang w:eastAsia="lv-LV"/>
              </w:rPr>
            </w:pPr>
            <w:r w:rsidRPr="00882279">
              <w:rPr>
                <w:sz w:val="20"/>
                <w:szCs w:val="20"/>
                <w:lang w:eastAsia="lv-LV"/>
              </w:rPr>
              <w:t>Piezīmes. Ir nepieciešamība ievākt statistiku par to, ko konsilijs nolēmis, piemēram, nozīmējis ķīmijterapiju/staru terapiju u.tml. tāpēc tiks izveidotas statistikas manipulācijas. Šo manipulāciju kodēs kopā ar kādu no tām.</w:t>
            </w:r>
          </w:p>
        </w:tc>
      </w:tr>
    </w:tbl>
    <w:p w14:paraId="56C3EB50" w14:textId="77777777" w:rsidR="0064005A" w:rsidRPr="00882279" w:rsidRDefault="0064005A" w:rsidP="0064005A">
      <w:pPr>
        <w:contextualSpacing/>
        <w:rPr>
          <w:sz w:val="20"/>
          <w:szCs w:val="20"/>
        </w:rPr>
      </w:pPr>
    </w:p>
    <w:p w14:paraId="35274DE1"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Jaunas statistikas manipulācijas, ko lietot kopā ar manipulāciju 60218.</w:t>
      </w:r>
    </w:p>
    <w:p w14:paraId="3FE38735" w14:textId="77777777" w:rsidR="0064005A" w:rsidRPr="00882279" w:rsidRDefault="0064005A" w:rsidP="0064005A">
      <w:pPr>
        <w:pStyle w:val="ListParagraph"/>
        <w:contextualSpacing/>
        <w:rPr>
          <w:b/>
          <w:sz w:val="20"/>
          <w:szCs w:val="20"/>
        </w:rPr>
      </w:pPr>
    </w:p>
    <w:tbl>
      <w:tblPr>
        <w:tblW w:w="5000" w:type="pct"/>
        <w:tblLayout w:type="fixed"/>
        <w:tblCellMar>
          <w:left w:w="0" w:type="dxa"/>
          <w:right w:w="0" w:type="dxa"/>
        </w:tblCellMar>
        <w:tblLook w:val="04A0" w:firstRow="1" w:lastRow="0" w:firstColumn="1" w:lastColumn="0" w:noHBand="0" w:noVBand="1"/>
      </w:tblPr>
      <w:tblGrid>
        <w:gridCol w:w="1839"/>
        <w:gridCol w:w="852"/>
        <w:gridCol w:w="566"/>
        <w:gridCol w:w="3545"/>
        <w:gridCol w:w="706"/>
        <w:gridCol w:w="709"/>
        <w:gridCol w:w="709"/>
        <w:gridCol w:w="706"/>
        <w:gridCol w:w="709"/>
        <w:gridCol w:w="709"/>
        <w:gridCol w:w="3540"/>
      </w:tblGrid>
      <w:tr w:rsidR="004D1B9D" w:rsidRPr="00882279" w14:paraId="4E277E27" w14:textId="77777777" w:rsidTr="0055505D">
        <w:trPr>
          <w:trHeight w:val="255"/>
          <w:tblHeader/>
        </w:trPr>
        <w:tc>
          <w:tcPr>
            <w:tcW w:w="63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6C6C743" w14:textId="77777777" w:rsidR="0064005A" w:rsidRPr="00882279" w:rsidRDefault="0064005A" w:rsidP="0064005A">
            <w:pPr>
              <w:contextualSpacing/>
              <w:jc w:val="center"/>
              <w:rPr>
                <w:b/>
                <w:bCs/>
                <w:color w:val="000000"/>
                <w:sz w:val="20"/>
                <w:szCs w:val="20"/>
              </w:rPr>
            </w:pPr>
            <w:r w:rsidRPr="00882279">
              <w:rPr>
                <w:b/>
                <w:bCs/>
                <w:color w:val="000000"/>
                <w:sz w:val="20"/>
                <w:szCs w:val="20"/>
              </w:rPr>
              <w:t>Sadaļa</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D701FF" w14:textId="77777777" w:rsidR="0064005A" w:rsidRPr="00882279" w:rsidRDefault="0064005A" w:rsidP="0064005A">
            <w:pPr>
              <w:contextualSpacing/>
              <w:jc w:val="center"/>
              <w:rPr>
                <w:b/>
                <w:bCs/>
                <w:color w:val="000000"/>
                <w:sz w:val="20"/>
                <w:szCs w:val="20"/>
              </w:rPr>
            </w:pPr>
            <w:proofErr w:type="spellStart"/>
            <w:r w:rsidRPr="00882279">
              <w:rPr>
                <w:b/>
                <w:bCs/>
                <w:color w:val="000000"/>
                <w:sz w:val="20"/>
                <w:szCs w:val="20"/>
              </w:rPr>
              <w:t>Manip</w:t>
            </w:r>
            <w:proofErr w:type="spellEnd"/>
            <w:r w:rsidRPr="00882279">
              <w:rPr>
                <w:b/>
                <w:bCs/>
                <w:color w:val="000000"/>
                <w:sz w:val="20"/>
                <w:szCs w:val="20"/>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D74775D" w14:textId="77777777" w:rsidR="0064005A" w:rsidRPr="00882279" w:rsidRDefault="0064005A" w:rsidP="0064005A">
            <w:pPr>
              <w:contextualSpacing/>
              <w:jc w:val="center"/>
              <w:rPr>
                <w:b/>
                <w:bCs/>
                <w:color w:val="000000"/>
                <w:sz w:val="20"/>
                <w:szCs w:val="20"/>
              </w:rPr>
            </w:pPr>
            <w:r w:rsidRPr="00882279">
              <w:rPr>
                <w:b/>
                <w:bCs/>
                <w:color w:val="000000"/>
                <w:sz w:val="20"/>
                <w:szCs w:val="20"/>
              </w:rPr>
              <w:t>* vai **</w:t>
            </w:r>
          </w:p>
        </w:tc>
        <w:tc>
          <w:tcPr>
            <w:tcW w:w="121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81421EC" w14:textId="77777777" w:rsidR="0064005A" w:rsidRPr="00882279" w:rsidRDefault="0064005A" w:rsidP="0064005A">
            <w:pPr>
              <w:contextualSpacing/>
              <w:jc w:val="center"/>
              <w:rPr>
                <w:b/>
                <w:bCs/>
                <w:color w:val="000000"/>
                <w:sz w:val="20"/>
                <w:szCs w:val="20"/>
              </w:rPr>
            </w:pPr>
            <w:r w:rsidRPr="00882279">
              <w:rPr>
                <w:b/>
                <w:bCs/>
                <w:color w:val="000000"/>
                <w:sz w:val="20"/>
                <w:szCs w:val="20"/>
              </w:rPr>
              <w:t>Manipulācijas nosaukums</w:t>
            </w:r>
          </w:p>
        </w:tc>
        <w:tc>
          <w:tcPr>
            <w:tcW w:w="24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7662D62" w14:textId="77777777" w:rsidR="0064005A" w:rsidRPr="00882279" w:rsidRDefault="0064005A" w:rsidP="0064005A">
            <w:pPr>
              <w:contextualSpacing/>
              <w:jc w:val="center"/>
              <w:rPr>
                <w:b/>
                <w:bCs/>
                <w:color w:val="000000"/>
                <w:sz w:val="20"/>
                <w:szCs w:val="20"/>
              </w:rPr>
            </w:pPr>
            <w:r w:rsidRPr="00882279">
              <w:rPr>
                <w:b/>
                <w:bCs/>
                <w:color w:val="000000"/>
                <w:sz w:val="20"/>
                <w:szCs w:val="20"/>
              </w:rPr>
              <w:t>Tarifs (</w:t>
            </w:r>
            <w:proofErr w:type="spellStart"/>
            <w:r w:rsidRPr="00882279">
              <w:rPr>
                <w:b/>
                <w:bCs/>
                <w:color w:val="000000"/>
                <w:sz w:val="20"/>
                <w:szCs w:val="20"/>
              </w:rPr>
              <w:t>euro</w:t>
            </w:r>
            <w:proofErr w:type="spellEnd"/>
            <w:r w:rsidRPr="00882279">
              <w:rPr>
                <w:b/>
                <w:bCs/>
                <w:color w:val="000000"/>
                <w:sz w:val="20"/>
                <w:szCs w:val="20"/>
              </w:rPr>
              <w:t>)</w:t>
            </w:r>
          </w:p>
        </w:tc>
        <w:tc>
          <w:tcPr>
            <w:tcW w:w="728" w:type="pct"/>
            <w:gridSpan w:val="3"/>
            <w:tcBorders>
              <w:top w:val="single" w:sz="4" w:space="0" w:color="auto"/>
              <w:left w:val="nil"/>
              <w:bottom w:val="single" w:sz="4" w:space="0" w:color="auto"/>
              <w:right w:val="single" w:sz="4" w:space="0" w:color="auto"/>
            </w:tcBorders>
            <w:shd w:val="clear" w:color="000000" w:fill="FCE4D6"/>
            <w:vAlign w:val="center"/>
            <w:hideMark/>
          </w:tcPr>
          <w:p w14:paraId="15E7C97E" w14:textId="77777777" w:rsidR="0064005A" w:rsidRPr="00882279" w:rsidRDefault="0064005A" w:rsidP="0064005A">
            <w:pPr>
              <w:contextualSpacing/>
              <w:jc w:val="center"/>
              <w:rPr>
                <w:b/>
                <w:bCs/>
                <w:color w:val="000000"/>
                <w:sz w:val="20"/>
                <w:szCs w:val="20"/>
              </w:rPr>
            </w:pPr>
            <w:r w:rsidRPr="00882279">
              <w:rPr>
                <w:b/>
                <w:bCs/>
                <w:color w:val="000000"/>
                <w:sz w:val="20"/>
                <w:szCs w:val="20"/>
              </w:rPr>
              <w:t xml:space="preserve">Pacienta </w:t>
            </w:r>
            <w:proofErr w:type="spellStart"/>
            <w:r w:rsidRPr="00882279">
              <w:rPr>
                <w:b/>
                <w:bCs/>
                <w:color w:val="000000"/>
                <w:sz w:val="20"/>
                <w:szCs w:val="20"/>
              </w:rPr>
              <w:t>līdzmaksājums</w:t>
            </w:r>
            <w:proofErr w:type="spellEnd"/>
            <w:r w:rsidRPr="00882279">
              <w:rPr>
                <w:b/>
                <w:bCs/>
                <w:color w:val="000000"/>
                <w:sz w:val="20"/>
                <w:szCs w:val="20"/>
              </w:rPr>
              <w:t xml:space="preserve"> (</w:t>
            </w:r>
            <w:proofErr w:type="spellStart"/>
            <w:r w:rsidRPr="00882279">
              <w:rPr>
                <w:b/>
                <w:bCs/>
                <w:color w:val="000000"/>
                <w:sz w:val="20"/>
                <w:szCs w:val="20"/>
              </w:rPr>
              <w:t>euro</w:t>
            </w:r>
            <w:proofErr w:type="spellEnd"/>
            <w:r w:rsidRPr="00882279">
              <w:rPr>
                <w:b/>
                <w:bCs/>
                <w:color w:val="000000"/>
                <w:sz w:val="20"/>
                <w:szCs w:val="20"/>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829A5C9"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Lielās ķirurģ . </w:t>
            </w:r>
            <w:proofErr w:type="spellStart"/>
            <w:r w:rsidRPr="004D1B9D">
              <w:rPr>
                <w:b/>
                <w:bCs/>
                <w:color w:val="000000"/>
                <w:sz w:val="16"/>
                <w:szCs w:val="20"/>
              </w:rPr>
              <w:t>oper</w:t>
            </w:r>
            <w:proofErr w:type="spellEnd"/>
            <w:r w:rsidRPr="004D1B9D">
              <w:rPr>
                <w:b/>
                <w:bCs/>
                <w:color w:val="000000"/>
                <w:sz w:val="16"/>
                <w:szCs w:val="20"/>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CA0701"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Ģimenes ārsta praksei </w:t>
            </w:r>
            <w:proofErr w:type="spellStart"/>
            <w:r w:rsidRPr="004D1B9D">
              <w:rPr>
                <w:b/>
                <w:bCs/>
                <w:color w:val="000000"/>
                <w:sz w:val="16"/>
                <w:szCs w:val="20"/>
              </w:rPr>
              <w:t>apmaks</w:t>
            </w:r>
            <w:proofErr w:type="spellEnd"/>
            <w:r w:rsidRPr="004D1B9D">
              <w:rPr>
                <w:b/>
                <w:bCs/>
                <w:color w:val="000000"/>
                <w:sz w:val="16"/>
                <w:szCs w:val="20"/>
              </w:rPr>
              <w:t xml:space="preserve">. </w:t>
            </w:r>
            <w:proofErr w:type="spellStart"/>
            <w:r w:rsidRPr="004D1B9D">
              <w:rPr>
                <w:b/>
                <w:bCs/>
                <w:color w:val="000000"/>
                <w:sz w:val="16"/>
                <w:szCs w:val="20"/>
              </w:rPr>
              <w:t>manip</w:t>
            </w:r>
            <w:proofErr w:type="spellEnd"/>
          </w:p>
        </w:tc>
        <w:tc>
          <w:tcPr>
            <w:tcW w:w="121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17B9C4A" w14:textId="77777777" w:rsidR="0064005A" w:rsidRPr="00882279" w:rsidRDefault="0064005A" w:rsidP="0064005A">
            <w:pPr>
              <w:contextualSpacing/>
              <w:jc w:val="center"/>
              <w:rPr>
                <w:b/>
                <w:bCs/>
                <w:color w:val="000000"/>
                <w:sz w:val="20"/>
                <w:szCs w:val="20"/>
              </w:rPr>
            </w:pPr>
            <w:r w:rsidRPr="00882279">
              <w:rPr>
                <w:b/>
                <w:bCs/>
                <w:color w:val="000000"/>
                <w:sz w:val="20"/>
                <w:szCs w:val="20"/>
              </w:rPr>
              <w:t>Apmaksas nosacījumi</w:t>
            </w:r>
          </w:p>
        </w:tc>
      </w:tr>
      <w:tr w:rsidR="004D1B9D" w:rsidRPr="00882279" w14:paraId="596ACB32" w14:textId="77777777" w:rsidTr="0055505D">
        <w:trPr>
          <w:trHeight w:val="510"/>
        </w:trPr>
        <w:tc>
          <w:tcPr>
            <w:tcW w:w="630" w:type="pct"/>
            <w:vMerge/>
            <w:tcBorders>
              <w:top w:val="single" w:sz="4" w:space="0" w:color="auto"/>
              <w:left w:val="single" w:sz="4" w:space="0" w:color="auto"/>
              <w:bottom w:val="single" w:sz="4" w:space="0" w:color="auto"/>
              <w:right w:val="single" w:sz="4" w:space="0" w:color="auto"/>
            </w:tcBorders>
            <w:vAlign w:val="center"/>
            <w:hideMark/>
          </w:tcPr>
          <w:p w14:paraId="5C1F6BA4" w14:textId="77777777" w:rsidR="0064005A" w:rsidRPr="00882279" w:rsidRDefault="0064005A" w:rsidP="0064005A">
            <w:pPr>
              <w:contextualSpacing/>
              <w:rPr>
                <w:b/>
                <w:bCs/>
                <w:color w:val="000000"/>
                <w:sz w:val="20"/>
                <w:szCs w:val="20"/>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3C716BBD" w14:textId="77777777" w:rsidR="0064005A" w:rsidRPr="00882279" w:rsidRDefault="0064005A" w:rsidP="0064005A">
            <w:pPr>
              <w:contextualSpacing/>
              <w:rPr>
                <w:b/>
                <w:bCs/>
                <w:color w:val="000000"/>
                <w:sz w:val="20"/>
                <w:szCs w:val="20"/>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663F007C" w14:textId="77777777" w:rsidR="0064005A" w:rsidRPr="00882279" w:rsidRDefault="0064005A" w:rsidP="0064005A">
            <w:pPr>
              <w:contextualSpacing/>
              <w:rPr>
                <w:b/>
                <w:bCs/>
                <w:color w:val="000000"/>
                <w:sz w:val="20"/>
                <w:szCs w:val="20"/>
              </w:rPr>
            </w:pPr>
          </w:p>
        </w:tc>
        <w:tc>
          <w:tcPr>
            <w:tcW w:w="1215" w:type="pct"/>
            <w:vMerge/>
            <w:tcBorders>
              <w:top w:val="single" w:sz="4" w:space="0" w:color="auto"/>
              <w:left w:val="single" w:sz="4" w:space="0" w:color="auto"/>
              <w:bottom w:val="single" w:sz="4" w:space="0" w:color="auto"/>
              <w:right w:val="single" w:sz="4" w:space="0" w:color="auto"/>
            </w:tcBorders>
            <w:vAlign w:val="center"/>
            <w:hideMark/>
          </w:tcPr>
          <w:p w14:paraId="1A02722F" w14:textId="77777777" w:rsidR="0064005A" w:rsidRPr="00882279" w:rsidRDefault="0064005A" w:rsidP="0064005A">
            <w:pPr>
              <w:contextualSpacing/>
              <w:rPr>
                <w:b/>
                <w:bCs/>
                <w:color w:val="000000"/>
                <w:sz w:val="20"/>
                <w:szCs w:val="20"/>
              </w:rPr>
            </w:pPr>
          </w:p>
        </w:tc>
        <w:tc>
          <w:tcPr>
            <w:tcW w:w="242" w:type="pct"/>
            <w:vMerge/>
            <w:tcBorders>
              <w:top w:val="single" w:sz="4" w:space="0" w:color="auto"/>
              <w:left w:val="single" w:sz="4" w:space="0" w:color="auto"/>
              <w:bottom w:val="single" w:sz="4" w:space="0" w:color="auto"/>
              <w:right w:val="single" w:sz="4" w:space="0" w:color="auto"/>
            </w:tcBorders>
            <w:vAlign w:val="center"/>
            <w:hideMark/>
          </w:tcPr>
          <w:p w14:paraId="6AE34672" w14:textId="77777777" w:rsidR="0064005A" w:rsidRPr="00882279" w:rsidRDefault="0064005A" w:rsidP="0064005A">
            <w:pPr>
              <w:contextualSpacing/>
              <w:rPr>
                <w:bCs/>
                <w:color w:val="000000"/>
                <w:sz w:val="20"/>
                <w:szCs w:val="20"/>
              </w:rPr>
            </w:pPr>
          </w:p>
        </w:tc>
        <w:tc>
          <w:tcPr>
            <w:tcW w:w="243" w:type="pct"/>
            <w:tcBorders>
              <w:top w:val="nil"/>
              <w:left w:val="nil"/>
              <w:bottom w:val="nil"/>
              <w:right w:val="single" w:sz="4" w:space="0" w:color="auto"/>
            </w:tcBorders>
            <w:shd w:val="clear" w:color="000000" w:fill="FCE4D6"/>
            <w:vAlign w:val="center"/>
            <w:hideMark/>
          </w:tcPr>
          <w:p w14:paraId="2C12674C" w14:textId="77777777" w:rsidR="0064005A" w:rsidRPr="004D1B9D" w:rsidRDefault="0064005A" w:rsidP="0064005A">
            <w:pPr>
              <w:contextualSpacing/>
              <w:jc w:val="center"/>
              <w:rPr>
                <w:b/>
                <w:bCs/>
                <w:color w:val="000000"/>
                <w:sz w:val="16"/>
                <w:szCs w:val="20"/>
              </w:rPr>
            </w:pPr>
            <w:proofErr w:type="spellStart"/>
            <w:r w:rsidRPr="004D1B9D">
              <w:rPr>
                <w:b/>
                <w:bCs/>
                <w:color w:val="000000"/>
                <w:sz w:val="16"/>
                <w:szCs w:val="20"/>
              </w:rPr>
              <w:t>Ambulat</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w:t>
            </w:r>
          </w:p>
        </w:tc>
        <w:tc>
          <w:tcPr>
            <w:tcW w:w="243" w:type="pct"/>
            <w:tcBorders>
              <w:top w:val="nil"/>
              <w:left w:val="nil"/>
              <w:bottom w:val="nil"/>
              <w:right w:val="single" w:sz="4" w:space="0" w:color="auto"/>
            </w:tcBorders>
            <w:shd w:val="clear" w:color="000000" w:fill="FCE4D6"/>
            <w:vAlign w:val="center"/>
            <w:hideMark/>
          </w:tcPr>
          <w:p w14:paraId="59118707" w14:textId="77777777" w:rsidR="0064005A" w:rsidRPr="004D1B9D" w:rsidRDefault="0064005A" w:rsidP="0064005A">
            <w:pPr>
              <w:contextualSpacing/>
              <w:jc w:val="center"/>
              <w:rPr>
                <w:b/>
                <w:bCs/>
                <w:color w:val="000000"/>
                <w:sz w:val="16"/>
                <w:szCs w:val="20"/>
              </w:rPr>
            </w:pPr>
            <w:r w:rsidRPr="004D1B9D">
              <w:rPr>
                <w:b/>
                <w:bCs/>
                <w:color w:val="000000"/>
                <w:sz w:val="16"/>
                <w:szCs w:val="20"/>
              </w:rPr>
              <w:t xml:space="preserve">Dienas </w:t>
            </w:r>
            <w:proofErr w:type="spellStart"/>
            <w:r w:rsidRPr="004D1B9D">
              <w:rPr>
                <w:b/>
                <w:bCs/>
                <w:color w:val="000000"/>
                <w:sz w:val="16"/>
                <w:szCs w:val="20"/>
              </w:rPr>
              <w:t>stac</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 xml:space="preserve"> .</w:t>
            </w:r>
          </w:p>
        </w:tc>
        <w:tc>
          <w:tcPr>
            <w:tcW w:w="242" w:type="pct"/>
            <w:tcBorders>
              <w:top w:val="nil"/>
              <w:left w:val="nil"/>
              <w:bottom w:val="nil"/>
              <w:right w:val="single" w:sz="4" w:space="0" w:color="auto"/>
            </w:tcBorders>
            <w:shd w:val="clear" w:color="000000" w:fill="FCE4D6"/>
            <w:vAlign w:val="center"/>
            <w:hideMark/>
          </w:tcPr>
          <w:p w14:paraId="10760F22" w14:textId="77777777" w:rsidR="0064005A" w:rsidRPr="004D1B9D" w:rsidRDefault="0064005A" w:rsidP="0064005A">
            <w:pPr>
              <w:contextualSpacing/>
              <w:jc w:val="center"/>
              <w:rPr>
                <w:b/>
                <w:bCs/>
                <w:color w:val="000000"/>
                <w:sz w:val="16"/>
                <w:szCs w:val="20"/>
              </w:rPr>
            </w:pPr>
            <w:proofErr w:type="spellStart"/>
            <w:r w:rsidRPr="004D1B9D">
              <w:rPr>
                <w:b/>
                <w:bCs/>
                <w:color w:val="000000"/>
                <w:sz w:val="16"/>
                <w:szCs w:val="20"/>
              </w:rPr>
              <w:t>Stacion</w:t>
            </w:r>
            <w:proofErr w:type="spellEnd"/>
            <w:r w:rsidRPr="004D1B9D">
              <w:rPr>
                <w:b/>
                <w:bCs/>
                <w:color w:val="000000"/>
                <w:sz w:val="16"/>
                <w:szCs w:val="20"/>
              </w:rPr>
              <w:t xml:space="preserve">. </w:t>
            </w:r>
            <w:proofErr w:type="spellStart"/>
            <w:r w:rsidRPr="004D1B9D">
              <w:rPr>
                <w:b/>
                <w:bCs/>
                <w:color w:val="000000"/>
                <w:sz w:val="16"/>
                <w:szCs w:val="20"/>
              </w:rPr>
              <w:t>pakalp</w:t>
            </w:r>
            <w:proofErr w:type="spellEnd"/>
            <w:r w:rsidRPr="004D1B9D">
              <w:rPr>
                <w:b/>
                <w:bCs/>
                <w:color w:val="000000"/>
                <w:sz w:val="16"/>
                <w:szCs w:val="20"/>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1C2F3AEF" w14:textId="77777777" w:rsidR="0064005A" w:rsidRPr="00882279" w:rsidRDefault="0064005A" w:rsidP="0064005A">
            <w:pPr>
              <w:contextualSpacing/>
              <w:rPr>
                <w:b/>
                <w:bCs/>
                <w:color w:val="000000"/>
                <w:sz w:val="20"/>
                <w:szCs w:val="20"/>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5AF4A369" w14:textId="77777777" w:rsidR="0064005A" w:rsidRPr="00882279" w:rsidRDefault="0064005A" w:rsidP="0064005A">
            <w:pPr>
              <w:contextualSpacing/>
              <w:rPr>
                <w:b/>
                <w:bCs/>
                <w:color w:val="000000"/>
                <w:sz w:val="20"/>
                <w:szCs w:val="20"/>
              </w:rPr>
            </w:pPr>
          </w:p>
        </w:tc>
        <w:tc>
          <w:tcPr>
            <w:tcW w:w="1213" w:type="pct"/>
            <w:vMerge/>
            <w:tcBorders>
              <w:top w:val="single" w:sz="4" w:space="0" w:color="auto"/>
              <w:left w:val="single" w:sz="4" w:space="0" w:color="auto"/>
              <w:bottom w:val="single" w:sz="4" w:space="0" w:color="auto"/>
              <w:right w:val="single" w:sz="4" w:space="0" w:color="auto"/>
            </w:tcBorders>
            <w:vAlign w:val="center"/>
            <w:hideMark/>
          </w:tcPr>
          <w:p w14:paraId="762DE302" w14:textId="77777777" w:rsidR="0064005A" w:rsidRPr="00882279" w:rsidRDefault="0064005A" w:rsidP="0064005A">
            <w:pPr>
              <w:contextualSpacing/>
              <w:rPr>
                <w:b/>
                <w:bCs/>
                <w:color w:val="000000"/>
                <w:sz w:val="20"/>
                <w:szCs w:val="20"/>
              </w:rPr>
            </w:pPr>
          </w:p>
        </w:tc>
      </w:tr>
      <w:tr w:rsidR="0055505D" w:rsidRPr="00882279" w14:paraId="5FB27570"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22696"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A8F3822" w14:textId="77777777" w:rsidR="0055505D" w:rsidRPr="00882279" w:rsidRDefault="0055505D" w:rsidP="0055505D">
            <w:pPr>
              <w:contextualSpacing/>
              <w:jc w:val="center"/>
              <w:rPr>
                <w:color w:val="FF0000"/>
                <w:sz w:val="20"/>
                <w:szCs w:val="20"/>
              </w:rPr>
            </w:pPr>
            <w:r w:rsidRPr="00882279">
              <w:rPr>
                <w:color w:val="FF0000"/>
                <w:sz w:val="20"/>
                <w:szCs w:val="20"/>
              </w:rPr>
              <w:t>60067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69631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0A609C" w14:textId="77777777" w:rsidR="0055505D" w:rsidRPr="00882279" w:rsidRDefault="0055505D" w:rsidP="0055505D">
            <w:pPr>
              <w:contextualSpacing/>
              <w:rPr>
                <w:color w:val="000000"/>
                <w:sz w:val="20"/>
                <w:szCs w:val="20"/>
              </w:rPr>
            </w:pPr>
            <w:r w:rsidRPr="00882279">
              <w:rPr>
                <w:color w:val="000000"/>
                <w:sz w:val="20"/>
                <w:szCs w:val="20"/>
              </w:rPr>
              <w:t>Nosūtījums uz staru 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2292DEA"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0D363C4"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A7367D"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1E21C8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6DF71B"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7ADB541"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0F656A" w14:textId="23CA9C05"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ārstu konsīlijs noteicis ārstēšanas taktiku staru terapija</w:t>
            </w:r>
          </w:p>
        </w:tc>
      </w:tr>
      <w:tr w:rsidR="0055505D" w:rsidRPr="00882279" w14:paraId="50CED9E8" w14:textId="77777777" w:rsidTr="0055505D">
        <w:trPr>
          <w:trHeight w:val="98"/>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50331C"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C5A8D2" w14:textId="77777777" w:rsidR="0055505D" w:rsidRPr="00882279" w:rsidRDefault="0055505D" w:rsidP="0055505D">
            <w:pPr>
              <w:contextualSpacing/>
              <w:jc w:val="center"/>
              <w:rPr>
                <w:color w:val="FF0000"/>
                <w:sz w:val="20"/>
                <w:szCs w:val="20"/>
              </w:rPr>
            </w:pPr>
            <w:r w:rsidRPr="00882279">
              <w:rPr>
                <w:color w:val="FF0000"/>
                <w:sz w:val="20"/>
                <w:szCs w:val="20"/>
              </w:rPr>
              <w:t>60068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EA262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58F6A" w14:textId="77777777" w:rsidR="0055505D" w:rsidRPr="00882279" w:rsidRDefault="0055505D" w:rsidP="0055505D">
            <w:pPr>
              <w:contextualSpacing/>
              <w:rPr>
                <w:color w:val="000000"/>
                <w:sz w:val="20"/>
                <w:szCs w:val="20"/>
              </w:rPr>
            </w:pPr>
            <w:r w:rsidRPr="00882279">
              <w:rPr>
                <w:color w:val="000000"/>
                <w:sz w:val="20"/>
                <w:szCs w:val="20"/>
              </w:rPr>
              <w:t>Nosūtījums uz ķīmijterapiju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B1B9DA9"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D7C5986"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68350B4"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BC004E"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646DE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8DA02C7"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A95280" w14:textId="021C489C"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ārstu konsīlijs noteicis ārstēšanas taktiku ķīmijterapija</w:t>
            </w:r>
          </w:p>
        </w:tc>
      </w:tr>
      <w:tr w:rsidR="0055505D" w:rsidRPr="00882279" w14:paraId="553F6D68" w14:textId="77777777" w:rsidTr="0055505D">
        <w:trPr>
          <w:trHeight w:val="178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8A7838" w14:textId="77777777" w:rsidR="0055505D" w:rsidRPr="00882279" w:rsidRDefault="0055505D" w:rsidP="0055505D">
            <w:pPr>
              <w:contextualSpacing/>
              <w:jc w:val="center"/>
              <w:rPr>
                <w:sz w:val="20"/>
                <w:szCs w:val="20"/>
              </w:rPr>
            </w:pPr>
            <w:r w:rsidRPr="00882279">
              <w:rPr>
                <w:sz w:val="20"/>
                <w:szCs w:val="20"/>
              </w:rPr>
              <w:lastRenderedPageBreak/>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D32B524" w14:textId="77777777" w:rsidR="0055505D" w:rsidRPr="00882279" w:rsidRDefault="0055505D" w:rsidP="0055505D">
            <w:pPr>
              <w:contextualSpacing/>
              <w:jc w:val="center"/>
              <w:rPr>
                <w:color w:val="FF0000"/>
                <w:sz w:val="20"/>
                <w:szCs w:val="20"/>
              </w:rPr>
            </w:pPr>
            <w:r w:rsidRPr="00882279">
              <w:rPr>
                <w:color w:val="FF0000"/>
                <w:sz w:val="20"/>
                <w:szCs w:val="20"/>
              </w:rPr>
              <w:t>60123</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D5BF3C7"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BA400FF" w14:textId="77777777" w:rsidR="0055505D" w:rsidRPr="00882279" w:rsidRDefault="0055505D" w:rsidP="0055505D">
            <w:pPr>
              <w:contextualSpacing/>
              <w:rPr>
                <w:color w:val="000000"/>
                <w:sz w:val="20"/>
                <w:szCs w:val="20"/>
              </w:rPr>
            </w:pPr>
            <w:r w:rsidRPr="00882279">
              <w:rPr>
                <w:color w:val="000000"/>
                <w:sz w:val="20"/>
                <w:szCs w:val="20"/>
              </w:rPr>
              <w:t>Nosūtījums uz staru un ķīmijterapiju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C6F919"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54F1258"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57F80C8"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77C1EB9"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35D2C"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0A4324"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BE93F9" w14:textId="14F7FEAB" w:rsidR="0055505D" w:rsidRPr="00882279" w:rsidRDefault="0055505D" w:rsidP="0055505D">
            <w:pPr>
              <w:contextualSpacing/>
              <w:rPr>
                <w:color w:val="000000"/>
                <w:sz w:val="20"/>
                <w:szCs w:val="20"/>
              </w:rPr>
            </w:pPr>
            <w:r>
              <w:rPr>
                <w:sz w:val="20"/>
                <w:szCs w:val="20"/>
              </w:rPr>
              <w:t xml:space="preserve">Statistikas manipulācija. Manipulācija tiek kodēta onkoloģiskajiem pacientiem ar diagnozi C00-C80, C97, D00-D09 vai D37-D48, kuriem ārstu konsīlijs noteicis ārstēšanas taktiku pakalpojumu programmā staru un ķīmijterapija SIA “Rīgas Austrumu klīniskā universitātes slimnīca” vai VSIA “Paula Stradiņa klīniskā universitātes slimnīca”. </w:t>
            </w:r>
          </w:p>
        </w:tc>
      </w:tr>
      <w:tr w:rsidR="0055505D" w:rsidRPr="00882279" w14:paraId="04E1E8EF" w14:textId="77777777" w:rsidTr="0055505D">
        <w:trPr>
          <w:trHeight w:val="127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0471F8"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94ED1F" w14:textId="77777777" w:rsidR="0055505D" w:rsidRPr="00882279" w:rsidRDefault="0055505D" w:rsidP="0055505D">
            <w:pPr>
              <w:contextualSpacing/>
              <w:jc w:val="center"/>
              <w:rPr>
                <w:color w:val="FF0000"/>
                <w:sz w:val="20"/>
                <w:szCs w:val="20"/>
              </w:rPr>
            </w:pPr>
            <w:r w:rsidRPr="00882279">
              <w:rPr>
                <w:color w:val="FF0000"/>
                <w:sz w:val="20"/>
                <w:szCs w:val="20"/>
              </w:rPr>
              <w:t>60157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597051"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53693CB" w14:textId="77777777" w:rsidR="0055505D" w:rsidRPr="00882279" w:rsidRDefault="0055505D" w:rsidP="0055505D">
            <w:pPr>
              <w:contextualSpacing/>
              <w:rPr>
                <w:color w:val="000000"/>
                <w:sz w:val="20"/>
                <w:szCs w:val="20"/>
              </w:rPr>
            </w:pPr>
            <w:r w:rsidRPr="00882279">
              <w:rPr>
                <w:color w:val="000000"/>
                <w:sz w:val="20"/>
                <w:szCs w:val="20"/>
              </w:rPr>
              <w:t>Nosūtījums uz ķirurģisku operāciju</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9D08758"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FE5286F"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54D38FE"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E9015C1"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89F70C6"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7B5FF5E"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12B621" w14:textId="3B334B00"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kuru tālākai ārstēšanai tiek pielietotas ķirurģiskas manipulācijas (operācijas), tādējādi tiek nodrošināta audzēja vai tā daļas ķirurģiska izņemšana.</w:t>
            </w:r>
          </w:p>
        </w:tc>
      </w:tr>
      <w:tr w:rsidR="0055505D" w:rsidRPr="00882279" w14:paraId="667B3F85" w14:textId="77777777" w:rsidTr="0055505D">
        <w:trPr>
          <w:trHeight w:val="232"/>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B1BD3D"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B5B1A3" w14:textId="77777777" w:rsidR="0055505D" w:rsidRPr="00882279" w:rsidRDefault="0055505D" w:rsidP="0055505D">
            <w:pPr>
              <w:contextualSpacing/>
              <w:jc w:val="center"/>
              <w:rPr>
                <w:color w:val="FF0000"/>
                <w:sz w:val="20"/>
                <w:szCs w:val="20"/>
              </w:rPr>
            </w:pPr>
            <w:r w:rsidRPr="00882279">
              <w:rPr>
                <w:color w:val="FF0000"/>
                <w:sz w:val="20"/>
                <w:szCs w:val="20"/>
              </w:rPr>
              <w:t>60158</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6CAA4E"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6CE6859" w14:textId="77777777" w:rsidR="0055505D" w:rsidRPr="00882279" w:rsidRDefault="0055505D" w:rsidP="0055505D">
            <w:pPr>
              <w:contextualSpacing/>
              <w:rPr>
                <w:color w:val="000000"/>
                <w:sz w:val="20"/>
                <w:szCs w:val="20"/>
              </w:rPr>
            </w:pPr>
            <w:r w:rsidRPr="00882279">
              <w:rPr>
                <w:color w:val="000000"/>
                <w:sz w:val="20"/>
                <w:szCs w:val="20"/>
              </w:rPr>
              <w:t>Nosūtījums paliatīvo aprūpes pakalpojumu saņemšanai</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785FB78"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0CFBF7"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2B169C"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0F3D61"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AB2A2DB"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21E85B3"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FBEB37" w14:textId="2417B446" w:rsidR="0055505D" w:rsidRPr="00882279" w:rsidRDefault="0055505D" w:rsidP="0055505D">
            <w:pPr>
              <w:contextualSpacing/>
              <w:rPr>
                <w:color w:val="000000"/>
                <w:sz w:val="20"/>
                <w:szCs w:val="20"/>
              </w:rPr>
            </w:pPr>
            <w:r>
              <w:rPr>
                <w:sz w:val="20"/>
                <w:szCs w:val="20"/>
              </w:rPr>
              <w:t xml:space="preserve">Statistikas manipulācija. Manipulācija tiek kodēta smagiem, praktiski neārstējamiem onkoloģiskiem pacientiem ar diagnozi C00-C80, C97, D00-D09 vai D37-D48 (vēlīnās onkoloģisko slimību stadijās), kuriem nodrošināma paliatīvā aprūpe, </w:t>
            </w:r>
            <w:proofErr w:type="spellStart"/>
            <w:r>
              <w:rPr>
                <w:sz w:val="20"/>
                <w:szCs w:val="20"/>
              </w:rPr>
              <w:t>simptomatoloģiskā</w:t>
            </w:r>
            <w:proofErr w:type="spellEnd"/>
            <w:r>
              <w:rPr>
                <w:sz w:val="20"/>
                <w:szCs w:val="20"/>
              </w:rPr>
              <w:t xml:space="preserve"> ārstēšana un/vai pretsāpju terapija.</w:t>
            </w:r>
          </w:p>
        </w:tc>
      </w:tr>
      <w:tr w:rsidR="0055505D" w:rsidRPr="00882279" w14:paraId="43F008BE"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40C768" w14:textId="77777777"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D2E9E72" w14:textId="77777777" w:rsidR="0055505D" w:rsidRPr="00882279" w:rsidRDefault="0055505D" w:rsidP="0055505D">
            <w:pPr>
              <w:contextualSpacing/>
              <w:jc w:val="center"/>
              <w:rPr>
                <w:color w:val="FF0000"/>
                <w:sz w:val="20"/>
                <w:szCs w:val="20"/>
              </w:rPr>
            </w:pPr>
            <w:r w:rsidRPr="00882279">
              <w:rPr>
                <w:color w:val="FF0000"/>
                <w:sz w:val="20"/>
                <w:szCs w:val="20"/>
              </w:rPr>
              <w:t>60159</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0816810"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81EFD3" w14:textId="77777777" w:rsidR="0055505D" w:rsidRPr="00882279" w:rsidRDefault="0055505D" w:rsidP="0055505D">
            <w:pPr>
              <w:contextualSpacing/>
              <w:rPr>
                <w:color w:val="000000"/>
                <w:sz w:val="20"/>
                <w:szCs w:val="20"/>
              </w:rPr>
            </w:pPr>
            <w:r w:rsidRPr="00882279">
              <w:rPr>
                <w:color w:val="000000"/>
                <w:sz w:val="20"/>
                <w:szCs w:val="20"/>
              </w:rPr>
              <w:t>Nozīmēti medikamenti</w:t>
            </w: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DA4C77" w14:textId="7777777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450C4"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38B3963"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F2537B3"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1D6925D"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B9C670"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FE898F" w14:textId="083EE2CF" w:rsidR="0055505D" w:rsidRPr="00882279" w:rsidRDefault="0055505D" w:rsidP="0055505D">
            <w:pPr>
              <w:contextualSpacing/>
              <w:rPr>
                <w:color w:val="000000"/>
                <w:sz w:val="20"/>
                <w:szCs w:val="20"/>
              </w:rPr>
            </w:pPr>
            <w:r>
              <w:rPr>
                <w:sz w:val="20"/>
                <w:szCs w:val="20"/>
              </w:rPr>
              <w:t>Statistikas manipulācija. Manipulācija tiek kodēta onkoloģiskajiem pacientiem ar diagnozi C00-C80, C97, D00-D09 vai D37-D48, kuriem tālākai terapijai tiek nozīmēta medikamentozā ārstēšana</w:t>
            </w:r>
          </w:p>
        </w:tc>
      </w:tr>
      <w:tr w:rsidR="0055505D" w:rsidRPr="00882279" w14:paraId="35583FC9" w14:textId="77777777" w:rsidTr="0055505D">
        <w:trPr>
          <w:trHeight w:val="765"/>
        </w:trPr>
        <w:tc>
          <w:tcPr>
            <w:tcW w:w="6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04C317" w14:textId="173CD7DC" w:rsidR="0055505D" w:rsidRPr="00882279" w:rsidRDefault="0055505D" w:rsidP="0055505D">
            <w:pPr>
              <w:contextualSpacing/>
              <w:jc w:val="center"/>
              <w:rPr>
                <w:sz w:val="20"/>
                <w:szCs w:val="20"/>
              </w:rPr>
            </w:pPr>
            <w:r w:rsidRPr="00882279">
              <w:rPr>
                <w:sz w:val="20"/>
                <w:szCs w:val="20"/>
              </w:rPr>
              <w:t>Citās sadaļās neiekļautās manipulācijas</w:t>
            </w: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BD12A2" w14:textId="1431D17D" w:rsidR="0055505D" w:rsidRPr="00882279" w:rsidRDefault="0055505D" w:rsidP="0055505D">
            <w:pPr>
              <w:contextualSpacing/>
              <w:jc w:val="center"/>
              <w:rPr>
                <w:color w:val="FF0000"/>
                <w:sz w:val="20"/>
                <w:szCs w:val="20"/>
              </w:rPr>
            </w:pPr>
            <w:r w:rsidRPr="00882279">
              <w:rPr>
                <w:color w:val="FF0000"/>
                <w:sz w:val="20"/>
                <w:szCs w:val="20"/>
              </w:rPr>
              <w:t>60184</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680C36A" w14:textId="77777777" w:rsidR="0055505D" w:rsidRPr="00882279" w:rsidRDefault="0055505D" w:rsidP="0055505D">
            <w:pPr>
              <w:contextualSpacing/>
              <w:rPr>
                <w:sz w:val="20"/>
                <w:szCs w:val="20"/>
              </w:rPr>
            </w:pPr>
          </w:p>
        </w:tc>
        <w:tc>
          <w:tcPr>
            <w:tcW w:w="121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4D5AF5E" w14:textId="563E7596" w:rsidR="0055505D" w:rsidRPr="00882279" w:rsidRDefault="0055505D" w:rsidP="0055505D">
            <w:pPr>
              <w:contextualSpacing/>
              <w:rPr>
                <w:color w:val="000000"/>
                <w:sz w:val="20"/>
                <w:szCs w:val="20"/>
              </w:rPr>
            </w:pPr>
            <w:r w:rsidRPr="00882279">
              <w:rPr>
                <w:color w:val="000000"/>
                <w:sz w:val="20"/>
                <w:szCs w:val="20"/>
              </w:rPr>
              <w:t xml:space="preserve">Nosūtījums uz </w:t>
            </w:r>
            <w:proofErr w:type="spellStart"/>
            <w:r w:rsidRPr="00882279">
              <w:rPr>
                <w:color w:val="000000"/>
                <w:sz w:val="20"/>
                <w:szCs w:val="20"/>
              </w:rPr>
              <w:t>radioķirurģiju</w:t>
            </w:r>
            <w:proofErr w:type="spellEnd"/>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4B59EA3" w14:textId="3531D8C7" w:rsidR="0055505D" w:rsidRPr="00882279" w:rsidRDefault="0055505D" w:rsidP="0055505D">
            <w:pPr>
              <w:contextualSpacing/>
              <w:jc w:val="center"/>
              <w:rPr>
                <w:bCs/>
                <w:sz w:val="20"/>
                <w:szCs w:val="20"/>
              </w:rPr>
            </w:pPr>
            <w:r w:rsidRPr="00882279">
              <w:rPr>
                <w:bCs/>
                <w:sz w:val="20"/>
                <w:szCs w:val="20"/>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693A5DD" w14:textId="77777777" w:rsidR="0055505D" w:rsidRPr="00882279" w:rsidRDefault="0055505D" w:rsidP="0055505D">
            <w:pPr>
              <w:contextualSpacing/>
              <w:jc w:val="center"/>
              <w:rPr>
                <w:b/>
                <w:bCs/>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94ED02C" w14:textId="77777777" w:rsidR="0055505D" w:rsidRPr="00882279" w:rsidRDefault="0055505D" w:rsidP="0055505D">
            <w:pPr>
              <w:contextualSpacing/>
              <w:rPr>
                <w:sz w:val="20"/>
                <w:szCs w:val="20"/>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0F950D5E"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42E7968" w14:textId="77777777" w:rsidR="0055505D" w:rsidRPr="00882279" w:rsidRDefault="0055505D" w:rsidP="0055505D">
            <w:pPr>
              <w:contextualSpacing/>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noWrap/>
            <w:vAlign w:val="bottom"/>
          </w:tcPr>
          <w:p w14:paraId="65F475B4" w14:textId="77777777" w:rsidR="0055505D" w:rsidRPr="00882279" w:rsidRDefault="0055505D" w:rsidP="0055505D">
            <w:pPr>
              <w:contextualSpacing/>
              <w:rPr>
                <w:sz w:val="20"/>
                <w:szCs w:val="20"/>
              </w:rPr>
            </w:pPr>
          </w:p>
        </w:tc>
        <w:tc>
          <w:tcPr>
            <w:tcW w:w="121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45BF2" w14:textId="7A30786C" w:rsidR="0055505D" w:rsidRPr="00882279" w:rsidRDefault="0055505D" w:rsidP="0055505D">
            <w:pPr>
              <w:contextualSpacing/>
              <w:rPr>
                <w:color w:val="000000"/>
                <w:sz w:val="20"/>
                <w:szCs w:val="20"/>
              </w:rPr>
            </w:pPr>
            <w:r>
              <w:rPr>
                <w:sz w:val="20"/>
                <w:szCs w:val="20"/>
              </w:rPr>
              <w:t xml:space="preserve">Statistikas manipulācija. Manipulācija tiek kodēta onkoloģiskajiem pacientiem ar diagnozi C00-C80, C97, D00-D09 vai D37-D48, kuriem ārstu konsīlijs noteicis ārstēšanas taktiku </w:t>
            </w:r>
            <w:proofErr w:type="spellStart"/>
            <w:r>
              <w:rPr>
                <w:sz w:val="20"/>
                <w:szCs w:val="20"/>
              </w:rPr>
              <w:t>radioķirurģija</w:t>
            </w:r>
            <w:proofErr w:type="spellEnd"/>
            <w:r>
              <w:rPr>
                <w:sz w:val="20"/>
                <w:szCs w:val="20"/>
              </w:rPr>
              <w:t>.</w:t>
            </w:r>
          </w:p>
        </w:tc>
      </w:tr>
      <w:tr w:rsidR="0064005A" w:rsidRPr="00882279" w14:paraId="209B6362" w14:textId="77777777" w:rsidTr="004D1B9D">
        <w:trPr>
          <w:trHeight w:val="69"/>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A8C3A09" w14:textId="77777777" w:rsidR="0064005A" w:rsidRPr="00882279" w:rsidRDefault="0064005A" w:rsidP="0064005A">
            <w:pPr>
              <w:contextualSpacing/>
              <w:rPr>
                <w:color w:val="000000"/>
                <w:sz w:val="20"/>
                <w:szCs w:val="20"/>
              </w:rPr>
            </w:pPr>
            <w:r w:rsidRPr="00882279">
              <w:rPr>
                <w:iCs/>
                <w:color w:val="000000"/>
                <w:sz w:val="20"/>
                <w:szCs w:val="20"/>
                <w:lang w:eastAsia="lv-LV"/>
              </w:rPr>
              <w:t xml:space="preserve">Piezīmes. </w:t>
            </w:r>
            <w:r w:rsidRPr="00882279">
              <w:rPr>
                <w:color w:val="000000"/>
                <w:sz w:val="20"/>
                <w:szCs w:val="20"/>
              </w:rPr>
              <w:t>Manipulācijas nepieciešamas statistikas uzskaites veikšanai un ārstniecības iestāžu veiktā darba analizēšanai, īpaši plānveida stacionārās onkoloģiskās ārstēšanas pakalpojumu sniedzēju atlases kvalitātes kritēriju ātrākai un efektīvākai izvērtēšanai. Onkoloģiskās saslimšanas stadiju manipulāciju ieviešana dotu iespēju datus apstrādāt un analizēt NVD IS ietvaros, nemainoties ar personu datiem ar SPKC.</w:t>
            </w:r>
          </w:p>
        </w:tc>
      </w:tr>
    </w:tbl>
    <w:p w14:paraId="0440609A" w14:textId="77777777" w:rsidR="0064005A" w:rsidRPr="00882279" w:rsidRDefault="0064005A" w:rsidP="0064005A">
      <w:pPr>
        <w:contextualSpacing/>
        <w:rPr>
          <w:b/>
          <w:sz w:val="20"/>
          <w:szCs w:val="20"/>
        </w:rPr>
      </w:pPr>
    </w:p>
    <w:p w14:paraId="34C697B0" w14:textId="78F63B90" w:rsidR="0064005A" w:rsidRPr="00882279" w:rsidRDefault="0064005A" w:rsidP="0064005A">
      <w:pPr>
        <w:pStyle w:val="ListParagraph"/>
        <w:widowControl/>
        <w:numPr>
          <w:ilvl w:val="0"/>
          <w:numId w:val="24"/>
        </w:numPr>
        <w:autoSpaceDE/>
        <w:autoSpaceDN/>
        <w:contextualSpacing/>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p>
    <w:p w14:paraId="41B60711" w14:textId="77777777" w:rsidR="0064005A" w:rsidRPr="00882279" w:rsidRDefault="0064005A" w:rsidP="0064005A">
      <w:pPr>
        <w:pStyle w:val="ListParagraph"/>
        <w:contextualSpacing/>
        <w:rPr>
          <w:b/>
          <w:bCs/>
          <w:color w:val="000000"/>
          <w:sz w:val="20"/>
          <w:szCs w:val="20"/>
          <w:lang w:eastAsia="lv-LV"/>
        </w:rPr>
      </w:pPr>
    </w:p>
    <w:tbl>
      <w:tblPr>
        <w:tblW w:w="5000" w:type="pct"/>
        <w:tblLook w:val="04A0" w:firstRow="1" w:lastRow="0" w:firstColumn="1" w:lastColumn="0" w:noHBand="0" w:noVBand="1"/>
      </w:tblPr>
      <w:tblGrid>
        <w:gridCol w:w="1968"/>
        <w:gridCol w:w="783"/>
        <w:gridCol w:w="571"/>
        <w:gridCol w:w="2331"/>
        <w:gridCol w:w="766"/>
        <w:gridCol w:w="766"/>
        <w:gridCol w:w="1022"/>
        <w:gridCol w:w="806"/>
        <w:gridCol w:w="900"/>
        <w:gridCol w:w="772"/>
        <w:gridCol w:w="961"/>
        <w:gridCol w:w="2944"/>
      </w:tblGrid>
      <w:tr w:rsidR="0064005A" w:rsidRPr="00882279" w14:paraId="5F2DE128" w14:textId="77777777" w:rsidTr="0064005A">
        <w:trPr>
          <w:trHeight w:val="300"/>
          <w:tblHeader/>
        </w:trPr>
        <w:tc>
          <w:tcPr>
            <w:tcW w:w="70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F39DFA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26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A451620"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22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76EC6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FC3216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BE4554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1A8C3A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2021. gada algas</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7266103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08808D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DC7B5E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103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19A8004"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78B2BE5F" w14:textId="77777777" w:rsidTr="0064005A">
        <w:trPr>
          <w:trHeight w:val="765"/>
        </w:trPr>
        <w:tc>
          <w:tcPr>
            <w:tcW w:w="702" w:type="pct"/>
            <w:vMerge/>
            <w:tcBorders>
              <w:top w:val="single" w:sz="4" w:space="0" w:color="auto"/>
              <w:left w:val="single" w:sz="4" w:space="0" w:color="auto"/>
              <w:bottom w:val="single" w:sz="4" w:space="0" w:color="auto"/>
              <w:right w:val="single" w:sz="4" w:space="0" w:color="auto"/>
            </w:tcBorders>
            <w:vAlign w:val="center"/>
            <w:hideMark/>
          </w:tcPr>
          <w:p w14:paraId="7E23B536" w14:textId="77777777" w:rsidR="0064005A" w:rsidRPr="00882279" w:rsidRDefault="0064005A" w:rsidP="0064005A">
            <w:pPr>
              <w:contextualSpacing/>
              <w:rPr>
                <w:b/>
                <w:bCs/>
                <w:color w:val="000000"/>
                <w:sz w:val="20"/>
                <w:szCs w:val="20"/>
                <w:lang w:eastAsia="lv-LV"/>
              </w:rPr>
            </w:pPr>
          </w:p>
        </w:tc>
        <w:tc>
          <w:tcPr>
            <w:tcW w:w="266" w:type="pct"/>
            <w:vMerge/>
            <w:tcBorders>
              <w:top w:val="single" w:sz="4" w:space="0" w:color="auto"/>
              <w:left w:val="single" w:sz="4" w:space="0" w:color="auto"/>
              <w:bottom w:val="single" w:sz="4" w:space="0" w:color="auto"/>
              <w:right w:val="single" w:sz="4" w:space="0" w:color="auto"/>
            </w:tcBorders>
            <w:vAlign w:val="center"/>
            <w:hideMark/>
          </w:tcPr>
          <w:p w14:paraId="3AEBD839" w14:textId="77777777" w:rsidR="0064005A" w:rsidRPr="00882279" w:rsidRDefault="0064005A" w:rsidP="0064005A">
            <w:pPr>
              <w:contextualSpacing/>
              <w:rPr>
                <w:b/>
                <w:bCs/>
                <w:color w:val="000000"/>
                <w:sz w:val="20"/>
                <w:szCs w:val="20"/>
                <w:lang w:eastAsia="lv-LV"/>
              </w:rPr>
            </w:pPr>
          </w:p>
        </w:tc>
        <w:tc>
          <w:tcPr>
            <w:tcW w:w="223" w:type="pct"/>
            <w:vMerge/>
            <w:tcBorders>
              <w:top w:val="single" w:sz="4" w:space="0" w:color="auto"/>
              <w:left w:val="single" w:sz="4" w:space="0" w:color="auto"/>
              <w:bottom w:val="single" w:sz="4" w:space="0" w:color="auto"/>
              <w:right w:val="single" w:sz="4" w:space="0" w:color="auto"/>
            </w:tcBorders>
            <w:vAlign w:val="center"/>
            <w:hideMark/>
          </w:tcPr>
          <w:p w14:paraId="04D2C313" w14:textId="77777777" w:rsidR="0064005A" w:rsidRPr="00882279" w:rsidRDefault="0064005A" w:rsidP="0064005A">
            <w:pPr>
              <w:contextualSpacing/>
              <w:rPr>
                <w:b/>
                <w:bCs/>
                <w:color w:val="000000"/>
                <w:sz w:val="20"/>
                <w:szCs w:val="20"/>
                <w:lang w:eastAsia="lv-LV"/>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14:paraId="24926481" w14:textId="77777777" w:rsidR="0064005A" w:rsidRPr="00882279" w:rsidRDefault="0064005A" w:rsidP="0064005A">
            <w:pPr>
              <w:contextualSpacing/>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1F266FF9" w14:textId="77777777" w:rsidR="0064005A" w:rsidRPr="00882279" w:rsidRDefault="0064005A" w:rsidP="0064005A">
            <w:pPr>
              <w:contextualSpacing/>
              <w:rPr>
                <w:b/>
                <w:bCs/>
                <w:color w:val="000000"/>
                <w:sz w:val="20"/>
                <w:szCs w:val="20"/>
                <w:lang w:eastAsia="lv-LV"/>
              </w:rPr>
            </w:pPr>
          </w:p>
        </w:tc>
        <w:tc>
          <w:tcPr>
            <w:tcW w:w="249" w:type="pct"/>
            <w:vMerge/>
            <w:tcBorders>
              <w:top w:val="single" w:sz="4" w:space="0" w:color="auto"/>
              <w:left w:val="single" w:sz="4" w:space="0" w:color="auto"/>
              <w:bottom w:val="single" w:sz="4" w:space="0" w:color="auto"/>
              <w:right w:val="single" w:sz="4" w:space="0" w:color="auto"/>
            </w:tcBorders>
            <w:vAlign w:val="center"/>
            <w:hideMark/>
          </w:tcPr>
          <w:p w14:paraId="20A26565"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single" w:sz="4" w:space="0" w:color="auto"/>
              <w:right w:val="single" w:sz="4" w:space="0" w:color="auto"/>
            </w:tcBorders>
            <w:shd w:val="clear" w:color="000000" w:fill="FCE4D6"/>
            <w:vAlign w:val="center"/>
            <w:hideMark/>
          </w:tcPr>
          <w:p w14:paraId="1118A78A"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2" w:type="pct"/>
            <w:tcBorders>
              <w:top w:val="nil"/>
              <w:left w:val="nil"/>
              <w:bottom w:val="single" w:sz="4" w:space="0" w:color="auto"/>
              <w:right w:val="single" w:sz="4" w:space="0" w:color="auto"/>
            </w:tcBorders>
            <w:shd w:val="clear" w:color="000000" w:fill="FCE4D6"/>
            <w:vAlign w:val="center"/>
            <w:hideMark/>
          </w:tcPr>
          <w:p w14:paraId="79E0166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2" w:type="pct"/>
            <w:tcBorders>
              <w:top w:val="nil"/>
              <w:left w:val="nil"/>
              <w:bottom w:val="single" w:sz="4" w:space="0" w:color="auto"/>
              <w:right w:val="single" w:sz="4" w:space="0" w:color="auto"/>
            </w:tcBorders>
            <w:shd w:val="clear" w:color="000000" w:fill="FCE4D6"/>
            <w:vAlign w:val="center"/>
            <w:hideMark/>
          </w:tcPr>
          <w:p w14:paraId="24C91D6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279CF1C" w14:textId="77777777" w:rsidR="0064005A" w:rsidRPr="00882279" w:rsidRDefault="0064005A" w:rsidP="0064005A">
            <w:pPr>
              <w:contextualSpacing/>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260B4515" w14:textId="77777777" w:rsidR="0064005A" w:rsidRPr="00882279" w:rsidRDefault="0064005A" w:rsidP="0064005A">
            <w:pPr>
              <w:contextualSpacing/>
              <w:rPr>
                <w:b/>
                <w:bCs/>
                <w:color w:val="000000"/>
                <w:sz w:val="20"/>
                <w:szCs w:val="20"/>
                <w:lang w:eastAsia="lv-LV"/>
              </w:rPr>
            </w:pPr>
          </w:p>
        </w:tc>
        <w:tc>
          <w:tcPr>
            <w:tcW w:w="1036" w:type="pct"/>
            <w:vMerge/>
            <w:tcBorders>
              <w:top w:val="single" w:sz="4" w:space="0" w:color="auto"/>
              <w:left w:val="single" w:sz="4" w:space="0" w:color="auto"/>
              <w:bottom w:val="single" w:sz="4" w:space="0" w:color="auto"/>
              <w:right w:val="single" w:sz="4" w:space="0" w:color="auto"/>
            </w:tcBorders>
            <w:vAlign w:val="center"/>
            <w:hideMark/>
          </w:tcPr>
          <w:p w14:paraId="1965FD4A" w14:textId="77777777" w:rsidR="0064005A" w:rsidRPr="00882279" w:rsidRDefault="0064005A" w:rsidP="0064005A">
            <w:pPr>
              <w:contextualSpacing/>
              <w:rPr>
                <w:b/>
                <w:bCs/>
                <w:sz w:val="20"/>
                <w:szCs w:val="20"/>
                <w:lang w:eastAsia="lv-LV"/>
              </w:rPr>
            </w:pPr>
          </w:p>
        </w:tc>
      </w:tr>
      <w:tr w:rsidR="0064005A" w:rsidRPr="00882279" w14:paraId="44C0F28A"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3E2F14"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11A1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17232</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738A26"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87B5E4" w14:textId="77777777" w:rsidR="0064005A" w:rsidRPr="00882279" w:rsidRDefault="0064005A" w:rsidP="0064005A">
            <w:pPr>
              <w:contextualSpacing/>
              <w:rPr>
                <w:sz w:val="20"/>
                <w:szCs w:val="20"/>
                <w:lang w:eastAsia="lv-LV"/>
              </w:rPr>
            </w:pPr>
            <w:r w:rsidRPr="00882279">
              <w:rPr>
                <w:sz w:val="20"/>
                <w:szCs w:val="20"/>
                <w:lang w:eastAsia="lv-LV"/>
              </w:rPr>
              <w:t xml:space="preserve">Konjunktīvas un radzenes termoterapija un </w:t>
            </w:r>
            <w:proofErr w:type="spellStart"/>
            <w:r w:rsidRPr="00882279">
              <w:rPr>
                <w:sz w:val="20"/>
                <w:szCs w:val="20"/>
                <w:lang w:eastAsia="lv-LV"/>
              </w:rPr>
              <w:t>krioterapija</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99664" w14:textId="77777777" w:rsidR="0064005A" w:rsidRPr="00882279" w:rsidRDefault="0064005A" w:rsidP="0064005A">
            <w:pPr>
              <w:contextualSpacing/>
              <w:jc w:val="center"/>
              <w:rPr>
                <w:sz w:val="20"/>
                <w:szCs w:val="20"/>
                <w:lang w:eastAsia="lv-LV"/>
              </w:rPr>
            </w:pPr>
            <w:r w:rsidRPr="00882279">
              <w:rPr>
                <w:sz w:val="20"/>
                <w:szCs w:val="20"/>
                <w:lang w:eastAsia="lv-LV"/>
              </w:rPr>
              <w:t>15.53</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B34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17.07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5FE21"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32FFF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93A27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CC9E5A"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3A47C"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9EEF4" w14:textId="77777777" w:rsidR="0064005A" w:rsidRPr="00882279" w:rsidRDefault="0064005A" w:rsidP="0064005A">
            <w:pPr>
              <w:contextualSpacing/>
              <w:jc w:val="center"/>
              <w:rPr>
                <w:sz w:val="20"/>
                <w:szCs w:val="20"/>
                <w:lang w:eastAsia="lv-LV"/>
              </w:rPr>
            </w:pPr>
          </w:p>
        </w:tc>
      </w:tr>
      <w:tr w:rsidR="0064005A" w:rsidRPr="00882279" w14:paraId="433C24C2"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256130"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0E4C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17250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8A36DF"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67D00B" w14:textId="77777777" w:rsidR="0064005A" w:rsidRPr="00882279" w:rsidRDefault="0064005A" w:rsidP="0064005A">
            <w:pPr>
              <w:contextualSpacing/>
              <w:rPr>
                <w:sz w:val="20"/>
                <w:szCs w:val="20"/>
                <w:lang w:eastAsia="lv-LV"/>
              </w:rPr>
            </w:pPr>
            <w:proofErr w:type="spellStart"/>
            <w:r w:rsidRPr="00882279">
              <w:rPr>
                <w:sz w:val="20"/>
                <w:szCs w:val="20"/>
                <w:lang w:eastAsia="lv-LV"/>
              </w:rPr>
              <w:t>Intrakapsulāra</w:t>
            </w:r>
            <w:proofErr w:type="spellEnd"/>
            <w:r w:rsidRPr="00882279">
              <w:rPr>
                <w:sz w:val="20"/>
                <w:szCs w:val="20"/>
                <w:lang w:eastAsia="lv-LV"/>
              </w:rPr>
              <w:t xml:space="preserve"> kataraktas ekstirpācija pēc </w:t>
            </w:r>
            <w:proofErr w:type="spellStart"/>
            <w:r w:rsidRPr="00882279">
              <w:rPr>
                <w:sz w:val="20"/>
                <w:szCs w:val="20"/>
                <w:lang w:eastAsia="lv-LV"/>
              </w:rPr>
              <w:t>antiglaukomatozas</w:t>
            </w:r>
            <w:proofErr w:type="spellEnd"/>
            <w:r w:rsidRPr="00882279">
              <w:rPr>
                <w:sz w:val="20"/>
                <w:szCs w:val="20"/>
                <w:lang w:eastAsia="lv-LV"/>
              </w:rPr>
              <w:t xml:space="preserve"> operācijas</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51755" w14:textId="77777777" w:rsidR="0064005A" w:rsidRPr="00882279" w:rsidRDefault="0064005A" w:rsidP="0064005A">
            <w:pPr>
              <w:contextualSpacing/>
              <w:jc w:val="center"/>
              <w:rPr>
                <w:sz w:val="20"/>
                <w:szCs w:val="20"/>
                <w:lang w:eastAsia="lv-LV"/>
              </w:rPr>
            </w:pPr>
            <w:r w:rsidRPr="00882279">
              <w:rPr>
                <w:sz w:val="20"/>
                <w:szCs w:val="20"/>
                <w:lang w:eastAsia="lv-LV"/>
              </w:rPr>
              <w:t>86.84</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B7CC98F" w14:textId="77777777" w:rsidR="0064005A" w:rsidRPr="00882279" w:rsidRDefault="0064005A" w:rsidP="0064005A">
            <w:pPr>
              <w:contextualSpacing/>
              <w:jc w:val="center"/>
              <w:rPr>
                <w:sz w:val="20"/>
                <w:szCs w:val="20"/>
                <w:lang w:eastAsia="lv-LV"/>
              </w:rPr>
            </w:pPr>
            <w:r w:rsidRPr="00882279">
              <w:rPr>
                <w:sz w:val="20"/>
                <w:szCs w:val="20"/>
                <w:lang w:eastAsia="lv-LV"/>
              </w:rPr>
              <w:t>97.36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D36D6"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D78F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5C78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D3C022"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EC691"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94B04B" w14:textId="77777777" w:rsidR="0064005A" w:rsidRPr="00882279" w:rsidRDefault="0064005A" w:rsidP="0064005A">
            <w:pPr>
              <w:contextualSpacing/>
              <w:jc w:val="center"/>
              <w:rPr>
                <w:sz w:val="20"/>
                <w:szCs w:val="20"/>
                <w:lang w:eastAsia="lv-LV"/>
              </w:rPr>
            </w:pPr>
          </w:p>
        </w:tc>
      </w:tr>
      <w:tr w:rsidR="0064005A" w:rsidRPr="00882279" w14:paraId="40B12A5E"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5AF573"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727D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17300</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109F67"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9BFF7A6" w14:textId="77777777" w:rsidR="0064005A" w:rsidRPr="00882279" w:rsidRDefault="0064005A" w:rsidP="0064005A">
            <w:pPr>
              <w:contextualSpacing/>
              <w:rPr>
                <w:sz w:val="20"/>
                <w:szCs w:val="20"/>
                <w:lang w:eastAsia="lv-LV"/>
              </w:rPr>
            </w:pPr>
            <w:proofErr w:type="spellStart"/>
            <w:r w:rsidRPr="00882279">
              <w:rPr>
                <w:sz w:val="20"/>
                <w:szCs w:val="20"/>
                <w:lang w:eastAsia="lv-LV"/>
              </w:rPr>
              <w:t>Sklēras</w:t>
            </w:r>
            <w:proofErr w:type="spellEnd"/>
            <w:r w:rsidRPr="00882279">
              <w:rPr>
                <w:sz w:val="20"/>
                <w:szCs w:val="20"/>
                <w:lang w:eastAsia="lv-LV"/>
              </w:rPr>
              <w:t xml:space="preserve"> </w:t>
            </w:r>
            <w:proofErr w:type="spellStart"/>
            <w:r w:rsidRPr="00882279">
              <w:rPr>
                <w:sz w:val="20"/>
                <w:szCs w:val="20"/>
                <w:lang w:eastAsia="lv-LV"/>
              </w:rPr>
              <w:t>baklings</w:t>
            </w:r>
            <w:proofErr w:type="spellEnd"/>
            <w:r w:rsidRPr="00882279">
              <w:rPr>
                <w:sz w:val="20"/>
                <w:szCs w:val="20"/>
                <w:lang w:eastAsia="lv-LV"/>
              </w:rPr>
              <w:t xml:space="preserve"> ar implantātu vai </w:t>
            </w:r>
            <w:proofErr w:type="spellStart"/>
            <w:r w:rsidRPr="00882279">
              <w:rPr>
                <w:sz w:val="20"/>
                <w:szCs w:val="20"/>
                <w:lang w:eastAsia="lv-LV"/>
              </w:rPr>
              <w:t>sklēras</w:t>
            </w:r>
            <w:proofErr w:type="spellEnd"/>
            <w:r w:rsidRPr="00882279">
              <w:rPr>
                <w:sz w:val="20"/>
                <w:szCs w:val="20"/>
                <w:lang w:eastAsia="lv-LV"/>
              </w:rPr>
              <w:t xml:space="preserve"> </w:t>
            </w:r>
            <w:proofErr w:type="spellStart"/>
            <w:r w:rsidRPr="00882279">
              <w:rPr>
                <w:sz w:val="20"/>
                <w:szCs w:val="20"/>
                <w:lang w:eastAsia="lv-LV"/>
              </w:rPr>
              <w:t>cirklāža</w:t>
            </w:r>
            <w:proofErr w:type="spellEnd"/>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C9538" w14:textId="77777777" w:rsidR="0064005A" w:rsidRPr="00882279" w:rsidRDefault="0064005A" w:rsidP="0064005A">
            <w:pPr>
              <w:contextualSpacing/>
              <w:jc w:val="center"/>
              <w:rPr>
                <w:sz w:val="20"/>
                <w:szCs w:val="20"/>
                <w:lang w:eastAsia="lv-LV"/>
              </w:rPr>
            </w:pPr>
            <w:r w:rsidRPr="00882279">
              <w:rPr>
                <w:sz w:val="20"/>
                <w:szCs w:val="20"/>
                <w:lang w:eastAsia="lv-LV"/>
              </w:rPr>
              <w:t>119.35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4526C4" w14:textId="77777777" w:rsidR="0064005A" w:rsidRPr="00882279" w:rsidRDefault="0064005A" w:rsidP="0064005A">
            <w:pPr>
              <w:contextualSpacing/>
              <w:jc w:val="center"/>
              <w:rPr>
                <w:sz w:val="20"/>
                <w:szCs w:val="20"/>
                <w:lang w:eastAsia="lv-LV"/>
              </w:rPr>
            </w:pPr>
            <w:r w:rsidRPr="00882279">
              <w:rPr>
                <w:sz w:val="20"/>
                <w:szCs w:val="20"/>
                <w:lang w:eastAsia="lv-LV"/>
              </w:rPr>
              <w:t>134.27</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CE12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5841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29E6D6"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889704A"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A5AAD6"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97B96B" w14:textId="77777777" w:rsidR="0064005A" w:rsidRPr="00882279" w:rsidRDefault="0064005A" w:rsidP="0064005A">
            <w:pPr>
              <w:contextualSpacing/>
              <w:jc w:val="center"/>
              <w:rPr>
                <w:sz w:val="20"/>
                <w:szCs w:val="20"/>
                <w:lang w:eastAsia="lv-LV"/>
              </w:rPr>
            </w:pPr>
          </w:p>
        </w:tc>
      </w:tr>
      <w:tr w:rsidR="0064005A" w:rsidRPr="00882279" w14:paraId="0D452992" w14:textId="77777777" w:rsidTr="0064005A">
        <w:trPr>
          <w:trHeight w:val="30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B33296" w14:textId="77777777" w:rsidR="0064005A" w:rsidRPr="00882279" w:rsidRDefault="0064005A" w:rsidP="0064005A">
            <w:pPr>
              <w:contextualSpacing/>
              <w:jc w:val="center"/>
              <w:rPr>
                <w:sz w:val="20"/>
                <w:szCs w:val="20"/>
                <w:lang w:eastAsia="lv-LV"/>
              </w:rPr>
            </w:pPr>
            <w:r w:rsidRPr="00882279">
              <w:rPr>
                <w:sz w:val="20"/>
                <w:szCs w:val="20"/>
                <w:lang w:eastAsia="lv-LV"/>
              </w:rPr>
              <w:t>Oftalmoloģija</w:t>
            </w:r>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A887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17304</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4E4A5"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A45F2B" w14:textId="77777777" w:rsidR="0064005A" w:rsidRPr="00882279" w:rsidRDefault="0064005A" w:rsidP="0064005A">
            <w:pPr>
              <w:contextualSpacing/>
              <w:rPr>
                <w:sz w:val="20"/>
                <w:szCs w:val="20"/>
                <w:lang w:eastAsia="lv-LV"/>
              </w:rPr>
            </w:pPr>
            <w:proofErr w:type="spellStart"/>
            <w:r w:rsidRPr="00882279">
              <w:rPr>
                <w:sz w:val="20"/>
                <w:szCs w:val="20"/>
                <w:lang w:eastAsia="lv-LV"/>
              </w:rPr>
              <w:t>Vitreālā</w:t>
            </w:r>
            <w:proofErr w:type="spellEnd"/>
            <w:r w:rsidRPr="00882279">
              <w:rPr>
                <w:sz w:val="20"/>
                <w:szCs w:val="20"/>
                <w:lang w:eastAsia="lv-LV"/>
              </w:rPr>
              <w:t xml:space="preserve"> ķirurģija (caur </w:t>
            </w:r>
            <w:proofErr w:type="spellStart"/>
            <w:r w:rsidRPr="00882279">
              <w:rPr>
                <w:sz w:val="20"/>
                <w:szCs w:val="20"/>
                <w:lang w:eastAsia="lv-LV"/>
              </w:rPr>
              <w:t>pars</w:t>
            </w:r>
            <w:proofErr w:type="spellEnd"/>
            <w:r w:rsidRPr="00882279">
              <w:rPr>
                <w:sz w:val="20"/>
                <w:szCs w:val="20"/>
                <w:lang w:eastAsia="lv-LV"/>
              </w:rPr>
              <w:t xml:space="preserve"> </w:t>
            </w:r>
            <w:proofErr w:type="spellStart"/>
            <w:r w:rsidRPr="00882279">
              <w:rPr>
                <w:sz w:val="20"/>
                <w:szCs w:val="20"/>
                <w:lang w:eastAsia="lv-LV"/>
              </w:rPr>
              <w:t>plana</w:t>
            </w:r>
            <w:proofErr w:type="spellEnd"/>
            <w:r w:rsidRPr="00882279">
              <w:rPr>
                <w:sz w:val="20"/>
                <w:szCs w:val="20"/>
                <w:lang w:eastAsia="lv-LV"/>
              </w:rPr>
              <w:t>)</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3A434" w14:textId="77777777" w:rsidR="0064005A" w:rsidRPr="00882279" w:rsidRDefault="0064005A" w:rsidP="0064005A">
            <w:pPr>
              <w:contextualSpacing/>
              <w:jc w:val="center"/>
              <w:rPr>
                <w:sz w:val="20"/>
                <w:szCs w:val="20"/>
                <w:lang w:eastAsia="lv-LV"/>
              </w:rPr>
            </w:pPr>
            <w:r w:rsidRPr="00882279">
              <w:rPr>
                <w:sz w:val="20"/>
                <w:szCs w:val="20"/>
                <w:lang w:eastAsia="lv-LV"/>
              </w:rPr>
              <w:t>308.29</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11F1F7A" w14:textId="77777777" w:rsidR="0064005A" w:rsidRPr="00882279" w:rsidRDefault="0064005A" w:rsidP="0064005A">
            <w:pPr>
              <w:contextualSpacing/>
              <w:jc w:val="center"/>
              <w:rPr>
                <w:sz w:val="20"/>
                <w:szCs w:val="20"/>
                <w:lang w:eastAsia="lv-LV"/>
              </w:rPr>
            </w:pPr>
            <w:r w:rsidRPr="00882279">
              <w:rPr>
                <w:sz w:val="20"/>
                <w:szCs w:val="20"/>
                <w:lang w:eastAsia="lv-LV"/>
              </w:rPr>
              <w:t>328.18</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077B30"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0DC1A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C9BAC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FC2E8"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B50ADC"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6E65D4" w14:textId="77777777" w:rsidR="0064005A" w:rsidRPr="00882279" w:rsidRDefault="0064005A" w:rsidP="0064005A">
            <w:pPr>
              <w:contextualSpacing/>
              <w:jc w:val="center"/>
              <w:rPr>
                <w:sz w:val="20"/>
                <w:szCs w:val="20"/>
                <w:lang w:eastAsia="lv-LV"/>
              </w:rPr>
            </w:pPr>
          </w:p>
        </w:tc>
      </w:tr>
      <w:tr w:rsidR="0064005A" w:rsidRPr="00882279" w14:paraId="684E0128" w14:textId="77777777" w:rsidTr="0064005A">
        <w:trPr>
          <w:trHeight w:val="510"/>
        </w:trPr>
        <w:tc>
          <w:tcPr>
            <w:tcW w:w="70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587851" w14:textId="77777777" w:rsidR="0064005A" w:rsidRPr="00882279" w:rsidRDefault="0064005A" w:rsidP="0064005A">
            <w:pPr>
              <w:contextualSpacing/>
              <w:jc w:val="center"/>
              <w:rPr>
                <w:sz w:val="20"/>
                <w:szCs w:val="20"/>
                <w:lang w:eastAsia="lv-LV"/>
              </w:rPr>
            </w:pPr>
            <w:r w:rsidRPr="00882279">
              <w:rPr>
                <w:sz w:val="20"/>
                <w:szCs w:val="20"/>
                <w:lang w:eastAsia="lv-LV"/>
              </w:rPr>
              <w:t xml:space="preserve">Abdominālā ķirurģija un </w:t>
            </w:r>
            <w:proofErr w:type="spellStart"/>
            <w:r w:rsidRPr="00882279">
              <w:rPr>
                <w:sz w:val="20"/>
                <w:szCs w:val="20"/>
                <w:lang w:eastAsia="lv-LV"/>
              </w:rPr>
              <w:t>proktoloģija</w:t>
            </w:r>
            <w:proofErr w:type="spellEnd"/>
          </w:p>
        </w:tc>
        <w:tc>
          <w:tcPr>
            <w:tcW w:w="26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0C90B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21027</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F17CB44"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EDDB7F0" w14:textId="77777777" w:rsidR="0064005A" w:rsidRPr="00882279" w:rsidRDefault="0064005A" w:rsidP="0064005A">
            <w:pPr>
              <w:contextualSpacing/>
              <w:rPr>
                <w:sz w:val="20"/>
                <w:szCs w:val="20"/>
                <w:lang w:eastAsia="lv-LV"/>
              </w:rPr>
            </w:pPr>
            <w:r w:rsidRPr="00882279">
              <w:rPr>
                <w:sz w:val="20"/>
                <w:szCs w:val="20"/>
                <w:lang w:eastAsia="lv-LV"/>
              </w:rPr>
              <w:t>Aknu biopsija</w:t>
            </w:r>
          </w:p>
        </w:tc>
        <w:tc>
          <w:tcPr>
            <w:tcW w:w="2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6298F" w14:textId="77777777" w:rsidR="0064005A" w:rsidRPr="00882279" w:rsidRDefault="0064005A" w:rsidP="0064005A">
            <w:pPr>
              <w:contextualSpacing/>
              <w:jc w:val="center"/>
              <w:rPr>
                <w:sz w:val="20"/>
                <w:szCs w:val="20"/>
                <w:lang w:eastAsia="lv-LV"/>
              </w:rPr>
            </w:pPr>
            <w:r w:rsidRPr="00882279">
              <w:rPr>
                <w:sz w:val="20"/>
                <w:szCs w:val="20"/>
                <w:lang w:eastAsia="lv-LV"/>
              </w:rPr>
              <w:t>138.55</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D535B5" w14:textId="77777777" w:rsidR="0064005A" w:rsidRPr="00882279" w:rsidRDefault="0064005A" w:rsidP="0064005A">
            <w:pPr>
              <w:contextualSpacing/>
              <w:jc w:val="center"/>
              <w:rPr>
                <w:sz w:val="20"/>
                <w:szCs w:val="20"/>
                <w:lang w:eastAsia="lv-LV"/>
              </w:rPr>
            </w:pPr>
            <w:r w:rsidRPr="00882279">
              <w:rPr>
                <w:sz w:val="20"/>
                <w:szCs w:val="20"/>
                <w:lang w:eastAsia="lv-LV"/>
              </w:rPr>
              <w:t>153.86</w:t>
            </w:r>
          </w:p>
        </w:tc>
        <w:tc>
          <w:tcPr>
            <w:tcW w:w="3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7A23D2" w14:textId="77777777" w:rsidR="0064005A" w:rsidRPr="00882279" w:rsidRDefault="0064005A" w:rsidP="0064005A">
            <w:pPr>
              <w:contextualSpacing/>
              <w:rPr>
                <w:sz w:val="20"/>
                <w:szCs w:val="20"/>
                <w:lang w:eastAsia="lv-LV"/>
              </w:rPr>
            </w:pPr>
            <w:r w:rsidRPr="00882279">
              <w:rPr>
                <w:sz w:val="20"/>
                <w:szCs w:val="20"/>
                <w:lang w:eastAsia="lv-LV"/>
              </w:rPr>
              <w:t> </w:t>
            </w:r>
          </w:p>
        </w:tc>
        <w:tc>
          <w:tcPr>
            <w:tcW w:w="2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BCD234"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D9077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FFEE64"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6958D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81A96F" w14:textId="77777777" w:rsidR="0064005A" w:rsidRPr="00882279" w:rsidRDefault="0064005A" w:rsidP="0064005A">
            <w:pPr>
              <w:contextualSpacing/>
              <w:jc w:val="center"/>
              <w:rPr>
                <w:sz w:val="20"/>
                <w:szCs w:val="20"/>
                <w:lang w:eastAsia="lv-LV"/>
              </w:rPr>
            </w:pPr>
          </w:p>
        </w:tc>
      </w:tr>
      <w:tr w:rsidR="0064005A" w:rsidRPr="00882279" w14:paraId="1949A62D" w14:textId="77777777" w:rsidTr="0064005A">
        <w:trPr>
          <w:trHeight w:val="476"/>
        </w:trPr>
        <w:tc>
          <w:tcPr>
            <w:tcW w:w="70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F42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Sirds asinsvadu sistēma</w:t>
            </w:r>
          </w:p>
        </w:tc>
        <w:tc>
          <w:tcPr>
            <w:tcW w:w="26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04B7E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06062</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2100BC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A0E307"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Radiofrekventā</w:t>
            </w:r>
            <w:proofErr w:type="spellEnd"/>
            <w:r w:rsidRPr="00882279">
              <w:rPr>
                <w:color w:val="000000"/>
                <w:sz w:val="20"/>
                <w:szCs w:val="20"/>
                <w:lang w:eastAsia="lv-LV"/>
              </w:rPr>
              <w:t xml:space="preserve"> katetra ablācija ar </w:t>
            </w:r>
            <w:proofErr w:type="spellStart"/>
            <w:r w:rsidRPr="00882279">
              <w:rPr>
                <w:color w:val="000000"/>
                <w:sz w:val="20"/>
                <w:szCs w:val="20"/>
                <w:lang w:eastAsia="lv-LV"/>
              </w:rPr>
              <w:t>trīsdimensiju</w:t>
            </w:r>
            <w:proofErr w:type="spellEnd"/>
            <w:r w:rsidRPr="00882279">
              <w:rPr>
                <w:color w:val="000000"/>
                <w:sz w:val="20"/>
                <w:szCs w:val="20"/>
                <w:lang w:eastAsia="lv-LV"/>
              </w:rPr>
              <w:t xml:space="preserve"> potenciālu reģistrācijas lietošanu</w:t>
            </w:r>
          </w:p>
        </w:tc>
        <w:tc>
          <w:tcPr>
            <w:tcW w:w="2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3268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368.19</w:t>
            </w:r>
          </w:p>
        </w:tc>
        <w:tc>
          <w:tcPr>
            <w:tcW w:w="2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E19701" w14:textId="77777777" w:rsidR="0064005A" w:rsidRPr="00882279" w:rsidRDefault="0064005A" w:rsidP="0064005A">
            <w:pPr>
              <w:contextualSpacing/>
              <w:jc w:val="center"/>
              <w:rPr>
                <w:sz w:val="20"/>
                <w:szCs w:val="20"/>
                <w:lang w:eastAsia="lv-LV"/>
              </w:rPr>
            </w:pPr>
            <w:r w:rsidRPr="00882279">
              <w:rPr>
                <w:sz w:val="20"/>
                <w:szCs w:val="20"/>
                <w:lang w:eastAsia="lv-LV"/>
              </w:rPr>
              <w:t>384.25</w:t>
            </w:r>
          </w:p>
        </w:tc>
        <w:tc>
          <w:tcPr>
            <w:tcW w:w="332" w:type="pct"/>
            <w:tcBorders>
              <w:top w:val="single" w:sz="4" w:space="0" w:color="000000"/>
              <w:left w:val="single" w:sz="4" w:space="0" w:color="000000"/>
              <w:bottom w:val="single" w:sz="4" w:space="0" w:color="000000"/>
              <w:right w:val="single" w:sz="4" w:space="0" w:color="auto"/>
            </w:tcBorders>
            <w:shd w:val="clear" w:color="auto" w:fill="auto"/>
            <w:vAlign w:val="center"/>
            <w:hideMark/>
          </w:tcPr>
          <w:p w14:paraId="6C6ADA8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4E4CB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4.00</w:t>
            </w:r>
          </w:p>
        </w:tc>
        <w:tc>
          <w:tcPr>
            <w:tcW w:w="292" w:type="pct"/>
            <w:tcBorders>
              <w:top w:val="single" w:sz="4" w:space="0" w:color="000000"/>
              <w:left w:val="single" w:sz="4" w:space="0" w:color="auto"/>
              <w:bottom w:val="single" w:sz="4" w:space="0" w:color="000000"/>
              <w:right w:val="single" w:sz="4" w:space="0" w:color="000000"/>
            </w:tcBorders>
            <w:shd w:val="clear" w:color="auto" w:fill="auto"/>
            <w:vAlign w:val="center"/>
            <w:hideMark/>
          </w:tcPr>
          <w:p w14:paraId="08E253C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B431A9"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E207B9" w14:textId="77777777" w:rsidR="0064005A" w:rsidRPr="00882279" w:rsidRDefault="0064005A" w:rsidP="0064005A">
            <w:pPr>
              <w:contextualSpacing/>
              <w:jc w:val="center"/>
              <w:rPr>
                <w:sz w:val="20"/>
                <w:szCs w:val="20"/>
                <w:lang w:eastAsia="lv-LV"/>
              </w:rPr>
            </w:pPr>
          </w:p>
        </w:tc>
        <w:tc>
          <w:tcPr>
            <w:tcW w:w="103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4F0A43" w14:textId="77777777" w:rsidR="0064005A" w:rsidRPr="00882279" w:rsidRDefault="0064005A" w:rsidP="0064005A">
            <w:pPr>
              <w:contextualSpacing/>
              <w:jc w:val="center"/>
              <w:rPr>
                <w:sz w:val="20"/>
                <w:szCs w:val="20"/>
                <w:lang w:eastAsia="lv-LV"/>
              </w:rPr>
            </w:pPr>
          </w:p>
        </w:tc>
      </w:tr>
      <w:tr w:rsidR="0064005A" w:rsidRPr="00882279" w14:paraId="6A637C4D" w14:textId="77777777" w:rsidTr="0064005A">
        <w:trPr>
          <w:trHeight w:val="205"/>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978CD29" w14:textId="77777777" w:rsidR="0064005A" w:rsidRPr="00882279" w:rsidRDefault="0064005A" w:rsidP="0064005A">
            <w:pPr>
              <w:contextualSpacing/>
              <w:rPr>
                <w:sz w:val="20"/>
                <w:szCs w:val="20"/>
                <w:lang w:eastAsia="lv-LV"/>
              </w:rPr>
            </w:pPr>
            <w:r w:rsidRPr="00882279">
              <w:rPr>
                <w:sz w:val="20"/>
                <w:szCs w:val="20"/>
                <w:lang w:eastAsia="lv-LV"/>
              </w:rPr>
              <w:t xml:space="preserve">Piezīmes. </w:t>
            </w:r>
            <w:r w:rsidRPr="00882279">
              <w:rPr>
                <w:sz w:val="20"/>
                <w:szCs w:val="20"/>
              </w:rPr>
              <w:t>Manipulācijas, kuras ir iekļautas MK noteikumu 5.pielikumā kā Dienas stacionārā veicamas operācijas: Manipulāciju sarakstā labota nepilnība un papildinās  ar Pacienta līdzmaksājumu.</w:t>
            </w:r>
          </w:p>
        </w:tc>
      </w:tr>
    </w:tbl>
    <w:p w14:paraId="05A49115" w14:textId="77777777" w:rsidR="0064005A" w:rsidRDefault="0064005A" w:rsidP="0064005A">
      <w:pPr>
        <w:contextualSpacing/>
        <w:rPr>
          <w:b/>
          <w:bCs/>
          <w:color w:val="000000"/>
          <w:sz w:val="20"/>
          <w:szCs w:val="20"/>
          <w:lang w:eastAsia="lv-LV"/>
        </w:rPr>
      </w:pPr>
    </w:p>
    <w:p w14:paraId="68CC8EA3" w14:textId="5CDF9DA7" w:rsidR="0064005A" w:rsidRPr="00882279" w:rsidRDefault="0064005A" w:rsidP="0064005A">
      <w:pPr>
        <w:pStyle w:val="ListParagraph"/>
        <w:widowControl/>
        <w:numPr>
          <w:ilvl w:val="0"/>
          <w:numId w:val="24"/>
        </w:numPr>
        <w:autoSpaceDE/>
        <w:autoSpaceDN/>
        <w:contextualSpacing/>
        <w:rPr>
          <w:b/>
          <w:bCs/>
          <w:color w:val="000000"/>
          <w:sz w:val="20"/>
          <w:szCs w:val="20"/>
          <w:lang w:eastAsia="lv-LV"/>
        </w:rPr>
      </w:pPr>
      <w:r w:rsidRPr="00882279">
        <w:rPr>
          <w:b/>
          <w:bCs/>
          <w:color w:val="000000"/>
          <w:sz w:val="20"/>
          <w:szCs w:val="20"/>
          <w:lang w:eastAsia="lv-LV"/>
        </w:rPr>
        <w:t>Sadalītas manipulācijas</w:t>
      </w:r>
    </w:p>
    <w:p w14:paraId="0A8904B2" w14:textId="77777777" w:rsidR="0064005A" w:rsidRPr="00882279" w:rsidRDefault="0064005A" w:rsidP="0064005A">
      <w:pPr>
        <w:pStyle w:val="ListParagraph"/>
        <w:contextualSpacing/>
        <w:rPr>
          <w:b/>
          <w:bCs/>
          <w:color w:val="000000"/>
          <w:sz w:val="20"/>
          <w:szCs w:val="20"/>
          <w:lang w:eastAsia="lv-LV"/>
        </w:rPr>
      </w:pPr>
    </w:p>
    <w:tbl>
      <w:tblPr>
        <w:tblW w:w="5000" w:type="pct"/>
        <w:tblLayout w:type="fixed"/>
        <w:tblLook w:val="04A0" w:firstRow="1" w:lastRow="0" w:firstColumn="1" w:lastColumn="0" w:noHBand="0" w:noVBand="1"/>
      </w:tblPr>
      <w:tblGrid>
        <w:gridCol w:w="1556"/>
        <w:gridCol w:w="992"/>
        <w:gridCol w:w="566"/>
        <w:gridCol w:w="2696"/>
        <w:gridCol w:w="738"/>
        <w:gridCol w:w="732"/>
        <w:gridCol w:w="651"/>
        <w:gridCol w:w="709"/>
        <w:gridCol w:w="709"/>
        <w:gridCol w:w="709"/>
        <w:gridCol w:w="852"/>
        <w:gridCol w:w="3680"/>
      </w:tblGrid>
      <w:tr w:rsidR="004D1B9D" w:rsidRPr="00882279" w14:paraId="15D57C1E" w14:textId="77777777" w:rsidTr="004D1B9D">
        <w:trPr>
          <w:trHeight w:val="300"/>
          <w:tblHeader/>
        </w:trPr>
        <w:tc>
          <w:tcPr>
            <w:tcW w:w="53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585CF5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40"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970430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2C83824"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92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61E735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93B247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F3106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2021. gada algas</w:t>
            </w:r>
          </w:p>
        </w:tc>
        <w:tc>
          <w:tcPr>
            <w:tcW w:w="709" w:type="pct"/>
            <w:gridSpan w:val="3"/>
            <w:tcBorders>
              <w:top w:val="single" w:sz="4" w:space="0" w:color="auto"/>
              <w:left w:val="nil"/>
              <w:bottom w:val="single" w:sz="4" w:space="0" w:color="auto"/>
              <w:right w:val="single" w:sz="4" w:space="0" w:color="auto"/>
            </w:tcBorders>
            <w:shd w:val="clear" w:color="000000" w:fill="FCE4D6"/>
            <w:vAlign w:val="center"/>
            <w:hideMark/>
          </w:tcPr>
          <w:p w14:paraId="53C8D5B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ABCDF2B"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Lielās ķirurģ . </w:t>
            </w:r>
            <w:proofErr w:type="spellStart"/>
            <w:r w:rsidRPr="004D1B9D">
              <w:rPr>
                <w:b/>
                <w:bCs/>
                <w:color w:val="000000"/>
                <w:sz w:val="16"/>
                <w:szCs w:val="20"/>
                <w:lang w:eastAsia="lv-LV"/>
              </w:rPr>
              <w:t>oper</w:t>
            </w:r>
            <w:proofErr w:type="spellEnd"/>
            <w:r w:rsidRPr="004D1B9D">
              <w:rPr>
                <w:b/>
                <w:bCs/>
                <w:color w:val="000000"/>
                <w:sz w:val="16"/>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ACA6C36"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Ģimenes ārsta praksei </w:t>
            </w:r>
            <w:proofErr w:type="spellStart"/>
            <w:r w:rsidRPr="004D1B9D">
              <w:rPr>
                <w:b/>
                <w:bCs/>
                <w:color w:val="000000"/>
                <w:sz w:val="16"/>
                <w:szCs w:val="20"/>
                <w:lang w:eastAsia="lv-LV"/>
              </w:rPr>
              <w:t>apmaks</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manip</w:t>
            </w:r>
            <w:proofErr w:type="spellEnd"/>
          </w:p>
        </w:tc>
        <w:tc>
          <w:tcPr>
            <w:tcW w:w="126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A60332"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4D1B9D" w:rsidRPr="00882279" w14:paraId="6CEC674F" w14:textId="77777777" w:rsidTr="004D1B9D">
        <w:trPr>
          <w:trHeight w:val="546"/>
        </w:trPr>
        <w:tc>
          <w:tcPr>
            <w:tcW w:w="533" w:type="pct"/>
            <w:vMerge/>
            <w:tcBorders>
              <w:top w:val="single" w:sz="4" w:space="0" w:color="auto"/>
              <w:left w:val="single" w:sz="4" w:space="0" w:color="auto"/>
              <w:bottom w:val="single" w:sz="4" w:space="0" w:color="auto"/>
              <w:right w:val="single" w:sz="4" w:space="0" w:color="auto"/>
            </w:tcBorders>
            <w:vAlign w:val="center"/>
            <w:hideMark/>
          </w:tcPr>
          <w:p w14:paraId="3A075467" w14:textId="77777777" w:rsidR="0064005A" w:rsidRPr="00882279" w:rsidRDefault="0064005A" w:rsidP="0064005A">
            <w:pPr>
              <w:contextualSpacing/>
              <w:rPr>
                <w:b/>
                <w:bCs/>
                <w:color w:val="000000"/>
                <w:sz w:val="20"/>
                <w:szCs w:val="20"/>
                <w:lang w:eastAsia="lv-LV"/>
              </w:rPr>
            </w:pPr>
          </w:p>
        </w:tc>
        <w:tc>
          <w:tcPr>
            <w:tcW w:w="340" w:type="pct"/>
            <w:vMerge/>
            <w:tcBorders>
              <w:top w:val="single" w:sz="4" w:space="0" w:color="auto"/>
              <w:left w:val="single" w:sz="4" w:space="0" w:color="auto"/>
              <w:bottom w:val="single" w:sz="4" w:space="0" w:color="auto"/>
              <w:right w:val="single" w:sz="4" w:space="0" w:color="auto"/>
            </w:tcBorders>
            <w:vAlign w:val="center"/>
            <w:hideMark/>
          </w:tcPr>
          <w:p w14:paraId="463DD486" w14:textId="77777777" w:rsidR="0064005A" w:rsidRPr="00882279" w:rsidRDefault="0064005A" w:rsidP="0064005A">
            <w:pPr>
              <w:contextualSpacing/>
              <w:rPr>
                <w:b/>
                <w:bCs/>
                <w:color w:val="000000"/>
                <w:sz w:val="20"/>
                <w:szCs w:val="20"/>
                <w:lang w:eastAsia="lv-LV"/>
              </w:rPr>
            </w:pPr>
          </w:p>
        </w:tc>
        <w:tc>
          <w:tcPr>
            <w:tcW w:w="194" w:type="pct"/>
            <w:vMerge/>
            <w:tcBorders>
              <w:top w:val="single" w:sz="4" w:space="0" w:color="auto"/>
              <w:left w:val="single" w:sz="4" w:space="0" w:color="auto"/>
              <w:bottom w:val="single" w:sz="4" w:space="0" w:color="auto"/>
              <w:right w:val="single" w:sz="4" w:space="0" w:color="auto"/>
            </w:tcBorders>
            <w:vAlign w:val="center"/>
            <w:hideMark/>
          </w:tcPr>
          <w:p w14:paraId="4D0F021A" w14:textId="77777777" w:rsidR="0064005A" w:rsidRPr="00882279" w:rsidRDefault="0064005A" w:rsidP="0064005A">
            <w:pPr>
              <w:contextualSpacing/>
              <w:rPr>
                <w:b/>
                <w:bCs/>
                <w:color w:val="000000"/>
                <w:sz w:val="20"/>
                <w:szCs w:val="20"/>
                <w:lang w:eastAsia="lv-LV"/>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14:paraId="53D08F16" w14:textId="77777777" w:rsidR="0064005A" w:rsidRPr="00882279" w:rsidRDefault="0064005A" w:rsidP="0064005A">
            <w:pPr>
              <w:contextualSpacing/>
              <w:rPr>
                <w:b/>
                <w:bCs/>
                <w:color w:val="000000"/>
                <w:sz w:val="20"/>
                <w:szCs w:val="20"/>
                <w:lang w:eastAsia="lv-LV"/>
              </w:rPr>
            </w:pPr>
          </w:p>
        </w:tc>
        <w:tc>
          <w:tcPr>
            <w:tcW w:w="253" w:type="pct"/>
            <w:vMerge/>
            <w:tcBorders>
              <w:top w:val="single" w:sz="4" w:space="0" w:color="auto"/>
              <w:left w:val="single" w:sz="4" w:space="0" w:color="auto"/>
              <w:bottom w:val="single" w:sz="4" w:space="0" w:color="auto"/>
              <w:right w:val="single" w:sz="4" w:space="0" w:color="auto"/>
            </w:tcBorders>
            <w:vAlign w:val="center"/>
            <w:hideMark/>
          </w:tcPr>
          <w:p w14:paraId="030E3190" w14:textId="77777777" w:rsidR="0064005A" w:rsidRPr="00882279" w:rsidRDefault="0064005A" w:rsidP="0064005A">
            <w:pPr>
              <w:contextualSpacing/>
              <w:rPr>
                <w:b/>
                <w:bCs/>
                <w:color w:val="000000"/>
                <w:sz w:val="20"/>
                <w:szCs w:val="20"/>
                <w:lang w:eastAsia="lv-LV"/>
              </w:rPr>
            </w:pPr>
          </w:p>
        </w:tc>
        <w:tc>
          <w:tcPr>
            <w:tcW w:w="251" w:type="pct"/>
            <w:vMerge/>
            <w:tcBorders>
              <w:top w:val="single" w:sz="4" w:space="0" w:color="auto"/>
              <w:left w:val="single" w:sz="4" w:space="0" w:color="auto"/>
              <w:bottom w:val="single" w:sz="4" w:space="0" w:color="auto"/>
              <w:right w:val="single" w:sz="4" w:space="0" w:color="auto"/>
            </w:tcBorders>
            <w:vAlign w:val="center"/>
            <w:hideMark/>
          </w:tcPr>
          <w:p w14:paraId="52900A5F" w14:textId="77777777" w:rsidR="0064005A" w:rsidRPr="00882279" w:rsidRDefault="0064005A" w:rsidP="0064005A">
            <w:pPr>
              <w:contextualSpacing/>
              <w:rPr>
                <w:b/>
                <w:bCs/>
                <w:color w:val="000000"/>
                <w:sz w:val="20"/>
                <w:szCs w:val="20"/>
                <w:lang w:eastAsia="lv-LV"/>
              </w:rPr>
            </w:pPr>
          </w:p>
        </w:tc>
        <w:tc>
          <w:tcPr>
            <w:tcW w:w="223" w:type="pct"/>
            <w:tcBorders>
              <w:top w:val="nil"/>
              <w:left w:val="nil"/>
              <w:bottom w:val="single" w:sz="4" w:space="0" w:color="auto"/>
              <w:right w:val="single" w:sz="4" w:space="0" w:color="auto"/>
            </w:tcBorders>
            <w:shd w:val="clear" w:color="000000" w:fill="FCE4D6"/>
            <w:vAlign w:val="center"/>
            <w:hideMark/>
          </w:tcPr>
          <w:p w14:paraId="7AEACD08" w14:textId="77777777" w:rsidR="0064005A" w:rsidRPr="004D1B9D" w:rsidRDefault="0064005A" w:rsidP="0064005A">
            <w:pPr>
              <w:contextualSpacing/>
              <w:jc w:val="center"/>
              <w:rPr>
                <w:b/>
                <w:bCs/>
                <w:color w:val="000000"/>
                <w:sz w:val="16"/>
                <w:szCs w:val="20"/>
                <w:lang w:eastAsia="lv-LV"/>
              </w:rPr>
            </w:pPr>
            <w:proofErr w:type="spellStart"/>
            <w:r w:rsidRPr="004D1B9D">
              <w:rPr>
                <w:b/>
                <w:bCs/>
                <w:color w:val="000000"/>
                <w:sz w:val="16"/>
                <w:szCs w:val="20"/>
                <w:lang w:eastAsia="lv-LV"/>
              </w:rPr>
              <w:t>Ambulat</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1CC899AE" w14:textId="77777777" w:rsidR="0064005A" w:rsidRPr="004D1B9D" w:rsidRDefault="0064005A" w:rsidP="0064005A">
            <w:pPr>
              <w:contextualSpacing/>
              <w:jc w:val="center"/>
              <w:rPr>
                <w:b/>
                <w:bCs/>
                <w:color w:val="000000"/>
                <w:sz w:val="16"/>
                <w:szCs w:val="20"/>
                <w:lang w:eastAsia="lv-LV"/>
              </w:rPr>
            </w:pPr>
            <w:r w:rsidRPr="004D1B9D">
              <w:rPr>
                <w:b/>
                <w:bCs/>
                <w:color w:val="000000"/>
                <w:sz w:val="16"/>
                <w:szCs w:val="20"/>
                <w:lang w:eastAsia="lv-LV"/>
              </w:rPr>
              <w:t xml:space="preserve">Dienas </w:t>
            </w:r>
            <w:proofErr w:type="spellStart"/>
            <w:r w:rsidRPr="004D1B9D">
              <w:rPr>
                <w:b/>
                <w:bCs/>
                <w:color w:val="000000"/>
                <w:sz w:val="16"/>
                <w:szCs w:val="20"/>
                <w:lang w:eastAsia="lv-LV"/>
              </w:rPr>
              <w:t>stac</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56BC5FBB" w14:textId="77777777" w:rsidR="0064005A" w:rsidRPr="004D1B9D" w:rsidRDefault="0064005A" w:rsidP="0064005A">
            <w:pPr>
              <w:contextualSpacing/>
              <w:jc w:val="center"/>
              <w:rPr>
                <w:b/>
                <w:bCs/>
                <w:color w:val="000000"/>
                <w:sz w:val="16"/>
                <w:szCs w:val="20"/>
                <w:lang w:eastAsia="lv-LV"/>
              </w:rPr>
            </w:pPr>
            <w:proofErr w:type="spellStart"/>
            <w:r w:rsidRPr="004D1B9D">
              <w:rPr>
                <w:b/>
                <w:bCs/>
                <w:color w:val="000000"/>
                <w:sz w:val="16"/>
                <w:szCs w:val="20"/>
                <w:lang w:eastAsia="lv-LV"/>
              </w:rPr>
              <w:t>Stacion</w:t>
            </w:r>
            <w:proofErr w:type="spellEnd"/>
            <w:r w:rsidRPr="004D1B9D">
              <w:rPr>
                <w:b/>
                <w:bCs/>
                <w:color w:val="000000"/>
                <w:sz w:val="16"/>
                <w:szCs w:val="20"/>
                <w:lang w:eastAsia="lv-LV"/>
              </w:rPr>
              <w:t xml:space="preserve">. </w:t>
            </w:r>
            <w:proofErr w:type="spellStart"/>
            <w:r w:rsidRPr="004D1B9D">
              <w:rPr>
                <w:b/>
                <w:bCs/>
                <w:color w:val="000000"/>
                <w:sz w:val="16"/>
                <w:szCs w:val="20"/>
                <w:lang w:eastAsia="lv-LV"/>
              </w:rPr>
              <w:t>pakalp</w:t>
            </w:r>
            <w:proofErr w:type="spellEnd"/>
            <w:r w:rsidRPr="004D1B9D">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13B179A1"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1A93D029" w14:textId="77777777" w:rsidR="0064005A" w:rsidRPr="00882279" w:rsidRDefault="0064005A" w:rsidP="0064005A">
            <w:pPr>
              <w:contextualSpacing/>
              <w:rPr>
                <w:b/>
                <w:bCs/>
                <w:color w:val="000000"/>
                <w:sz w:val="20"/>
                <w:szCs w:val="20"/>
                <w:lang w:eastAsia="lv-LV"/>
              </w:rPr>
            </w:pPr>
          </w:p>
        </w:tc>
        <w:tc>
          <w:tcPr>
            <w:tcW w:w="1261" w:type="pct"/>
            <w:vMerge/>
            <w:tcBorders>
              <w:top w:val="single" w:sz="4" w:space="0" w:color="auto"/>
              <w:left w:val="single" w:sz="4" w:space="0" w:color="auto"/>
              <w:bottom w:val="single" w:sz="4" w:space="0" w:color="auto"/>
              <w:right w:val="single" w:sz="4" w:space="0" w:color="auto"/>
            </w:tcBorders>
            <w:vAlign w:val="center"/>
            <w:hideMark/>
          </w:tcPr>
          <w:p w14:paraId="33A570FD" w14:textId="77777777" w:rsidR="0064005A" w:rsidRPr="00882279" w:rsidRDefault="0064005A" w:rsidP="0064005A">
            <w:pPr>
              <w:contextualSpacing/>
              <w:rPr>
                <w:b/>
                <w:bCs/>
                <w:sz w:val="20"/>
                <w:szCs w:val="20"/>
                <w:lang w:eastAsia="lv-LV"/>
              </w:rPr>
            </w:pPr>
          </w:p>
        </w:tc>
      </w:tr>
      <w:tr w:rsidR="004D1B9D" w:rsidRPr="00882279" w14:paraId="2457B0AD" w14:textId="77777777" w:rsidTr="0055505D">
        <w:trPr>
          <w:trHeight w:val="249"/>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433E4"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78784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60447</w:t>
            </w:r>
          </w:p>
        </w:tc>
        <w:tc>
          <w:tcPr>
            <w:tcW w:w="1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FD7CB0" w14:textId="77777777" w:rsidR="0064005A" w:rsidRPr="00882279" w:rsidRDefault="0064005A" w:rsidP="0064005A">
            <w:pPr>
              <w:contextualSpacing/>
              <w:jc w:val="center"/>
              <w:rPr>
                <w:color w:val="000000"/>
                <w:sz w:val="20"/>
                <w:szCs w:val="20"/>
                <w:lang w:eastAsia="lv-LV"/>
              </w:rPr>
            </w:pPr>
          </w:p>
        </w:tc>
        <w:tc>
          <w:tcPr>
            <w:tcW w:w="924" w:type="pct"/>
            <w:tcBorders>
              <w:top w:val="single" w:sz="4" w:space="0" w:color="000000"/>
              <w:left w:val="single" w:sz="4" w:space="0" w:color="000000"/>
              <w:bottom w:val="single" w:sz="4" w:space="0" w:color="000000"/>
              <w:right w:val="single" w:sz="4" w:space="0" w:color="000000"/>
            </w:tcBorders>
            <w:shd w:val="clear" w:color="000000" w:fill="FFFFFF"/>
            <w:vAlign w:val="center"/>
            <w:hideMark/>
          </w:tcPr>
          <w:p w14:paraId="3BA5673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SAVA speciālista atkārtota konsultācija </w:t>
            </w:r>
            <w:r w:rsidRPr="00882279">
              <w:rPr>
                <w:strike/>
                <w:color w:val="FF0000"/>
                <w:sz w:val="20"/>
                <w:szCs w:val="20"/>
                <w:lang w:eastAsia="lv-LV"/>
              </w:rPr>
              <w:t>(klātienē vai</w:t>
            </w:r>
            <w:r w:rsidRPr="00882279">
              <w:rPr>
                <w:color w:val="FF0000"/>
                <w:sz w:val="20"/>
                <w:szCs w:val="20"/>
                <w:lang w:eastAsia="lv-LV"/>
              </w:rPr>
              <w:t xml:space="preserve"> </w:t>
            </w:r>
            <w:r w:rsidRPr="00882279">
              <w:rPr>
                <w:color w:val="000000"/>
                <w:sz w:val="20"/>
                <w:szCs w:val="20"/>
                <w:lang w:eastAsia="lv-LV"/>
              </w:rPr>
              <w:t>attālināti</w:t>
            </w:r>
            <w:r w:rsidRPr="00882279">
              <w:rPr>
                <w:strike/>
                <w:color w:val="FF0000"/>
                <w:sz w:val="20"/>
                <w:szCs w:val="20"/>
                <w:lang w:eastAsia="lv-LV"/>
              </w:rPr>
              <w:t>)</w:t>
            </w:r>
            <w:r w:rsidRPr="00882279">
              <w:rPr>
                <w:color w:val="000000"/>
                <w:sz w:val="20"/>
                <w:szCs w:val="20"/>
                <w:lang w:eastAsia="lv-LV"/>
              </w:rPr>
              <w:t xml:space="preserve">, t.sk. </w:t>
            </w:r>
            <w:r w:rsidRPr="00882279">
              <w:rPr>
                <w:color w:val="000000"/>
                <w:sz w:val="20"/>
                <w:szCs w:val="20"/>
                <w:lang w:eastAsia="lv-LV"/>
              </w:rPr>
              <w:lastRenderedPageBreak/>
              <w:t>dokumentācijas aizpildīšana</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74BB5C"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10.23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449C3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12.84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2A34D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38DDF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A719E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98907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EB5397"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F29554" w14:textId="77777777" w:rsidR="0064005A" w:rsidRPr="00882279" w:rsidRDefault="0064005A" w:rsidP="0064005A">
            <w:pPr>
              <w:contextualSpacing/>
              <w:rPr>
                <w:iCs/>
                <w:color w:val="FF0000"/>
                <w:sz w:val="20"/>
                <w:szCs w:val="20"/>
              </w:rPr>
            </w:pPr>
            <w:r w:rsidRPr="00882279">
              <w:rPr>
                <w:sz w:val="20"/>
                <w:szCs w:val="20"/>
              </w:rPr>
              <w:t xml:space="preserve">Manipulāciju apmaksā pacientam atkārtoti vēršoties pie ārsta – speciālista vienas aprūpes epizodes ietvaros (30 kalendāro </w:t>
            </w:r>
            <w:r w:rsidRPr="00882279">
              <w:rPr>
                <w:sz w:val="20"/>
                <w:szCs w:val="20"/>
              </w:rPr>
              <w:lastRenderedPageBreak/>
              <w:t>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w:t>
            </w:r>
            <w:r w:rsidRPr="00882279">
              <w:rPr>
                <w:strike/>
                <w:sz w:val="20"/>
                <w:szCs w:val="20"/>
              </w:rPr>
              <w:t>, izņemot, ja to norāda kopā ar pirmreizēju konsultāciju vai, ja atkārtota attālināta konsultācija tiek sniegta pēc klātienes konsultācijas.</w:t>
            </w:r>
            <w:r w:rsidRPr="00882279">
              <w:rPr>
                <w:sz w:val="20"/>
                <w:szCs w:val="20"/>
              </w:rPr>
              <w:t xml:space="preserve"> </w:t>
            </w:r>
            <w:r w:rsidRPr="00882279">
              <w:rPr>
                <w:strike/>
                <w:sz w:val="20"/>
                <w:szCs w:val="20"/>
              </w:rPr>
              <w:t>Šādā gadījumā šo manipulāciju apmaksā vienu reizi aprūpes epizodes ietvaros (30 kalendāro dienu laikā).</w:t>
            </w:r>
            <w:r w:rsidRPr="00882279">
              <w:rPr>
                <w:iCs/>
                <w:sz w:val="20"/>
                <w:szCs w:val="20"/>
              </w:rPr>
              <w:t xml:space="preserve"> </w:t>
            </w:r>
            <w:r w:rsidRPr="00882279">
              <w:rPr>
                <w:iCs/>
                <w:color w:val="FF0000"/>
                <w:sz w:val="20"/>
                <w:szCs w:val="20"/>
              </w:rPr>
              <w:t>Manipulācija ar pašreizējiem apmaksas nosacījumiem ir spēkā līdz 30.06.2021.</w:t>
            </w:r>
          </w:p>
        </w:tc>
      </w:tr>
      <w:tr w:rsidR="004D1B9D" w:rsidRPr="00882279" w14:paraId="6537ECBD" w14:textId="77777777" w:rsidTr="004D1B9D">
        <w:trPr>
          <w:trHeight w:val="460"/>
        </w:trPr>
        <w:tc>
          <w:tcPr>
            <w:tcW w:w="53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21ABB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Citās sadaļās neiekļautās manipulācijas</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C6A27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5854890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60484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198F6F" w14:textId="77777777" w:rsidR="0064005A" w:rsidRPr="00882279" w:rsidRDefault="0064005A" w:rsidP="0064005A">
            <w:pPr>
              <w:contextualSpacing/>
              <w:jc w:val="center"/>
              <w:rPr>
                <w:color w:val="000000"/>
                <w:sz w:val="20"/>
                <w:szCs w:val="20"/>
                <w:lang w:eastAsia="lv-LV"/>
              </w:rPr>
            </w:pPr>
          </w:p>
        </w:tc>
        <w:tc>
          <w:tcPr>
            <w:tcW w:w="9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0708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SAVA speciālista atkārtota konsultācija klātienē, t.sk. dokumentācijas aizpildīšana</w:t>
            </w:r>
          </w:p>
        </w:tc>
        <w:tc>
          <w:tcPr>
            <w:tcW w:w="2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092D9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10.23</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2748E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12.84</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23DB1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981AA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426B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178620"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816A7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DE4633" w14:textId="77777777" w:rsidR="0064005A" w:rsidRPr="00882279" w:rsidRDefault="0064005A" w:rsidP="0064005A">
            <w:pPr>
              <w:contextualSpacing/>
              <w:rPr>
                <w:iCs/>
                <w:sz w:val="20"/>
                <w:szCs w:val="20"/>
              </w:rPr>
            </w:pPr>
            <w:r w:rsidRPr="00882279">
              <w:rPr>
                <w:iCs/>
                <w:sz w:val="20"/>
                <w:szCs w:val="20"/>
              </w:rPr>
              <w:t>Manipulāciju apmaksā pacientam atkārtoti vēršoties pie ārsta – speciālista klātienē vienas aprūpes epizodes ietvaros (30 kalendāro dienu laikā). Manipulāciju aprūpes epizodes ietvaros (30 kalendāro dienu laikā) apmaksā neierobežotu reižu skaitu. Manipulācija ar pašreizējiem apmaksas nosacījumiem ir spēkā līdz 30.06.2021.</w:t>
            </w:r>
          </w:p>
        </w:tc>
      </w:tr>
      <w:tr w:rsidR="0064005A" w:rsidRPr="00882279" w14:paraId="6FC09A21" w14:textId="77777777" w:rsidTr="0064005A">
        <w:trPr>
          <w:trHeight w:val="42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2D82032D" w14:textId="77777777" w:rsidR="0064005A" w:rsidRPr="00882279" w:rsidRDefault="0064005A" w:rsidP="0064005A">
            <w:pPr>
              <w:contextualSpacing/>
              <w:rPr>
                <w:sz w:val="20"/>
                <w:szCs w:val="20"/>
                <w:lang w:eastAsia="lv-LV"/>
              </w:rPr>
            </w:pPr>
            <w:r w:rsidRPr="00882279">
              <w:rPr>
                <w:sz w:val="20"/>
                <w:szCs w:val="20"/>
                <w:lang w:eastAsia="lv-LV"/>
              </w:rPr>
              <w:t>Piezīmes. Piezīmes: Manipulācija 60447 nedod iespēju statistiski saskaitīt attālināti sniegto konsultāciju skaitu, jo satur gan klātienes,  gan attālinātās konsultācijas. Izveidota Sadalām manipulāciju divās manipulācijās, lai būtu iespējams apkopot statistikas datus.</w:t>
            </w:r>
          </w:p>
        </w:tc>
      </w:tr>
      <w:tr w:rsidR="004D1B9D" w:rsidRPr="00882279" w14:paraId="3664CDED" w14:textId="77777777" w:rsidTr="004D1B9D">
        <w:trPr>
          <w:trHeight w:val="765"/>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AE5DA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FA4E5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39CFE6F"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 xml:space="preserve">50713 </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9A8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1243F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Kakla un citu virspusējo audu (t.sk. vairogdziedzera, </w:t>
            </w:r>
            <w:proofErr w:type="spellStart"/>
            <w:r w:rsidRPr="00882279">
              <w:rPr>
                <w:color w:val="000000"/>
                <w:sz w:val="20"/>
                <w:szCs w:val="20"/>
                <w:lang w:eastAsia="lv-LV"/>
              </w:rPr>
              <w:t>epitēlijķermenīšu</w:t>
            </w:r>
            <w:proofErr w:type="spellEnd"/>
            <w:r w:rsidRPr="00882279">
              <w:rPr>
                <w:color w:val="000000"/>
                <w:sz w:val="20"/>
                <w:szCs w:val="20"/>
                <w:lang w:eastAsia="lv-LV"/>
              </w:rPr>
              <w:t>, limfmezglu)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C50FE6"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FFCFDC"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D5F49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149A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5E8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68FF9D"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22EF32"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3F1DBD" w14:textId="77777777" w:rsidR="0064005A" w:rsidRPr="00882279" w:rsidRDefault="0064005A" w:rsidP="0064005A">
            <w:pPr>
              <w:contextualSpacing/>
              <w:jc w:val="center"/>
              <w:rPr>
                <w:sz w:val="20"/>
                <w:szCs w:val="20"/>
                <w:lang w:eastAsia="lv-LV"/>
              </w:rPr>
            </w:pPr>
          </w:p>
        </w:tc>
      </w:tr>
      <w:tr w:rsidR="004D1B9D" w:rsidRPr="00882279" w14:paraId="21AC9645" w14:textId="77777777" w:rsidTr="004D1B9D">
        <w:trPr>
          <w:trHeight w:val="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43CD7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1166B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5F9EE93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653E7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D1B300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Krūšu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0D7419"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BC5D7"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518C0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75572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9D945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509C47"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884581"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DF4D7D" w14:textId="77777777" w:rsidR="0064005A" w:rsidRPr="00882279" w:rsidRDefault="0064005A" w:rsidP="0064005A">
            <w:pPr>
              <w:contextualSpacing/>
              <w:jc w:val="center"/>
              <w:rPr>
                <w:sz w:val="20"/>
                <w:szCs w:val="20"/>
                <w:lang w:eastAsia="lv-LV"/>
              </w:rPr>
            </w:pPr>
          </w:p>
        </w:tc>
      </w:tr>
      <w:tr w:rsidR="004D1B9D" w:rsidRPr="00882279" w14:paraId="4FC6D1A4" w14:textId="77777777" w:rsidTr="004D1B9D">
        <w:trPr>
          <w:trHeight w:val="306"/>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0D911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3BF6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6D53888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50716</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AA356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D09D64"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Prostatas</w:t>
            </w:r>
            <w:proofErr w:type="spellEnd"/>
            <w:r w:rsidRPr="00882279">
              <w:rPr>
                <w:color w:val="000000"/>
                <w:sz w:val="20"/>
                <w:szCs w:val="20"/>
                <w:lang w:eastAsia="lv-LV"/>
              </w:rPr>
              <w:t xml:space="preserve"> </w:t>
            </w:r>
            <w:proofErr w:type="spellStart"/>
            <w:r w:rsidRPr="00882279">
              <w:rPr>
                <w:color w:val="000000"/>
                <w:sz w:val="20"/>
                <w:szCs w:val="20"/>
                <w:lang w:eastAsia="lv-LV"/>
              </w:rPr>
              <w:t>transrektāla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32FCC5"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17B35B"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8A7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2DA6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C1152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5474E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644B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572F84" w14:textId="77777777" w:rsidR="0064005A" w:rsidRPr="00882279" w:rsidRDefault="0064005A" w:rsidP="0064005A">
            <w:pPr>
              <w:contextualSpacing/>
              <w:jc w:val="center"/>
              <w:rPr>
                <w:sz w:val="20"/>
                <w:szCs w:val="20"/>
                <w:lang w:eastAsia="lv-LV"/>
              </w:rPr>
            </w:pPr>
          </w:p>
        </w:tc>
      </w:tr>
      <w:tr w:rsidR="004D1B9D" w:rsidRPr="00882279" w14:paraId="77B56E9B" w14:textId="77777777" w:rsidTr="004D1B9D">
        <w:trPr>
          <w:trHeight w:val="460"/>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654F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AC9F2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F62F9A2"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50717</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0F7A7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DB07EA"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Sievietes iegurņa orgānu </w:t>
            </w:r>
            <w:proofErr w:type="spellStart"/>
            <w:r w:rsidRPr="00882279">
              <w:rPr>
                <w:color w:val="000000"/>
                <w:sz w:val="20"/>
                <w:szCs w:val="20"/>
                <w:lang w:eastAsia="lv-LV"/>
              </w:rPr>
              <w:t>transabdomināla</w:t>
            </w:r>
            <w:proofErr w:type="spellEnd"/>
            <w:r w:rsidRPr="00882279">
              <w:rPr>
                <w:color w:val="000000"/>
                <w:sz w:val="20"/>
                <w:szCs w:val="20"/>
                <w:lang w:eastAsia="lv-LV"/>
              </w:rPr>
              <w:t xml:space="preserve"> un/vai </w:t>
            </w:r>
            <w:proofErr w:type="spellStart"/>
            <w:r w:rsidRPr="00882279">
              <w:rPr>
                <w:color w:val="000000"/>
                <w:sz w:val="20"/>
                <w:szCs w:val="20"/>
                <w:lang w:eastAsia="lv-LV"/>
              </w:rPr>
              <w:t>transvagināla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4CB9B89"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1AB69B"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C17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917A9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9B5E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6307F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34CA3E"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FABF9" w14:textId="77777777" w:rsidR="0064005A" w:rsidRPr="00882279" w:rsidRDefault="0064005A" w:rsidP="0064005A">
            <w:pPr>
              <w:contextualSpacing/>
              <w:jc w:val="center"/>
              <w:rPr>
                <w:sz w:val="20"/>
                <w:szCs w:val="20"/>
                <w:lang w:eastAsia="lv-LV"/>
              </w:rPr>
            </w:pPr>
          </w:p>
        </w:tc>
      </w:tr>
      <w:tr w:rsidR="004D1B9D" w:rsidRPr="00882279" w14:paraId="34495C28" w14:textId="77777777" w:rsidTr="004D1B9D">
        <w:trPr>
          <w:trHeight w:val="124"/>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6139F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F9130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205C58D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50718</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C8699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87EF58"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Transrektāla</w:t>
            </w:r>
            <w:proofErr w:type="spellEnd"/>
            <w:r w:rsidRPr="00882279">
              <w:rPr>
                <w:color w:val="000000"/>
                <w:sz w:val="20"/>
                <w:szCs w:val="20"/>
                <w:lang w:eastAsia="lv-LV"/>
              </w:rPr>
              <w:t xml:space="preserve">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F5D7DE" w14:textId="77777777" w:rsidR="0064005A" w:rsidRPr="00882279" w:rsidRDefault="0064005A" w:rsidP="0064005A">
            <w:pPr>
              <w:contextualSpacing/>
              <w:jc w:val="center"/>
              <w:rPr>
                <w:sz w:val="20"/>
                <w:szCs w:val="20"/>
                <w:lang w:eastAsia="lv-LV"/>
              </w:rPr>
            </w:pPr>
            <w:r w:rsidRPr="00882279">
              <w:rPr>
                <w:sz w:val="20"/>
                <w:szCs w:val="20"/>
                <w:lang w:eastAsia="lv-LV"/>
              </w:rPr>
              <w:t>8.36</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670B68" w14:textId="77777777" w:rsidR="0064005A" w:rsidRPr="00882279" w:rsidRDefault="0064005A" w:rsidP="0064005A">
            <w:pPr>
              <w:contextualSpacing/>
              <w:jc w:val="center"/>
              <w:rPr>
                <w:sz w:val="20"/>
                <w:szCs w:val="20"/>
                <w:lang w:eastAsia="lv-LV"/>
              </w:rPr>
            </w:pPr>
            <w:r w:rsidRPr="00882279">
              <w:rPr>
                <w:sz w:val="20"/>
                <w:szCs w:val="20"/>
                <w:lang w:eastAsia="lv-LV"/>
              </w:rPr>
              <w:t>10.41</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2D719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C964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D565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7624E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721E23"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B005B" w14:textId="77777777" w:rsidR="0064005A" w:rsidRPr="00882279" w:rsidRDefault="0064005A" w:rsidP="0064005A">
            <w:pPr>
              <w:contextualSpacing/>
              <w:jc w:val="center"/>
              <w:rPr>
                <w:sz w:val="20"/>
                <w:szCs w:val="20"/>
                <w:lang w:eastAsia="lv-LV"/>
              </w:rPr>
            </w:pPr>
          </w:p>
        </w:tc>
      </w:tr>
      <w:tr w:rsidR="004D1B9D" w:rsidRPr="00882279" w14:paraId="289478FD" w14:textId="77777777" w:rsidTr="004D1B9D">
        <w:trPr>
          <w:trHeight w:val="510"/>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612DB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4A93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5D7D737B"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50719</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C42C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E147D1"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Krūšukurvja</w:t>
            </w:r>
            <w:proofErr w:type="spellEnd"/>
            <w:r w:rsidRPr="00882279">
              <w:rPr>
                <w:color w:val="000000"/>
                <w:sz w:val="20"/>
                <w:szCs w:val="20"/>
                <w:lang w:eastAsia="lv-LV"/>
              </w:rPr>
              <w:t xml:space="preserve"> un/vai pleiras telpas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8D1736"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C036E0"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061B6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56D56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44A73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D06231"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53D0E3"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815B33"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18599A93" w14:textId="77777777" w:rsidTr="004D1B9D">
        <w:trPr>
          <w:trHeight w:val="4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F243F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276F6C"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AEA3749"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50723</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7B6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DF0DD7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Sēklinieku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C6D84B5"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890977"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3D01D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7D106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EB94E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BBB54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259B49"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C33874"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32C44F8B" w14:textId="77777777" w:rsidTr="004D1B9D">
        <w:trPr>
          <w:trHeight w:val="494"/>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08BCA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65232"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w:t>
            </w:r>
          </w:p>
          <w:p w14:paraId="17EC333D"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50734</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7674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A581F8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Siekalu dziedzeru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BDBC41"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BF761"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7E48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ACCDD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2A2C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0C748F"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E03C81"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7E27A8"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4D1B9D" w:rsidRPr="00882279" w14:paraId="2BE5D792" w14:textId="77777777" w:rsidTr="004D1B9D">
        <w:trPr>
          <w:trHeight w:val="69"/>
        </w:trPr>
        <w:tc>
          <w:tcPr>
            <w:tcW w:w="5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2C568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Radioloģija</w:t>
            </w:r>
          </w:p>
        </w:tc>
        <w:tc>
          <w:tcPr>
            <w:tcW w:w="3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1048A"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JAUNS 50738</w:t>
            </w:r>
          </w:p>
        </w:tc>
        <w:tc>
          <w:tcPr>
            <w:tcW w:w="1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17E72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0B351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Zīdaiņa gūžu ultrasonogrāfija</w:t>
            </w:r>
          </w:p>
        </w:tc>
        <w:tc>
          <w:tcPr>
            <w:tcW w:w="25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B003AC5" w14:textId="77777777" w:rsidR="0064005A" w:rsidRPr="00882279" w:rsidRDefault="0064005A" w:rsidP="0064005A">
            <w:pPr>
              <w:contextualSpacing/>
              <w:jc w:val="center"/>
              <w:rPr>
                <w:sz w:val="20"/>
                <w:szCs w:val="20"/>
                <w:lang w:eastAsia="lv-LV"/>
              </w:rPr>
            </w:pPr>
            <w:r w:rsidRPr="00882279">
              <w:rPr>
                <w:sz w:val="20"/>
                <w:szCs w:val="20"/>
                <w:lang w:eastAsia="lv-LV"/>
              </w:rPr>
              <w:t>5.94</w:t>
            </w:r>
          </w:p>
        </w:tc>
        <w:tc>
          <w:tcPr>
            <w:tcW w:w="25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DB9718" w14:textId="77777777" w:rsidR="0064005A" w:rsidRPr="00882279" w:rsidRDefault="0064005A" w:rsidP="0064005A">
            <w:pPr>
              <w:contextualSpacing/>
              <w:jc w:val="center"/>
              <w:rPr>
                <w:sz w:val="20"/>
                <w:szCs w:val="20"/>
                <w:lang w:eastAsia="lv-LV"/>
              </w:rPr>
            </w:pPr>
            <w:r w:rsidRPr="00882279">
              <w:rPr>
                <w:sz w:val="20"/>
                <w:szCs w:val="20"/>
                <w:lang w:eastAsia="lv-LV"/>
              </w:rPr>
              <w:t>7.25</w:t>
            </w:r>
          </w:p>
        </w:tc>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4053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D22E4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461C6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C879D"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B76F8" w14:textId="77777777" w:rsidR="0064005A" w:rsidRPr="00882279" w:rsidRDefault="0064005A" w:rsidP="0064005A">
            <w:pPr>
              <w:contextualSpacing/>
              <w:jc w:val="center"/>
              <w:rPr>
                <w:sz w:val="20"/>
                <w:szCs w:val="20"/>
                <w:lang w:eastAsia="lv-LV"/>
              </w:rPr>
            </w:pPr>
          </w:p>
        </w:tc>
        <w:tc>
          <w:tcPr>
            <w:tcW w:w="126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FFAEE8" w14:textId="77777777" w:rsidR="0064005A" w:rsidRPr="00882279" w:rsidRDefault="0064005A" w:rsidP="0064005A">
            <w:pPr>
              <w:contextualSpacing/>
              <w:rPr>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64005A" w:rsidRPr="00882279" w14:paraId="20A60189" w14:textId="77777777" w:rsidTr="0064005A">
        <w:trPr>
          <w:trHeight w:val="602"/>
        </w:trPr>
        <w:tc>
          <w:tcPr>
            <w:tcW w:w="5000" w:type="pct"/>
            <w:gridSpan w:val="12"/>
            <w:tcBorders>
              <w:top w:val="single" w:sz="4" w:space="0" w:color="auto"/>
              <w:left w:val="single" w:sz="4" w:space="0" w:color="auto"/>
              <w:bottom w:val="single" w:sz="4" w:space="0" w:color="000000"/>
              <w:right w:val="single" w:sz="4" w:space="0" w:color="000000"/>
            </w:tcBorders>
            <w:shd w:val="clear" w:color="auto" w:fill="auto"/>
            <w:vAlign w:val="center"/>
          </w:tcPr>
          <w:p w14:paraId="2B8BB4FC" w14:textId="77777777" w:rsidR="0064005A" w:rsidRPr="00882279" w:rsidRDefault="0064005A" w:rsidP="0064005A">
            <w:pPr>
              <w:contextualSpacing/>
              <w:rPr>
                <w:sz w:val="20"/>
                <w:szCs w:val="20"/>
                <w:lang w:eastAsia="lv-LV"/>
              </w:rPr>
            </w:pPr>
            <w:r w:rsidRPr="00882279">
              <w:rPr>
                <w:sz w:val="20"/>
                <w:szCs w:val="20"/>
                <w:lang w:eastAsia="lv-LV"/>
              </w:rPr>
              <w:t>Piezīmes. Sadalītas manipulācijas 50698 un 50699.</w:t>
            </w:r>
          </w:p>
          <w:p w14:paraId="29AB0330" w14:textId="77777777" w:rsidR="0064005A" w:rsidRPr="00882279" w:rsidRDefault="0064005A" w:rsidP="0064005A">
            <w:pPr>
              <w:contextualSpacing/>
              <w:rPr>
                <w:sz w:val="20"/>
                <w:szCs w:val="20"/>
                <w:lang w:eastAsia="lv-LV"/>
              </w:rPr>
            </w:pPr>
            <w:r w:rsidRPr="00882279">
              <w:rPr>
                <w:sz w:val="20"/>
                <w:szCs w:val="20"/>
                <w:lang w:eastAsia="lv-LV"/>
              </w:rPr>
              <w:t xml:space="preserve">Dienests atzīst Latvijas Radiologu asociācijas ierosinājumu veikt manipulāciju sadalījumu atbilstoši izmeklējuma lokalizācijai un izteikt izmeklējumu nosaukums jaunā redakcijā. Manipulāciju sadalījums nepieciešams statistikas uzskaitei un precīzai informācijai par veiktajiem diagnostiskajiem izmeklējumiem pacientam. Šobrīd Dienestam, veidojot statistiku par rindām pie ārsta, izmeklējumu sadalījums neatbilst manipulāciju nosaukumiem. </w:t>
            </w:r>
          </w:p>
        </w:tc>
      </w:tr>
    </w:tbl>
    <w:p w14:paraId="1B95A7FC" w14:textId="41CC76DE" w:rsidR="00703989" w:rsidRDefault="00703989" w:rsidP="0064005A">
      <w:pPr>
        <w:pStyle w:val="ListParagraph"/>
        <w:ind w:left="0"/>
        <w:contextualSpacing/>
        <w:rPr>
          <w:sz w:val="20"/>
          <w:szCs w:val="20"/>
        </w:rPr>
      </w:pPr>
    </w:p>
    <w:p w14:paraId="575A1F66"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Pārrēķinātās manipulācijas</w:t>
      </w:r>
    </w:p>
    <w:p w14:paraId="37737661" w14:textId="77777777" w:rsidR="0064005A" w:rsidRPr="00882279" w:rsidRDefault="0064005A" w:rsidP="0064005A">
      <w:pPr>
        <w:pStyle w:val="ListParagraph"/>
        <w:contextualSpacing/>
        <w:rPr>
          <w:b/>
          <w:sz w:val="20"/>
          <w:szCs w:val="20"/>
        </w:rPr>
      </w:pPr>
    </w:p>
    <w:tbl>
      <w:tblPr>
        <w:tblW w:w="5000" w:type="pct"/>
        <w:tblLook w:val="04A0" w:firstRow="1" w:lastRow="0" w:firstColumn="1" w:lastColumn="0" w:noHBand="0" w:noVBand="1"/>
      </w:tblPr>
      <w:tblGrid>
        <w:gridCol w:w="1479"/>
        <w:gridCol w:w="887"/>
        <w:gridCol w:w="472"/>
        <w:gridCol w:w="1914"/>
        <w:gridCol w:w="1116"/>
        <w:gridCol w:w="766"/>
        <w:gridCol w:w="1022"/>
        <w:gridCol w:w="806"/>
        <w:gridCol w:w="900"/>
        <w:gridCol w:w="772"/>
        <w:gridCol w:w="961"/>
        <w:gridCol w:w="3495"/>
      </w:tblGrid>
      <w:tr w:rsidR="0064005A" w:rsidRPr="00882279" w14:paraId="42FD1E3F" w14:textId="77777777" w:rsidTr="0064005A">
        <w:trPr>
          <w:trHeight w:val="300"/>
          <w:tblHeader/>
        </w:trPr>
        <w:tc>
          <w:tcPr>
            <w:tcW w:w="52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3913769"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lastRenderedPageBreak/>
              <w:t>Sadaļa</w:t>
            </w:r>
          </w:p>
        </w:tc>
        <w:tc>
          <w:tcPr>
            <w:tcW w:w="32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5079E9F"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5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05D0DA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67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CE2B6D6"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3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08CF56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5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AB02D9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w:t>
            </w:r>
          </w:p>
        </w:tc>
        <w:tc>
          <w:tcPr>
            <w:tcW w:w="886" w:type="pct"/>
            <w:gridSpan w:val="3"/>
            <w:tcBorders>
              <w:top w:val="single" w:sz="4" w:space="0" w:color="auto"/>
              <w:left w:val="nil"/>
              <w:bottom w:val="single" w:sz="4" w:space="0" w:color="auto"/>
              <w:right w:val="single" w:sz="4" w:space="0" w:color="auto"/>
            </w:tcBorders>
            <w:shd w:val="clear" w:color="000000" w:fill="FCE4D6"/>
            <w:vAlign w:val="center"/>
            <w:hideMark/>
          </w:tcPr>
          <w:p w14:paraId="23D1CF4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6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3098CF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071C615"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123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07C8F21E"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64005A" w:rsidRPr="00882279" w14:paraId="6624516C" w14:textId="77777777" w:rsidTr="0064005A">
        <w:trPr>
          <w:trHeight w:val="975"/>
        </w:trPr>
        <w:tc>
          <w:tcPr>
            <w:tcW w:w="528" w:type="pct"/>
            <w:vMerge/>
            <w:tcBorders>
              <w:top w:val="single" w:sz="4" w:space="0" w:color="auto"/>
              <w:left w:val="single" w:sz="4" w:space="0" w:color="auto"/>
              <w:bottom w:val="single" w:sz="4" w:space="0" w:color="auto"/>
              <w:right w:val="single" w:sz="4" w:space="0" w:color="auto"/>
            </w:tcBorders>
            <w:vAlign w:val="center"/>
            <w:hideMark/>
          </w:tcPr>
          <w:p w14:paraId="037E3D51" w14:textId="77777777" w:rsidR="0064005A" w:rsidRPr="00882279" w:rsidRDefault="0064005A" w:rsidP="0064005A">
            <w:pPr>
              <w:contextualSpacing/>
              <w:rPr>
                <w:b/>
                <w:bCs/>
                <w:color w:val="000000"/>
                <w:sz w:val="20"/>
                <w:szCs w:val="20"/>
                <w:lang w:eastAsia="lv-LV"/>
              </w:rPr>
            </w:pPr>
          </w:p>
        </w:tc>
        <w:tc>
          <w:tcPr>
            <w:tcW w:w="325" w:type="pct"/>
            <w:vMerge/>
            <w:tcBorders>
              <w:top w:val="single" w:sz="4" w:space="0" w:color="auto"/>
              <w:left w:val="single" w:sz="4" w:space="0" w:color="auto"/>
              <w:bottom w:val="single" w:sz="4" w:space="0" w:color="auto"/>
              <w:right w:val="single" w:sz="4" w:space="0" w:color="auto"/>
            </w:tcBorders>
            <w:vAlign w:val="center"/>
            <w:hideMark/>
          </w:tcPr>
          <w:p w14:paraId="1D030B85" w14:textId="77777777" w:rsidR="0064005A" w:rsidRPr="00882279" w:rsidRDefault="0064005A" w:rsidP="0064005A">
            <w:pPr>
              <w:contextualSpacing/>
              <w:rPr>
                <w:b/>
                <w:bCs/>
                <w:color w:val="000000"/>
                <w:sz w:val="20"/>
                <w:szCs w:val="20"/>
                <w:lang w:eastAsia="lv-LV"/>
              </w:rPr>
            </w:pPr>
          </w:p>
        </w:tc>
        <w:tc>
          <w:tcPr>
            <w:tcW w:w="153" w:type="pct"/>
            <w:vMerge/>
            <w:tcBorders>
              <w:top w:val="single" w:sz="4" w:space="0" w:color="auto"/>
              <w:left w:val="single" w:sz="4" w:space="0" w:color="auto"/>
              <w:bottom w:val="single" w:sz="4" w:space="0" w:color="auto"/>
              <w:right w:val="single" w:sz="4" w:space="0" w:color="auto"/>
            </w:tcBorders>
            <w:vAlign w:val="center"/>
            <w:hideMark/>
          </w:tcPr>
          <w:p w14:paraId="18DD9E8C" w14:textId="77777777" w:rsidR="0064005A" w:rsidRPr="00882279" w:rsidRDefault="0064005A" w:rsidP="0064005A">
            <w:pPr>
              <w:contextualSpacing/>
              <w:rPr>
                <w:b/>
                <w:bCs/>
                <w:color w:val="000000"/>
                <w:sz w:val="20"/>
                <w:szCs w:val="20"/>
                <w:lang w:eastAsia="lv-LV"/>
              </w:rPr>
            </w:pPr>
          </w:p>
        </w:tc>
        <w:tc>
          <w:tcPr>
            <w:tcW w:w="677" w:type="pct"/>
            <w:vMerge/>
            <w:tcBorders>
              <w:top w:val="single" w:sz="4" w:space="0" w:color="auto"/>
              <w:left w:val="single" w:sz="4" w:space="0" w:color="auto"/>
              <w:bottom w:val="single" w:sz="4" w:space="0" w:color="auto"/>
              <w:right w:val="single" w:sz="4" w:space="0" w:color="auto"/>
            </w:tcBorders>
            <w:vAlign w:val="center"/>
            <w:hideMark/>
          </w:tcPr>
          <w:p w14:paraId="0918214D" w14:textId="77777777" w:rsidR="0064005A" w:rsidRPr="00882279" w:rsidRDefault="0064005A" w:rsidP="0064005A">
            <w:pPr>
              <w:contextualSpacing/>
              <w:rPr>
                <w:b/>
                <w:bCs/>
                <w:color w:val="000000"/>
                <w:sz w:val="20"/>
                <w:szCs w:val="20"/>
                <w:lang w:eastAsia="lv-LV"/>
              </w:rPr>
            </w:pPr>
          </w:p>
        </w:tc>
        <w:tc>
          <w:tcPr>
            <w:tcW w:w="363" w:type="pct"/>
            <w:vMerge/>
            <w:tcBorders>
              <w:top w:val="single" w:sz="4" w:space="0" w:color="auto"/>
              <w:left w:val="single" w:sz="4" w:space="0" w:color="auto"/>
              <w:bottom w:val="single" w:sz="4" w:space="0" w:color="auto"/>
              <w:right w:val="single" w:sz="4" w:space="0" w:color="auto"/>
            </w:tcBorders>
            <w:vAlign w:val="center"/>
            <w:hideMark/>
          </w:tcPr>
          <w:p w14:paraId="7DC2428A" w14:textId="77777777" w:rsidR="0064005A" w:rsidRPr="00882279" w:rsidRDefault="0064005A" w:rsidP="0064005A">
            <w:pPr>
              <w:contextualSpacing/>
              <w:rPr>
                <w:b/>
                <w:bCs/>
                <w:color w:val="000000"/>
                <w:sz w:val="20"/>
                <w:szCs w:val="20"/>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207F917C"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single" w:sz="4" w:space="0" w:color="auto"/>
              <w:right w:val="single" w:sz="4" w:space="0" w:color="auto"/>
            </w:tcBorders>
            <w:shd w:val="clear" w:color="000000" w:fill="FCE4D6"/>
            <w:vAlign w:val="center"/>
            <w:hideMark/>
          </w:tcPr>
          <w:p w14:paraId="58FD0482"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2" w:type="pct"/>
            <w:tcBorders>
              <w:top w:val="nil"/>
              <w:left w:val="nil"/>
              <w:bottom w:val="single" w:sz="4" w:space="0" w:color="auto"/>
              <w:right w:val="single" w:sz="4" w:space="0" w:color="auto"/>
            </w:tcBorders>
            <w:shd w:val="clear" w:color="000000" w:fill="FCE4D6"/>
            <w:vAlign w:val="center"/>
            <w:hideMark/>
          </w:tcPr>
          <w:p w14:paraId="7DA2CD7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2" w:type="pct"/>
            <w:tcBorders>
              <w:top w:val="nil"/>
              <w:left w:val="nil"/>
              <w:bottom w:val="single" w:sz="4" w:space="0" w:color="auto"/>
              <w:right w:val="single" w:sz="4" w:space="0" w:color="auto"/>
            </w:tcBorders>
            <w:shd w:val="clear" w:color="000000" w:fill="FCE4D6"/>
            <w:vAlign w:val="center"/>
            <w:hideMark/>
          </w:tcPr>
          <w:p w14:paraId="69B1FB37"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69" w:type="pct"/>
            <w:vMerge/>
            <w:tcBorders>
              <w:top w:val="single" w:sz="4" w:space="0" w:color="auto"/>
              <w:left w:val="single" w:sz="4" w:space="0" w:color="auto"/>
              <w:bottom w:val="single" w:sz="4" w:space="0" w:color="auto"/>
              <w:right w:val="single" w:sz="4" w:space="0" w:color="auto"/>
            </w:tcBorders>
            <w:vAlign w:val="center"/>
            <w:hideMark/>
          </w:tcPr>
          <w:p w14:paraId="6BFF5FD8" w14:textId="77777777" w:rsidR="0064005A" w:rsidRPr="00882279" w:rsidRDefault="0064005A" w:rsidP="0064005A">
            <w:pPr>
              <w:contextualSpacing/>
              <w:rPr>
                <w:b/>
                <w:bCs/>
                <w:color w:val="000000"/>
                <w:sz w:val="20"/>
                <w:szCs w:val="20"/>
                <w:lang w:eastAsia="lv-LV"/>
              </w:rPr>
            </w:pPr>
          </w:p>
        </w:tc>
        <w:tc>
          <w:tcPr>
            <w:tcW w:w="312" w:type="pct"/>
            <w:vMerge/>
            <w:tcBorders>
              <w:top w:val="single" w:sz="4" w:space="0" w:color="auto"/>
              <w:left w:val="single" w:sz="4" w:space="0" w:color="auto"/>
              <w:bottom w:val="single" w:sz="4" w:space="0" w:color="auto"/>
              <w:right w:val="single" w:sz="4" w:space="0" w:color="auto"/>
            </w:tcBorders>
            <w:vAlign w:val="center"/>
            <w:hideMark/>
          </w:tcPr>
          <w:p w14:paraId="3F0CCCC4" w14:textId="77777777" w:rsidR="0064005A" w:rsidRPr="00882279" w:rsidRDefault="0064005A" w:rsidP="0064005A">
            <w:pPr>
              <w:contextualSpacing/>
              <w:rPr>
                <w:b/>
                <w:bCs/>
                <w:color w:val="000000"/>
                <w:sz w:val="20"/>
                <w:szCs w:val="20"/>
                <w:lang w:eastAsia="lv-LV"/>
              </w:rPr>
            </w:pP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6918593C" w14:textId="77777777" w:rsidR="0064005A" w:rsidRPr="00882279" w:rsidRDefault="0064005A" w:rsidP="0064005A">
            <w:pPr>
              <w:contextualSpacing/>
              <w:rPr>
                <w:b/>
                <w:bCs/>
                <w:sz w:val="20"/>
                <w:szCs w:val="20"/>
                <w:lang w:eastAsia="lv-LV"/>
              </w:rPr>
            </w:pPr>
          </w:p>
        </w:tc>
      </w:tr>
      <w:tr w:rsidR="0064005A" w:rsidRPr="00882279" w14:paraId="74E72B00" w14:textId="77777777" w:rsidTr="0064005A">
        <w:trPr>
          <w:trHeight w:val="765"/>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49B64" w14:textId="77777777" w:rsidR="0064005A" w:rsidRPr="00882279" w:rsidRDefault="0064005A" w:rsidP="0064005A">
            <w:pPr>
              <w:contextualSpacing/>
              <w:jc w:val="center"/>
              <w:rPr>
                <w:sz w:val="20"/>
                <w:szCs w:val="20"/>
                <w:lang w:eastAsia="lv-LV"/>
              </w:rPr>
            </w:pPr>
            <w:r w:rsidRPr="00882279">
              <w:rPr>
                <w:sz w:val="20"/>
                <w:szCs w:val="20"/>
                <w:lang w:eastAsia="lv-LV"/>
              </w:rPr>
              <w:t>Morfoloģija, toksikoloģija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ADA082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54086</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9784657"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2F66F2" w14:textId="77777777" w:rsidR="0064005A" w:rsidRPr="00882279" w:rsidRDefault="0064005A" w:rsidP="0064005A">
            <w:pPr>
              <w:contextualSpacing/>
              <w:rPr>
                <w:sz w:val="20"/>
                <w:szCs w:val="20"/>
                <w:lang w:eastAsia="lv-LV"/>
              </w:rPr>
            </w:pPr>
            <w:r w:rsidRPr="00882279">
              <w:rPr>
                <w:sz w:val="20"/>
                <w:szCs w:val="20"/>
                <w:lang w:eastAsia="lv-LV"/>
              </w:rPr>
              <w:t>Alkohola reibuma laboratoriskie izmeklējumi bioloģiskā vidē</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8D4EF9" w14:textId="77777777" w:rsidR="0064005A" w:rsidRPr="00882279" w:rsidRDefault="0064005A" w:rsidP="0064005A">
            <w:pPr>
              <w:contextualSpacing/>
              <w:jc w:val="center"/>
              <w:rPr>
                <w:sz w:val="20"/>
                <w:szCs w:val="20"/>
                <w:lang w:eastAsia="lv-LV"/>
              </w:rPr>
            </w:pPr>
            <w:r w:rsidRPr="00882279">
              <w:rPr>
                <w:strike/>
                <w:sz w:val="20"/>
                <w:szCs w:val="20"/>
                <w:lang w:eastAsia="lv-LV"/>
              </w:rPr>
              <w:t>17.38</w:t>
            </w:r>
            <w:r w:rsidRPr="00882279">
              <w:rPr>
                <w:sz w:val="20"/>
                <w:szCs w:val="20"/>
                <w:lang w:eastAsia="lv-LV"/>
              </w:rPr>
              <w:t xml:space="preserve">  </w:t>
            </w:r>
            <w:r w:rsidRPr="00882279">
              <w:rPr>
                <w:color w:val="FF0000"/>
                <w:sz w:val="20"/>
                <w:szCs w:val="20"/>
                <w:lang w:eastAsia="lv-LV"/>
              </w:rPr>
              <w:t>23.56</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1B601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25.67</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41ACE4"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928790"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765E6"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CE013" w14:textId="77777777" w:rsidR="0064005A" w:rsidRPr="00882279" w:rsidRDefault="0064005A" w:rsidP="0064005A">
            <w:pPr>
              <w:contextualSpacing/>
              <w:jc w:val="center"/>
              <w:rPr>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D299A" w14:textId="77777777" w:rsidR="0064005A" w:rsidRPr="00882279" w:rsidRDefault="0064005A" w:rsidP="0064005A">
            <w:pPr>
              <w:contextualSpacing/>
              <w:jc w:val="center"/>
              <w:rPr>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61A442" w14:textId="77777777" w:rsidR="0064005A" w:rsidRPr="00882279" w:rsidRDefault="0064005A" w:rsidP="0064005A">
            <w:pPr>
              <w:contextualSpacing/>
              <w:rPr>
                <w:sz w:val="20"/>
                <w:szCs w:val="20"/>
                <w:lang w:eastAsia="lv-LV"/>
              </w:rPr>
            </w:pPr>
            <w:r w:rsidRPr="00882279">
              <w:rPr>
                <w:sz w:val="20"/>
                <w:szCs w:val="20"/>
                <w:lang w:eastAsia="lv-LV"/>
              </w:rPr>
              <w:t>Apmaksā arī ambulatori.</w:t>
            </w:r>
          </w:p>
        </w:tc>
      </w:tr>
      <w:tr w:rsidR="0064005A" w:rsidRPr="00882279" w14:paraId="644FD39B" w14:textId="77777777" w:rsidTr="00703989">
        <w:trPr>
          <w:trHeight w:val="397"/>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63699396" w14:textId="77777777" w:rsidR="0064005A" w:rsidRPr="00882279" w:rsidRDefault="0064005A" w:rsidP="0064005A">
            <w:pPr>
              <w:contextualSpacing/>
              <w:rPr>
                <w:sz w:val="20"/>
                <w:szCs w:val="20"/>
                <w:lang w:eastAsia="lv-LV"/>
              </w:rPr>
            </w:pPr>
            <w:r w:rsidRPr="00882279">
              <w:rPr>
                <w:sz w:val="20"/>
                <w:szCs w:val="20"/>
                <w:lang w:eastAsia="lv-LV"/>
              </w:rPr>
              <w:t xml:space="preserve">Piezīmes. Morfoloģijas manipulācijas tikai pievienotas manipulāciju saraksta izmaiņām ar 10.2020. Šī manipulācija bija iepriekš sarēķināta un bija ievietota Pozitīvo atzinumu sarakstā. </w:t>
            </w:r>
          </w:p>
        </w:tc>
      </w:tr>
      <w:tr w:rsidR="0064005A" w:rsidRPr="00882279" w14:paraId="5C462711"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75D3A6"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45682F" w14:textId="77777777" w:rsidR="0064005A" w:rsidRPr="00882279" w:rsidRDefault="0064005A" w:rsidP="0064005A">
            <w:pPr>
              <w:contextualSpacing/>
              <w:jc w:val="center"/>
              <w:rPr>
                <w:color w:val="000000"/>
                <w:sz w:val="20"/>
                <w:szCs w:val="20"/>
              </w:rPr>
            </w:pPr>
            <w:r w:rsidRPr="00882279">
              <w:rPr>
                <w:color w:val="000000"/>
                <w:sz w:val="20"/>
                <w:szCs w:val="20"/>
              </w:rPr>
              <w:t>50303</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BACDF5"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C05A7" w14:textId="77777777" w:rsidR="0064005A" w:rsidRPr="00882279" w:rsidRDefault="0064005A" w:rsidP="0064005A">
            <w:pPr>
              <w:contextualSpacing/>
              <w:rPr>
                <w:sz w:val="20"/>
                <w:szCs w:val="20"/>
              </w:rPr>
            </w:pPr>
            <w:r w:rsidRPr="00882279">
              <w:rPr>
                <w:sz w:val="20"/>
                <w:szCs w:val="20"/>
              </w:rPr>
              <w:t xml:space="preserve">Dobuma terapija, izmantojot </w:t>
            </w:r>
            <w:proofErr w:type="spellStart"/>
            <w:r w:rsidRPr="00882279">
              <w:rPr>
                <w:sz w:val="20"/>
                <w:szCs w:val="20"/>
              </w:rPr>
              <w:t>endostatu</w:t>
            </w:r>
            <w:proofErr w:type="spellEnd"/>
            <w:r w:rsidRPr="00882279">
              <w:rPr>
                <w:sz w:val="20"/>
                <w:szCs w:val="20"/>
              </w:rPr>
              <w:t xml:space="preserve"> vai </w:t>
            </w:r>
            <w:proofErr w:type="spellStart"/>
            <w:r w:rsidRPr="00882279">
              <w:rPr>
                <w:sz w:val="20"/>
                <w:szCs w:val="20"/>
              </w:rPr>
              <w:t>endoskopu</w:t>
            </w:r>
            <w:proofErr w:type="spellEnd"/>
            <w:r w:rsidRPr="00882279">
              <w:rPr>
                <w:sz w:val="20"/>
                <w:szCs w:val="20"/>
              </w:rPr>
              <w:t xml:space="preserve"> JSA ievadīšanai</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F17C62"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30.35</w:t>
            </w:r>
          </w:p>
          <w:p w14:paraId="153D9598"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0A176" w14:textId="77777777" w:rsidR="0064005A" w:rsidRPr="00882279" w:rsidRDefault="0064005A" w:rsidP="0064005A">
            <w:pPr>
              <w:contextualSpacing/>
              <w:jc w:val="center"/>
              <w:rPr>
                <w:color w:val="FF0000"/>
                <w:sz w:val="20"/>
                <w:szCs w:val="20"/>
              </w:rPr>
            </w:pPr>
            <w:r w:rsidRPr="00882279">
              <w:rPr>
                <w:color w:val="FF0000"/>
                <w:sz w:val="20"/>
                <w:szCs w:val="20"/>
              </w:rPr>
              <w:t>132.91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5F2362"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D0F4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A0558F"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FF3A53"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6D40CA"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5B7FE5"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453339CE"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559DD5"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94A203" w14:textId="77777777" w:rsidR="0064005A" w:rsidRPr="00882279" w:rsidRDefault="0064005A" w:rsidP="0064005A">
            <w:pPr>
              <w:contextualSpacing/>
              <w:jc w:val="center"/>
              <w:rPr>
                <w:color w:val="000000"/>
                <w:sz w:val="20"/>
                <w:szCs w:val="20"/>
              </w:rPr>
            </w:pPr>
            <w:r w:rsidRPr="00882279">
              <w:rPr>
                <w:color w:val="000000"/>
                <w:sz w:val="20"/>
                <w:szCs w:val="20"/>
              </w:rPr>
              <w:t>50415</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181852"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69C35A" w14:textId="77777777" w:rsidR="0064005A" w:rsidRPr="00882279" w:rsidRDefault="0064005A" w:rsidP="0064005A">
            <w:pPr>
              <w:contextualSpacing/>
              <w:rPr>
                <w:sz w:val="20"/>
                <w:szCs w:val="20"/>
              </w:rPr>
            </w:pPr>
            <w:r w:rsidRPr="00882279">
              <w:rPr>
                <w:sz w:val="20"/>
                <w:szCs w:val="20"/>
              </w:rPr>
              <w:t>Piemaksa manipulācijai 50303 par maināmā JSA (jonizējošā starojuma avots) izmantošanu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782B0F"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22.28</w:t>
            </w:r>
          </w:p>
          <w:p w14:paraId="3618D6B6"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F1CC1F" w14:textId="77777777" w:rsidR="0064005A" w:rsidRPr="00882279" w:rsidRDefault="0064005A" w:rsidP="0064005A">
            <w:pPr>
              <w:contextualSpacing/>
              <w:jc w:val="center"/>
              <w:rPr>
                <w:color w:val="FF0000"/>
                <w:sz w:val="20"/>
                <w:szCs w:val="20"/>
              </w:rPr>
            </w:pPr>
            <w:r w:rsidRPr="00882279">
              <w:rPr>
                <w:color w:val="FF0000"/>
                <w:sz w:val="20"/>
                <w:szCs w:val="20"/>
              </w:rPr>
              <w:t>49.11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0B074"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E414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A6920"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AFDCE5"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BA2917"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C72068"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2566A209"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D6FC6"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F5D3E6" w14:textId="77777777" w:rsidR="0064005A" w:rsidRPr="00882279" w:rsidRDefault="0064005A" w:rsidP="0064005A">
            <w:pPr>
              <w:contextualSpacing/>
              <w:jc w:val="center"/>
              <w:rPr>
                <w:color w:val="000000"/>
                <w:sz w:val="20"/>
                <w:szCs w:val="20"/>
              </w:rPr>
            </w:pPr>
            <w:r w:rsidRPr="00882279">
              <w:rPr>
                <w:color w:val="000000"/>
                <w:sz w:val="20"/>
                <w:szCs w:val="20"/>
              </w:rPr>
              <w:t>50416</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CEF7A6"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F4DA7" w14:textId="77777777" w:rsidR="0064005A" w:rsidRPr="00882279" w:rsidRDefault="0064005A" w:rsidP="0064005A">
            <w:pPr>
              <w:contextualSpacing/>
              <w:rPr>
                <w:sz w:val="20"/>
                <w:szCs w:val="20"/>
              </w:rPr>
            </w:pPr>
            <w:r w:rsidRPr="00882279">
              <w:rPr>
                <w:sz w:val="20"/>
                <w:szCs w:val="20"/>
              </w:rPr>
              <w:t>Dobuma terapijas plānošana, lietojot dozas sadalījuma modelēšanu, izmantojot datorizētu plānošanas sistēmu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530245"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64.77</w:t>
            </w:r>
          </w:p>
          <w:p w14:paraId="7B8ADB9E"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83257" w14:textId="77777777" w:rsidR="0064005A" w:rsidRPr="00882279" w:rsidRDefault="0064005A" w:rsidP="0064005A">
            <w:pPr>
              <w:contextualSpacing/>
              <w:jc w:val="center"/>
              <w:rPr>
                <w:color w:val="FF0000"/>
                <w:sz w:val="20"/>
                <w:szCs w:val="20"/>
              </w:rPr>
            </w:pPr>
            <w:r w:rsidRPr="00882279">
              <w:rPr>
                <w:color w:val="FF0000"/>
                <w:sz w:val="20"/>
                <w:szCs w:val="20"/>
              </w:rPr>
              <w:t>76.05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4FE37C"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D6E88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A2A29D"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51D47"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810821"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21C3F0"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2BB7452A"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62F08F" w14:textId="77777777" w:rsidR="0064005A" w:rsidRPr="00882279" w:rsidRDefault="0064005A" w:rsidP="0064005A">
            <w:pPr>
              <w:contextualSpacing/>
              <w:jc w:val="center"/>
              <w:rPr>
                <w:sz w:val="20"/>
                <w:szCs w:val="20"/>
              </w:rPr>
            </w:pPr>
            <w:r w:rsidRPr="00882279">
              <w:rPr>
                <w:sz w:val="20"/>
                <w:szCs w:val="20"/>
              </w:rPr>
              <w:t>Radioloģija</w:t>
            </w:r>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B38E1F" w14:textId="77777777" w:rsidR="0064005A" w:rsidRPr="00882279" w:rsidRDefault="0064005A" w:rsidP="0064005A">
            <w:pPr>
              <w:contextualSpacing/>
              <w:jc w:val="center"/>
              <w:rPr>
                <w:color w:val="000000"/>
                <w:sz w:val="20"/>
                <w:szCs w:val="20"/>
              </w:rPr>
            </w:pPr>
            <w:r w:rsidRPr="00882279">
              <w:rPr>
                <w:color w:val="000000"/>
                <w:sz w:val="20"/>
                <w:szCs w:val="20"/>
              </w:rPr>
              <w:t>50419</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FEB98" w14:textId="77777777" w:rsidR="0064005A" w:rsidRPr="00882279" w:rsidRDefault="0064005A" w:rsidP="0064005A">
            <w:pPr>
              <w:contextualSpacing/>
              <w:jc w:val="center"/>
              <w:rPr>
                <w:sz w:val="20"/>
                <w:szCs w:val="20"/>
              </w:rPr>
            </w:pPr>
            <w:r w:rsidRPr="00882279">
              <w:rPr>
                <w:sz w:val="20"/>
                <w:szCs w:val="20"/>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DDDFC4" w14:textId="77777777" w:rsidR="0064005A" w:rsidRPr="00882279" w:rsidRDefault="0064005A" w:rsidP="0064005A">
            <w:pPr>
              <w:contextualSpacing/>
              <w:rPr>
                <w:sz w:val="20"/>
                <w:szCs w:val="20"/>
              </w:rPr>
            </w:pPr>
            <w:r w:rsidRPr="00882279">
              <w:rPr>
                <w:sz w:val="20"/>
                <w:szCs w:val="20"/>
              </w:rPr>
              <w:t xml:space="preserve">Piemaksa manipulācijai 50303 par katru </w:t>
            </w:r>
            <w:proofErr w:type="spellStart"/>
            <w:r w:rsidRPr="00882279">
              <w:rPr>
                <w:sz w:val="20"/>
                <w:szCs w:val="20"/>
              </w:rPr>
              <w:t>aplikatora</w:t>
            </w:r>
            <w:proofErr w:type="spellEnd"/>
            <w:r w:rsidRPr="00882279">
              <w:rPr>
                <w:sz w:val="20"/>
                <w:szCs w:val="20"/>
              </w:rPr>
              <w:t xml:space="preserve"> materiālu</w:t>
            </w:r>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E28DD"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0.71</w:t>
            </w:r>
          </w:p>
          <w:p w14:paraId="27D264C7"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70EC80" w14:textId="77777777" w:rsidR="0064005A" w:rsidRPr="00882279" w:rsidRDefault="0064005A" w:rsidP="0064005A">
            <w:pPr>
              <w:contextualSpacing/>
              <w:jc w:val="center"/>
              <w:rPr>
                <w:color w:val="FF0000"/>
                <w:sz w:val="20"/>
                <w:szCs w:val="20"/>
              </w:rPr>
            </w:pPr>
            <w:r w:rsidRPr="00882279">
              <w:rPr>
                <w:color w:val="FF0000"/>
                <w:sz w:val="20"/>
                <w:szCs w:val="20"/>
              </w:rPr>
              <w:t>169.67</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2DCBE9"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F4623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68B723"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46BC2A" w14:textId="77777777" w:rsidR="0064005A" w:rsidRPr="00882279" w:rsidRDefault="0064005A" w:rsidP="0064005A">
            <w:pPr>
              <w:contextualSpacing/>
              <w:jc w:val="center"/>
              <w:rPr>
                <w:color w:val="000000"/>
                <w:sz w:val="20"/>
                <w:szCs w:val="20"/>
                <w:lang w:eastAsia="lv-LV"/>
              </w:rPr>
            </w:pP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D7A3D" w14:textId="77777777" w:rsidR="0064005A" w:rsidRPr="00882279" w:rsidRDefault="0064005A" w:rsidP="0064005A">
            <w:pPr>
              <w:contextualSpacing/>
              <w:jc w:val="center"/>
              <w:rPr>
                <w:color w:val="000000"/>
                <w:sz w:val="20"/>
                <w:szCs w:val="20"/>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74DF9" w14:textId="77777777" w:rsidR="0064005A" w:rsidRPr="00882279" w:rsidRDefault="0064005A" w:rsidP="0064005A">
            <w:pPr>
              <w:contextualSpacing/>
              <w:rPr>
                <w:sz w:val="20"/>
                <w:szCs w:val="20"/>
              </w:rPr>
            </w:pPr>
            <w:r w:rsidRPr="00882279">
              <w:rPr>
                <w:sz w:val="20"/>
                <w:szCs w:val="20"/>
              </w:rPr>
              <w:t>Manipulāciju apmaksā SIA “”Rīgas Austrumu klīniskā universitātes slimnīca”.</w:t>
            </w:r>
          </w:p>
        </w:tc>
      </w:tr>
      <w:tr w:rsidR="0064005A" w:rsidRPr="00882279" w14:paraId="63B835FF" w14:textId="77777777" w:rsidTr="0064005A">
        <w:trPr>
          <w:trHeight w:val="526"/>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30E531E7" w14:textId="77777777" w:rsidR="0064005A" w:rsidRPr="00882279" w:rsidRDefault="0064005A" w:rsidP="0064005A">
            <w:pPr>
              <w:contextualSpacing/>
              <w:rPr>
                <w:sz w:val="20"/>
                <w:szCs w:val="20"/>
              </w:rPr>
            </w:pPr>
            <w:r w:rsidRPr="00882279">
              <w:rPr>
                <w:sz w:val="20"/>
                <w:szCs w:val="20"/>
                <w:lang w:eastAsia="lv-LV"/>
              </w:rPr>
              <w:t xml:space="preserve">Piezīmes. </w:t>
            </w:r>
            <w:r w:rsidRPr="00882279">
              <w:rPr>
                <w:sz w:val="20"/>
                <w:szCs w:val="20"/>
              </w:rPr>
              <w:t xml:space="preserve">SIA „Rīgas Austrumu klīniskā universitātes slimnīca” plānojot Sabiedrībai veselības aprūpes pakalpojumu sniegšanai finanšu apjomu 2021.gadam, paredz grozījumus Tuberkulozes programmā un Datortomogrāfijas izmeklējumu apjomā, kas rod nepieciešamo papildus finansējumu </w:t>
            </w:r>
            <w:proofErr w:type="spellStart"/>
            <w:r w:rsidRPr="00882279">
              <w:rPr>
                <w:sz w:val="20"/>
                <w:szCs w:val="20"/>
              </w:rPr>
              <w:t>brahiterapijas</w:t>
            </w:r>
            <w:proofErr w:type="spellEnd"/>
            <w:r w:rsidRPr="00882279">
              <w:rPr>
                <w:sz w:val="20"/>
                <w:szCs w:val="20"/>
              </w:rPr>
              <w:t xml:space="preserve"> nodrošināšanai.</w:t>
            </w:r>
          </w:p>
        </w:tc>
      </w:tr>
      <w:tr w:rsidR="0064005A" w:rsidRPr="00882279" w14:paraId="5BBA65F6"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FC51A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D446B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21041</w:t>
            </w:r>
          </w:p>
        </w:tc>
        <w:tc>
          <w:tcPr>
            <w:tcW w:w="15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AA6B7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E8C364"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Zarnas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9C9830"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264.25</w:t>
            </w:r>
          </w:p>
          <w:p w14:paraId="3A874081"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C2713F"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348.36</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7F7CAA"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DE6C7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F4AC03"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77B6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9B4436"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9470DB" w14:textId="77777777" w:rsidR="0064005A" w:rsidRPr="00882279" w:rsidRDefault="0064005A" w:rsidP="0064005A">
            <w:pPr>
              <w:contextualSpacing/>
              <w:jc w:val="center"/>
              <w:rPr>
                <w:sz w:val="20"/>
                <w:szCs w:val="20"/>
                <w:highlight w:val="yellow"/>
                <w:lang w:eastAsia="lv-LV"/>
              </w:rPr>
            </w:pPr>
          </w:p>
        </w:tc>
      </w:tr>
      <w:tr w:rsidR="0064005A" w:rsidRPr="00882279" w14:paraId="26BF89D7"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E677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C82F08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21068</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52E12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95960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Aknu </w:t>
            </w:r>
            <w:proofErr w:type="spellStart"/>
            <w:r w:rsidRPr="00882279">
              <w:rPr>
                <w:color w:val="000000"/>
                <w:sz w:val="20"/>
                <w:szCs w:val="20"/>
                <w:lang w:eastAsia="lv-LV"/>
              </w:rPr>
              <w:t>rezekcijas</w:t>
            </w:r>
            <w:proofErr w:type="spellEnd"/>
            <w:r w:rsidRPr="00882279">
              <w:rPr>
                <w:color w:val="000000"/>
                <w:sz w:val="20"/>
                <w:szCs w:val="20"/>
                <w:lang w:eastAsia="lv-LV"/>
              </w:rPr>
              <w:t xml:space="preserve">, aizkuņģa dziedzera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A8543F"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291.35</w:t>
            </w:r>
          </w:p>
          <w:p w14:paraId="19B4AAFD" w14:textId="77777777" w:rsidR="0064005A" w:rsidRPr="00882279" w:rsidRDefault="0064005A" w:rsidP="0064005A">
            <w:pPr>
              <w:contextualSpacing/>
              <w:jc w:val="center"/>
              <w:rPr>
                <w:strike/>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1064EE"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978.71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6FCE111"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532484"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6AC9F8A"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7144D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A4EBB"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B5459" w14:textId="77777777" w:rsidR="0064005A" w:rsidRPr="00882279" w:rsidRDefault="0064005A" w:rsidP="0064005A">
            <w:pPr>
              <w:contextualSpacing/>
              <w:jc w:val="center"/>
              <w:rPr>
                <w:sz w:val="20"/>
                <w:szCs w:val="20"/>
                <w:highlight w:val="yellow"/>
                <w:lang w:eastAsia="lv-LV"/>
              </w:rPr>
            </w:pPr>
          </w:p>
        </w:tc>
      </w:tr>
      <w:tr w:rsidR="0064005A" w:rsidRPr="00882279" w14:paraId="5AF798AF" w14:textId="77777777" w:rsidTr="0064005A">
        <w:trPr>
          <w:trHeight w:val="780"/>
        </w:trPr>
        <w:tc>
          <w:tcPr>
            <w:tcW w:w="5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17B6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 xml:space="preserve">Abdominālā ķirurģija un </w:t>
            </w:r>
            <w:proofErr w:type="spellStart"/>
            <w:r w:rsidRPr="00882279">
              <w:rPr>
                <w:color w:val="000000"/>
                <w:sz w:val="20"/>
                <w:szCs w:val="20"/>
                <w:lang w:eastAsia="lv-LV"/>
              </w:rPr>
              <w:t>proktoloģija</w:t>
            </w:r>
            <w:proofErr w:type="spellEnd"/>
          </w:p>
        </w:tc>
        <w:tc>
          <w:tcPr>
            <w:tcW w:w="32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1C9CB3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21050</w:t>
            </w:r>
          </w:p>
        </w:tc>
        <w:tc>
          <w:tcPr>
            <w:tcW w:w="15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5851DE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6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D8C72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Totāla </w:t>
            </w:r>
            <w:proofErr w:type="spellStart"/>
            <w:r w:rsidRPr="00882279">
              <w:rPr>
                <w:color w:val="000000"/>
                <w:sz w:val="20"/>
                <w:szCs w:val="20"/>
                <w:lang w:eastAsia="lv-LV"/>
              </w:rPr>
              <w:t>gastrektomija</w:t>
            </w:r>
            <w:proofErr w:type="spellEnd"/>
            <w:r w:rsidRPr="00882279">
              <w:rPr>
                <w:color w:val="000000"/>
                <w:sz w:val="20"/>
                <w:szCs w:val="20"/>
                <w:lang w:eastAsia="lv-LV"/>
              </w:rPr>
              <w:t xml:space="preserve">, </w:t>
            </w:r>
            <w:proofErr w:type="spellStart"/>
            <w:r w:rsidRPr="00882279">
              <w:rPr>
                <w:color w:val="000000"/>
                <w:sz w:val="20"/>
                <w:szCs w:val="20"/>
                <w:lang w:eastAsia="lv-LV"/>
              </w:rPr>
              <w:t>proksimāla</w:t>
            </w:r>
            <w:proofErr w:type="spellEnd"/>
            <w:r w:rsidRPr="00882279">
              <w:rPr>
                <w:color w:val="000000"/>
                <w:sz w:val="20"/>
                <w:szCs w:val="20"/>
                <w:lang w:eastAsia="lv-LV"/>
              </w:rPr>
              <w:t xml:space="preserve"> kuņģa </w:t>
            </w:r>
            <w:proofErr w:type="spellStart"/>
            <w:r w:rsidRPr="00882279">
              <w:rPr>
                <w:color w:val="000000"/>
                <w:sz w:val="20"/>
                <w:szCs w:val="20"/>
                <w:lang w:eastAsia="lv-LV"/>
              </w:rPr>
              <w:t>rezekcija</w:t>
            </w:r>
            <w:proofErr w:type="spellEnd"/>
          </w:p>
        </w:tc>
        <w:tc>
          <w:tcPr>
            <w:tcW w:w="3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D5C6799" w14:textId="77777777" w:rsidR="0064005A" w:rsidRPr="00882279" w:rsidRDefault="0064005A" w:rsidP="0064005A">
            <w:pPr>
              <w:contextualSpacing/>
              <w:jc w:val="center"/>
              <w:rPr>
                <w:strike/>
                <w:color w:val="000000"/>
                <w:sz w:val="20"/>
                <w:szCs w:val="20"/>
                <w:lang w:eastAsia="lv-LV"/>
              </w:rPr>
            </w:pPr>
            <w:r w:rsidRPr="00882279">
              <w:rPr>
                <w:strike/>
                <w:color w:val="000000"/>
                <w:sz w:val="20"/>
                <w:szCs w:val="20"/>
                <w:lang w:eastAsia="lv-LV"/>
              </w:rPr>
              <w:t>264.25</w:t>
            </w:r>
          </w:p>
          <w:p w14:paraId="3CFF495A" w14:textId="77777777" w:rsidR="0064005A" w:rsidRPr="00882279" w:rsidRDefault="0064005A" w:rsidP="0064005A">
            <w:pPr>
              <w:contextualSpacing/>
              <w:jc w:val="center"/>
              <w:rPr>
                <w:strike/>
                <w:color w:val="000000"/>
                <w:sz w:val="20"/>
                <w:szCs w:val="20"/>
                <w:lang w:eastAsia="lv-LV"/>
              </w:rPr>
            </w:pPr>
            <w:r w:rsidRPr="00882279">
              <w:rPr>
                <w:color w:val="FF0000"/>
                <w:sz w:val="20"/>
                <w:szCs w:val="20"/>
                <w:lang w:eastAsia="lv-LV"/>
              </w:rPr>
              <w:t>Pārrēķināts</w:t>
            </w:r>
          </w:p>
        </w:tc>
        <w:tc>
          <w:tcPr>
            <w:tcW w:w="25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DC356"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414.01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D2B7237" w14:textId="77777777" w:rsidR="0064005A" w:rsidRPr="00882279" w:rsidRDefault="0064005A" w:rsidP="0064005A">
            <w:pPr>
              <w:contextualSpacing/>
              <w:jc w:val="center"/>
              <w:rPr>
                <w:color w:val="000000"/>
                <w:sz w:val="20"/>
                <w:szCs w:val="20"/>
                <w:lang w:eastAsia="lv-LV"/>
              </w:rPr>
            </w:pPr>
          </w:p>
        </w:tc>
        <w:tc>
          <w:tcPr>
            <w:tcW w:w="26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6C975C1"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9B75BC9" w14:textId="77777777" w:rsidR="0064005A" w:rsidRPr="00882279" w:rsidRDefault="0064005A" w:rsidP="0064005A">
            <w:pPr>
              <w:contextualSpacing/>
              <w:jc w:val="center"/>
              <w:rPr>
                <w:sz w:val="20"/>
                <w:szCs w:val="20"/>
                <w:lang w:eastAsia="lv-LV"/>
              </w:rPr>
            </w:pPr>
          </w:p>
        </w:tc>
        <w:tc>
          <w:tcPr>
            <w:tcW w:w="26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48EC6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3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343ED" w14:textId="77777777" w:rsidR="0064005A" w:rsidRPr="00882279" w:rsidRDefault="0064005A" w:rsidP="0064005A">
            <w:pPr>
              <w:contextualSpacing/>
              <w:jc w:val="center"/>
              <w:rPr>
                <w:color w:val="000000"/>
                <w:sz w:val="20"/>
                <w:szCs w:val="20"/>
                <w:highlight w:val="yellow"/>
                <w:lang w:eastAsia="lv-LV"/>
              </w:rPr>
            </w:pPr>
          </w:p>
        </w:tc>
        <w:tc>
          <w:tcPr>
            <w:tcW w:w="123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71C0A0" w14:textId="77777777" w:rsidR="0064005A" w:rsidRPr="00882279" w:rsidRDefault="0064005A" w:rsidP="0064005A">
            <w:pPr>
              <w:contextualSpacing/>
              <w:jc w:val="center"/>
              <w:rPr>
                <w:sz w:val="20"/>
                <w:szCs w:val="20"/>
                <w:highlight w:val="yellow"/>
                <w:lang w:eastAsia="lv-LV"/>
              </w:rPr>
            </w:pPr>
          </w:p>
        </w:tc>
      </w:tr>
      <w:tr w:rsidR="0064005A" w:rsidRPr="00882279" w14:paraId="44F17C99" w14:textId="77777777" w:rsidTr="0064005A">
        <w:trPr>
          <w:trHeight w:val="262"/>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bottom"/>
          </w:tcPr>
          <w:p w14:paraId="67A95441" w14:textId="77777777" w:rsidR="0064005A" w:rsidRPr="00882279" w:rsidRDefault="0064005A" w:rsidP="0064005A">
            <w:pPr>
              <w:pStyle w:val="NormalWeb"/>
              <w:contextualSpacing/>
              <w:rPr>
                <w:iCs/>
                <w:color w:val="000000"/>
                <w:sz w:val="20"/>
                <w:szCs w:val="20"/>
              </w:rPr>
            </w:pPr>
            <w:r w:rsidRPr="00882279">
              <w:rPr>
                <w:iCs/>
                <w:color w:val="000000"/>
                <w:sz w:val="20"/>
                <w:szCs w:val="20"/>
              </w:rPr>
              <w:t>Piezīmes. Ķirurģisko manipulāciju katalogs, kā zināms nav būtiski mainījies vairākus gadus. Ir nākušas klāt rutīnā veicamas manipulācijas / metodes / pieejas, kuras nav atspoguļotas katalogā. Būtiskas izmaiņas ir arī pielietotā aprīkojuma klāstā, kurš tiek izmantos, lai mūsdienīgi veiktu kādu no ķirurģiskajām manipulācijām.</w:t>
            </w:r>
          </w:p>
          <w:p w14:paraId="661223EB" w14:textId="77777777" w:rsidR="0064005A" w:rsidRPr="00882279" w:rsidRDefault="0064005A" w:rsidP="0064005A">
            <w:pPr>
              <w:pStyle w:val="NormalWeb"/>
              <w:contextualSpacing/>
              <w:rPr>
                <w:iCs/>
                <w:color w:val="000000"/>
                <w:sz w:val="20"/>
                <w:szCs w:val="20"/>
              </w:rPr>
            </w:pPr>
            <w:r w:rsidRPr="00882279">
              <w:rPr>
                <w:iCs/>
                <w:color w:val="000000"/>
                <w:sz w:val="20"/>
                <w:szCs w:val="20"/>
              </w:rPr>
              <w:t xml:space="preserve">Uzskatam, ka sākotnēji </w:t>
            </w:r>
            <w:proofErr w:type="spellStart"/>
            <w:r w:rsidRPr="00882279">
              <w:rPr>
                <w:iCs/>
                <w:color w:val="000000"/>
                <w:sz w:val="20"/>
                <w:szCs w:val="20"/>
              </w:rPr>
              <w:t>skurpulozi</w:t>
            </w:r>
            <w:proofErr w:type="spellEnd"/>
            <w:r w:rsidRPr="00882279">
              <w:rPr>
                <w:iCs/>
                <w:color w:val="000000"/>
                <w:sz w:val="20"/>
                <w:szCs w:val="20"/>
              </w:rPr>
              <w:t xml:space="preserve"> fiksējot 30 biežāk veiktās ķirurģiskās manipulācijas, esam uzsākuši virzību, lai saprastu kādas ir reālās izmaksas katram no šiem pakalpojumiem, kā arī, kādas tehnoloģijas tam ir nepieciešams pielietot. </w:t>
            </w:r>
          </w:p>
          <w:p w14:paraId="60F8D432" w14:textId="77777777" w:rsidR="0064005A" w:rsidRPr="00882279" w:rsidRDefault="0064005A" w:rsidP="0064005A">
            <w:pPr>
              <w:pStyle w:val="NormalWeb"/>
              <w:contextualSpacing/>
              <w:rPr>
                <w:iCs/>
                <w:color w:val="000000"/>
                <w:sz w:val="20"/>
                <w:szCs w:val="20"/>
              </w:rPr>
            </w:pPr>
            <w:r w:rsidRPr="00882279">
              <w:rPr>
                <w:iCs/>
                <w:color w:val="000000"/>
                <w:sz w:val="20"/>
                <w:szCs w:val="20"/>
              </w:rPr>
              <w:t xml:space="preserve">Pēc sarunas ar NVS, no iesniegtajām 30 atlasījām 5 varētu teikt biežāk veiktās un arī pēc apjoma lielākās manipulācijas, kuras detalizēti caurskatītas, manipulāciju sarakstam iekļausim 3. Secinām, ka lielu daļu izmaksu veido vienreizlietojamie instrumenti / tehnoloģijas, kuras ir mūsdienās absolūts standarts visā pasaulē šo manipulāciju veikšanai. Te jāmin enerģijas audu pārdales iekārtas, kā arī dažāda veida šuvēji, </w:t>
            </w:r>
            <w:proofErr w:type="spellStart"/>
            <w:r w:rsidRPr="00882279">
              <w:rPr>
                <w:iCs/>
                <w:color w:val="000000"/>
                <w:sz w:val="20"/>
                <w:szCs w:val="20"/>
              </w:rPr>
              <w:t>hemostātiķi</w:t>
            </w:r>
            <w:proofErr w:type="spellEnd"/>
            <w:r w:rsidRPr="00882279">
              <w:rPr>
                <w:iCs/>
                <w:color w:val="000000"/>
                <w:sz w:val="20"/>
                <w:szCs w:val="20"/>
              </w:rPr>
              <w:t xml:space="preserve"> un citi papildus lietotie aprīkojumi. Saprotam, ka nākošais solis ir šo papildus lietojamo līdzekļu saraksta aktualizēšana atbilstoši reāli pielietotajam (audu pārdales iekārtu veidi, šuvēju veidi utt.). </w:t>
            </w:r>
          </w:p>
        </w:tc>
      </w:tr>
    </w:tbl>
    <w:p w14:paraId="7F45CBC6" w14:textId="5705777C" w:rsidR="0055505D" w:rsidRDefault="0055505D" w:rsidP="0064005A">
      <w:pPr>
        <w:contextualSpacing/>
        <w:rPr>
          <w:sz w:val="20"/>
          <w:szCs w:val="20"/>
        </w:rPr>
      </w:pPr>
    </w:p>
    <w:p w14:paraId="07C5AC4A" w14:textId="77777777" w:rsidR="0055505D" w:rsidRDefault="0055505D">
      <w:pPr>
        <w:rPr>
          <w:sz w:val="20"/>
          <w:szCs w:val="20"/>
        </w:rPr>
      </w:pPr>
      <w:r>
        <w:rPr>
          <w:sz w:val="20"/>
          <w:szCs w:val="20"/>
        </w:rPr>
        <w:br w:type="page"/>
      </w:r>
    </w:p>
    <w:p w14:paraId="3A4417D3" w14:textId="67207ABB" w:rsidR="0064005A" w:rsidRPr="00882279" w:rsidRDefault="004D1B9D" w:rsidP="0064005A">
      <w:pPr>
        <w:pStyle w:val="ListParagraph"/>
        <w:widowControl/>
        <w:numPr>
          <w:ilvl w:val="0"/>
          <w:numId w:val="24"/>
        </w:numPr>
        <w:autoSpaceDE/>
        <w:autoSpaceDN/>
        <w:contextualSpacing/>
        <w:rPr>
          <w:b/>
          <w:sz w:val="20"/>
          <w:szCs w:val="20"/>
        </w:rPr>
      </w:pPr>
      <w:r>
        <w:rPr>
          <w:b/>
          <w:sz w:val="20"/>
          <w:szCs w:val="20"/>
        </w:rPr>
        <w:lastRenderedPageBreak/>
        <w:t xml:space="preserve">Izmaiņas </w:t>
      </w:r>
      <w:r w:rsidR="0064005A" w:rsidRPr="00882279">
        <w:rPr>
          <w:b/>
          <w:sz w:val="20"/>
          <w:szCs w:val="20"/>
        </w:rPr>
        <w:t>SARS-CoV-2 (COVID-1</w:t>
      </w:r>
      <w:r>
        <w:rPr>
          <w:b/>
          <w:sz w:val="20"/>
          <w:szCs w:val="20"/>
        </w:rPr>
        <w:t>9) manipulācijā</w:t>
      </w:r>
      <w:r w:rsidR="0064005A" w:rsidRPr="00882279">
        <w:rPr>
          <w:b/>
          <w:sz w:val="20"/>
          <w:szCs w:val="20"/>
        </w:rPr>
        <w:t>s</w:t>
      </w:r>
    </w:p>
    <w:p w14:paraId="6152C807" w14:textId="77777777" w:rsidR="0064005A" w:rsidRPr="00882279" w:rsidRDefault="0064005A" w:rsidP="0064005A">
      <w:pPr>
        <w:pStyle w:val="ListParagraph"/>
        <w:contextualSpacing/>
        <w:rPr>
          <w:b/>
          <w:sz w:val="20"/>
          <w:szCs w:val="20"/>
        </w:rPr>
      </w:pPr>
    </w:p>
    <w:tbl>
      <w:tblPr>
        <w:tblW w:w="5000" w:type="pct"/>
        <w:tblLayout w:type="fixed"/>
        <w:tblLook w:val="04A0" w:firstRow="1" w:lastRow="0" w:firstColumn="1" w:lastColumn="0" w:noHBand="0" w:noVBand="1"/>
      </w:tblPr>
      <w:tblGrid>
        <w:gridCol w:w="1483"/>
        <w:gridCol w:w="872"/>
        <w:gridCol w:w="476"/>
        <w:gridCol w:w="2410"/>
        <w:gridCol w:w="849"/>
        <w:gridCol w:w="852"/>
        <w:gridCol w:w="709"/>
        <w:gridCol w:w="709"/>
        <w:gridCol w:w="706"/>
        <w:gridCol w:w="709"/>
        <w:gridCol w:w="709"/>
        <w:gridCol w:w="4106"/>
      </w:tblGrid>
      <w:tr w:rsidR="00D57455" w:rsidRPr="00882279" w14:paraId="00CAB1D2" w14:textId="77777777" w:rsidTr="00D57455">
        <w:trPr>
          <w:trHeight w:val="300"/>
          <w:tblHeader/>
        </w:trPr>
        <w:tc>
          <w:tcPr>
            <w:tcW w:w="50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D08E3C"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29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EED5788"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243DE0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82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0A9F31B"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E04BF8"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1CF37FF"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ar 2021. gada algu</w:t>
            </w:r>
          </w:p>
        </w:tc>
        <w:tc>
          <w:tcPr>
            <w:tcW w:w="728" w:type="pct"/>
            <w:gridSpan w:val="3"/>
            <w:tcBorders>
              <w:top w:val="single" w:sz="4" w:space="0" w:color="auto"/>
              <w:left w:val="nil"/>
              <w:bottom w:val="single" w:sz="4" w:space="0" w:color="auto"/>
              <w:right w:val="single" w:sz="4" w:space="0" w:color="auto"/>
            </w:tcBorders>
            <w:shd w:val="clear" w:color="000000" w:fill="FCE4D6"/>
            <w:vAlign w:val="center"/>
            <w:hideMark/>
          </w:tcPr>
          <w:p w14:paraId="75A3EF6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D23297E"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Lielās ķirurģ . </w:t>
            </w:r>
            <w:proofErr w:type="spellStart"/>
            <w:r w:rsidRPr="00D57455">
              <w:rPr>
                <w:b/>
                <w:bCs/>
                <w:color w:val="000000"/>
                <w:sz w:val="16"/>
                <w:szCs w:val="20"/>
                <w:lang w:eastAsia="lv-LV"/>
              </w:rPr>
              <w:t>oper</w:t>
            </w:r>
            <w:proofErr w:type="spellEnd"/>
            <w:r w:rsidRPr="00D57455">
              <w:rPr>
                <w:b/>
                <w:bCs/>
                <w:color w:val="000000"/>
                <w:sz w:val="16"/>
                <w:szCs w:val="20"/>
                <w:lang w:eastAsia="lv-LV"/>
              </w:rPr>
              <w:t>.</w:t>
            </w:r>
          </w:p>
        </w:tc>
        <w:tc>
          <w:tcPr>
            <w:tcW w:w="24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8FB84BD"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Ģimenes ārsta praksei </w:t>
            </w:r>
            <w:proofErr w:type="spellStart"/>
            <w:r w:rsidRPr="00D57455">
              <w:rPr>
                <w:b/>
                <w:bCs/>
                <w:color w:val="000000"/>
                <w:sz w:val="16"/>
                <w:szCs w:val="20"/>
                <w:lang w:eastAsia="lv-LV"/>
              </w:rPr>
              <w:t>apmaks</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manip</w:t>
            </w:r>
            <w:proofErr w:type="spellEnd"/>
          </w:p>
        </w:tc>
        <w:tc>
          <w:tcPr>
            <w:tcW w:w="140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242028D1" w14:textId="77777777" w:rsidR="0064005A" w:rsidRPr="00882279" w:rsidRDefault="0064005A" w:rsidP="0064005A">
            <w:pPr>
              <w:contextualSpacing/>
              <w:jc w:val="center"/>
              <w:rPr>
                <w:b/>
                <w:bCs/>
                <w:sz w:val="20"/>
                <w:szCs w:val="20"/>
                <w:lang w:eastAsia="lv-LV"/>
              </w:rPr>
            </w:pPr>
            <w:r w:rsidRPr="00882279">
              <w:rPr>
                <w:b/>
                <w:bCs/>
                <w:sz w:val="20"/>
                <w:szCs w:val="20"/>
                <w:lang w:eastAsia="lv-LV"/>
              </w:rPr>
              <w:t>Apmaksas nosacījumi</w:t>
            </w:r>
          </w:p>
        </w:tc>
      </w:tr>
      <w:tr w:rsidR="00D57455" w:rsidRPr="00882279" w14:paraId="5F36F88C" w14:textId="77777777" w:rsidTr="00D57455">
        <w:trPr>
          <w:trHeight w:val="975"/>
        </w:trPr>
        <w:tc>
          <w:tcPr>
            <w:tcW w:w="508" w:type="pct"/>
            <w:vMerge/>
            <w:tcBorders>
              <w:top w:val="single" w:sz="4" w:space="0" w:color="auto"/>
              <w:left w:val="single" w:sz="4" w:space="0" w:color="auto"/>
              <w:bottom w:val="single" w:sz="4" w:space="0" w:color="auto"/>
              <w:right w:val="single" w:sz="4" w:space="0" w:color="auto"/>
            </w:tcBorders>
            <w:vAlign w:val="center"/>
            <w:hideMark/>
          </w:tcPr>
          <w:p w14:paraId="7B147B3C" w14:textId="77777777" w:rsidR="0064005A" w:rsidRPr="00882279" w:rsidRDefault="0064005A" w:rsidP="0064005A">
            <w:pPr>
              <w:contextualSpacing/>
              <w:rPr>
                <w:b/>
                <w:bCs/>
                <w:color w:val="000000"/>
                <w:sz w:val="20"/>
                <w:szCs w:val="20"/>
                <w:lang w:eastAsia="lv-LV"/>
              </w:rPr>
            </w:pPr>
          </w:p>
        </w:tc>
        <w:tc>
          <w:tcPr>
            <w:tcW w:w="299" w:type="pct"/>
            <w:vMerge/>
            <w:tcBorders>
              <w:top w:val="single" w:sz="4" w:space="0" w:color="auto"/>
              <w:left w:val="single" w:sz="4" w:space="0" w:color="auto"/>
              <w:bottom w:val="single" w:sz="4" w:space="0" w:color="auto"/>
              <w:right w:val="single" w:sz="4" w:space="0" w:color="auto"/>
            </w:tcBorders>
            <w:vAlign w:val="center"/>
            <w:hideMark/>
          </w:tcPr>
          <w:p w14:paraId="5BC8A49B" w14:textId="77777777" w:rsidR="0064005A" w:rsidRPr="00882279" w:rsidRDefault="0064005A" w:rsidP="0064005A">
            <w:pPr>
              <w:contextualSpacing/>
              <w:rPr>
                <w:b/>
                <w:bCs/>
                <w:color w:val="000000"/>
                <w:sz w:val="20"/>
                <w:szCs w:val="20"/>
                <w:lang w:eastAsia="lv-LV"/>
              </w:rPr>
            </w:pPr>
          </w:p>
        </w:tc>
        <w:tc>
          <w:tcPr>
            <w:tcW w:w="163" w:type="pct"/>
            <w:vMerge/>
            <w:tcBorders>
              <w:top w:val="single" w:sz="4" w:space="0" w:color="auto"/>
              <w:left w:val="single" w:sz="4" w:space="0" w:color="auto"/>
              <w:bottom w:val="single" w:sz="4" w:space="0" w:color="auto"/>
              <w:right w:val="single" w:sz="4" w:space="0" w:color="auto"/>
            </w:tcBorders>
            <w:vAlign w:val="center"/>
            <w:hideMark/>
          </w:tcPr>
          <w:p w14:paraId="3B5FC4C5" w14:textId="77777777" w:rsidR="0064005A" w:rsidRPr="00882279" w:rsidRDefault="0064005A" w:rsidP="0064005A">
            <w:pPr>
              <w:contextualSpacing/>
              <w:rPr>
                <w:b/>
                <w:bCs/>
                <w:color w:val="000000"/>
                <w:sz w:val="20"/>
                <w:szCs w:val="20"/>
                <w:lang w:eastAsia="lv-LV"/>
              </w:rPr>
            </w:pPr>
          </w:p>
        </w:tc>
        <w:tc>
          <w:tcPr>
            <w:tcW w:w="826" w:type="pct"/>
            <w:vMerge/>
            <w:tcBorders>
              <w:top w:val="single" w:sz="4" w:space="0" w:color="auto"/>
              <w:left w:val="single" w:sz="4" w:space="0" w:color="auto"/>
              <w:bottom w:val="single" w:sz="4" w:space="0" w:color="auto"/>
              <w:right w:val="single" w:sz="4" w:space="0" w:color="auto"/>
            </w:tcBorders>
            <w:vAlign w:val="center"/>
            <w:hideMark/>
          </w:tcPr>
          <w:p w14:paraId="640C9A12" w14:textId="77777777" w:rsidR="0064005A" w:rsidRPr="00882279" w:rsidRDefault="0064005A" w:rsidP="0064005A">
            <w:pPr>
              <w:contextualSpacing/>
              <w:rPr>
                <w:b/>
                <w:bCs/>
                <w:color w:val="000000"/>
                <w:sz w:val="20"/>
                <w:szCs w:val="20"/>
                <w:lang w:eastAsia="lv-LV"/>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527FA2F1"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059AE1CE" w14:textId="77777777" w:rsidR="0064005A" w:rsidRPr="00882279" w:rsidRDefault="0064005A" w:rsidP="0064005A">
            <w:pPr>
              <w:contextualSpacing/>
              <w:rPr>
                <w:b/>
                <w:bCs/>
                <w:color w:val="000000"/>
                <w:sz w:val="20"/>
                <w:szCs w:val="20"/>
                <w:lang w:eastAsia="lv-LV"/>
              </w:rPr>
            </w:pPr>
          </w:p>
        </w:tc>
        <w:tc>
          <w:tcPr>
            <w:tcW w:w="243" w:type="pct"/>
            <w:tcBorders>
              <w:top w:val="nil"/>
              <w:left w:val="nil"/>
              <w:bottom w:val="single" w:sz="4" w:space="0" w:color="auto"/>
              <w:right w:val="single" w:sz="4" w:space="0" w:color="auto"/>
            </w:tcBorders>
            <w:shd w:val="clear" w:color="000000" w:fill="FCE4D6"/>
            <w:vAlign w:val="center"/>
            <w:hideMark/>
          </w:tcPr>
          <w:p w14:paraId="21D53EAE" w14:textId="77777777" w:rsidR="0064005A" w:rsidRPr="00D57455" w:rsidRDefault="0064005A" w:rsidP="0064005A">
            <w:pPr>
              <w:contextualSpacing/>
              <w:jc w:val="center"/>
              <w:rPr>
                <w:b/>
                <w:bCs/>
                <w:color w:val="000000"/>
                <w:sz w:val="16"/>
                <w:szCs w:val="20"/>
                <w:lang w:eastAsia="lv-LV"/>
              </w:rPr>
            </w:pPr>
            <w:proofErr w:type="spellStart"/>
            <w:r w:rsidRPr="00D57455">
              <w:rPr>
                <w:b/>
                <w:bCs/>
                <w:color w:val="000000"/>
                <w:sz w:val="16"/>
                <w:szCs w:val="20"/>
                <w:lang w:eastAsia="lv-LV"/>
              </w:rPr>
              <w:t>Ambulat</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w:t>
            </w:r>
          </w:p>
        </w:tc>
        <w:tc>
          <w:tcPr>
            <w:tcW w:w="243" w:type="pct"/>
            <w:tcBorders>
              <w:top w:val="nil"/>
              <w:left w:val="nil"/>
              <w:bottom w:val="single" w:sz="4" w:space="0" w:color="auto"/>
              <w:right w:val="single" w:sz="4" w:space="0" w:color="auto"/>
            </w:tcBorders>
            <w:shd w:val="clear" w:color="000000" w:fill="FCE4D6"/>
            <w:vAlign w:val="center"/>
            <w:hideMark/>
          </w:tcPr>
          <w:p w14:paraId="0CD25E73" w14:textId="77777777" w:rsidR="0064005A" w:rsidRPr="00D57455" w:rsidRDefault="0064005A" w:rsidP="0064005A">
            <w:pPr>
              <w:contextualSpacing/>
              <w:jc w:val="center"/>
              <w:rPr>
                <w:b/>
                <w:bCs/>
                <w:color w:val="000000"/>
                <w:sz w:val="16"/>
                <w:szCs w:val="20"/>
                <w:lang w:eastAsia="lv-LV"/>
              </w:rPr>
            </w:pPr>
            <w:r w:rsidRPr="00D57455">
              <w:rPr>
                <w:b/>
                <w:bCs/>
                <w:color w:val="000000"/>
                <w:sz w:val="16"/>
                <w:szCs w:val="20"/>
                <w:lang w:eastAsia="lv-LV"/>
              </w:rPr>
              <w:t xml:space="preserve">Dienas </w:t>
            </w:r>
            <w:proofErr w:type="spellStart"/>
            <w:r w:rsidRPr="00D57455">
              <w:rPr>
                <w:b/>
                <w:bCs/>
                <w:color w:val="000000"/>
                <w:sz w:val="16"/>
                <w:szCs w:val="20"/>
                <w:lang w:eastAsia="lv-LV"/>
              </w:rPr>
              <w:t>stac</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 xml:space="preserve"> .</w:t>
            </w:r>
          </w:p>
        </w:tc>
        <w:tc>
          <w:tcPr>
            <w:tcW w:w="242" w:type="pct"/>
            <w:tcBorders>
              <w:top w:val="nil"/>
              <w:left w:val="nil"/>
              <w:bottom w:val="single" w:sz="4" w:space="0" w:color="auto"/>
              <w:right w:val="single" w:sz="4" w:space="0" w:color="auto"/>
            </w:tcBorders>
            <w:shd w:val="clear" w:color="000000" w:fill="FCE4D6"/>
            <w:vAlign w:val="center"/>
            <w:hideMark/>
          </w:tcPr>
          <w:p w14:paraId="7D7E0EF5" w14:textId="77777777" w:rsidR="0064005A" w:rsidRPr="00D57455" w:rsidRDefault="0064005A" w:rsidP="0064005A">
            <w:pPr>
              <w:contextualSpacing/>
              <w:jc w:val="center"/>
              <w:rPr>
                <w:b/>
                <w:bCs/>
                <w:color w:val="000000"/>
                <w:sz w:val="16"/>
                <w:szCs w:val="20"/>
                <w:lang w:eastAsia="lv-LV"/>
              </w:rPr>
            </w:pPr>
            <w:proofErr w:type="spellStart"/>
            <w:r w:rsidRPr="00D57455">
              <w:rPr>
                <w:b/>
                <w:bCs/>
                <w:color w:val="000000"/>
                <w:sz w:val="16"/>
                <w:szCs w:val="20"/>
                <w:lang w:eastAsia="lv-LV"/>
              </w:rPr>
              <w:t>Stacion</w:t>
            </w:r>
            <w:proofErr w:type="spellEnd"/>
            <w:r w:rsidRPr="00D57455">
              <w:rPr>
                <w:b/>
                <w:bCs/>
                <w:color w:val="000000"/>
                <w:sz w:val="16"/>
                <w:szCs w:val="20"/>
                <w:lang w:eastAsia="lv-LV"/>
              </w:rPr>
              <w:t xml:space="preserve">. </w:t>
            </w:r>
            <w:proofErr w:type="spellStart"/>
            <w:r w:rsidRPr="00D57455">
              <w:rPr>
                <w:b/>
                <w:bCs/>
                <w:color w:val="000000"/>
                <w:sz w:val="16"/>
                <w:szCs w:val="20"/>
                <w:lang w:eastAsia="lv-LV"/>
              </w:rPr>
              <w:t>pakalp</w:t>
            </w:r>
            <w:proofErr w:type="spellEnd"/>
            <w:r w:rsidRPr="00D57455">
              <w:rPr>
                <w:b/>
                <w:bCs/>
                <w:color w:val="000000"/>
                <w:sz w:val="16"/>
                <w:szCs w:val="20"/>
                <w:lang w:eastAsia="lv-LV"/>
              </w:rPr>
              <w:t>.</w:t>
            </w: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810BB25" w14:textId="77777777" w:rsidR="0064005A" w:rsidRPr="00882279" w:rsidRDefault="0064005A" w:rsidP="0064005A">
            <w:pPr>
              <w:contextualSpacing/>
              <w:rPr>
                <w:b/>
                <w:bCs/>
                <w:color w:val="000000"/>
                <w:sz w:val="20"/>
                <w:szCs w:val="20"/>
                <w:lang w:eastAsia="lv-LV"/>
              </w:rPr>
            </w:pPr>
          </w:p>
        </w:tc>
        <w:tc>
          <w:tcPr>
            <w:tcW w:w="243" w:type="pct"/>
            <w:vMerge/>
            <w:tcBorders>
              <w:top w:val="single" w:sz="4" w:space="0" w:color="auto"/>
              <w:left w:val="single" w:sz="4" w:space="0" w:color="auto"/>
              <w:bottom w:val="single" w:sz="4" w:space="0" w:color="auto"/>
              <w:right w:val="single" w:sz="4" w:space="0" w:color="auto"/>
            </w:tcBorders>
            <w:vAlign w:val="center"/>
            <w:hideMark/>
          </w:tcPr>
          <w:p w14:paraId="64E87B3E" w14:textId="77777777" w:rsidR="0064005A" w:rsidRPr="00882279" w:rsidRDefault="0064005A" w:rsidP="0064005A">
            <w:pPr>
              <w:contextualSpacing/>
              <w:rPr>
                <w:b/>
                <w:bCs/>
                <w:color w:val="000000"/>
                <w:sz w:val="20"/>
                <w:szCs w:val="20"/>
                <w:lang w:eastAsia="lv-LV"/>
              </w:rPr>
            </w:pPr>
          </w:p>
        </w:tc>
        <w:tc>
          <w:tcPr>
            <w:tcW w:w="1407" w:type="pct"/>
            <w:vMerge/>
            <w:tcBorders>
              <w:top w:val="single" w:sz="4" w:space="0" w:color="auto"/>
              <w:left w:val="single" w:sz="4" w:space="0" w:color="auto"/>
              <w:bottom w:val="single" w:sz="4" w:space="0" w:color="auto"/>
              <w:right w:val="single" w:sz="4" w:space="0" w:color="auto"/>
            </w:tcBorders>
            <w:vAlign w:val="center"/>
            <w:hideMark/>
          </w:tcPr>
          <w:p w14:paraId="45CCDC94" w14:textId="77777777" w:rsidR="0064005A" w:rsidRPr="00882279" w:rsidRDefault="0064005A" w:rsidP="0064005A">
            <w:pPr>
              <w:contextualSpacing/>
              <w:rPr>
                <w:b/>
                <w:bCs/>
                <w:sz w:val="20"/>
                <w:szCs w:val="20"/>
                <w:lang w:eastAsia="lv-LV"/>
              </w:rPr>
            </w:pPr>
          </w:p>
        </w:tc>
      </w:tr>
      <w:tr w:rsidR="00D57455" w:rsidRPr="00882279" w14:paraId="0282B3B8"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EA0A7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F9F8D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47046R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6FEC304"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C1397"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IgA</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D88F53"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FF4C9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2993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FDDF8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74508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41031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1F380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B46B3B"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229E14B8"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3541E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2F281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47047R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D2303F5"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5B87A0"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IgM</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ED2C0"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97F07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F18BA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867D5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84963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8329E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EC2531"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B9634"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067D91BF"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8DA9CB"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B7872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47049R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09C86B57"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CA945D"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IgG</w:t>
            </w:r>
            <w:proofErr w:type="spellEnd"/>
            <w:r w:rsidRPr="00882279">
              <w:rPr>
                <w:sz w:val="20"/>
                <w:szCs w:val="20"/>
                <w:lang w:eastAsia="lv-LV"/>
              </w:rPr>
              <w:t xml:space="preserve"> klases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AA909F"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AFFA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AD6B1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F387D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AEF5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FD066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EAE333"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1AF032"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2FC6E65"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4D0F3A"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4DD87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47051R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A7565F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61C7B" w14:textId="77777777" w:rsidR="0064005A" w:rsidRPr="00882279" w:rsidRDefault="0064005A" w:rsidP="0064005A">
            <w:pPr>
              <w:contextualSpacing/>
              <w:rPr>
                <w:sz w:val="20"/>
                <w:szCs w:val="20"/>
                <w:lang w:eastAsia="lv-LV"/>
              </w:rPr>
            </w:pPr>
            <w:r w:rsidRPr="00882279">
              <w:rPr>
                <w:sz w:val="20"/>
                <w:szCs w:val="20"/>
                <w:lang w:eastAsia="lv-LV"/>
              </w:rPr>
              <w:t xml:space="preserve">R </w:t>
            </w:r>
            <w:proofErr w:type="spellStart"/>
            <w:r w:rsidRPr="00882279">
              <w:rPr>
                <w:sz w:val="20"/>
                <w:szCs w:val="20"/>
                <w:lang w:eastAsia="lv-LV"/>
              </w:rPr>
              <w:t>IgG</w:t>
            </w:r>
            <w:proofErr w:type="spellEnd"/>
            <w:r w:rsidRPr="00882279">
              <w:rPr>
                <w:sz w:val="20"/>
                <w:szCs w:val="20"/>
                <w:lang w:eastAsia="lv-LV"/>
              </w:rPr>
              <w:t xml:space="preserve"> klases antivielu pret SARS-CoV-2 (COVID-19)  kvantitatīva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0F93C6"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A4B46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AA74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43D6C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932AF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E4390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D49BE"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B2C356"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C62C921" w14:textId="77777777" w:rsidTr="00D57455">
        <w:trPr>
          <w:trHeight w:val="6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3DC59"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FC9435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47060</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729F22C"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3C3C0E" w14:textId="77777777" w:rsidR="0064005A" w:rsidRPr="00882279" w:rsidRDefault="0064005A" w:rsidP="0064005A">
            <w:pPr>
              <w:contextualSpacing/>
              <w:rPr>
                <w:sz w:val="20"/>
                <w:szCs w:val="20"/>
                <w:lang w:eastAsia="lv-LV"/>
              </w:rPr>
            </w:pPr>
            <w:r w:rsidRPr="00882279">
              <w:rPr>
                <w:sz w:val="20"/>
                <w:szCs w:val="20"/>
                <w:lang w:eastAsia="lv-LV"/>
              </w:rPr>
              <w:t>SARS-CoV-2 (COVID-19) ambulatora parauga paņemšana laboratorijā</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D8B62A" w14:textId="77777777" w:rsidR="0064005A" w:rsidRPr="00882279" w:rsidRDefault="0064005A" w:rsidP="0064005A">
            <w:pPr>
              <w:contextualSpacing/>
              <w:jc w:val="center"/>
              <w:rPr>
                <w:sz w:val="20"/>
                <w:szCs w:val="20"/>
                <w:lang w:eastAsia="lv-LV"/>
              </w:rPr>
            </w:pPr>
            <w:r w:rsidRPr="00882279">
              <w:rPr>
                <w:sz w:val="20"/>
                <w:szCs w:val="20"/>
                <w:lang w:eastAsia="lv-LV"/>
              </w:rPr>
              <w:t>4.28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D10A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4.86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9C08B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8768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B71B0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42E5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C36B5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F8F1D8" w14:textId="77777777" w:rsidR="0064005A" w:rsidRPr="00882279" w:rsidRDefault="0064005A" w:rsidP="0064005A">
            <w:pPr>
              <w:contextualSpacing/>
              <w:rPr>
                <w:sz w:val="20"/>
                <w:szCs w:val="20"/>
                <w:lang w:eastAsia="lv-LV"/>
              </w:rPr>
            </w:pPr>
            <w:r w:rsidRPr="00882279">
              <w:rPr>
                <w:sz w:val="20"/>
                <w:szCs w:val="20"/>
                <w:lang w:eastAsia="lv-LV"/>
              </w:rPr>
              <w:t>Manipulācija tiek apmaksāta, veicot parauga paņemšanu pārvietojamajā modulī, teltīs vai laboratorijā.</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 xml:space="preserve">saskaņā ar MK noteikumu Nr.555 </w:t>
            </w:r>
            <w:r w:rsidRPr="00882279">
              <w:rPr>
                <w:sz w:val="20"/>
                <w:szCs w:val="20"/>
                <w:lang w:eastAsia="lv-LV"/>
              </w:rPr>
              <w:lastRenderedPageBreak/>
              <w:t>243.punktā noteikto.</w:t>
            </w:r>
          </w:p>
        </w:tc>
      </w:tr>
      <w:tr w:rsidR="00D57455" w:rsidRPr="00882279" w14:paraId="31B403E8"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CAD2C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404E35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47064R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A91C87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C51516" w14:textId="77777777" w:rsidR="0064005A" w:rsidRPr="00882279" w:rsidRDefault="0064005A" w:rsidP="0064005A">
            <w:pPr>
              <w:contextualSpacing/>
              <w:rPr>
                <w:sz w:val="20"/>
                <w:szCs w:val="20"/>
                <w:lang w:eastAsia="lv-LV"/>
              </w:rPr>
            </w:pPr>
            <w:r w:rsidRPr="00882279">
              <w:rPr>
                <w:sz w:val="20"/>
                <w:szCs w:val="20"/>
                <w:lang w:eastAsia="lv-LV"/>
              </w:rPr>
              <w:t xml:space="preserve">R Kopējo antivielu pret SARS-CoV-2 (COVID-19) noteikšana ar </w:t>
            </w:r>
            <w:proofErr w:type="spellStart"/>
            <w:r w:rsidRPr="00882279">
              <w:rPr>
                <w:sz w:val="20"/>
                <w:szCs w:val="20"/>
                <w:lang w:eastAsia="lv-LV"/>
              </w:rPr>
              <w:t>imūnfermentatīvo</w:t>
            </w:r>
            <w:proofErr w:type="spellEnd"/>
            <w:r w:rsidRPr="00882279">
              <w:rPr>
                <w:sz w:val="20"/>
                <w:szCs w:val="20"/>
                <w:lang w:eastAsia="lv-LV"/>
              </w:rPr>
              <w:t xml:space="preserve"> metodi (ELISA, CMIA, ECLIA, CLIA)</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6D751"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3F0E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FEB0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89725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F56AC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0DF39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47A50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92D2F7"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2761398E"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069B45"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27F84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47073</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0CF0E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83E740" w14:textId="77777777" w:rsidR="0064005A" w:rsidRPr="00882279" w:rsidRDefault="0064005A" w:rsidP="0064005A">
            <w:pPr>
              <w:contextualSpacing/>
              <w:rPr>
                <w:sz w:val="20"/>
                <w:szCs w:val="20"/>
                <w:lang w:eastAsia="lv-LV"/>
              </w:rPr>
            </w:pPr>
            <w:r w:rsidRPr="00882279">
              <w:rPr>
                <w:sz w:val="20"/>
                <w:szCs w:val="20"/>
                <w:lang w:eastAsia="lv-LV"/>
              </w:rPr>
              <w:t>SARS-CoV-2 RNS (COVID-19) noteikšana ar reālā laika PĶR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B67B5" w14:textId="77777777" w:rsidR="0064005A" w:rsidRPr="00882279" w:rsidRDefault="0064005A" w:rsidP="0064005A">
            <w:pPr>
              <w:contextualSpacing/>
              <w:jc w:val="center"/>
              <w:rPr>
                <w:sz w:val="20"/>
                <w:szCs w:val="20"/>
                <w:lang w:eastAsia="lv-LV"/>
              </w:rPr>
            </w:pPr>
            <w:r w:rsidRPr="00882279">
              <w:rPr>
                <w:sz w:val="20"/>
                <w:szCs w:val="20"/>
                <w:lang w:eastAsia="lv-LV"/>
              </w:rPr>
              <w:t>33.08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D63BF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34.81</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C7F2F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C18F7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AA24A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4D9CC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850E6F"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7875F" w14:textId="77777777" w:rsidR="0064005A" w:rsidRPr="00882279" w:rsidRDefault="0064005A" w:rsidP="0064005A">
            <w:pPr>
              <w:contextualSpacing/>
              <w:rPr>
                <w:sz w:val="20"/>
                <w:szCs w:val="20"/>
                <w:lang w:eastAsia="lv-LV"/>
              </w:rPr>
            </w:pPr>
            <w:r w:rsidRPr="00882279">
              <w:rPr>
                <w:sz w:val="20"/>
                <w:szCs w:val="20"/>
                <w:lang w:eastAsia="lv-LV"/>
              </w:rPr>
              <w:t>Apmaksā laboratorijām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 un 244. punktā noteikto.</w:t>
            </w:r>
          </w:p>
        </w:tc>
      </w:tr>
      <w:tr w:rsidR="00D57455" w:rsidRPr="00882279" w14:paraId="4CA76D95" w14:textId="77777777" w:rsidTr="00D57455">
        <w:trPr>
          <w:trHeight w:val="178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E9C19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DB4C93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47075</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B9863D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B7B5D" w14:textId="77777777" w:rsidR="0064005A" w:rsidRPr="00882279" w:rsidRDefault="0064005A" w:rsidP="0064005A">
            <w:pPr>
              <w:contextualSpacing/>
              <w:rPr>
                <w:sz w:val="20"/>
                <w:szCs w:val="20"/>
                <w:lang w:eastAsia="lv-LV"/>
              </w:rPr>
            </w:pPr>
            <w:r w:rsidRPr="00882279">
              <w:rPr>
                <w:sz w:val="20"/>
                <w:szCs w:val="20"/>
                <w:lang w:eastAsia="lv-LV"/>
              </w:rPr>
              <w:t>SARS-CoV-2 RNS (COVID-19) apstiprināšana ar reālā laika PĶR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F8581C" w14:textId="77777777" w:rsidR="0064005A" w:rsidRPr="00882279" w:rsidRDefault="0064005A" w:rsidP="0064005A">
            <w:pPr>
              <w:contextualSpacing/>
              <w:jc w:val="center"/>
              <w:rPr>
                <w:sz w:val="20"/>
                <w:szCs w:val="20"/>
                <w:lang w:eastAsia="lv-LV"/>
              </w:rPr>
            </w:pPr>
            <w:r w:rsidRPr="00882279">
              <w:rPr>
                <w:sz w:val="20"/>
                <w:szCs w:val="20"/>
                <w:lang w:eastAsia="lv-LV"/>
              </w:rPr>
              <w:t>38.98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58DBE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41.84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F9EC5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EBFBF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2D844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3859F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CDFCE7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00897E" w14:textId="77777777" w:rsidR="0064005A" w:rsidRPr="00882279" w:rsidRDefault="0064005A" w:rsidP="0064005A">
            <w:pPr>
              <w:contextualSpacing/>
              <w:rPr>
                <w:sz w:val="20"/>
                <w:szCs w:val="20"/>
                <w:lang w:eastAsia="lv-LV"/>
              </w:rPr>
            </w:pPr>
            <w:r w:rsidRPr="00882279">
              <w:rPr>
                <w:sz w:val="20"/>
                <w:szCs w:val="20"/>
                <w:lang w:eastAsia="lv-LV"/>
              </w:rPr>
              <w:t>Manipulāciju pie neskaidra/šaubīga vai pie pozitīva rezultāta apmaksā laboratorijām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saskaņā ar MK noteikumu Nr.555 243. un 244. punktā noteikto.</w:t>
            </w:r>
          </w:p>
        </w:tc>
      </w:tr>
      <w:tr w:rsidR="00D57455" w:rsidRPr="00882279" w14:paraId="5FE35A48" w14:textId="77777777" w:rsidTr="0055505D">
        <w:trPr>
          <w:trHeight w:val="207"/>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3B98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B9260E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47076R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99CD32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5DCA27" w14:textId="77777777" w:rsidR="0064005A" w:rsidRPr="00882279" w:rsidRDefault="0064005A" w:rsidP="0064005A">
            <w:pPr>
              <w:contextualSpacing/>
              <w:rPr>
                <w:sz w:val="20"/>
                <w:szCs w:val="20"/>
                <w:lang w:eastAsia="lv-LV"/>
              </w:rPr>
            </w:pPr>
            <w:r w:rsidRPr="00882279">
              <w:rPr>
                <w:sz w:val="20"/>
                <w:szCs w:val="20"/>
                <w:lang w:eastAsia="lv-LV"/>
              </w:rPr>
              <w:t>R Asins ņemšana ar slēgtu sistēmu vienā stobriņā antivielu pret SARS-CoV-2 (COVID-19) noteikšanai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20F01E"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A8805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509AD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501E85"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AF789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1C2A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86128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81C159"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DF460E9" w14:textId="77777777" w:rsidTr="00D57455">
        <w:trPr>
          <w:trHeight w:val="18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0B6C2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141C3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47077R</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2E3C4B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FEDD99" w14:textId="77777777" w:rsidR="0064005A" w:rsidRPr="00882279" w:rsidRDefault="0064005A" w:rsidP="0064005A">
            <w:pPr>
              <w:contextualSpacing/>
              <w:rPr>
                <w:sz w:val="20"/>
                <w:szCs w:val="20"/>
                <w:lang w:eastAsia="lv-LV"/>
              </w:rPr>
            </w:pPr>
            <w:r w:rsidRPr="00882279">
              <w:rPr>
                <w:sz w:val="20"/>
                <w:szCs w:val="20"/>
                <w:lang w:eastAsia="lv-LV"/>
              </w:rPr>
              <w:t xml:space="preserve">R SARS-CoV-2 RNS (COVID-19) noteikšana ar reālā laika PĶR (bez parauga paņemšanas) ātrai diagnostikai un </w:t>
            </w:r>
            <w:proofErr w:type="spellStart"/>
            <w:r w:rsidRPr="00882279">
              <w:rPr>
                <w:sz w:val="20"/>
                <w:szCs w:val="20"/>
                <w:lang w:eastAsia="lv-LV"/>
              </w:rPr>
              <w:t>diferenciāldiagnostikai</w:t>
            </w:r>
            <w:proofErr w:type="spellEnd"/>
            <w:r w:rsidRPr="00882279">
              <w:rPr>
                <w:sz w:val="20"/>
                <w:szCs w:val="20"/>
                <w:lang w:eastAsia="lv-LV"/>
              </w:rPr>
              <w:t xml:space="preserve"> - izmeklējums ar  </w:t>
            </w:r>
            <w:proofErr w:type="spellStart"/>
            <w:r w:rsidRPr="00882279">
              <w:rPr>
                <w:sz w:val="20"/>
                <w:szCs w:val="20"/>
                <w:lang w:eastAsia="lv-LV"/>
              </w:rPr>
              <w:t>Multiplex</w:t>
            </w:r>
            <w:proofErr w:type="spellEnd"/>
            <w:r w:rsidRPr="00882279">
              <w:rPr>
                <w:sz w:val="20"/>
                <w:szCs w:val="20"/>
                <w:lang w:eastAsia="lv-LV"/>
              </w:rPr>
              <w:t xml:space="preserve"> reaģentiem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88221B"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1326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46CBD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07DD8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CBB5F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1026F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B4671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E4AE02" w14:textId="77777777" w:rsidR="0064005A" w:rsidRPr="00882279" w:rsidRDefault="0064005A" w:rsidP="0064005A">
            <w:pPr>
              <w:contextualSpacing/>
              <w:rPr>
                <w:sz w:val="20"/>
                <w:szCs w:val="20"/>
                <w:lang w:eastAsia="lv-LV"/>
              </w:rPr>
            </w:pPr>
            <w:r w:rsidRPr="00882279">
              <w:rPr>
                <w:sz w:val="20"/>
                <w:szCs w:val="20"/>
                <w:lang w:eastAsia="lv-LV"/>
              </w:rPr>
              <w:t>Apmaksā references laboratorijai saskaņā ar līguma nosacījumiem, kad nepieciešama vairāku patogēnu noteikšana.</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6BEED2DE" w14:textId="77777777" w:rsidTr="00D57455">
        <w:trPr>
          <w:trHeight w:val="204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36B0D9"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2B456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47078</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B117E32" w14:textId="77777777" w:rsidR="0064005A" w:rsidRPr="00882279" w:rsidRDefault="0064005A" w:rsidP="0064005A">
            <w:pPr>
              <w:contextualSpacing/>
              <w:jc w:val="center"/>
              <w:rPr>
                <w:sz w:val="20"/>
                <w:szCs w:val="20"/>
                <w:lang w:eastAsia="lv-LV"/>
              </w:rPr>
            </w:pPr>
            <w:r w:rsidRPr="00882279">
              <w:rPr>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23037B" w14:textId="77777777" w:rsidR="0064005A" w:rsidRPr="00882279" w:rsidRDefault="0064005A" w:rsidP="0064005A">
            <w:pPr>
              <w:contextualSpacing/>
              <w:rPr>
                <w:sz w:val="20"/>
                <w:szCs w:val="20"/>
                <w:lang w:eastAsia="lv-LV"/>
              </w:rPr>
            </w:pPr>
            <w:r w:rsidRPr="00882279">
              <w:rPr>
                <w:sz w:val="20"/>
                <w:szCs w:val="20"/>
                <w:lang w:eastAsia="lv-LV"/>
              </w:rPr>
              <w:t xml:space="preserve">SARS-CoV-2 RNS (COVID-19) noteikšana ar reālā laika PĶR (bez parauga paņemšanas) ātrai diagnostikai un </w:t>
            </w:r>
            <w:proofErr w:type="spellStart"/>
            <w:r w:rsidRPr="00882279">
              <w:rPr>
                <w:sz w:val="20"/>
                <w:szCs w:val="20"/>
                <w:lang w:eastAsia="lv-LV"/>
              </w:rPr>
              <w:t>diferenciāldiagnostikai</w:t>
            </w:r>
            <w:proofErr w:type="spellEnd"/>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94BD2" w14:textId="77777777" w:rsidR="0064005A" w:rsidRPr="00882279" w:rsidRDefault="0064005A" w:rsidP="0064005A">
            <w:pPr>
              <w:contextualSpacing/>
              <w:jc w:val="center"/>
              <w:rPr>
                <w:sz w:val="20"/>
                <w:szCs w:val="20"/>
                <w:lang w:eastAsia="lv-LV"/>
              </w:rPr>
            </w:pPr>
            <w:r w:rsidRPr="00882279">
              <w:rPr>
                <w:sz w:val="20"/>
                <w:szCs w:val="20"/>
                <w:lang w:eastAsia="lv-LV"/>
              </w:rPr>
              <w:t>53.90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EE6B5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55.76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99B1D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863E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2CF30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750FA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E6D3B5"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54B6A0" w14:textId="77777777" w:rsidR="0064005A" w:rsidRPr="00882279" w:rsidRDefault="0064005A" w:rsidP="0064005A">
            <w:pPr>
              <w:contextualSpacing/>
              <w:rPr>
                <w:sz w:val="20"/>
                <w:szCs w:val="20"/>
                <w:lang w:eastAsia="lv-LV"/>
              </w:rPr>
            </w:pPr>
            <w:r w:rsidRPr="00882279">
              <w:rPr>
                <w:sz w:val="20"/>
                <w:szCs w:val="20"/>
                <w:lang w:eastAsia="lv-LV"/>
              </w:rPr>
              <w:t>Apmaksā ārstniecības iestādēm, kurām manipulācijas apmaksa ietverta līguma nosacījumos, situācijās, kad testa veikšana nepieciešama akūtā kārtā, piemēram, pirms neatliekamas operācijas.</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4A0BF903" w14:textId="77777777" w:rsidTr="00D57455">
        <w:trPr>
          <w:trHeight w:val="12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1C781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373A4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47079</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8C2C92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AB821B" w14:textId="77777777" w:rsidR="0064005A" w:rsidRPr="00882279" w:rsidRDefault="0064005A" w:rsidP="0064005A">
            <w:pPr>
              <w:contextualSpacing/>
              <w:rPr>
                <w:sz w:val="20"/>
                <w:szCs w:val="20"/>
                <w:lang w:eastAsia="lv-LV"/>
              </w:rPr>
            </w:pPr>
            <w:r w:rsidRPr="00882279">
              <w:rPr>
                <w:sz w:val="20"/>
                <w:szCs w:val="20"/>
                <w:lang w:eastAsia="lv-LV"/>
              </w:rPr>
              <w:t>SARS-CoV-2 (COVID-19) transporta barotne ar diviem lokaniem tamponiem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AB34B5" w14:textId="77777777" w:rsidR="0064005A" w:rsidRPr="00882279" w:rsidRDefault="0064005A" w:rsidP="0064005A">
            <w:pPr>
              <w:contextualSpacing/>
              <w:jc w:val="center"/>
              <w:rPr>
                <w:sz w:val="20"/>
                <w:szCs w:val="20"/>
                <w:lang w:eastAsia="lv-LV"/>
              </w:rPr>
            </w:pPr>
            <w:r w:rsidRPr="00882279">
              <w:rPr>
                <w:sz w:val="20"/>
                <w:szCs w:val="20"/>
                <w:lang w:eastAsia="lv-LV"/>
              </w:rPr>
              <w:t>1.86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11B0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B22F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D492D1"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155E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199A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44EADC"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F2CF6A" w14:textId="77777777" w:rsidR="0064005A" w:rsidRPr="00882279" w:rsidRDefault="0064005A" w:rsidP="0064005A">
            <w:pPr>
              <w:contextualSpacing/>
              <w:rPr>
                <w:sz w:val="20"/>
                <w:szCs w:val="20"/>
                <w:lang w:eastAsia="lv-LV"/>
              </w:rPr>
            </w:pPr>
            <w:r w:rsidRPr="00882279">
              <w:rPr>
                <w:sz w:val="20"/>
                <w:szCs w:val="20"/>
                <w:lang w:eastAsia="lv-LV"/>
              </w:rPr>
              <w:t>Manipulāciju nedrīkst norādīt kopā ar manipulāciju 60046.</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 xml:space="preserve"> saskaņā ar MK noteikumu Nr.555 243.punktā noteikto.</w:t>
            </w:r>
          </w:p>
        </w:tc>
      </w:tr>
      <w:tr w:rsidR="00D57455" w:rsidRPr="00882279" w14:paraId="62698F2F" w14:textId="77777777" w:rsidTr="00D57455">
        <w:trPr>
          <w:trHeight w:val="54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CCA52"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ACA8AA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60046</w:t>
            </w:r>
          </w:p>
        </w:tc>
        <w:tc>
          <w:tcPr>
            <w:tcW w:w="16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735DA7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C0BF6" w14:textId="77777777" w:rsidR="0064005A" w:rsidRPr="00882279" w:rsidRDefault="0064005A" w:rsidP="0064005A">
            <w:pPr>
              <w:contextualSpacing/>
              <w:rPr>
                <w:sz w:val="20"/>
                <w:szCs w:val="20"/>
                <w:lang w:eastAsia="lv-LV"/>
              </w:rPr>
            </w:pPr>
            <w:r w:rsidRPr="00882279">
              <w:rPr>
                <w:color w:val="000000"/>
                <w:sz w:val="20"/>
                <w:szCs w:val="20"/>
                <w:lang w:eastAsia="lv-LV"/>
              </w:rPr>
              <w:t>COVID-19 transporta barotne ar diviem lokaniem tamponiem ātrajam molekulārajam testam</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39D54"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1.49</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278BD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2D69E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45EF0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F0E83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0A6B8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CC5EE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60BE18"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ietverta līguma nosacījumos. Manipulāciju nedrīkst norādīt kopā ar manipulāciju 47079.  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4D67B322" w14:textId="77777777" w:rsidTr="00D57455">
        <w:trPr>
          <w:trHeight w:val="55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06A6F092" w14:textId="77777777" w:rsidR="0064005A" w:rsidRPr="00882279" w:rsidRDefault="0064005A" w:rsidP="0064005A">
            <w:pPr>
              <w:contextualSpacing/>
              <w:rPr>
                <w:sz w:val="20"/>
                <w:szCs w:val="20"/>
                <w:lang w:eastAsia="lv-LV"/>
              </w:rPr>
            </w:pPr>
            <w:r w:rsidRPr="00882279">
              <w:rPr>
                <w:sz w:val="20"/>
                <w:szCs w:val="20"/>
                <w:lang w:eastAsia="lv-LV"/>
              </w:rPr>
              <w:t>Piezīmes. Precizēti apmaksas nosacījumi saskaņā ar MK noteikumu Nr.555 243. un 244. punktā noteikto.</w:t>
            </w:r>
          </w:p>
        </w:tc>
      </w:tr>
      <w:tr w:rsidR="00D57455" w:rsidRPr="00882279" w14:paraId="5B569BF8" w14:textId="77777777" w:rsidTr="00D57455">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4FEBA2"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0F55E1"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47403</w:t>
            </w:r>
          </w:p>
        </w:tc>
        <w:tc>
          <w:tcPr>
            <w:tcW w:w="1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E8324" w14:textId="77777777" w:rsidR="0064005A" w:rsidRPr="00882279" w:rsidRDefault="0064005A" w:rsidP="0064005A">
            <w:pPr>
              <w:contextualSpacing/>
              <w:rPr>
                <w:sz w:val="20"/>
                <w:szCs w:val="20"/>
                <w:lang w:eastAsia="lv-LV"/>
              </w:rPr>
            </w:pPr>
            <w:r w:rsidRPr="00882279">
              <w:rPr>
                <w:sz w:val="20"/>
                <w:szCs w:val="20"/>
                <w:lang w:eastAsia="lv-LV"/>
              </w:rPr>
              <w:t> </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D9ACDB" w14:textId="77777777" w:rsidR="0064005A" w:rsidRPr="00882279" w:rsidRDefault="0064005A" w:rsidP="0064005A">
            <w:pPr>
              <w:contextualSpacing/>
              <w:rPr>
                <w:sz w:val="20"/>
                <w:szCs w:val="20"/>
                <w:lang w:eastAsia="lv-LV"/>
              </w:rPr>
            </w:pPr>
            <w:r w:rsidRPr="00882279">
              <w:rPr>
                <w:sz w:val="20"/>
                <w:szCs w:val="20"/>
                <w:lang w:eastAsia="lv-LV"/>
              </w:rPr>
              <w:t>SARS-CoV-2 RNS (COVID-19) noteikšana ar "</w:t>
            </w:r>
            <w:proofErr w:type="spellStart"/>
            <w:r w:rsidRPr="00882279">
              <w:rPr>
                <w:sz w:val="20"/>
                <w:szCs w:val="20"/>
                <w:lang w:eastAsia="lv-LV"/>
              </w:rPr>
              <w:t>pooling</w:t>
            </w:r>
            <w:proofErr w:type="spellEnd"/>
            <w:r w:rsidRPr="00882279">
              <w:rPr>
                <w:sz w:val="20"/>
                <w:szCs w:val="20"/>
                <w:lang w:eastAsia="lv-LV"/>
              </w:rPr>
              <w:t>" metodi (10 paraugi) (bez parauga paņemšanas)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C930EA" w14:textId="42137E7D" w:rsidR="0064005A" w:rsidRPr="00882279" w:rsidRDefault="0064005A" w:rsidP="0064005A">
            <w:pPr>
              <w:contextualSpacing/>
              <w:jc w:val="center"/>
              <w:rPr>
                <w:sz w:val="20"/>
                <w:szCs w:val="20"/>
                <w:lang w:eastAsia="lv-LV"/>
              </w:rPr>
            </w:pPr>
            <w:r w:rsidRPr="00882279">
              <w:rPr>
                <w:strike/>
                <w:sz w:val="20"/>
                <w:szCs w:val="20"/>
                <w:lang w:eastAsia="lv-LV"/>
              </w:rPr>
              <w:t>0</w:t>
            </w:r>
            <w:r w:rsidR="004D1B9D">
              <w:rPr>
                <w:strike/>
                <w:sz w:val="20"/>
                <w:szCs w:val="20"/>
                <w:lang w:eastAsia="lv-LV"/>
              </w:rPr>
              <w:t>.00</w:t>
            </w:r>
            <w:r w:rsidRPr="00882279">
              <w:rPr>
                <w:sz w:val="20"/>
                <w:szCs w:val="20"/>
                <w:lang w:eastAsia="lv-LV"/>
              </w:rPr>
              <w:br/>
            </w:r>
            <w:r w:rsidRPr="00882279">
              <w:rPr>
                <w:color w:val="FF0000"/>
                <w:sz w:val="20"/>
                <w:szCs w:val="20"/>
                <w:lang w:eastAsia="lv-LV"/>
              </w:rPr>
              <w:t>7.21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66554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8.26</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E3521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07A5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F25AD5"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F93878E"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C414D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25FAC01"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5E7E8E1B" w14:textId="77777777" w:rsidTr="00D57455">
        <w:trPr>
          <w:trHeight w:val="1530"/>
        </w:trPr>
        <w:tc>
          <w:tcPr>
            <w:tcW w:w="5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AA71CE"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DCB7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47404</w:t>
            </w:r>
          </w:p>
        </w:tc>
        <w:tc>
          <w:tcPr>
            <w:tcW w:w="16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6D887A" w14:textId="77777777" w:rsidR="0064005A" w:rsidRPr="00882279" w:rsidRDefault="0064005A" w:rsidP="0064005A">
            <w:pPr>
              <w:contextualSpacing/>
              <w:rPr>
                <w:sz w:val="20"/>
                <w:szCs w:val="20"/>
                <w:lang w:eastAsia="lv-LV"/>
              </w:rPr>
            </w:pPr>
            <w:r w:rsidRPr="00882279">
              <w:rPr>
                <w:sz w:val="20"/>
                <w:szCs w:val="20"/>
                <w:lang w:eastAsia="lv-LV"/>
              </w:rPr>
              <w:t> </w:t>
            </w:r>
          </w:p>
        </w:tc>
        <w:tc>
          <w:tcPr>
            <w:tcW w:w="8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19A5CE" w14:textId="77777777" w:rsidR="0064005A" w:rsidRPr="00882279" w:rsidRDefault="0064005A" w:rsidP="0064005A">
            <w:pPr>
              <w:contextualSpacing/>
              <w:rPr>
                <w:sz w:val="20"/>
                <w:szCs w:val="20"/>
                <w:lang w:eastAsia="lv-LV"/>
              </w:rPr>
            </w:pPr>
            <w:r w:rsidRPr="00882279">
              <w:rPr>
                <w:sz w:val="20"/>
                <w:szCs w:val="20"/>
                <w:lang w:eastAsia="lv-LV"/>
              </w:rPr>
              <w:t>Siekalu parauga paņemšana SARS-CoV-2 (COVID-19) izmeklējumam</w:t>
            </w:r>
          </w:p>
        </w:tc>
        <w:tc>
          <w:tcPr>
            <w:tcW w:w="29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FAC8D7"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F7EDCB" w14:textId="77777777" w:rsidR="0064005A" w:rsidRPr="00882279" w:rsidRDefault="0064005A" w:rsidP="0064005A">
            <w:pPr>
              <w:contextualSpacing/>
              <w:jc w:val="center"/>
              <w:rPr>
                <w:sz w:val="20"/>
                <w:szCs w:val="20"/>
                <w:lang w:eastAsia="lv-LV"/>
              </w:rPr>
            </w:pPr>
            <w:r w:rsidRPr="00882279">
              <w:rPr>
                <w:sz w:val="20"/>
                <w:szCs w:val="20"/>
                <w:lang w:eastAsia="lv-LV"/>
              </w:rPr>
              <w:t>0.00</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36A712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84522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510368"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C60B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316D4E0"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140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F15609"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EACB5B3"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E7EF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F8DB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01636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4F1EC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Siekalu parauga paņemšanas komplekts SARS-CoV-2 (COVID-19) izmeklējumam ar “</w:t>
            </w:r>
            <w:proofErr w:type="spellStart"/>
            <w:r w:rsidRPr="00882279">
              <w:rPr>
                <w:color w:val="000000"/>
                <w:sz w:val="20"/>
                <w:szCs w:val="20"/>
                <w:lang w:eastAsia="lv-LV"/>
              </w:rPr>
              <w:t>pooling</w:t>
            </w:r>
            <w:proofErr w:type="spellEnd"/>
            <w:r w:rsidRPr="00882279">
              <w:rPr>
                <w:color w:val="000000"/>
                <w:sz w:val="20"/>
                <w:szCs w:val="20"/>
                <w:lang w:eastAsia="lv-LV"/>
              </w:rPr>
              <w:t>” metodi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5C0F75" w14:textId="77777777" w:rsidR="0064005A" w:rsidRPr="00882279" w:rsidRDefault="0064005A" w:rsidP="0064005A">
            <w:pPr>
              <w:contextualSpacing/>
              <w:jc w:val="center"/>
              <w:rPr>
                <w:color w:val="000000"/>
                <w:sz w:val="20"/>
                <w:szCs w:val="20"/>
                <w:lang w:eastAsia="lv-LV"/>
              </w:rPr>
            </w:pPr>
            <w:r w:rsidRPr="00882279">
              <w:rPr>
                <w:strike/>
                <w:color w:val="000000"/>
                <w:sz w:val="20"/>
                <w:szCs w:val="20"/>
                <w:lang w:eastAsia="lv-LV"/>
              </w:rPr>
              <w:t>0.00</w:t>
            </w:r>
            <w:r w:rsidRPr="00882279">
              <w:rPr>
                <w:strike/>
                <w:color w:val="000000"/>
                <w:sz w:val="20"/>
                <w:szCs w:val="20"/>
                <w:lang w:eastAsia="lv-LV"/>
              </w:rPr>
              <w:br/>
            </w:r>
            <w:r w:rsidRPr="00882279">
              <w:rPr>
                <w:color w:val="FF0000"/>
                <w:sz w:val="20"/>
                <w:szCs w:val="20"/>
                <w:lang w:eastAsia="lv-LV"/>
              </w:rPr>
              <w:t>3.36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C9D59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3.36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13194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BCBCF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9135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5897E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8268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7BBA73"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53BB9186" w14:textId="77777777" w:rsidTr="00D57455">
        <w:trPr>
          <w:trHeight w:val="48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2C391C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Piezīmes. Manipulācijām 47403 un 47405 aprēķinātas vērtības. </w:t>
            </w:r>
            <w:r w:rsidRPr="00882279">
              <w:rPr>
                <w:sz w:val="20"/>
                <w:szCs w:val="20"/>
                <w:lang w:eastAsia="lv-LV"/>
              </w:rPr>
              <w:t>Precizēti apmaksas nosacījumi saskaņā ar MK noteikumu Nr.555 243. punktā noteikto.</w:t>
            </w:r>
          </w:p>
        </w:tc>
      </w:tr>
      <w:tr w:rsidR="00D57455" w:rsidRPr="00882279" w14:paraId="0E589601" w14:textId="77777777" w:rsidTr="007A3CB6">
        <w:trPr>
          <w:trHeight w:val="190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CA979F"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2795B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A756FC"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C0E2A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(2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9C40A1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18.71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C404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DA403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DDDA5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0D1D9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34B3E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63F12"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0E582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1013660" w14:textId="77777777" w:rsidTr="007A3CB6">
        <w:trPr>
          <w:trHeight w:val="183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7F62E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D0311A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C877A7"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A308A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(3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B8EBC7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13.91</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E1E38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15.14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E1620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7B10D8"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42080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3A10E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A6BE7D"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E69C2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9B26448" w14:textId="77777777" w:rsidTr="007A3CB6">
        <w:trPr>
          <w:trHeight w:val="1976"/>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8FA8CF"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04C064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99E65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27D22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(4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8B541B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11.52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A7ABE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12.69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7A984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2FDF9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A06B0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3601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E24477"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938BD"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EF05996"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BDEBC8"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00B4F6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47409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F1935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AEF6C7"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(5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53E1FB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5366C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11.21</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ABC1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2E38A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08CB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63938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FD20C"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A0A0C"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B83B520" w14:textId="77777777" w:rsidTr="007A3CB6">
        <w:trPr>
          <w:trHeight w:val="1908"/>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A9803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A7DA8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782BA4"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2EF2F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(6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92AE28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9.12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D40A93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10.23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A84C7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8B4960"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8ACC4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CBA8E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1C1325"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1728C4"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401912B0" w14:textId="77777777" w:rsidTr="007A3CB6">
        <w:trPr>
          <w:trHeight w:val="2262"/>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C8893B"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4578F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3EA871"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D0FBE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(7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45C825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8.44</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01310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9.52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C1AE5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49CAD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F7A3B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1CA1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C22620"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3D70B1"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6DDD7E8E"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EEC25B"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EA2DD6D"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15533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2592A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(8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677392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7.92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D8610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9.00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0E93B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46D032"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ADBE6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6EE7C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BFE16A"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378B09"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D57455" w:rsidRPr="00882279" w14:paraId="118D7703" w14:textId="77777777" w:rsidTr="00D57455">
        <w:trPr>
          <w:trHeight w:val="1530"/>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4D06D2"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70B8A7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47413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BF1C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0898B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SARS-CoV-2 RNS (COVID-19) noteikšana ar "</w:t>
            </w:r>
            <w:proofErr w:type="spellStart"/>
            <w:r w:rsidRPr="00882279">
              <w:rPr>
                <w:color w:val="000000"/>
                <w:sz w:val="20"/>
                <w:szCs w:val="20"/>
                <w:lang w:eastAsia="lv-LV"/>
              </w:rPr>
              <w:t>pooling</w:t>
            </w:r>
            <w:proofErr w:type="spellEnd"/>
            <w:r w:rsidRPr="00882279">
              <w:rPr>
                <w:color w:val="000000"/>
                <w:sz w:val="20"/>
                <w:szCs w:val="20"/>
                <w:lang w:eastAsia="lv-LV"/>
              </w:rPr>
              <w:t>" metodi (9 paraugi) (bez parauga paņemšanas)</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3D6C04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7.52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9C296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8.59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E4AA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B400B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8CC1A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EDF4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CD254A"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1C58F5"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Manipulāciju apmaksā ārstniecības iestādēm, kurām tās apmaksa un apmaksas nosacījumi ietverti līguma nosacījumos. </w:t>
            </w:r>
            <w:r w:rsidRPr="00882279">
              <w:rPr>
                <w:sz w:val="20"/>
                <w:szCs w:val="20"/>
                <w:lang w:eastAsia="lv-LV"/>
              </w:rPr>
              <w:b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Nr.555 243.punktā noteikto.</w:t>
            </w:r>
          </w:p>
        </w:tc>
      </w:tr>
      <w:tr w:rsidR="0064005A" w:rsidRPr="00882279" w14:paraId="67AE047D" w14:textId="77777777" w:rsidTr="00D57455">
        <w:trPr>
          <w:trHeight w:val="570"/>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B1B76EB" w14:textId="77777777" w:rsidR="0064005A" w:rsidRPr="00882279" w:rsidRDefault="0064005A" w:rsidP="0064005A">
            <w:pPr>
              <w:contextualSpacing/>
              <w:rPr>
                <w:sz w:val="20"/>
                <w:szCs w:val="20"/>
                <w:lang w:eastAsia="lv-LV"/>
              </w:rPr>
            </w:pPr>
            <w:r w:rsidRPr="00882279">
              <w:rPr>
                <w:color w:val="000000"/>
                <w:sz w:val="20"/>
                <w:szCs w:val="20"/>
                <w:lang w:eastAsia="lv-LV"/>
              </w:rPr>
              <w:t>Piezīmes. Jaunas COVID-19 manipulācijas, kas ir spēkā kopš 1.oktobra. Aktuālās manipulācijas atradās NVD mājaslapā sadaļā Aktuāli!</w:t>
            </w:r>
            <w:r w:rsidRPr="00882279">
              <w:rPr>
                <w:sz w:val="20"/>
                <w:szCs w:val="20"/>
                <w:lang w:eastAsia="lv-LV"/>
              </w:rPr>
              <w:t xml:space="preserve"> Precizēti apmaksas nosacījumi saskaņā ar MK noteikumu Nr.555 243. punktā noteikto.</w:t>
            </w:r>
          </w:p>
        </w:tc>
      </w:tr>
      <w:tr w:rsidR="00D57455" w:rsidRPr="00882279" w14:paraId="62CB357C" w14:textId="77777777" w:rsidTr="00D57455">
        <w:trPr>
          <w:trHeight w:val="975"/>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EF17A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46A95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60035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E67B2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0E90C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Maksājums ģimenes ārstam par pacienta vecumā līdz 65 gadiem attālinātu konsultāciju</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D522C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A4B34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7F0D2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2860E4"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19EED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ED343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F89745"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CFE685" w14:textId="77777777" w:rsidR="0064005A" w:rsidRPr="00882279" w:rsidRDefault="0064005A" w:rsidP="0064005A">
            <w:pPr>
              <w:contextualSpacing/>
              <w:rPr>
                <w:sz w:val="20"/>
                <w:szCs w:val="20"/>
                <w:lang w:eastAsia="lv-LV"/>
              </w:rPr>
            </w:pPr>
            <w:r w:rsidRPr="00882279">
              <w:rPr>
                <w:sz w:val="20"/>
                <w:szCs w:val="20"/>
                <w:lang w:eastAsia="lv-LV"/>
              </w:rPr>
              <w:t xml:space="preserve">Manipulācija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Nr.555 245.punktā noteikto.</w:t>
            </w:r>
          </w:p>
        </w:tc>
      </w:tr>
      <w:tr w:rsidR="00D57455" w:rsidRPr="00882279" w14:paraId="3D8594EE" w14:textId="77777777" w:rsidTr="00D57455">
        <w:trPr>
          <w:trHeight w:val="989"/>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FC697"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0261F3"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60036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7491F9"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0F07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Maksājums ģimenes ārstam par pacienta vecumā no 65 gadiem attālinātu konsultāciju</w:t>
            </w: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FE624D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1FAED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82143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4E53B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EEE6E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E02B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B008B"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0BB12" w14:textId="77777777" w:rsidR="0064005A" w:rsidRPr="00882279" w:rsidRDefault="0064005A" w:rsidP="0064005A">
            <w:pPr>
              <w:contextualSpacing/>
              <w:rPr>
                <w:sz w:val="20"/>
                <w:szCs w:val="20"/>
                <w:lang w:eastAsia="lv-LV"/>
              </w:rPr>
            </w:pPr>
            <w:r w:rsidRPr="00882279">
              <w:rPr>
                <w:sz w:val="20"/>
                <w:szCs w:val="20"/>
                <w:lang w:eastAsia="lv-LV"/>
              </w:rPr>
              <w:t xml:space="preserve">Manipulācija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 xml:space="preserve">30.06.2021. </w:t>
            </w:r>
            <w:r w:rsidRPr="00882279">
              <w:rPr>
                <w:sz w:val="20"/>
                <w:szCs w:val="20"/>
                <w:lang w:eastAsia="lv-LV"/>
              </w:rPr>
              <w:t>saskaņā ar MK noteikumu Nr.555 245.punktā noteikto.</w:t>
            </w:r>
          </w:p>
        </w:tc>
      </w:tr>
      <w:tr w:rsidR="0064005A" w:rsidRPr="00882279" w14:paraId="05E315C1" w14:textId="77777777" w:rsidTr="00D57455">
        <w:trPr>
          <w:trHeight w:val="518"/>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48AF3DCF" w14:textId="77777777" w:rsidR="0064005A" w:rsidRPr="00882279" w:rsidRDefault="0064005A" w:rsidP="0064005A">
            <w:pPr>
              <w:contextualSpacing/>
              <w:rPr>
                <w:sz w:val="20"/>
                <w:szCs w:val="20"/>
                <w:lang w:eastAsia="lv-LV"/>
              </w:rPr>
            </w:pPr>
            <w:r w:rsidRPr="00882279">
              <w:rPr>
                <w:sz w:val="20"/>
                <w:szCs w:val="20"/>
                <w:lang w:eastAsia="lv-LV"/>
              </w:rPr>
              <w:lastRenderedPageBreak/>
              <w:t>Piezīmes. Precizēti apmaksas nosacījumi saskaņā ar MK noteikumu Nr.555 245. punktā noteikto.</w:t>
            </w:r>
          </w:p>
        </w:tc>
      </w:tr>
      <w:tr w:rsidR="00D57455" w:rsidRPr="00882279" w14:paraId="332DD29B" w14:textId="77777777" w:rsidTr="007A3CB6">
        <w:trPr>
          <w:trHeight w:val="1804"/>
        </w:trPr>
        <w:tc>
          <w:tcPr>
            <w:tcW w:w="5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C641A3"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7D0F0B8" w14:textId="77777777" w:rsidR="0064005A" w:rsidRPr="00882279" w:rsidRDefault="0064005A" w:rsidP="0064005A">
            <w:pPr>
              <w:contextualSpacing/>
              <w:jc w:val="center"/>
              <w:rPr>
                <w:color w:val="FF0000"/>
                <w:sz w:val="20"/>
                <w:szCs w:val="20"/>
              </w:rPr>
            </w:pPr>
            <w:r w:rsidRPr="00882279">
              <w:rPr>
                <w:color w:val="FF0000"/>
                <w:sz w:val="20"/>
                <w:szCs w:val="20"/>
              </w:rPr>
              <w:t xml:space="preserve">JAUNA </w:t>
            </w:r>
          </w:p>
          <w:p w14:paraId="45AF88E7" w14:textId="77777777" w:rsidR="0064005A" w:rsidRPr="00882279" w:rsidRDefault="0064005A" w:rsidP="0064005A">
            <w:pPr>
              <w:contextualSpacing/>
              <w:jc w:val="center"/>
              <w:rPr>
                <w:color w:val="FF0000"/>
                <w:sz w:val="20"/>
                <w:szCs w:val="20"/>
                <w:lang w:eastAsia="lv-LV"/>
              </w:rPr>
            </w:pPr>
            <w:r w:rsidRPr="00882279">
              <w:rPr>
                <w:color w:val="FF0000"/>
                <w:sz w:val="20"/>
                <w:szCs w:val="20"/>
              </w:rPr>
              <w:t>47268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23D96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579224" w14:textId="77777777" w:rsidR="0064005A" w:rsidRPr="00882279" w:rsidRDefault="0064005A" w:rsidP="0064005A">
            <w:pPr>
              <w:contextualSpacing/>
              <w:rPr>
                <w:color w:val="000000"/>
                <w:sz w:val="20"/>
                <w:szCs w:val="20"/>
              </w:rPr>
            </w:pPr>
            <w:r w:rsidRPr="00882279">
              <w:rPr>
                <w:color w:val="000000"/>
                <w:sz w:val="20"/>
                <w:szCs w:val="20"/>
              </w:rPr>
              <w:t>SARS-CoV-2 (COVID-19) antigēna noteikšana (</w:t>
            </w:r>
            <w:proofErr w:type="spellStart"/>
            <w:r w:rsidRPr="00882279">
              <w:rPr>
                <w:color w:val="000000"/>
                <w:sz w:val="20"/>
                <w:szCs w:val="20"/>
              </w:rPr>
              <w:t>Ag</w:t>
            </w:r>
            <w:proofErr w:type="spellEnd"/>
            <w:r w:rsidRPr="00882279">
              <w:rPr>
                <w:color w:val="000000"/>
                <w:sz w:val="20"/>
                <w:szCs w:val="20"/>
              </w:rPr>
              <w:t xml:space="preserve"> </w:t>
            </w:r>
            <w:proofErr w:type="spellStart"/>
            <w:r w:rsidRPr="00882279">
              <w:rPr>
                <w:color w:val="000000"/>
                <w:sz w:val="20"/>
                <w:szCs w:val="20"/>
              </w:rPr>
              <w:t>eksprestests</w:t>
            </w:r>
            <w:proofErr w:type="spellEnd"/>
            <w:r w:rsidRPr="00882279">
              <w:rPr>
                <w:color w:val="000000"/>
                <w:sz w:val="20"/>
                <w:szCs w:val="20"/>
              </w:rPr>
              <w:t>)</w:t>
            </w:r>
          </w:p>
          <w:p w14:paraId="568E4D90" w14:textId="77777777" w:rsidR="0064005A" w:rsidRPr="00882279" w:rsidRDefault="0064005A" w:rsidP="0064005A">
            <w:pPr>
              <w:contextualSpacing/>
              <w:rPr>
                <w:color w:val="000000"/>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C42690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12.56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3F19C" w14:textId="77777777" w:rsidR="0064005A" w:rsidRPr="00882279" w:rsidRDefault="0064005A" w:rsidP="0064005A">
            <w:pPr>
              <w:contextualSpacing/>
              <w:jc w:val="center"/>
              <w:rPr>
                <w:sz w:val="20"/>
                <w:szCs w:val="20"/>
                <w:lang w:eastAsia="lv-LV"/>
              </w:rPr>
            </w:pPr>
            <w:r w:rsidRPr="00882279">
              <w:rPr>
                <w:bCs/>
                <w:sz w:val="20"/>
                <w:szCs w:val="20"/>
              </w:rPr>
              <w:t>14.04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18AC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A88C6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03EC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14A0C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88EEB" w14:textId="77777777" w:rsidR="0064005A" w:rsidRPr="00882279" w:rsidRDefault="0064005A" w:rsidP="0064005A">
            <w:pPr>
              <w:contextualSpacing/>
              <w:jc w:val="center"/>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B93FF" w14:textId="77777777" w:rsidR="0055505D" w:rsidRPr="0055505D" w:rsidRDefault="0055505D" w:rsidP="0055505D">
            <w:pPr>
              <w:contextualSpacing/>
              <w:rPr>
                <w:sz w:val="20"/>
                <w:szCs w:val="20"/>
              </w:rPr>
            </w:pPr>
            <w:r w:rsidRPr="0055505D">
              <w:rPr>
                <w:sz w:val="20"/>
                <w:szCs w:val="20"/>
              </w:rPr>
              <w:t>Apmaksā stacionārajām ārstniecības iestādēm stacionārajiem un ambulatorajiem pacientiem un laboratorijām atbilstoši testēšanas algoritmam.</w:t>
            </w:r>
          </w:p>
          <w:p w14:paraId="4177FCE6" w14:textId="26B9663E" w:rsidR="0064005A" w:rsidRPr="00882279" w:rsidRDefault="0055505D" w:rsidP="0055505D">
            <w:pPr>
              <w:contextualSpacing/>
              <w:rPr>
                <w:sz w:val="20"/>
                <w:szCs w:val="20"/>
                <w:lang w:eastAsia="lv-LV"/>
              </w:rPr>
            </w:pPr>
            <w:r w:rsidRPr="0055505D">
              <w:rPr>
                <w:sz w:val="20"/>
                <w:szCs w:val="20"/>
              </w:rPr>
              <w:t>Manipulācija ar pašreizējiem apmaksas nosacījumiem ir spēkā līdz 30.06.2021. saskaņā ar MK noteikumu Nr.555 243.punktā noteikto.</w:t>
            </w:r>
          </w:p>
        </w:tc>
      </w:tr>
      <w:tr w:rsidR="0064005A" w:rsidRPr="00882279" w14:paraId="010A61EC" w14:textId="77777777" w:rsidTr="007A3CB6">
        <w:trPr>
          <w:trHeight w:val="554"/>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FF54FFC" w14:textId="77777777" w:rsidR="0064005A" w:rsidRPr="00882279" w:rsidRDefault="0064005A" w:rsidP="0064005A">
            <w:pPr>
              <w:contextualSpacing/>
              <w:rPr>
                <w:sz w:val="20"/>
                <w:szCs w:val="20"/>
              </w:rPr>
            </w:pPr>
            <w:r w:rsidRPr="00882279">
              <w:rPr>
                <w:sz w:val="20"/>
                <w:szCs w:val="20"/>
              </w:rPr>
              <w:t>Piezīmes. L</w:t>
            </w:r>
            <w:r w:rsidRPr="00882279">
              <w:rPr>
                <w:color w:val="000000"/>
                <w:sz w:val="20"/>
                <w:szCs w:val="20"/>
              </w:rPr>
              <w:t xml:space="preserve">atvija pieteikusies uz 600 000 Covid-19 </w:t>
            </w:r>
            <w:proofErr w:type="spellStart"/>
            <w:r w:rsidRPr="00882279">
              <w:rPr>
                <w:color w:val="000000"/>
                <w:sz w:val="20"/>
                <w:szCs w:val="20"/>
              </w:rPr>
              <w:t>Ag</w:t>
            </w:r>
            <w:proofErr w:type="spellEnd"/>
            <w:r w:rsidRPr="00882279">
              <w:rPr>
                <w:color w:val="000000"/>
                <w:sz w:val="20"/>
                <w:szCs w:val="20"/>
              </w:rPr>
              <w:t xml:space="preserve"> testiem. Paredzēts akūtiem gadījumiem, kad rezultāts nepieciešams īsā laikā.</w:t>
            </w:r>
          </w:p>
        </w:tc>
      </w:tr>
      <w:tr w:rsidR="0064005A" w:rsidRPr="00882279" w14:paraId="79836BE3" w14:textId="77777777" w:rsidTr="00D57455">
        <w:trPr>
          <w:trHeight w:val="504"/>
          <w:tblHeader/>
        </w:trPr>
        <w:tc>
          <w:tcPr>
            <w:tcW w:w="5000" w:type="pct"/>
            <w:gridSpan w:val="12"/>
            <w:tcBorders>
              <w:top w:val="single" w:sz="4" w:space="0" w:color="000000"/>
              <w:bottom w:val="single" w:sz="4" w:space="0" w:color="000000"/>
            </w:tcBorders>
            <w:shd w:val="clear" w:color="auto" w:fill="auto"/>
            <w:vAlign w:val="center"/>
          </w:tcPr>
          <w:p w14:paraId="065B5974" w14:textId="21914320" w:rsidR="007A3CB6" w:rsidRPr="00882279" w:rsidRDefault="0064005A" w:rsidP="0064005A">
            <w:pPr>
              <w:rPr>
                <w:b/>
                <w:bCs/>
                <w:sz w:val="20"/>
                <w:szCs w:val="20"/>
              </w:rPr>
            </w:pPr>
            <w:r w:rsidRPr="00882279">
              <w:rPr>
                <w:b/>
                <w:bCs/>
                <w:sz w:val="20"/>
                <w:szCs w:val="20"/>
              </w:rPr>
              <w:t>MANIPULĀCIJAS, KAS PAREDZĒTAS STACIONĀRAJĀM ĀRSTNIECĪBAS IESTĀDĒM AMBULATORO VESELĪBAS AP</w:t>
            </w:r>
            <w:r>
              <w:rPr>
                <w:b/>
                <w:bCs/>
                <w:sz w:val="20"/>
                <w:szCs w:val="20"/>
              </w:rPr>
              <w:t>RŪPES PAKALPOJUMU NODROŠINĀŠANAI</w:t>
            </w:r>
          </w:p>
        </w:tc>
      </w:tr>
      <w:tr w:rsidR="00D57455" w:rsidRPr="00882279" w14:paraId="3A71596C" w14:textId="77777777" w:rsidTr="00EF0838">
        <w:trPr>
          <w:trHeight w:val="295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1CEEA5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01FF53" w14:textId="77777777" w:rsidR="0064005A" w:rsidRPr="00882279" w:rsidRDefault="0064005A" w:rsidP="0064005A">
            <w:pPr>
              <w:contextualSpacing/>
              <w:jc w:val="center"/>
              <w:rPr>
                <w:sz w:val="20"/>
                <w:szCs w:val="20"/>
                <w:lang w:eastAsia="lv-LV"/>
              </w:rPr>
            </w:pPr>
            <w:r w:rsidRPr="00882279">
              <w:rPr>
                <w:sz w:val="20"/>
                <w:szCs w:val="20"/>
                <w:lang w:eastAsia="lv-LV"/>
              </w:rPr>
              <w:t>60171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ACF18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BBF60E"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Laiks epidemioloģiskās drošības pasākumu nodrošināšanai ārstam vai funkcionālajam speciālistam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B61B6" w14:textId="77777777" w:rsidR="0064005A" w:rsidRPr="00882279" w:rsidRDefault="0064005A" w:rsidP="0064005A">
            <w:pPr>
              <w:contextualSpacing/>
              <w:jc w:val="center"/>
              <w:rPr>
                <w:sz w:val="20"/>
                <w:szCs w:val="20"/>
                <w:lang w:eastAsia="lv-LV"/>
              </w:rPr>
            </w:pPr>
            <w:r w:rsidRPr="00882279">
              <w:rPr>
                <w:strike/>
                <w:sz w:val="20"/>
                <w:szCs w:val="20"/>
                <w:lang w:eastAsia="lv-LV"/>
              </w:rPr>
              <w:t>1.24</w:t>
            </w:r>
          </w:p>
          <w:p w14:paraId="564048E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0.93</w:t>
            </w:r>
          </w:p>
          <w:p w14:paraId="7B38975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128F8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197E1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082EB3"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F44EC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F52FC"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9F387B" w14:textId="77777777" w:rsidR="0064005A" w:rsidRPr="00882279" w:rsidRDefault="0064005A" w:rsidP="0064005A">
            <w:pPr>
              <w:contextualSpacing/>
              <w:rPr>
                <w:sz w:val="20"/>
                <w:szCs w:val="20"/>
                <w:lang w:eastAsia="lv-LV"/>
              </w:rPr>
            </w:pPr>
            <w:r w:rsidRPr="00882279">
              <w:rPr>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46BA99"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sz w:val="20"/>
                <w:szCs w:val="20"/>
                <w:lang w:eastAsia="lv-LV"/>
              </w:rPr>
              <w:t>gultasdienas</w:t>
            </w:r>
            <w:proofErr w:type="spellEnd"/>
            <w:r w:rsidRPr="00882279">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7A4F3659" w14:textId="77777777" w:rsidTr="00EF0838">
        <w:trPr>
          <w:trHeight w:val="3326"/>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98055E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6C7EAC" w14:textId="77777777" w:rsidR="0064005A" w:rsidRPr="00882279" w:rsidRDefault="0064005A" w:rsidP="0064005A">
            <w:pPr>
              <w:contextualSpacing/>
              <w:jc w:val="center"/>
              <w:rPr>
                <w:sz w:val="20"/>
                <w:szCs w:val="20"/>
                <w:lang w:eastAsia="lv-LV"/>
              </w:rPr>
            </w:pPr>
            <w:r w:rsidRPr="00882279">
              <w:rPr>
                <w:sz w:val="20"/>
                <w:szCs w:val="20"/>
                <w:lang w:eastAsia="lv-LV"/>
              </w:rPr>
              <w:t>60172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445AB6"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8C3DE"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Laiks epidemioloģiskās drošības pasākumu nodrošināšanai </w:t>
            </w:r>
            <w:r w:rsidRPr="00882279">
              <w:rPr>
                <w:strike/>
                <w:color w:val="000000" w:themeColor="text1"/>
                <w:sz w:val="20"/>
                <w:szCs w:val="20"/>
                <w:lang w:eastAsia="lv-LV"/>
              </w:rPr>
              <w:t xml:space="preserve">māsai </w:t>
            </w:r>
            <w:r w:rsidRPr="00882279">
              <w:rPr>
                <w:color w:val="FF0000"/>
                <w:sz w:val="20"/>
                <w:szCs w:val="20"/>
                <w:lang w:eastAsia="lv-LV"/>
              </w:rPr>
              <w:t>ārstniecības un pacientu aprūpes personām un funkcionālo speciālistu asistentiem 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F0DFD" w14:textId="77777777" w:rsidR="0064005A" w:rsidRPr="00882279" w:rsidRDefault="0064005A" w:rsidP="0064005A">
            <w:pPr>
              <w:contextualSpacing/>
              <w:jc w:val="center"/>
              <w:rPr>
                <w:sz w:val="20"/>
                <w:szCs w:val="20"/>
                <w:lang w:eastAsia="lv-LV"/>
              </w:rPr>
            </w:pPr>
            <w:r w:rsidRPr="00882279">
              <w:rPr>
                <w:strike/>
                <w:sz w:val="20"/>
                <w:szCs w:val="20"/>
                <w:lang w:eastAsia="lv-LV"/>
              </w:rPr>
              <w:t>0.73</w:t>
            </w:r>
          </w:p>
          <w:p w14:paraId="7EA883F0"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0.56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DA970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DFF54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D17E8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F0FEA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662A4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6FD46E"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5717B" w14:textId="77777777" w:rsidR="0064005A" w:rsidRPr="00882279" w:rsidRDefault="0064005A" w:rsidP="0064005A">
            <w:pPr>
              <w:contextualSpacing/>
              <w:rPr>
                <w:sz w:val="20"/>
                <w:szCs w:val="20"/>
                <w:lang w:eastAsia="lv-LV"/>
              </w:rPr>
            </w:pPr>
            <w:r w:rsidRPr="00882279">
              <w:rPr>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sz w:val="20"/>
                <w:szCs w:val="20"/>
                <w:lang w:eastAsia="lv-LV"/>
              </w:rPr>
              <w:t>gultasdienas</w:t>
            </w:r>
            <w:proofErr w:type="spellEnd"/>
            <w:r w:rsidRPr="00882279">
              <w:rPr>
                <w:sz w:val="20"/>
                <w:szCs w:val="20"/>
                <w:lang w:eastAsia="lv-LV"/>
              </w:rPr>
              <w:t xml:space="preserve"> apmaksai (izņemot rehabilitācijas un psihiatrijas dienas stacionāru). Manipulācija netiek apmaksāta struktūrvienībām, kas saņem fiksētus maksājumus par darbības nodrošināšanu, kā arī to neapmaksā mājas vizīšu un aprūpes mājās pakalpojumu nodrošinātājiem.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19BC7A04"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BE4FD27"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09A1C" w14:textId="77777777" w:rsidR="0064005A" w:rsidRPr="00882279" w:rsidRDefault="0064005A" w:rsidP="0064005A">
            <w:pPr>
              <w:contextualSpacing/>
              <w:jc w:val="center"/>
              <w:rPr>
                <w:sz w:val="20"/>
                <w:szCs w:val="20"/>
                <w:lang w:eastAsia="lv-LV"/>
              </w:rPr>
            </w:pPr>
            <w:r w:rsidRPr="00882279">
              <w:rPr>
                <w:sz w:val="20"/>
                <w:szCs w:val="20"/>
                <w:lang w:eastAsia="lv-LV"/>
              </w:rPr>
              <w:t>70033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B4EEF4"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3FC4C1" w14:textId="77777777" w:rsidR="0064005A" w:rsidRPr="00882279" w:rsidRDefault="0064005A" w:rsidP="0064005A">
            <w:pPr>
              <w:contextualSpacing/>
              <w:rPr>
                <w:sz w:val="20"/>
                <w:szCs w:val="20"/>
                <w:lang w:eastAsia="lv-LV"/>
              </w:rPr>
            </w:pPr>
            <w:r w:rsidRPr="00882279">
              <w:rPr>
                <w:sz w:val="20"/>
                <w:szCs w:val="20"/>
                <w:lang w:eastAsia="lv-LV"/>
              </w:rPr>
              <w:t xml:space="preserve">Laiks epidemioloģiskās drošības pasākumu nodrošināšanai zobārstam vai mutes, sejas un žokļu ķirurgam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C1034" w14:textId="77777777" w:rsidR="0064005A" w:rsidRPr="00882279" w:rsidRDefault="0064005A" w:rsidP="0064005A">
            <w:pPr>
              <w:contextualSpacing/>
              <w:jc w:val="center"/>
              <w:rPr>
                <w:sz w:val="20"/>
                <w:szCs w:val="20"/>
                <w:lang w:eastAsia="lv-LV"/>
              </w:rPr>
            </w:pPr>
            <w:r w:rsidRPr="00882279">
              <w:rPr>
                <w:strike/>
                <w:sz w:val="20"/>
                <w:szCs w:val="20"/>
                <w:lang w:eastAsia="lv-LV"/>
              </w:rPr>
              <w:t>1.24</w:t>
            </w:r>
          </w:p>
          <w:p w14:paraId="44B690E7"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0.93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E1CAF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34C99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6677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D2B1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4B9E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tcPr>
          <w:p w14:paraId="101D9896"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tcPr>
          <w:p w14:paraId="5A7370D5" w14:textId="77777777" w:rsidR="0064005A" w:rsidRPr="00882279" w:rsidRDefault="0064005A" w:rsidP="0064005A">
            <w:pPr>
              <w:contextualSpacing/>
              <w:rPr>
                <w:strike/>
                <w:sz w:val="20"/>
                <w:szCs w:val="20"/>
                <w:lang w:eastAsia="lv-LV"/>
              </w:rPr>
            </w:pPr>
            <w:r w:rsidRPr="00D84C5F">
              <w:rPr>
                <w:sz w:val="20"/>
                <w:szCs w:val="20"/>
                <w:lang w:eastAsia="lv-LV"/>
              </w:rPr>
              <w:t xml:space="preserve">Manipulāciju apmaksā zobārstam (t.sk. </w:t>
            </w:r>
            <w:proofErr w:type="spellStart"/>
            <w:r w:rsidRPr="00D84C5F">
              <w:rPr>
                <w:sz w:val="20"/>
                <w:szCs w:val="20"/>
                <w:lang w:eastAsia="lv-LV"/>
              </w:rPr>
              <w:t>ortodontam</w:t>
            </w:r>
            <w:proofErr w:type="spellEnd"/>
            <w:r w:rsidRPr="00D84C5F">
              <w:rPr>
                <w:sz w:val="20"/>
                <w:szCs w:val="20"/>
                <w:lang w:eastAsia="lv-LV"/>
              </w:rPr>
              <w:t xml:space="preserve">  </w:t>
            </w:r>
            <w:proofErr w:type="spellStart"/>
            <w:r w:rsidRPr="00D84C5F">
              <w:rPr>
                <w:sz w:val="20"/>
                <w:szCs w:val="20"/>
                <w:lang w:eastAsia="lv-LV"/>
              </w:rPr>
              <w:t>periodontologam</w:t>
            </w:r>
            <w:proofErr w:type="spellEnd"/>
            <w:r w:rsidRPr="00D84C5F">
              <w:rPr>
                <w:sz w:val="20"/>
                <w:szCs w:val="20"/>
                <w:lang w:eastAsia="lv-LV"/>
              </w:rPr>
              <w:t xml:space="preserve">, bērnu zobārstam, zobu protēzistam, </w:t>
            </w:r>
            <w:proofErr w:type="spellStart"/>
            <w:r w:rsidRPr="00D84C5F">
              <w:rPr>
                <w:sz w:val="20"/>
                <w:szCs w:val="20"/>
                <w:lang w:eastAsia="lv-LV"/>
              </w:rPr>
              <w:t>endodontistam</w:t>
            </w:r>
            <w:proofErr w:type="spellEnd"/>
            <w:r w:rsidRPr="00D84C5F">
              <w:rPr>
                <w:sz w:val="20"/>
                <w:szCs w:val="20"/>
                <w:lang w:eastAsia="lv-LV"/>
              </w:rPr>
              <w:t>) vai mutes, sejas un žokļu ķirurgam vienu reizi viena pacienta apmeklējuma laikā.</w:t>
            </w:r>
            <w:r w:rsidRPr="00882279">
              <w:rPr>
                <w:strike/>
                <w:sz w:val="20"/>
                <w:szCs w:val="20"/>
                <w:lang w:eastAsia="lv-LV"/>
              </w:rPr>
              <w:t xml:space="preserve"> </w:t>
            </w:r>
            <w:r w:rsidRPr="00882279">
              <w:rPr>
                <w:color w:val="FF0000"/>
                <w:sz w:val="20"/>
                <w:szCs w:val="20"/>
                <w:lang w:eastAsia="lv-LV"/>
              </w:rPr>
              <w:t>Manipulācija ar pašreizējiem apmaksas nosacījumiem ir spēkā līdz 30.06.2021. saskaņā ar MK noteikumu Nr.555 246.punktā noteikto.</w:t>
            </w:r>
          </w:p>
        </w:tc>
      </w:tr>
      <w:tr w:rsidR="00D57455" w:rsidRPr="00882279" w14:paraId="7AF1D6C2"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EA1AEBC" w14:textId="77777777" w:rsidR="0064005A" w:rsidRPr="00882279" w:rsidRDefault="0064005A" w:rsidP="0064005A">
            <w:pPr>
              <w:contextualSpacing/>
              <w:jc w:val="center"/>
              <w:rPr>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966D8" w14:textId="77777777" w:rsidR="0064005A" w:rsidRPr="00882279" w:rsidRDefault="0064005A" w:rsidP="0064005A">
            <w:pPr>
              <w:contextualSpacing/>
              <w:jc w:val="center"/>
              <w:rPr>
                <w:sz w:val="20"/>
                <w:szCs w:val="20"/>
                <w:lang w:eastAsia="lv-LV"/>
              </w:rPr>
            </w:pPr>
            <w:r w:rsidRPr="00882279">
              <w:rPr>
                <w:sz w:val="20"/>
                <w:szCs w:val="20"/>
                <w:lang w:eastAsia="lv-LV"/>
              </w:rPr>
              <w:t>70034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B52B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9240E8" w14:textId="77777777" w:rsidR="0064005A" w:rsidRPr="00882279" w:rsidRDefault="0064005A" w:rsidP="0064005A">
            <w:pPr>
              <w:contextualSpacing/>
              <w:rPr>
                <w:sz w:val="20"/>
                <w:szCs w:val="20"/>
                <w:lang w:eastAsia="lv-LV"/>
              </w:rPr>
            </w:pPr>
            <w:r w:rsidRPr="00882279">
              <w:rPr>
                <w:sz w:val="20"/>
                <w:szCs w:val="20"/>
                <w:lang w:eastAsia="lv-LV"/>
              </w:rPr>
              <w:t xml:space="preserve">Laiks epidemioloģiskās drošības pasākumu nodrošināšanai zobārstniecībā māsai vai higiēnistam ārstniecības un pacientu aprūpes personām </w:t>
            </w:r>
            <w:r w:rsidRPr="00882279">
              <w:rPr>
                <w:color w:val="FF0000"/>
                <w:sz w:val="20"/>
                <w:szCs w:val="20"/>
                <w:lang w:eastAsia="lv-LV"/>
              </w:rPr>
              <w:t>ambulatoro veselības aprūpes pakalpojumu nodrošināšanai 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D0BDC1" w14:textId="77777777" w:rsidR="0064005A" w:rsidRPr="00882279" w:rsidRDefault="0064005A" w:rsidP="0064005A">
            <w:pPr>
              <w:contextualSpacing/>
              <w:jc w:val="center"/>
              <w:rPr>
                <w:sz w:val="20"/>
                <w:szCs w:val="20"/>
                <w:lang w:eastAsia="lv-LV"/>
              </w:rPr>
            </w:pPr>
            <w:r w:rsidRPr="00882279">
              <w:rPr>
                <w:strike/>
                <w:sz w:val="20"/>
                <w:szCs w:val="20"/>
                <w:lang w:eastAsia="lv-LV"/>
              </w:rPr>
              <w:t>0.73</w:t>
            </w:r>
          </w:p>
          <w:p w14:paraId="1D0C54CE"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0.56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1E257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8F89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9F27FA"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CD506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933EA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D8BEA7"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16E8E8" w14:textId="77777777" w:rsidR="0064005A" w:rsidRPr="00882279" w:rsidRDefault="0064005A" w:rsidP="0064005A">
            <w:pPr>
              <w:contextualSpacing/>
              <w:rPr>
                <w:sz w:val="20"/>
                <w:szCs w:val="20"/>
                <w:lang w:eastAsia="lv-LV"/>
              </w:rPr>
            </w:pPr>
            <w:r w:rsidRPr="00882279">
              <w:rPr>
                <w:sz w:val="20"/>
                <w:szCs w:val="20"/>
                <w:lang w:eastAsia="lv-LV"/>
              </w:rPr>
              <w:t>Manipulāciju apmaksā zobārstniecības māsai, higiēnistam, zobu feldšerim, zobārsta asistentam vai zobu tehniķim vienu reizi viena pacienta apmeklējuma laikā.</w:t>
            </w:r>
            <w:r w:rsidRPr="00882279">
              <w:rPr>
                <w:color w:val="FF0000"/>
                <w:sz w:val="20"/>
                <w:szCs w:val="20"/>
                <w:lang w:eastAsia="lv-LV"/>
              </w:rPr>
              <w:t xml:space="preserve"> Manipulācija ar pašreizējiem apmaksas nosacījumiem ir spēkā līdz 30.06.2021. saskaņā ar MK noteikumu Nr.555 246.punktā noteikto.</w:t>
            </w:r>
          </w:p>
        </w:tc>
      </w:tr>
      <w:tr w:rsidR="00D57455" w:rsidRPr="00882279" w14:paraId="27C151B9" w14:textId="77777777" w:rsidTr="00D57455">
        <w:trPr>
          <w:trHeight w:val="37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AC8BF72"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552B3" w14:textId="77777777" w:rsidR="0064005A" w:rsidRPr="00882279" w:rsidRDefault="0064005A" w:rsidP="0064005A">
            <w:pPr>
              <w:contextualSpacing/>
              <w:jc w:val="center"/>
              <w:rPr>
                <w:sz w:val="20"/>
                <w:szCs w:val="20"/>
                <w:lang w:eastAsia="lv-LV"/>
              </w:rPr>
            </w:pPr>
            <w:r w:rsidRPr="00882279">
              <w:rPr>
                <w:color w:val="000000"/>
                <w:sz w:val="20"/>
                <w:szCs w:val="20"/>
              </w:rPr>
              <w:t>60047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229883"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419A41" w14:textId="77777777" w:rsidR="0064005A" w:rsidRPr="00882279" w:rsidRDefault="0064005A" w:rsidP="0064005A">
            <w:pPr>
              <w:contextualSpacing/>
              <w:rPr>
                <w:sz w:val="20"/>
                <w:szCs w:val="20"/>
                <w:lang w:eastAsia="lv-LV"/>
              </w:rPr>
            </w:pPr>
            <w:r w:rsidRPr="00882279">
              <w:rPr>
                <w:color w:val="000000"/>
                <w:sz w:val="20"/>
                <w:szCs w:val="20"/>
              </w:rPr>
              <w:t xml:space="preserve">Laiks epidemioloģiskās drošības pasākumu nodrošināšanai rehabilitācijas un psihiatrijas dienas stacionārā </w:t>
            </w:r>
            <w:r w:rsidRPr="00882279">
              <w:rPr>
                <w:color w:val="FF0000"/>
                <w:sz w:val="20"/>
                <w:szCs w:val="20"/>
                <w:lang w:eastAsia="lv-LV"/>
              </w:rPr>
              <w:t>stacionārajās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C78017" w14:textId="77777777" w:rsidR="0064005A" w:rsidRPr="00882279" w:rsidRDefault="0064005A" w:rsidP="0064005A">
            <w:pPr>
              <w:contextualSpacing/>
              <w:jc w:val="center"/>
              <w:rPr>
                <w:strike/>
                <w:sz w:val="20"/>
                <w:szCs w:val="20"/>
                <w:lang w:eastAsia="lv-LV"/>
              </w:rPr>
            </w:pPr>
            <w:r w:rsidRPr="00882279">
              <w:rPr>
                <w:strike/>
                <w:sz w:val="20"/>
                <w:szCs w:val="20"/>
                <w:lang w:eastAsia="lv-LV"/>
              </w:rPr>
              <w:t>3.74</w:t>
            </w:r>
          </w:p>
          <w:p w14:paraId="7189A8FA"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2.82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24689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CE6186"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C80094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F0BA1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1FE14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11D089"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79E1A5" w14:textId="77777777" w:rsidR="0064005A" w:rsidRPr="00882279" w:rsidRDefault="0064005A" w:rsidP="0064005A">
            <w:pPr>
              <w:contextualSpacing/>
              <w:rPr>
                <w:sz w:val="20"/>
                <w:szCs w:val="20"/>
                <w:lang w:eastAsia="lv-LV"/>
              </w:rPr>
            </w:pPr>
            <w:r w:rsidRPr="00882279">
              <w:rPr>
                <w:sz w:val="20"/>
                <w:szCs w:val="20"/>
                <w:lang w:eastAsia="lv-LV"/>
              </w:rPr>
              <w:t>Manipulāciju norāda ārstējošais ārsts par katru pacienta pavadīto dienu rehabilitācijas vai psihiatrijas dienas stacionārā, un tā ietver visu rehabilitācijas un psihiatrijas dienas stacionāra speciālistu laiku epidemioloģiskās drošības pasākumu nodrošināšanai. Manipulāciju nedrīkst norādīt kopā ar manipulācijām 60171 un 60172.</w:t>
            </w:r>
          </w:p>
          <w:p w14:paraId="6AD27AE3" w14:textId="77777777" w:rsidR="0064005A" w:rsidRPr="00882279" w:rsidRDefault="0064005A" w:rsidP="0064005A">
            <w:pPr>
              <w:contextualSpacing/>
              <w:rPr>
                <w:sz w:val="20"/>
                <w:szCs w:val="20"/>
                <w:lang w:eastAsia="lv-LV"/>
              </w:rPr>
            </w:pPr>
            <w:r w:rsidRPr="00882279">
              <w:rPr>
                <w:sz w:val="20"/>
                <w:szCs w:val="20"/>
                <w:lang w:eastAsia="lv-LV"/>
              </w:rPr>
              <w:t xml:space="preserve">Manipulācija ar pašreizējiem apmaksas nosacījumiem ir spēkā līdz </w:t>
            </w:r>
            <w:r w:rsidRPr="00882279">
              <w:rPr>
                <w:strike/>
                <w:sz w:val="20"/>
                <w:szCs w:val="20"/>
                <w:lang w:eastAsia="lv-LV"/>
              </w:rPr>
              <w:t>31.12.2020.</w:t>
            </w:r>
            <w:r w:rsidRPr="00882279">
              <w:rPr>
                <w:sz w:val="20"/>
                <w:szCs w:val="20"/>
                <w:lang w:eastAsia="lv-LV"/>
              </w:rPr>
              <w:t xml:space="preserve"> </w:t>
            </w:r>
            <w:r w:rsidRPr="00882279">
              <w:rPr>
                <w:color w:val="FF0000"/>
                <w:sz w:val="20"/>
                <w:szCs w:val="20"/>
                <w:lang w:eastAsia="lv-LV"/>
              </w:rPr>
              <w:t>30.06.2021</w:t>
            </w:r>
            <w:r w:rsidRPr="00882279">
              <w:rPr>
                <w:sz w:val="20"/>
                <w:szCs w:val="20"/>
                <w:lang w:eastAsia="lv-LV"/>
              </w:rPr>
              <w:t>.saskaņā ar MK noteikumu Nr.555 246.punktā noteikto.</w:t>
            </w:r>
          </w:p>
        </w:tc>
      </w:tr>
      <w:tr w:rsidR="0064005A" w:rsidRPr="00882279" w14:paraId="5C0E6B39" w14:textId="77777777" w:rsidTr="00D57455">
        <w:trPr>
          <w:trHeight w:val="372"/>
          <w:tblHeader/>
        </w:trPr>
        <w:tc>
          <w:tcPr>
            <w:tcW w:w="5000" w:type="pct"/>
            <w:gridSpan w:val="12"/>
            <w:tcBorders>
              <w:top w:val="single" w:sz="4" w:space="0" w:color="000000"/>
              <w:bottom w:val="single" w:sz="4" w:space="0" w:color="000000"/>
            </w:tcBorders>
            <w:shd w:val="clear" w:color="auto" w:fill="auto"/>
            <w:vAlign w:val="center"/>
          </w:tcPr>
          <w:p w14:paraId="3E68F867" w14:textId="77777777" w:rsidR="0064005A" w:rsidRPr="00882279" w:rsidRDefault="0064005A" w:rsidP="0064005A">
            <w:pPr>
              <w:rPr>
                <w:b/>
                <w:bCs/>
                <w:sz w:val="20"/>
                <w:szCs w:val="20"/>
              </w:rPr>
            </w:pPr>
            <w:r w:rsidRPr="00882279">
              <w:rPr>
                <w:b/>
                <w:bCs/>
                <w:sz w:val="20"/>
                <w:szCs w:val="20"/>
              </w:rPr>
              <w:t>MANIPULĀCIJAS, KAS PAREDZĒTAS AMBULATORAJĀM ĀRSTNIECĪBAS IESTĀDĒM</w:t>
            </w:r>
          </w:p>
        </w:tc>
      </w:tr>
      <w:tr w:rsidR="00D57455" w:rsidRPr="00882279" w14:paraId="05C751A5"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034417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BFA727"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 60166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7C5CD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0327A7"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SAVA speciālistiem par laiku un individuālajiem aizsardzības līdzekļiem epidemioloģiskās drošības pasākumu nodrošināšanai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1539AA"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51FC4E" w14:textId="77777777" w:rsidR="0064005A" w:rsidRPr="00882279" w:rsidRDefault="0064005A" w:rsidP="0064005A">
            <w:pPr>
              <w:contextualSpacing/>
              <w:jc w:val="center"/>
              <w:rPr>
                <w:color w:val="000000"/>
                <w:sz w:val="20"/>
                <w:szCs w:val="20"/>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493C7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A16BEF"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B68D5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58EA1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1969F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0415DC" w14:textId="77777777" w:rsidR="0064005A" w:rsidRPr="00882279" w:rsidRDefault="0064005A" w:rsidP="0064005A">
            <w:pPr>
              <w:contextualSpacing/>
              <w:rPr>
                <w:sz w:val="20"/>
                <w:szCs w:val="20"/>
                <w:lang w:eastAsia="lv-LV"/>
              </w:rPr>
            </w:pPr>
            <w:r w:rsidRPr="00882279">
              <w:rPr>
                <w:color w:val="000000" w:themeColor="text1"/>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882279">
              <w:rPr>
                <w:color w:val="000000" w:themeColor="text1"/>
                <w:sz w:val="20"/>
                <w:szCs w:val="20"/>
                <w:lang w:eastAsia="lv-LV"/>
              </w:rPr>
              <w:t>gultasdienas</w:t>
            </w:r>
            <w:proofErr w:type="spellEnd"/>
            <w:r w:rsidRPr="00882279">
              <w:rPr>
                <w:color w:val="000000" w:themeColor="text1"/>
                <w:sz w:val="20"/>
                <w:szCs w:val="20"/>
                <w:lang w:eastAsia="lv-LV"/>
              </w:rPr>
              <w:t xml:space="preserve"> apmaksai (izņemot rehabilitācijas un psihiatrijas dienas stacionāru). Manipulāciju apmaksā ārstniecības iestādēm, kas nodrošina tikai ambulatoros pakalpojumus. Manipulācija netiek apmaksāta struktūrvienībām, kas saņem fiksētus maksājumus par darbības nodrošināšanu, zobārstniecības speciālistiem, kā arī to neapmaksā mājas vizīšu un aprūpes mājās pakalpojumu nodrošinātājiem. Manipulāciju nenorāda kopā ar manipulāciju 60168. Manipulācija ar pašreizējiem apmaksas nosacījumiem ir spēkā līdz 30.06.2021. saskaņā ar MK noteikumu Nr.555 246.punktā noteikto.</w:t>
            </w:r>
          </w:p>
        </w:tc>
      </w:tr>
      <w:tr w:rsidR="00D57455" w:rsidRPr="00882279" w14:paraId="5D51EEEC" w14:textId="77777777" w:rsidTr="00D57455">
        <w:trPr>
          <w:trHeight w:val="231"/>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A93EDAC"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1CB4F"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4DB157C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60167</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19BCE" w14:textId="77777777" w:rsidR="0064005A" w:rsidRPr="00882279" w:rsidRDefault="0064005A" w:rsidP="0064005A">
            <w:pPr>
              <w:contextualSpacing/>
              <w:jc w:val="center"/>
              <w:rPr>
                <w:color w:val="000000"/>
                <w:sz w:val="20"/>
                <w:szCs w:val="20"/>
                <w:highlight w:val="yellow"/>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42E2E3"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Piemaksa </w:t>
            </w:r>
            <w:proofErr w:type="spellStart"/>
            <w:r w:rsidRPr="00882279">
              <w:rPr>
                <w:sz w:val="20"/>
                <w:szCs w:val="20"/>
                <w:lang w:eastAsia="lv-LV"/>
              </w:rPr>
              <w:t>guldasdienai</w:t>
            </w:r>
            <w:proofErr w:type="spellEnd"/>
            <w:r w:rsidRPr="00882279">
              <w:rPr>
                <w:sz w:val="20"/>
                <w:szCs w:val="20"/>
                <w:lang w:eastAsia="lv-LV"/>
              </w:rPr>
              <w:t xml:space="preserve"> par laiku un individuālajiem aizsardzības līdzekļiem epidemioloģiskās drošības pasākumu nodrošināšanu </w:t>
            </w:r>
            <w:r w:rsidRPr="00882279">
              <w:rPr>
                <w:sz w:val="20"/>
                <w:szCs w:val="20"/>
                <w:lang w:eastAsia="lv-LV"/>
              </w:rPr>
              <w:lastRenderedPageBreak/>
              <w:t>rehabilitācijas un psihiatriskā profila dienas stacionāros ambulatorajās ārstniecības iestādēs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06E905"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263463"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8.39</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B4B66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C71BC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80C91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AFCC6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0683A"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EB3B61" w14:textId="77777777" w:rsidR="0064005A" w:rsidRPr="00882279" w:rsidRDefault="0064005A" w:rsidP="0064005A">
            <w:pPr>
              <w:rPr>
                <w:color w:val="000000" w:themeColor="text1"/>
                <w:sz w:val="20"/>
                <w:szCs w:val="20"/>
                <w:lang w:eastAsia="lv-LV"/>
              </w:rPr>
            </w:pPr>
            <w:r w:rsidRPr="00882279">
              <w:rPr>
                <w:color w:val="000000" w:themeColor="text1"/>
                <w:sz w:val="20"/>
                <w:szCs w:val="20"/>
                <w:lang w:eastAsia="lv-LV"/>
              </w:rPr>
              <w:t xml:space="preserve">Manipulāciju vienu reizi norāda ārstējošais ārsts par katru pacienta pavadīto dienu rehabilitācijas vai psihiatrijas dienas stacionārā, un tā ietver visu rehabilitācijas un psihiatrijas dienas stacionāra speciālistu laiku un IAL </w:t>
            </w:r>
            <w:r w:rsidRPr="00882279">
              <w:rPr>
                <w:color w:val="000000" w:themeColor="text1"/>
                <w:sz w:val="20"/>
                <w:szCs w:val="20"/>
                <w:lang w:eastAsia="lv-LV"/>
              </w:rPr>
              <w:lastRenderedPageBreak/>
              <w:t>epidemioloģiskās drošības pasākumu nodrošināšanai. Manipulāciju apmaksā ārstniecības iestādēm, kas nodrošina tikai ambulatoros pakalpojumus. Manipulāciju nenorāda kopā ar manipulāciju 60166, 60168, 60047. Manipulācija ar pašreizējiem apmaksas nosacījumiem ir spēkā līdz 30.06.2021. saskaņā ar MK noteikumu Nr.555 246.punktā noteikto.</w:t>
            </w:r>
          </w:p>
        </w:tc>
      </w:tr>
      <w:tr w:rsidR="00D57455" w:rsidRPr="00882279" w14:paraId="6C7C4FE8"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B47C926"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C827B"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2126940F"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0AC22A"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C7A060"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par laiku un individuālajiem aizsardzības līdzekļiem epidemioloģiskās drošības pasākumu nodrošināšanai ārstniecības un pacientu aprūpes personām un funkcionālo speciālistu asistentiem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60318E"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59F4A4"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0B328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E8E6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C90C8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F3A44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36D26"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AF2DC9"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Manipulāciju apmaksā vienu reizi par katru pacientu. Manipulāciju nenorāda kopā ar manipulāciju 60166. Manipulāciju apmaksā ārstniecības iestādēm, kas nodrošina tikai ambulatoros pakalpojumus. Manipulācija netiek apmaksāta struktūrvienībām, kas saņem fiksētus maksājumus par darbības nodrošināšanu, zobārstniecības speciālistiem, kā arī to neapmaksā mājas vizīšu un aprūpes mājās pakalpojumu nodrošinātājiem. Manipulācija ar pašreizējiem apmaksas nosacījumiem ir spēkā līdz 30.06.2021. saskaņā ar MK noteikumu Nr.555 246.punktā noteikto.</w:t>
            </w:r>
          </w:p>
        </w:tc>
      </w:tr>
      <w:tr w:rsidR="00D57455" w:rsidRPr="00882279" w14:paraId="59E5BE78" w14:textId="77777777" w:rsidTr="00D57455">
        <w:trPr>
          <w:trHeight w:val="102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81279F4"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DD7D73"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07228FB4"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70035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EFA7A8"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BFFCBDF" w14:textId="77777777" w:rsidR="0064005A" w:rsidRPr="00882279" w:rsidRDefault="0064005A" w:rsidP="0064005A">
            <w:pPr>
              <w:contextualSpacing/>
              <w:rPr>
                <w:color w:val="000000"/>
                <w:sz w:val="20"/>
                <w:szCs w:val="20"/>
                <w:lang w:eastAsia="lv-LV"/>
              </w:rPr>
            </w:pPr>
            <w:r w:rsidRPr="00882279">
              <w:rPr>
                <w:color w:val="000000" w:themeColor="text1"/>
                <w:sz w:val="20"/>
                <w:szCs w:val="20"/>
                <w:lang w:eastAsia="lv-LV"/>
              </w:rPr>
              <w:t>Piemaksa par laiku un individuālajiem aizsardzības līdzekļiem epidemioloģiskās drošības pasākumu nodrošināšanai zobārstam vai mutes, sejas un žokļu ķirurgam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3CFCD0"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B6006" w14:textId="77777777" w:rsidR="0064005A" w:rsidRPr="00882279" w:rsidRDefault="0064005A" w:rsidP="0064005A">
            <w:pPr>
              <w:contextualSpacing/>
              <w:jc w:val="center"/>
              <w:rPr>
                <w:color w:val="000000"/>
                <w:sz w:val="20"/>
                <w:szCs w:val="20"/>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5FA35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092BC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E2152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51CC7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1CADA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3F4FD1" w14:textId="77777777" w:rsidR="0064005A" w:rsidRPr="00882279" w:rsidRDefault="0064005A" w:rsidP="0064005A">
            <w:pPr>
              <w:contextualSpacing/>
              <w:rPr>
                <w:sz w:val="20"/>
                <w:szCs w:val="20"/>
                <w:lang w:eastAsia="lv-LV"/>
              </w:rPr>
            </w:pPr>
            <w:r w:rsidRPr="00882279">
              <w:rPr>
                <w:color w:val="000000" w:themeColor="text1"/>
                <w:sz w:val="20"/>
                <w:szCs w:val="20"/>
              </w:rPr>
              <w:t xml:space="preserve">Manipulāciju apmaksā zobārstam (t.sk. </w:t>
            </w:r>
            <w:proofErr w:type="spellStart"/>
            <w:r w:rsidRPr="00882279">
              <w:rPr>
                <w:color w:val="000000" w:themeColor="text1"/>
                <w:sz w:val="20"/>
                <w:szCs w:val="20"/>
              </w:rPr>
              <w:t>ortodontam</w:t>
            </w:r>
            <w:proofErr w:type="spellEnd"/>
            <w:r w:rsidRPr="00882279">
              <w:rPr>
                <w:color w:val="000000" w:themeColor="text1"/>
                <w:sz w:val="20"/>
                <w:szCs w:val="20"/>
              </w:rPr>
              <w:t xml:space="preserve">  </w:t>
            </w:r>
            <w:proofErr w:type="spellStart"/>
            <w:r w:rsidRPr="00882279">
              <w:rPr>
                <w:color w:val="000000" w:themeColor="text1"/>
                <w:sz w:val="20"/>
                <w:szCs w:val="20"/>
              </w:rPr>
              <w:t>periodontologam</w:t>
            </w:r>
            <w:proofErr w:type="spellEnd"/>
            <w:r w:rsidRPr="00882279">
              <w:rPr>
                <w:color w:val="000000" w:themeColor="text1"/>
                <w:sz w:val="20"/>
                <w:szCs w:val="20"/>
              </w:rPr>
              <w:t xml:space="preserve">, bērnu zobārstam, zobu protēzistam, </w:t>
            </w:r>
            <w:proofErr w:type="spellStart"/>
            <w:r w:rsidRPr="00882279">
              <w:rPr>
                <w:color w:val="000000" w:themeColor="text1"/>
                <w:sz w:val="20"/>
                <w:szCs w:val="20"/>
              </w:rPr>
              <w:t>endodontistam</w:t>
            </w:r>
            <w:proofErr w:type="spellEnd"/>
            <w:r w:rsidRPr="00882279">
              <w:rPr>
                <w:color w:val="000000" w:themeColor="text1"/>
                <w:sz w:val="20"/>
                <w:szCs w:val="20"/>
              </w:rPr>
              <w:t xml:space="preserve">) vai mutes, sejas un žokļu ķirurgam vienu reizi viena pacienta apmeklējuma laikā. </w:t>
            </w:r>
            <w:r w:rsidRPr="00882279">
              <w:rPr>
                <w:color w:val="000000" w:themeColor="text1"/>
                <w:sz w:val="20"/>
                <w:szCs w:val="20"/>
                <w:lang w:eastAsia="lv-LV"/>
              </w:rPr>
              <w:t xml:space="preserve">Manipulāciju nenorāda kopā ar manipulāciju 70036. Manipulāciju apmaksā ārstniecības iestādēm, kas nodrošina tikai ambulatoros pakalpojumus. Manipulācija netiek apmaksāta struktūrvienībām, kas saņem fiksētus maksājumus par darbības nodrošināšanu, kā arī to neapmaksā mājas vizīšu un aprūpes mājās pakalpojumu nodrošinātājiem. Manipulācija ar pašreizējiem apmaksas nosacījumiem ir spēkā </w:t>
            </w:r>
            <w:r w:rsidRPr="00882279">
              <w:rPr>
                <w:color w:val="000000" w:themeColor="text1"/>
                <w:sz w:val="20"/>
                <w:szCs w:val="20"/>
                <w:lang w:eastAsia="lv-LV"/>
              </w:rPr>
              <w:lastRenderedPageBreak/>
              <w:t>līdz 30.06.2021. saskaņā ar MK noteikumu Nr.555 246.punktā noteikto.</w:t>
            </w:r>
          </w:p>
        </w:tc>
      </w:tr>
      <w:tr w:rsidR="00D57455" w:rsidRPr="00882279" w14:paraId="5C76FEE4" w14:textId="77777777" w:rsidTr="00D57455">
        <w:trPr>
          <w:trHeight w:val="145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DC8EE9D"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Zobārstniecības pakalpojumu tarifi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76E1E5"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6BC4AE0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70036</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5570A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D08752" w14:textId="77777777" w:rsidR="0064005A" w:rsidRPr="00882279" w:rsidRDefault="0064005A" w:rsidP="0064005A">
            <w:pPr>
              <w:contextualSpacing/>
              <w:rPr>
                <w:color w:val="000000"/>
                <w:sz w:val="20"/>
                <w:szCs w:val="20"/>
                <w:lang w:eastAsia="lv-LV"/>
              </w:rPr>
            </w:pPr>
            <w:r w:rsidRPr="00845877">
              <w:rPr>
                <w:color w:val="000000" w:themeColor="text1"/>
                <w:sz w:val="18"/>
                <w:szCs w:val="18"/>
                <w:lang w:eastAsia="lv-LV"/>
              </w:rPr>
              <w:t>Piemaksa par laiku un individuālajiem aizsardzības līdzekļiem epidemioloģiskās drošības pasākumu nodrošināšanai</w:t>
            </w:r>
            <w:r w:rsidRPr="00E27E52">
              <w:rPr>
                <w:color w:val="000000" w:themeColor="text1"/>
                <w:sz w:val="18"/>
                <w:szCs w:val="18"/>
                <w:lang w:eastAsia="lv-LV"/>
              </w:rPr>
              <w:t xml:space="preserve"> ārstniecības un pacientu aprūpes personām ambulatoro veselības aprūpes pakalpojumu nodrošināšanai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E432F9"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8460A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7D03F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0D188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71F2B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784472"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E6A295"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7E773" w14:textId="77777777" w:rsidR="0064005A" w:rsidRPr="00882279" w:rsidRDefault="0064005A" w:rsidP="0064005A">
            <w:pPr>
              <w:contextualSpacing/>
              <w:rPr>
                <w:color w:val="000000"/>
                <w:sz w:val="20"/>
                <w:szCs w:val="20"/>
                <w:lang w:eastAsia="lv-LV"/>
              </w:rPr>
            </w:pPr>
            <w:r w:rsidRPr="009F019E">
              <w:rPr>
                <w:color w:val="000000" w:themeColor="text1"/>
                <w:sz w:val="18"/>
                <w:szCs w:val="18"/>
              </w:rPr>
              <w:t>Manipulāciju apmaksā zobārstniecības māsai, higiēnistam,</w:t>
            </w:r>
            <w:r>
              <w:rPr>
                <w:color w:val="000000" w:themeColor="text1"/>
                <w:sz w:val="18"/>
                <w:szCs w:val="18"/>
              </w:rPr>
              <w:t xml:space="preserve"> </w:t>
            </w:r>
            <w:r w:rsidRPr="009F019E">
              <w:rPr>
                <w:color w:val="000000" w:themeColor="text1"/>
                <w:sz w:val="18"/>
                <w:szCs w:val="18"/>
              </w:rPr>
              <w:t>zobārsta asistentam vai zobu tehniķim vienu reizi viena pacienta apmeklējuma</w:t>
            </w:r>
            <w:r w:rsidRPr="00845877">
              <w:rPr>
                <w:color w:val="000000" w:themeColor="text1"/>
                <w:sz w:val="18"/>
                <w:szCs w:val="18"/>
                <w:lang w:eastAsia="lv-LV"/>
              </w:rPr>
              <w:t>.</w:t>
            </w:r>
            <w:r>
              <w:rPr>
                <w:color w:val="000000" w:themeColor="text1"/>
                <w:sz w:val="18"/>
                <w:szCs w:val="18"/>
                <w:lang w:eastAsia="lv-LV"/>
              </w:rPr>
              <w:t xml:space="preserve"> </w:t>
            </w:r>
            <w:r w:rsidRPr="00845877">
              <w:rPr>
                <w:color w:val="000000" w:themeColor="text1"/>
                <w:sz w:val="18"/>
                <w:szCs w:val="18"/>
                <w:lang w:eastAsia="lv-LV"/>
              </w:rPr>
              <w:t>Manipulāciju nenorāda kopā ar manipulāciju 70035.</w:t>
            </w:r>
            <w:r>
              <w:rPr>
                <w:color w:val="000000" w:themeColor="text1"/>
                <w:sz w:val="18"/>
                <w:szCs w:val="18"/>
                <w:lang w:eastAsia="lv-LV"/>
              </w:rPr>
              <w:t xml:space="preserve"> Manipulāciju apmaksā ārstniecības iestādēm, kas nodrošina tikai ambulatoros pakalpojumus.</w:t>
            </w:r>
            <w:r w:rsidRPr="00845877">
              <w:rPr>
                <w:color w:val="000000" w:themeColor="text1"/>
                <w:sz w:val="18"/>
                <w:szCs w:val="18"/>
                <w:lang w:eastAsia="lv-LV"/>
              </w:rPr>
              <w:br/>
            </w:r>
            <w:r w:rsidRPr="000E056F">
              <w:rPr>
                <w:color w:val="000000" w:themeColor="text1"/>
                <w:sz w:val="18"/>
                <w:szCs w:val="18"/>
                <w:lang w:eastAsia="lv-LV"/>
              </w:rPr>
              <w:t>Manipulācija netiek apmaksāta struktūrvienībām, kas saņem fiksētus maksājumus par darbības nodrošināšanu, kā arī to neapmaksā mājas vizīšu un aprūpes mājās pakalpojumu nodrošinātājiem</w:t>
            </w:r>
            <w:r w:rsidRPr="00845877">
              <w:rPr>
                <w:color w:val="000000" w:themeColor="text1"/>
                <w:sz w:val="18"/>
                <w:szCs w:val="18"/>
                <w:lang w:eastAsia="lv-LV"/>
              </w:rPr>
              <w:t>.</w:t>
            </w:r>
            <w:r>
              <w:rPr>
                <w:color w:val="000000" w:themeColor="text1"/>
                <w:sz w:val="18"/>
                <w:szCs w:val="18"/>
                <w:lang w:eastAsia="lv-LV"/>
              </w:rPr>
              <w:t xml:space="preserve"> </w:t>
            </w:r>
            <w:r w:rsidRPr="00845877">
              <w:rPr>
                <w:color w:val="000000" w:themeColor="text1"/>
                <w:sz w:val="18"/>
                <w:szCs w:val="18"/>
                <w:lang w:eastAsia="lv-LV"/>
              </w:rPr>
              <w:t>Manipulācija ar pašreizējiem apmaksas nosacījumiem ir spēkā līdz 30.06.2021. saskaņā ar MK noteikumu Nr.555 246.punktā noteikto.</w:t>
            </w:r>
          </w:p>
        </w:tc>
      </w:tr>
      <w:tr w:rsidR="0064005A" w:rsidRPr="00882279" w14:paraId="6E472B71" w14:textId="77777777" w:rsidTr="00D57455">
        <w:trPr>
          <w:trHeight w:val="115"/>
          <w:tblHeader/>
        </w:trPr>
        <w:tc>
          <w:tcPr>
            <w:tcW w:w="5000" w:type="pct"/>
            <w:gridSpan w:val="12"/>
            <w:tcBorders>
              <w:top w:val="single" w:sz="4" w:space="0" w:color="000000"/>
              <w:bottom w:val="single" w:sz="4" w:space="0" w:color="000000"/>
            </w:tcBorders>
            <w:shd w:val="clear" w:color="auto" w:fill="auto"/>
            <w:vAlign w:val="center"/>
          </w:tcPr>
          <w:p w14:paraId="5C1D620B" w14:textId="77777777" w:rsidR="0064005A" w:rsidRPr="00C35AD0" w:rsidRDefault="0064005A" w:rsidP="0064005A">
            <w:pPr>
              <w:rPr>
                <w:b/>
                <w:bCs/>
                <w:sz w:val="24"/>
                <w:szCs w:val="24"/>
              </w:rPr>
            </w:pPr>
            <w:r w:rsidRPr="00D070B8">
              <w:rPr>
                <w:b/>
                <w:bCs/>
                <w:sz w:val="20"/>
                <w:szCs w:val="24"/>
              </w:rPr>
              <w:t>AMBULATORĀS IESTĀDES, KAS SNIEDZ COVID-19 PACIENTU APRŪPI VAI NODROŠINA VALSTS APMAKSĀTUS ĀRSTNIECĪBAS PAKALPOJUMUS PACIENTA DZĪVESVIETĀ VAR NORĀDĪT ARĪ ŠĀDAS MANI</w:t>
            </w:r>
            <w:r>
              <w:rPr>
                <w:b/>
                <w:bCs/>
                <w:sz w:val="20"/>
                <w:szCs w:val="24"/>
              </w:rPr>
              <w:t>PULĀCIJAS</w:t>
            </w:r>
          </w:p>
        </w:tc>
      </w:tr>
      <w:tr w:rsidR="00D57455" w:rsidRPr="00882279" w14:paraId="425C9A78" w14:textId="77777777" w:rsidTr="00D57455">
        <w:trPr>
          <w:trHeight w:val="11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B5A7A0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80848"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64326C4C"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60169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719E0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7C357" w14:textId="77777777" w:rsidR="0064005A" w:rsidRPr="00882279" w:rsidRDefault="0064005A" w:rsidP="0064005A">
            <w:pPr>
              <w:contextualSpacing/>
              <w:rPr>
                <w:sz w:val="20"/>
                <w:szCs w:val="20"/>
                <w:lang w:eastAsia="lv-LV"/>
              </w:rPr>
            </w:pPr>
            <w:r w:rsidRPr="00475DF8">
              <w:rPr>
                <w:color w:val="000000" w:themeColor="text1"/>
                <w:sz w:val="18"/>
                <w:szCs w:val="18"/>
                <w:lang w:eastAsia="lv-LV"/>
              </w:rPr>
              <w:t>Individuālo aizsardzības līdzekļu izmaksas ārstniecības personai par veselības aprūpes pakalpojumu nodrošināšanu mājās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DA9F6" w14:textId="77777777" w:rsidR="0064005A" w:rsidRPr="00882279" w:rsidRDefault="0064005A" w:rsidP="0064005A">
            <w:pPr>
              <w:contextualSpacing/>
              <w:jc w:val="center"/>
              <w:rPr>
                <w:color w:val="000000"/>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8E158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8.45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D1A6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4C033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44E9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E7C92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1BBB6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F10BC0"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vienu reizi par pacientu, kas saņem veselības aprūpi mājās.</w:t>
            </w:r>
            <w:r>
              <w:rPr>
                <w:color w:val="000000" w:themeColor="text1"/>
                <w:sz w:val="18"/>
                <w:szCs w:val="18"/>
                <w:lang w:eastAsia="lv-LV"/>
              </w:rPr>
              <w:t xml:space="preserve"> Manipulāciju apmaksā ārstniecības iestādēm, kas nodrošina valsts apmaksātos ambulatoros pakalpojumus, kā arī ģimenes ārstiem. </w:t>
            </w:r>
            <w:r w:rsidRPr="00475DF8">
              <w:rPr>
                <w:color w:val="000000" w:themeColor="text1"/>
                <w:sz w:val="18"/>
                <w:szCs w:val="18"/>
                <w:lang w:eastAsia="lv-LV"/>
              </w:rPr>
              <w:t>Manipulācija ar pašreizējiem apmaksas nosacījumiem ir spēkā līdz 30.06.2021. saskaņā ar MK noteikumu Nr.555 246.punktā noteikto.</w:t>
            </w:r>
          </w:p>
        </w:tc>
      </w:tr>
      <w:tr w:rsidR="00D57455" w:rsidRPr="00882279" w14:paraId="36B21D58" w14:textId="77777777" w:rsidTr="00D57455">
        <w:trPr>
          <w:trHeight w:val="29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59EBFA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2ACC72"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F2118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036B" w14:textId="77777777" w:rsidR="0064005A" w:rsidRPr="00882279" w:rsidRDefault="0064005A" w:rsidP="0064005A">
            <w:pPr>
              <w:contextualSpacing/>
              <w:rPr>
                <w:color w:val="000000"/>
                <w:sz w:val="20"/>
                <w:szCs w:val="20"/>
                <w:lang w:eastAsia="lv-LV"/>
              </w:rPr>
            </w:pPr>
            <w:r w:rsidRPr="00882279">
              <w:rPr>
                <w:sz w:val="20"/>
                <w:szCs w:val="20"/>
                <w:lang w:eastAsia="lv-LV"/>
              </w:rPr>
              <w:t>Individuālo aizsardzības līdzekļu</w:t>
            </w:r>
            <w:r w:rsidRPr="00882279">
              <w:rPr>
                <w:color w:val="000000"/>
                <w:sz w:val="20"/>
                <w:szCs w:val="20"/>
                <w:lang w:eastAsia="lv-LV"/>
              </w:rPr>
              <w:t xml:space="preserve"> izmaksas viena COVID-19 pacienta aprūpei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81EB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14.66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4F8CF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14.66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E030A1"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B67A35"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7B4EC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89BDC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4319F9"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481749"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pakalpojumu nav iespējams sniegt vairākiem pacientiem pēc kārtas. Manipulāciju nenorāda, ja pacientam tiek sniegta primārās veselības aprūpes pakalpojums.</w:t>
            </w:r>
            <w:r>
              <w:rPr>
                <w:color w:val="000000" w:themeColor="text1"/>
                <w:sz w:val="18"/>
                <w:szCs w:val="18"/>
                <w:lang w:eastAsia="lv-LV"/>
              </w:rPr>
              <w:t xml:space="preserve"> </w:t>
            </w:r>
            <w:r w:rsidRPr="000E056F">
              <w:rPr>
                <w:color w:val="000000" w:themeColor="text1"/>
                <w:sz w:val="18"/>
                <w:szCs w:val="18"/>
                <w:lang w:eastAsia="lv-LV"/>
              </w:rPr>
              <w:t xml:space="preserve">Manipulāciju nenorāda kopā ar </w:t>
            </w:r>
            <w:r w:rsidRPr="000E056F">
              <w:rPr>
                <w:color w:val="000000" w:themeColor="text1"/>
                <w:sz w:val="18"/>
                <w:szCs w:val="18"/>
                <w:lang w:eastAsia="lv-LV"/>
              </w:rPr>
              <w:lastRenderedPageBreak/>
              <w:t>manipulāciju 60166, 60168</w:t>
            </w:r>
            <w:r>
              <w:rPr>
                <w:color w:val="000000" w:themeColor="text1"/>
                <w:sz w:val="18"/>
                <w:szCs w:val="18"/>
                <w:lang w:eastAsia="lv-LV"/>
              </w:rPr>
              <w:t>, 70035, 70036, 60071, 60072, 60161.</w:t>
            </w:r>
            <w:r w:rsidRPr="00475DF8">
              <w:rPr>
                <w:color w:val="000000" w:themeColor="text1"/>
                <w:sz w:val="18"/>
                <w:szCs w:val="18"/>
                <w:lang w:eastAsia="lv-LV"/>
              </w:rPr>
              <w:br/>
              <w:t>Manipulācija ar pašreizējiem apmaksas nosacījumiem ir spēkā līdz 30.06.2021. saskaņā ar MK noteikumu Nr.555 246.punktā noteikto.</w:t>
            </w:r>
          </w:p>
        </w:tc>
      </w:tr>
      <w:tr w:rsidR="00D57455" w:rsidRPr="00882279" w14:paraId="318257B7" w14:textId="77777777" w:rsidTr="00D57455">
        <w:trPr>
          <w:trHeight w:val="29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A1C79EE"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7E8BCE"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C650B3"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12CE54"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Individuālo aizsardzības līdzekļu izmaksas COVID-19 pacientu aprūpei ambulatoro pakalpojumu nodrošināšanai ārstniecības iestādē</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82243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5.82</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B31DB5"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5.82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875B2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C1D6E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EBBB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54BDE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0690B3"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EA0303" w14:textId="77777777" w:rsidR="0064005A" w:rsidRPr="00882279" w:rsidRDefault="0064005A" w:rsidP="0064005A">
            <w:pPr>
              <w:contextualSpacing/>
              <w:rPr>
                <w:color w:val="000000"/>
                <w:sz w:val="20"/>
                <w:szCs w:val="20"/>
                <w:lang w:eastAsia="lv-LV"/>
              </w:rPr>
            </w:pPr>
            <w:r w:rsidRPr="00475DF8">
              <w:rPr>
                <w:color w:val="000000" w:themeColor="text1"/>
                <w:sz w:val="18"/>
                <w:szCs w:val="18"/>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lieto, ja pakalpojums tiek nodrošināts vairākiem pacientiem pēc kārtas. Manipulāciju nenorāda, ja pacientam tiek sniegta primārās veselības aprūpes pakalpojums.</w:t>
            </w:r>
            <w:r>
              <w:rPr>
                <w:color w:val="000000" w:themeColor="text1"/>
                <w:sz w:val="18"/>
                <w:szCs w:val="18"/>
                <w:lang w:eastAsia="lv-LV"/>
              </w:rPr>
              <w:t xml:space="preserve"> </w:t>
            </w:r>
            <w:r w:rsidRPr="000E056F">
              <w:rPr>
                <w:color w:val="000000" w:themeColor="text1"/>
                <w:sz w:val="18"/>
                <w:szCs w:val="18"/>
                <w:lang w:eastAsia="lv-LV"/>
              </w:rPr>
              <w:t>Manipulāciju nenorāda kopā ar manipulāciju 60166, 60168</w:t>
            </w:r>
            <w:r>
              <w:rPr>
                <w:color w:val="000000" w:themeColor="text1"/>
                <w:sz w:val="18"/>
                <w:szCs w:val="18"/>
                <w:lang w:eastAsia="lv-LV"/>
              </w:rPr>
              <w:t>, 70035, 70036, 60071, 60072, 60160.</w:t>
            </w:r>
            <w:r w:rsidRPr="00475DF8">
              <w:rPr>
                <w:color w:val="000000" w:themeColor="text1"/>
                <w:sz w:val="18"/>
                <w:szCs w:val="18"/>
                <w:lang w:eastAsia="lv-LV"/>
              </w:rPr>
              <w:br/>
              <w:t>Manipulācija ar pašreizējiem apmaksas nosacījumiem ir spēkā līdz 30.06.2021. saskaņā ar MK noteikumu Nr.555 246.punktā noteikto.</w:t>
            </w:r>
          </w:p>
        </w:tc>
      </w:tr>
      <w:tr w:rsidR="0064005A" w:rsidRPr="00882279" w14:paraId="76B84C8F" w14:textId="77777777" w:rsidTr="00D57455">
        <w:trPr>
          <w:trHeight w:val="398"/>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706BE836" w14:textId="77777777" w:rsidR="0064005A" w:rsidRPr="00D70266" w:rsidRDefault="0064005A" w:rsidP="0064005A">
            <w:pPr>
              <w:contextualSpacing/>
              <w:jc w:val="both"/>
              <w:rPr>
                <w:sz w:val="20"/>
                <w:szCs w:val="20"/>
              </w:rPr>
            </w:pPr>
            <w:r w:rsidRPr="00D70266">
              <w:rPr>
                <w:sz w:val="20"/>
                <w:szCs w:val="20"/>
              </w:rPr>
              <w:t>Piezīmes: Eiropas Savienības 2020. gada 6. oktobra vadlīnijās “</w:t>
            </w:r>
            <w:proofErr w:type="spellStart"/>
            <w:r w:rsidRPr="00D70266">
              <w:rPr>
                <w:i/>
                <w:iCs/>
                <w:sz w:val="20"/>
                <w:szCs w:val="20"/>
              </w:rPr>
              <w:t>Infection</w:t>
            </w:r>
            <w:proofErr w:type="spellEnd"/>
            <w:r w:rsidRPr="00D70266">
              <w:rPr>
                <w:i/>
                <w:iCs/>
                <w:sz w:val="20"/>
                <w:szCs w:val="20"/>
              </w:rPr>
              <w:t xml:space="preserve"> </w:t>
            </w:r>
            <w:proofErr w:type="spellStart"/>
            <w:r w:rsidRPr="00D70266">
              <w:rPr>
                <w:i/>
                <w:iCs/>
                <w:sz w:val="20"/>
                <w:szCs w:val="20"/>
              </w:rPr>
              <w:t>prevention</w:t>
            </w:r>
            <w:proofErr w:type="spellEnd"/>
            <w:r w:rsidRPr="00D70266">
              <w:rPr>
                <w:i/>
                <w:iCs/>
                <w:sz w:val="20"/>
                <w:szCs w:val="20"/>
              </w:rPr>
              <w:t xml:space="preserve"> </w:t>
            </w:r>
            <w:proofErr w:type="spellStart"/>
            <w:r w:rsidRPr="00D70266">
              <w:rPr>
                <w:i/>
                <w:iCs/>
                <w:sz w:val="20"/>
                <w:szCs w:val="20"/>
              </w:rPr>
              <w:t>and</w:t>
            </w:r>
            <w:proofErr w:type="spellEnd"/>
            <w:r w:rsidRPr="00D70266">
              <w:rPr>
                <w:i/>
                <w:iCs/>
                <w:sz w:val="20"/>
                <w:szCs w:val="20"/>
              </w:rPr>
              <w:t xml:space="preserve"> </w:t>
            </w:r>
            <w:proofErr w:type="spellStart"/>
            <w:r w:rsidRPr="00D70266">
              <w:rPr>
                <w:i/>
                <w:iCs/>
                <w:sz w:val="20"/>
                <w:szCs w:val="20"/>
              </w:rPr>
              <w:t>control</w:t>
            </w:r>
            <w:proofErr w:type="spellEnd"/>
            <w:r w:rsidRPr="00D70266">
              <w:rPr>
                <w:i/>
                <w:iCs/>
                <w:sz w:val="20"/>
                <w:szCs w:val="20"/>
              </w:rPr>
              <w:t xml:space="preserve"> </w:t>
            </w:r>
            <w:proofErr w:type="spellStart"/>
            <w:r w:rsidRPr="00D70266">
              <w:rPr>
                <w:i/>
                <w:iCs/>
                <w:sz w:val="20"/>
                <w:szCs w:val="20"/>
              </w:rPr>
              <w:t>and</w:t>
            </w:r>
            <w:proofErr w:type="spellEnd"/>
            <w:r w:rsidRPr="00D70266">
              <w:rPr>
                <w:i/>
                <w:iCs/>
                <w:sz w:val="20"/>
                <w:szCs w:val="20"/>
              </w:rPr>
              <w:t xml:space="preserve"> </w:t>
            </w:r>
            <w:proofErr w:type="spellStart"/>
            <w:r w:rsidRPr="00D70266">
              <w:rPr>
                <w:i/>
                <w:iCs/>
                <w:sz w:val="20"/>
                <w:szCs w:val="20"/>
              </w:rPr>
              <w:t>preparedness</w:t>
            </w:r>
            <w:proofErr w:type="spellEnd"/>
            <w:r w:rsidRPr="00D70266">
              <w:rPr>
                <w:i/>
                <w:iCs/>
                <w:sz w:val="20"/>
                <w:szCs w:val="20"/>
              </w:rPr>
              <w:t xml:space="preserve"> </w:t>
            </w:r>
            <w:proofErr w:type="spellStart"/>
            <w:r w:rsidRPr="00D70266">
              <w:rPr>
                <w:i/>
                <w:iCs/>
                <w:sz w:val="20"/>
                <w:szCs w:val="20"/>
              </w:rPr>
              <w:t>for</w:t>
            </w:r>
            <w:proofErr w:type="spellEnd"/>
            <w:r w:rsidRPr="00D70266">
              <w:rPr>
                <w:i/>
                <w:iCs/>
                <w:sz w:val="20"/>
                <w:szCs w:val="20"/>
              </w:rPr>
              <w:t xml:space="preserve"> COVID-19 </w:t>
            </w:r>
            <w:proofErr w:type="spellStart"/>
            <w:r w:rsidRPr="00D70266">
              <w:rPr>
                <w:i/>
                <w:iCs/>
                <w:sz w:val="20"/>
                <w:szCs w:val="20"/>
              </w:rPr>
              <w:t>in</w:t>
            </w:r>
            <w:proofErr w:type="spellEnd"/>
            <w:r w:rsidRPr="00D70266">
              <w:rPr>
                <w:i/>
                <w:iCs/>
                <w:sz w:val="20"/>
                <w:szCs w:val="20"/>
              </w:rPr>
              <w:t xml:space="preserve"> </w:t>
            </w:r>
            <w:proofErr w:type="spellStart"/>
            <w:r w:rsidRPr="00D70266">
              <w:rPr>
                <w:i/>
                <w:iCs/>
                <w:sz w:val="20"/>
                <w:szCs w:val="20"/>
              </w:rPr>
              <w:t>healthcare</w:t>
            </w:r>
            <w:proofErr w:type="spellEnd"/>
            <w:r w:rsidRPr="00D70266">
              <w:rPr>
                <w:i/>
                <w:iCs/>
                <w:sz w:val="20"/>
                <w:szCs w:val="20"/>
              </w:rPr>
              <w:t xml:space="preserve"> </w:t>
            </w:r>
            <w:proofErr w:type="spellStart"/>
            <w:r w:rsidRPr="00D70266">
              <w:rPr>
                <w:i/>
                <w:iCs/>
                <w:sz w:val="20"/>
                <w:szCs w:val="20"/>
              </w:rPr>
              <w:t>settings</w:t>
            </w:r>
            <w:proofErr w:type="spellEnd"/>
            <w:r w:rsidRPr="00D70266">
              <w:rPr>
                <w:sz w:val="20"/>
                <w:szCs w:val="20"/>
              </w:rPr>
              <w:t xml:space="preserve">” </w:t>
            </w:r>
            <w:r w:rsidRPr="00D70266">
              <w:rPr>
                <w:rStyle w:val="FootnoteReference"/>
                <w:sz w:val="20"/>
                <w:szCs w:val="20"/>
              </w:rPr>
              <w:footnoteReference w:id="1"/>
            </w:r>
            <w:r w:rsidRPr="00D70266">
              <w:rPr>
                <w:sz w:val="20"/>
                <w:szCs w:val="20"/>
              </w:rPr>
              <w:t xml:space="preserve"> ir noteikts, ka </w:t>
            </w:r>
            <w:r w:rsidRPr="00D70266">
              <w:rPr>
                <w:sz w:val="20"/>
                <w:szCs w:val="20"/>
                <w:u w:val="single"/>
              </w:rPr>
              <w:t>pacientu aprūpē jāiesaista pēc iespējas mazāks darbinieku skaits</w:t>
            </w:r>
            <w:r w:rsidRPr="00D70266">
              <w:rPr>
                <w:sz w:val="20"/>
                <w:szCs w:val="20"/>
              </w:rPr>
              <w:t>, kuri ir pakļauti kontaktam ar pacientiem. Tādēļ Dienests aicina rūpīgi izvērtēt nepieciešamību vienā pacienta pieņemšanā strādāt vairākām ārstniecības personām. Pamatojoties uz šo, Dienests ir izveidojis manipulācijas Individuālo aizsardzības līdzekļu (turpmāk – IAL) lietošanai SAVA un PVA, kā arī pēc nepieciešamības tarifos ir iekļauts laiks epidemioloģiskās drošības nodrošināšanai.</w:t>
            </w:r>
          </w:p>
        </w:tc>
      </w:tr>
      <w:tr w:rsidR="00D57455" w:rsidRPr="00882279" w14:paraId="04E69C42" w14:textId="77777777" w:rsidTr="00D57455">
        <w:trPr>
          <w:trHeight w:val="372"/>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75E0E5A"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944AD"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AC5A3F"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EDB9C"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Piemaksa SAVA speciālistiem darbam ar COVID-19 pacientu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0BB66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3.23</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61793E"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4.06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75019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CBAAEC"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68CCEA"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8A1B2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409876"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5B2E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Manipulāciju norāda ārstniecības iestādes, kas sniedz tikai ambulatorus veselības aprūpes pakalpojumus un veic pacienta ar aktīvu apstiprinātu COVID-19 infekciju vai SPKC atzītas COVID-19 kontaktpersonas aprūpi medicīniskās novērošanas periodā. Norāda par katru ārstniecības personu, kas veic pacienta aprūpi. Manipulāciju nenorāda, ja pacientam tiek sniegta primārās veselības aprūpes pakalpojums.</w:t>
            </w:r>
          </w:p>
          <w:p w14:paraId="404DD4B9"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Manipulācija ar pašreizējiem apmaksas </w:t>
            </w:r>
            <w:r w:rsidRPr="00882279">
              <w:rPr>
                <w:sz w:val="20"/>
                <w:szCs w:val="20"/>
                <w:lang w:eastAsia="lv-LV"/>
              </w:rPr>
              <w:lastRenderedPageBreak/>
              <w:t>nosacījumiem ir spēkā līdz 30.06.2021. saskaņā ar MK noteikumu Nr.555 246.punktā noteikto.</w:t>
            </w:r>
          </w:p>
        </w:tc>
      </w:tr>
      <w:tr w:rsidR="00D57455" w:rsidRPr="00882279" w14:paraId="0B4523AF" w14:textId="77777777" w:rsidTr="00D57455">
        <w:trPr>
          <w:trHeight w:val="46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E054015"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Vīrusiem specifisko antivielu noteikšana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7830A2"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47260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FEE89DE"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2C13B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noma par 1 dienu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EFE30E0"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1.00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A5B48E"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0C616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0D67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30D30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1D4D3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276F34"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1DC61"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iestādēm, kurām tās apmaksa un apmaksas nosacījumi ietverti līguma nosacījumos. </w:t>
            </w:r>
            <w:r w:rsidRPr="00882279">
              <w:rPr>
                <w:color w:val="000000"/>
                <w:sz w:val="20"/>
                <w:szCs w:val="20"/>
                <w:lang w:eastAsia="lv-LV"/>
              </w:rPr>
              <w:br/>
              <w:t>Apmaksā pacientam ar aktīvu apstiprinātu COVID-19 infekciju.</w:t>
            </w:r>
            <w:r w:rsidRPr="00882279">
              <w:rPr>
                <w:color w:val="000000"/>
                <w:sz w:val="20"/>
                <w:szCs w:val="20"/>
                <w:lang w:eastAsia="lv-LV"/>
              </w:rPr>
              <w:br/>
              <w:t xml:space="preserve">Maksimālais dienu skaits, kas tiek apmaksāts, ir 30 dienas. Manipulāciju norāda no dienas, kad pacients ir saņēmis pulsa </w:t>
            </w:r>
            <w:proofErr w:type="spellStart"/>
            <w:r w:rsidRPr="00882279">
              <w:rPr>
                <w:color w:val="000000"/>
                <w:sz w:val="20"/>
                <w:szCs w:val="20"/>
                <w:lang w:eastAsia="lv-LV"/>
              </w:rPr>
              <w:t>oksimetru</w:t>
            </w:r>
            <w:proofErr w:type="spellEnd"/>
            <w:r w:rsidRPr="00882279">
              <w:rPr>
                <w:color w:val="000000"/>
                <w:sz w:val="20"/>
                <w:szCs w:val="20"/>
                <w:lang w:eastAsia="lv-LV"/>
              </w:rPr>
              <w:t>.</w:t>
            </w:r>
          </w:p>
          <w:p w14:paraId="2ED061D0"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724516C3" w14:textId="77777777" w:rsidTr="00D57455">
        <w:trPr>
          <w:trHeight w:val="37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676B01C"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4F2393"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148C8D"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60E85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par 10 minūtēm vienai personai uz COVID-19 pacienta  dzīvesvietu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BF54C2"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2.45</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32384ED"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2.73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4AF21B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C0926"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7C7B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E5AEFD"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771540"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76FCF5"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ārstniecības iestādēm, kas nodrošina veselības aprūpes pakalpojumus vai laboratoriskus izmeklējumus pacienta dzīvesvietā, kā arī nogādājot vai saņemot pulsa </w:t>
            </w:r>
            <w:proofErr w:type="spellStart"/>
            <w:r w:rsidRPr="00882279">
              <w:rPr>
                <w:color w:val="000000"/>
                <w:sz w:val="20"/>
                <w:szCs w:val="20"/>
                <w:lang w:eastAsia="lv-LV"/>
              </w:rPr>
              <w:t>oksimentru</w:t>
            </w:r>
            <w:proofErr w:type="spellEnd"/>
            <w:r w:rsidRPr="00882279">
              <w:rPr>
                <w:color w:val="000000"/>
                <w:sz w:val="20"/>
                <w:szCs w:val="20"/>
                <w:lang w:eastAsia="lv-LV"/>
              </w:rPr>
              <w:t xml:space="preserve">. Ceļa izdevumi sedz degvielas un auto nolietojuma izmaksas, kā arī 1 personas ceļā pavadīto laiku. Manipulāciju norāda par katrām 10 minūtēm, kas pavadītas ceļā. Manipulāciju par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atgriešanu norāda tad, ja pulsa </w:t>
            </w:r>
            <w:proofErr w:type="spellStart"/>
            <w:r w:rsidRPr="00882279">
              <w:rPr>
                <w:color w:val="000000"/>
                <w:sz w:val="20"/>
                <w:szCs w:val="20"/>
                <w:lang w:eastAsia="lv-LV"/>
              </w:rPr>
              <w:t>oksimetrs</w:t>
            </w:r>
            <w:proofErr w:type="spellEnd"/>
            <w:r w:rsidRPr="00882279">
              <w:rPr>
                <w:color w:val="000000"/>
                <w:sz w:val="20"/>
                <w:szCs w:val="20"/>
                <w:lang w:eastAsia="lv-LV"/>
              </w:rPr>
              <w:t xml:space="preserve"> nav ticis iznomāts ilgāk par 30 dienām.</w:t>
            </w:r>
          </w:p>
          <w:p w14:paraId="65D3327F"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5A7003BB" w14:textId="77777777" w:rsidTr="00D57455">
        <w:trPr>
          <w:trHeight w:val="23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F8734DE"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041691" w14:textId="77777777" w:rsidR="0064005A" w:rsidRPr="00882279" w:rsidRDefault="0064005A" w:rsidP="0064005A">
            <w:pPr>
              <w:contextualSpacing/>
              <w:jc w:val="center"/>
              <w:rPr>
                <w:sz w:val="20"/>
                <w:szCs w:val="20"/>
                <w:lang w:eastAsia="lv-LV"/>
              </w:rPr>
            </w:pPr>
            <w:r w:rsidRPr="00882279">
              <w:rPr>
                <w:color w:val="000000"/>
                <w:sz w:val="20"/>
                <w:szCs w:val="20"/>
                <w:lang w:eastAsia="lv-LV"/>
              </w:rPr>
              <w:t>60162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E2A46B"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CAA4B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par 10 minūtēm</w:t>
            </w:r>
            <w:r w:rsidRPr="00882279">
              <w:rPr>
                <w:color w:val="FF0000"/>
                <w:sz w:val="20"/>
                <w:szCs w:val="20"/>
                <w:lang w:eastAsia="lv-LV"/>
              </w:rPr>
              <w:t xml:space="preserve"> divām</w:t>
            </w:r>
            <w:r w:rsidRPr="00882279">
              <w:rPr>
                <w:color w:val="000000"/>
                <w:sz w:val="20"/>
                <w:szCs w:val="20"/>
                <w:lang w:eastAsia="lv-LV"/>
              </w:rPr>
              <w:t xml:space="preserve"> personām uz COVID-19 pacienta  dzīvesvietu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DE675"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4.38</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EF883"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5.13</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30838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3500D"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92D36B"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C5A1C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B9347"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ADD1A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apmaksā ārstniecības iestādēm, kas nodrošina veselības aprūpes pakalpojumus vai laboratoriskus izmeklējumus pacienta dzīvesvietā. Ceļa izdevumi sedz degvielas un auto nolietojuma izmaksas, kā arī 2 personu ceļā pavadīto laiku. Manipulāciju norāda par katrām 10 minūtēm, kas pavadītas ceļā. </w:t>
            </w:r>
          </w:p>
          <w:p w14:paraId="6A51AD3E"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0E8512A2" w14:textId="77777777" w:rsidTr="00D57455">
        <w:trPr>
          <w:trHeight w:val="743"/>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64BFF78"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944C99"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60165</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4B77A6"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3A151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pie COVID-19 pacienta ar kurjera starpniecību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46E706"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6.50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198D5A"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6.50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5063B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0DB819"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5C6A68"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6ACAA9"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ED75AF" w14:textId="77777777" w:rsidR="0064005A" w:rsidRPr="00882279" w:rsidRDefault="0064005A" w:rsidP="0064005A">
            <w:pPr>
              <w:contextualSpacing/>
              <w:jc w:val="center"/>
              <w:rPr>
                <w:color w:val="000000"/>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C88E9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Ceļa izdevumi sedz visas izmaksas, kas saistītas 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nogādāšanu vai saņemšanu no pacienta ar aktīvu apstiprinātu COVID-19 infekciju ar kurjera starpniecību. Manipulāciju par pulsa </w:t>
            </w:r>
            <w:proofErr w:type="spellStart"/>
            <w:r w:rsidRPr="00882279">
              <w:rPr>
                <w:color w:val="000000"/>
                <w:sz w:val="20"/>
                <w:szCs w:val="20"/>
                <w:lang w:eastAsia="lv-LV"/>
              </w:rPr>
              <w:t>oksimetra</w:t>
            </w:r>
            <w:proofErr w:type="spellEnd"/>
            <w:r w:rsidRPr="00882279">
              <w:rPr>
                <w:color w:val="000000"/>
                <w:sz w:val="20"/>
                <w:szCs w:val="20"/>
                <w:lang w:eastAsia="lv-LV"/>
              </w:rPr>
              <w:t xml:space="preserve"> atgriešanu norāda tad, ja pulsa </w:t>
            </w:r>
            <w:proofErr w:type="spellStart"/>
            <w:r w:rsidRPr="00882279">
              <w:rPr>
                <w:color w:val="000000"/>
                <w:sz w:val="20"/>
                <w:szCs w:val="20"/>
                <w:lang w:eastAsia="lv-LV"/>
              </w:rPr>
              <w:t>oksimetrs</w:t>
            </w:r>
            <w:proofErr w:type="spellEnd"/>
            <w:r w:rsidRPr="00882279">
              <w:rPr>
                <w:color w:val="000000"/>
                <w:sz w:val="20"/>
                <w:szCs w:val="20"/>
                <w:lang w:eastAsia="lv-LV"/>
              </w:rPr>
              <w:t xml:space="preserve"> nav ticis iznomāts ilgāk par 30 dienām Manipulāciju apmaksā iestādēm, kurām tās apmaksa un apmaksas nosacījumi ietverti līguma nosacījumos.</w:t>
            </w:r>
          </w:p>
          <w:p w14:paraId="23124245" w14:textId="77777777" w:rsidR="0064005A" w:rsidRPr="00882279" w:rsidRDefault="0064005A" w:rsidP="0064005A">
            <w:pPr>
              <w:contextualSpacing/>
              <w:rPr>
                <w:color w:val="000000"/>
                <w:sz w:val="20"/>
                <w:szCs w:val="20"/>
                <w:lang w:eastAsia="lv-LV"/>
              </w:rPr>
            </w:pPr>
            <w:r w:rsidRPr="00882279">
              <w:rPr>
                <w:sz w:val="20"/>
                <w:szCs w:val="20"/>
                <w:lang w:eastAsia="lv-LV"/>
              </w:rPr>
              <w:t>Manipulācija ar pašreizējiem apmaksas nosacījumiem ir spēkā līdz 30.06.2021.</w:t>
            </w:r>
          </w:p>
        </w:tc>
      </w:tr>
      <w:tr w:rsidR="00D57455" w:rsidRPr="00882279" w14:paraId="44FDE73E"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222881DB"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A8076"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60173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EED070" w14:textId="77777777" w:rsidR="0064005A" w:rsidRPr="00882279" w:rsidRDefault="0064005A" w:rsidP="0064005A">
            <w:pPr>
              <w:contextualSpacing/>
              <w:jc w:val="center"/>
              <w:rPr>
                <w:color w:val="000000"/>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CBF1A8D" w14:textId="77777777" w:rsidR="0064005A" w:rsidRPr="00882279" w:rsidRDefault="0064005A" w:rsidP="0064005A">
            <w:pPr>
              <w:contextualSpacing/>
              <w:rPr>
                <w:color w:val="000000"/>
                <w:sz w:val="20"/>
                <w:szCs w:val="20"/>
                <w:highlight w:val="yellow"/>
                <w:lang w:eastAsia="lv-LV"/>
              </w:rPr>
            </w:pPr>
            <w:r w:rsidRPr="00882279">
              <w:rPr>
                <w:color w:val="000000"/>
                <w:sz w:val="20"/>
                <w:szCs w:val="20"/>
              </w:rPr>
              <w:t>Ceļa izdevumi par 10 minūtēm SARS-CoV-2 (COVID-19) parauga paņemšanai pacienta dzīvesvietā</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6A601A" w14:textId="77777777" w:rsidR="0064005A" w:rsidRPr="00882279" w:rsidRDefault="0064005A" w:rsidP="0064005A">
            <w:pPr>
              <w:contextualSpacing/>
              <w:jc w:val="center"/>
              <w:rPr>
                <w:color w:val="000000"/>
                <w:sz w:val="20"/>
                <w:szCs w:val="20"/>
                <w:highlight w:val="yellow"/>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F586DC" w14:textId="77777777" w:rsidR="0064005A" w:rsidRPr="00882279" w:rsidRDefault="0064005A" w:rsidP="0064005A">
            <w:pPr>
              <w:contextualSpacing/>
              <w:jc w:val="center"/>
              <w:rPr>
                <w:bCs/>
                <w:color w:val="000000"/>
                <w:sz w:val="20"/>
                <w:szCs w:val="20"/>
                <w:highlight w:val="yellow"/>
                <w:lang w:eastAsia="lv-LV"/>
              </w:rPr>
            </w:pPr>
            <w:r w:rsidRPr="00882279">
              <w:rPr>
                <w:bCs/>
                <w:color w:val="000000"/>
                <w:sz w:val="20"/>
                <w:szCs w:val="20"/>
                <w:lang w:eastAsia="lv-LV"/>
              </w:rPr>
              <w:t>3.70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436F5A"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13A9D6" w14:textId="77777777" w:rsidR="0064005A" w:rsidRPr="00882279" w:rsidRDefault="0064005A" w:rsidP="0064005A">
            <w:pPr>
              <w:contextualSpacing/>
              <w:jc w:val="center"/>
              <w:rPr>
                <w:color w:val="000000"/>
                <w:sz w:val="20"/>
                <w:szCs w:val="20"/>
                <w:highlight w:val="yellow"/>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673DED"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BF7600" w14:textId="77777777" w:rsidR="0064005A" w:rsidRPr="00882279" w:rsidRDefault="0064005A" w:rsidP="0064005A">
            <w:pPr>
              <w:contextualSpacing/>
              <w:jc w:val="center"/>
              <w:rPr>
                <w:color w:val="000000"/>
                <w:sz w:val="20"/>
                <w:szCs w:val="20"/>
                <w:highlight w:val="yellow"/>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ED416" w14:textId="77777777" w:rsidR="0064005A" w:rsidRPr="00882279" w:rsidRDefault="0064005A" w:rsidP="0064005A">
            <w:pPr>
              <w:contextualSpacing/>
              <w:jc w:val="center"/>
              <w:rPr>
                <w:color w:val="000000"/>
                <w:sz w:val="20"/>
                <w:szCs w:val="20"/>
                <w:highlight w:val="yellow"/>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ABB3405" w14:textId="77777777" w:rsidR="0064005A" w:rsidRPr="00882279" w:rsidRDefault="0064005A" w:rsidP="0064005A">
            <w:pPr>
              <w:contextualSpacing/>
              <w:rPr>
                <w:color w:val="000000"/>
                <w:sz w:val="20"/>
                <w:szCs w:val="20"/>
              </w:rPr>
            </w:pPr>
            <w:r w:rsidRPr="00882279">
              <w:rPr>
                <w:color w:val="000000"/>
                <w:sz w:val="20"/>
                <w:szCs w:val="20"/>
              </w:rPr>
              <w:t>Manipulāciju apmaksā, ja personas nevar nokļūt uz paraugu paņemšanas punktu ar savu transportu. Gadījumā, ja vienā dzīvesvietā, tajā skaitā aprūpes centros, paraugs tiek paņemts vairākām personām, manipulāciju norāda tikai vienai personai par katrām 10 minūtēm, kas pavadītas ceļā.</w:t>
            </w:r>
          </w:p>
          <w:p w14:paraId="2AC79077" w14:textId="77777777" w:rsidR="0064005A" w:rsidRPr="00882279" w:rsidRDefault="0064005A" w:rsidP="0064005A">
            <w:pPr>
              <w:contextualSpacing/>
              <w:rPr>
                <w:color w:val="000000"/>
                <w:sz w:val="20"/>
                <w:szCs w:val="20"/>
              </w:rPr>
            </w:pPr>
            <w:r w:rsidRPr="00882279">
              <w:rPr>
                <w:sz w:val="20"/>
                <w:szCs w:val="20"/>
                <w:lang w:eastAsia="lv-LV"/>
              </w:rPr>
              <w:t>Manipulācija ar pašreizējiem apmaksas nosacījumiem ir spēkā līdz 30.06.2021.</w:t>
            </w:r>
          </w:p>
        </w:tc>
      </w:tr>
      <w:tr w:rsidR="0064005A" w:rsidRPr="00882279" w14:paraId="1973A67A" w14:textId="77777777" w:rsidTr="00D57455">
        <w:trPr>
          <w:trHeight w:val="70"/>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5B9D1056" w14:textId="77777777" w:rsidR="0064005A" w:rsidRPr="00882279" w:rsidRDefault="0064005A" w:rsidP="0064005A">
            <w:pPr>
              <w:contextualSpacing/>
              <w:rPr>
                <w:sz w:val="20"/>
                <w:szCs w:val="20"/>
              </w:rPr>
            </w:pPr>
            <w:r w:rsidRPr="00882279">
              <w:rPr>
                <w:sz w:val="20"/>
                <w:szCs w:val="20"/>
              </w:rPr>
              <w:t>Piezīmes. Šī manipulācija turpmāk aizvietos 47259, kas ļaus precīzāk uzrādīt ceļa izdevumus, sevišķi situācijās, kad paraugs vienā dzīvesvietā tiek paņemts vairākiem pacientiem, piemēram, sociālajos aprūpes centros.</w:t>
            </w:r>
          </w:p>
          <w:p w14:paraId="338892C7" w14:textId="77777777" w:rsidR="0064005A" w:rsidRPr="00882279" w:rsidRDefault="0064005A" w:rsidP="0064005A">
            <w:pPr>
              <w:contextualSpacing/>
              <w:rPr>
                <w:sz w:val="20"/>
                <w:szCs w:val="20"/>
              </w:rPr>
            </w:pPr>
            <w:r w:rsidRPr="00882279">
              <w:rPr>
                <w:sz w:val="20"/>
                <w:szCs w:val="20"/>
              </w:rPr>
              <w:t>Manipulācija ietver tikai ceļa izdevumus, tāpēc papildus to kodē ar attiecīgo testēšanas manipulāciju. Manipulācijā ir šofera un māsas laiks un auto – degvielas amortizācijas izdevumi. Šī manipulācija netiek lietota tad, kad laboratorija aizbrauc pēc jau savāktiem testiem, piemēram, citu ārstniecības iestādi.</w:t>
            </w:r>
          </w:p>
        </w:tc>
      </w:tr>
      <w:tr w:rsidR="00D57455" w:rsidRPr="00882279" w14:paraId="47CA5F8C" w14:textId="77777777" w:rsidTr="00D57455">
        <w:trPr>
          <w:trHeight w:val="1401"/>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04C6430E"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07346C"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01018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72DFE3"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 </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03DA5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Ārsta </w:t>
            </w:r>
            <w:r w:rsidRPr="00882279">
              <w:rPr>
                <w:strike/>
                <w:sz w:val="20"/>
                <w:szCs w:val="20"/>
                <w:lang w:eastAsia="lv-LV"/>
              </w:rPr>
              <w:t>apskate</w:t>
            </w:r>
            <w:r w:rsidRPr="00882279">
              <w:rPr>
                <w:sz w:val="20"/>
                <w:szCs w:val="20"/>
                <w:lang w:eastAsia="lv-LV"/>
              </w:rPr>
              <w:t xml:space="preserve"> </w:t>
            </w:r>
            <w:r w:rsidRPr="00882279">
              <w:rPr>
                <w:color w:val="FF0000"/>
                <w:sz w:val="20"/>
                <w:szCs w:val="20"/>
                <w:lang w:eastAsia="lv-LV"/>
              </w:rPr>
              <w:t xml:space="preserve">konsultācija </w:t>
            </w:r>
            <w:r w:rsidRPr="00882279">
              <w:rPr>
                <w:sz w:val="20"/>
                <w:szCs w:val="20"/>
                <w:lang w:eastAsia="lv-LV"/>
              </w:rPr>
              <w:t>pirms vakcinācijas. Nenorāda kopā ar manipulāciju 01061, 60443 un 60444</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DBEB09"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2.76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4914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3.40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66F44"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776410"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4683E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3F9A8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6E8F4"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3CB47"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Pacienta </w:t>
            </w:r>
            <w:proofErr w:type="spellStart"/>
            <w:r w:rsidRPr="00882279">
              <w:rPr>
                <w:sz w:val="20"/>
                <w:szCs w:val="20"/>
                <w:lang w:eastAsia="lv-LV"/>
              </w:rPr>
              <w:t>līdzmaksājums</w:t>
            </w:r>
            <w:proofErr w:type="spellEnd"/>
            <w:r w:rsidRPr="00882279">
              <w:rPr>
                <w:sz w:val="20"/>
                <w:szCs w:val="20"/>
                <w:lang w:eastAsia="lv-LV"/>
              </w:rPr>
              <w:t xml:space="preserve"> tiek segts no valsts budžeta līdzekļiem un ir iekļauts pakalpojuma tarifā. Pacienta medicīniskajā dokumentācijā jāveic ieraksts par ārsta veiktu </w:t>
            </w:r>
            <w:r w:rsidRPr="00882279">
              <w:rPr>
                <w:strike/>
                <w:sz w:val="20"/>
                <w:szCs w:val="20"/>
                <w:lang w:eastAsia="lv-LV"/>
              </w:rPr>
              <w:t>apskati</w:t>
            </w:r>
            <w:r w:rsidRPr="00882279">
              <w:rPr>
                <w:color w:val="FF0000"/>
                <w:sz w:val="20"/>
                <w:szCs w:val="20"/>
                <w:lang w:eastAsia="lv-LV"/>
              </w:rPr>
              <w:t xml:space="preserve"> konsultāciju </w:t>
            </w:r>
            <w:r w:rsidRPr="00882279">
              <w:rPr>
                <w:sz w:val="20"/>
                <w:szCs w:val="20"/>
                <w:lang w:eastAsia="lv-LV"/>
              </w:rPr>
              <w:t>pirms vakcinācijas.</w:t>
            </w:r>
          </w:p>
        </w:tc>
      </w:tr>
      <w:tr w:rsidR="00D57455" w:rsidRPr="00882279" w14:paraId="4BABD6E2" w14:textId="77777777" w:rsidTr="00D57455">
        <w:trPr>
          <w:trHeight w:val="844"/>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39C06855" w14:textId="77777777" w:rsidR="0064005A" w:rsidRPr="00882279" w:rsidRDefault="0064005A" w:rsidP="0064005A">
            <w:pPr>
              <w:contextualSpacing/>
              <w:jc w:val="center"/>
              <w:rPr>
                <w:sz w:val="20"/>
                <w:szCs w:val="20"/>
                <w:lang w:eastAsia="lv-LV"/>
              </w:rPr>
            </w:pPr>
            <w:r w:rsidRPr="00882279">
              <w:rPr>
                <w:sz w:val="20"/>
                <w:szCs w:val="20"/>
                <w:lang w:eastAsia="lv-LV"/>
              </w:rPr>
              <w:t>Vispārējie ambulatorie pakalpojumi</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6F62F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01019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56325"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 </w:t>
            </w: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29571C"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Ārsta palīga vai vecmātes </w:t>
            </w:r>
            <w:r w:rsidRPr="00882279">
              <w:rPr>
                <w:strike/>
                <w:sz w:val="20"/>
                <w:szCs w:val="20"/>
                <w:lang w:eastAsia="lv-LV"/>
              </w:rPr>
              <w:t>veikta  apskate</w:t>
            </w:r>
            <w:r w:rsidRPr="00882279">
              <w:rPr>
                <w:sz w:val="20"/>
                <w:szCs w:val="20"/>
                <w:lang w:eastAsia="lv-LV"/>
              </w:rPr>
              <w:t xml:space="preserve"> </w:t>
            </w:r>
            <w:r w:rsidRPr="00882279">
              <w:rPr>
                <w:color w:val="FF0000"/>
                <w:sz w:val="20"/>
                <w:szCs w:val="20"/>
                <w:lang w:eastAsia="lv-LV"/>
              </w:rPr>
              <w:t xml:space="preserve"> konsultācija</w:t>
            </w:r>
            <w:r w:rsidRPr="00882279">
              <w:rPr>
                <w:sz w:val="20"/>
                <w:szCs w:val="20"/>
                <w:lang w:eastAsia="lv-LV"/>
              </w:rPr>
              <w:t xml:space="preserve"> pirms vakcinācijas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FFB0C1"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1.36</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2C9EF2" w14:textId="77777777" w:rsidR="0064005A" w:rsidRPr="00882279" w:rsidRDefault="0064005A" w:rsidP="0064005A">
            <w:pPr>
              <w:contextualSpacing/>
              <w:jc w:val="center"/>
              <w:rPr>
                <w:bCs/>
                <w:strike/>
                <w:color w:val="000000"/>
                <w:sz w:val="20"/>
                <w:szCs w:val="20"/>
                <w:lang w:eastAsia="lv-LV"/>
              </w:rPr>
            </w:pPr>
            <w:r w:rsidRPr="00882279">
              <w:rPr>
                <w:bCs/>
                <w:strike/>
                <w:color w:val="000000"/>
                <w:sz w:val="20"/>
                <w:szCs w:val="20"/>
                <w:lang w:eastAsia="lv-LV"/>
              </w:rPr>
              <w:t>1.71</w:t>
            </w:r>
          </w:p>
          <w:p w14:paraId="06DAAB05" w14:textId="77777777" w:rsidR="0064005A" w:rsidRPr="00882279" w:rsidRDefault="0064005A" w:rsidP="0064005A">
            <w:pPr>
              <w:contextualSpacing/>
              <w:jc w:val="center"/>
              <w:rPr>
                <w:bCs/>
                <w:color w:val="000000"/>
                <w:sz w:val="20"/>
                <w:szCs w:val="20"/>
                <w:lang w:eastAsia="lv-LV"/>
              </w:rPr>
            </w:pPr>
            <w:r w:rsidRPr="00882279">
              <w:rPr>
                <w:bCs/>
                <w:color w:val="FF0000"/>
                <w:sz w:val="20"/>
                <w:szCs w:val="20"/>
                <w:lang w:eastAsia="lv-LV"/>
              </w:rPr>
              <w:t>1.88</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DF9CA3"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88C71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49DDA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C9EB0C"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4B03D9" w14:textId="77777777" w:rsidR="0064005A" w:rsidRPr="00882279" w:rsidRDefault="0064005A" w:rsidP="0064005A">
            <w:pPr>
              <w:contextualSpacing/>
              <w:jc w:val="center"/>
              <w:rPr>
                <w:color w:val="000000"/>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DF8986"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Pacienta medicīniskajā dokumentācijā jāveic ieraksts par ārsta palīga </w:t>
            </w:r>
            <w:r w:rsidRPr="00882279">
              <w:rPr>
                <w:strike/>
                <w:sz w:val="20"/>
                <w:szCs w:val="20"/>
                <w:lang w:eastAsia="lv-LV"/>
              </w:rPr>
              <w:t>veiktu apskati</w:t>
            </w:r>
            <w:r w:rsidRPr="00882279">
              <w:rPr>
                <w:color w:val="FF0000"/>
                <w:sz w:val="20"/>
                <w:szCs w:val="20"/>
                <w:lang w:eastAsia="lv-LV"/>
              </w:rPr>
              <w:t xml:space="preserve"> konsultāciju </w:t>
            </w:r>
            <w:r w:rsidRPr="00882279">
              <w:rPr>
                <w:sz w:val="20"/>
                <w:szCs w:val="20"/>
                <w:lang w:eastAsia="lv-LV"/>
              </w:rPr>
              <w:t>pirms vakcinācijas.</w:t>
            </w:r>
          </w:p>
        </w:tc>
      </w:tr>
      <w:tr w:rsidR="0064005A" w:rsidRPr="00882279" w14:paraId="60697772" w14:textId="77777777" w:rsidTr="00D57455">
        <w:trPr>
          <w:trHeight w:val="460"/>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1A5F89F3" w14:textId="77777777" w:rsidR="0064005A" w:rsidRPr="00882279" w:rsidRDefault="0064005A" w:rsidP="0064005A">
            <w:pPr>
              <w:contextualSpacing/>
              <w:rPr>
                <w:sz w:val="20"/>
                <w:szCs w:val="20"/>
                <w:lang w:eastAsia="lv-LV"/>
              </w:rPr>
            </w:pPr>
            <w:r w:rsidRPr="00882279">
              <w:rPr>
                <w:sz w:val="20"/>
                <w:szCs w:val="20"/>
                <w:lang w:eastAsia="lv-LV"/>
              </w:rPr>
              <w:lastRenderedPageBreak/>
              <w:t xml:space="preserve">Piezīmes. Redakcionālas izmaiņas. </w:t>
            </w:r>
          </w:p>
          <w:p w14:paraId="5E3BEDB1" w14:textId="77777777" w:rsidR="0064005A" w:rsidRPr="00882279" w:rsidRDefault="0064005A" w:rsidP="0064005A">
            <w:pPr>
              <w:contextualSpacing/>
              <w:rPr>
                <w:sz w:val="20"/>
                <w:szCs w:val="20"/>
                <w:lang w:eastAsia="lv-LV"/>
              </w:rPr>
            </w:pPr>
            <w:r w:rsidRPr="00882279">
              <w:rPr>
                <w:sz w:val="20"/>
                <w:szCs w:val="20"/>
                <w:lang w:eastAsia="lv-LV"/>
              </w:rPr>
              <w:t xml:space="preserve">Manipulācijā 01018 ietilpst vienreizlietojamie cimdi, nesterilas </w:t>
            </w:r>
            <w:proofErr w:type="spellStart"/>
            <w:r w:rsidRPr="00882279">
              <w:rPr>
                <w:sz w:val="20"/>
                <w:szCs w:val="20"/>
                <w:lang w:eastAsia="lv-LV"/>
              </w:rPr>
              <w:t>špāteles</w:t>
            </w:r>
            <w:proofErr w:type="spellEnd"/>
            <w:r w:rsidRPr="00882279">
              <w:rPr>
                <w:sz w:val="20"/>
                <w:szCs w:val="20"/>
                <w:lang w:eastAsia="lv-LV"/>
              </w:rPr>
              <w:t>, medicīniskās kušetes pārklājs, dezinfekcijas salvetes.</w:t>
            </w:r>
          </w:p>
          <w:p w14:paraId="3C1A84E7" w14:textId="77777777" w:rsidR="0064005A" w:rsidRPr="00882279" w:rsidRDefault="0064005A" w:rsidP="0064005A">
            <w:pPr>
              <w:contextualSpacing/>
              <w:rPr>
                <w:sz w:val="20"/>
                <w:szCs w:val="20"/>
                <w:lang w:eastAsia="lv-LV"/>
              </w:rPr>
            </w:pPr>
            <w:r w:rsidRPr="00882279">
              <w:rPr>
                <w:sz w:val="20"/>
                <w:szCs w:val="20"/>
                <w:lang w:eastAsia="lv-LV"/>
              </w:rPr>
              <w:t xml:space="preserve">Manipulācijai  01019 </w:t>
            </w:r>
            <w:r w:rsidRPr="00882279">
              <w:rPr>
                <w:color w:val="000000"/>
                <w:sz w:val="20"/>
                <w:szCs w:val="20"/>
              </w:rPr>
              <w:t>Ārsta palīga vai vecmātes veikta apskate pirms vakcinācijas darba laiku palielināts no 9 min. uz 10min. Finanšu ietekme nav, jo tikai 2% līdz šim norādījuši  šo manipulāciju.</w:t>
            </w:r>
          </w:p>
        </w:tc>
      </w:tr>
      <w:tr w:rsidR="00D57455" w:rsidRPr="00882279" w14:paraId="48580392" w14:textId="77777777" w:rsidTr="00D57455">
        <w:trPr>
          <w:trHeight w:val="809"/>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9182EF9"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CEE923" w14:textId="77777777" w:rsidR="0064005A" w:rsidRPr="00882279" w:rsidRDefault="0064005A" w:rsidP="0064005A">
            <w:pPr>
              <w:contextualSpacing/>
              <w:jc w:val="center"/>
              <w:rPr>
                <w:color w:val="FF0000"/>
                <w:sz w:val="20"/>
                <w:szCs w:val="20"/>
                <w:lang w:eastAsia="lv-LV"/>
              </w:rPr>
            </w:pPr>
            <w:r w:rsidRPr="00882279">
              <w:rPr>
                <w:color w:val="FF0000"/>
                <w:sz w:val="20"/>
                <w:szCs w:val="20"/>
              </w:rPr>
              <w:t>JAUNA</w:t>
            </w:r>
            <w:r w:rsidRPr="00882279">
              <w:rPr>
                <w:color w:val="FF0000"/>
                <w:sz w:val="20"/>
                <w:szCs w:val="20"/>
              </w:rPr>
              <w:br/>
              <w:t>03083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bottom"/>
          </w:tcPr>
          <w:p w14:paraId="7FD2C604"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0393A5" w14:textId="77777777" w:rsidR="0064005A" w:rsidRPr="00882279" w:rsidRDefault="0064005A" w:rsidP="0064005A">
            <w:pPr>
              <w:contextualSpacing/>
              <w:rPr>
                <w:sz w:val="20"/>
                <w:szCs w:val="20"/>
                <w:lang w:eastAsia="lv-LV"/>
              </w:rPr>
            </w:pPr>
            <w:r w:rsidRPr="00882279">
              <w:rPr>
                <w:color w:val="000000"/>
                <w:sz w:val="20"/>
                <w:szCs w:val="20"/>
                <w:lang w:eastAsia="lv-LV"/>
              </w:rPr>
              <w:t>Piemaksa ārstniecības personai par pacienta Covid-19 vakcinēšanu</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43F516" w14:textId="77777777" w:rsidR="0064005A" w:rsidRPr="00882279" w:rsidRDefault="0064005A" w:rsidP="0064005A">
            <w:pPr>
              <w:contextualSpacing/>
              <w:jc w:val="center"/>
              <w:rPr>
                <w:sz w:val="20"/>
                <w:szCs w:val="20"/>
                <w:lang w:eastAsia="lv-LV"/>
              </w:rPr>
            </w:pPr>
            <w:r w:rsidRPr="00882279">
              <w:rPr>
                <w:sz w:val="20"/>
                <w:szCs w:val="20"/>
                <w:lang w:eastAsia="lv-LV"/>
              </w:rPr>
              <w:t>1.19</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1E2628"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1.50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AAAC3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D9218"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FA93E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0A2345"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F7FA09"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021A8"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5F7C87D5"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738DD433"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129267" w14:textId="77777777" w:rsidR="0064005A" w:rsidRPr="00882279" w:rsidRDefault="0064005A" w:rsidP="0064005A">
            <w:pPr>
              <w:contextualSpacing/>
              <w:jc w:val="center"/>
              <w:rPr>
                <w:color w:val="FF0000"/>
                <w:sz w:val="20"/>
                <w:szCs w:val="20"/>
                <w:lang w:eastAsia="lv-LV"/>
              </w:rPr>
            </w:pPr>
            <w:r w:rsidRPr="00882279">
              <w:rPr>
                <w:color w:val="FF0000"/>
                <w:sz w:val="20"/>
                <w:szCs w:val="20"/>
              </w:rPr>
              <w:t>JAUNA</w:t>
            </w:r>
            <w:r w:rsidRPr="00882279">
              <w:rPr>
                <w:color w:val="FF0000"/>
                <w:sz w:val="20"/>
                <w:szCs w:val="20"/>
              </w:rPr>
              <w:br/>
              <w:t>60049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874639"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9DB326" w14:textId="77777777" w:rsidR="0064005A" w:rsidRPr="00882279" w:rsidRDefault="0064005A" w:rsidP="0064005A">
            <w:pPr>
              <w:contextualSpacing/>
              <w:rPr>
                <w:sz w:val="20"/>
                <w:szCs w:val="20"/>
                <w:lang w:eastAsia="lv-LV"/>
              </w:rPr>
            </w:pPr>
            <w:r w:rsidRPr="00882279">
              <w:rPr>
                <w:color w:val="000000"/>
                <w:sz w:val="20"/>
                <w:szCs w:val="20"/>
                <w:lang w:eastAsia="lv-LV"/>
              </w:rPr>
              <w:t>Individuālie aizsardzības līdzekļi Covid-19 vakcinēšanai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EEACB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4E89C"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1.42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33C735F"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30762"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F2ED0"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3D74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367FF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D89B39" w14:textId="77777777" w:rsidR="0064005A" w:rsidRPr="00882279" w:rsidRDefault="0064005A" w:rsidP="0064005A">
            <w:pPr>
              <w:contextualSpacing/>
              <w:rPr>
                <w:sz w:val="20"/>
                <w:szCs w:val="20"/>
                <w:lang w:eastAsia="lv-LV"/>
              </w:rPr>
            </w:pPr>
            <w:r w:rsidRPr="00882279">
              <w:rPr>
                <w:sz w:val="20"/>
                <w:szCs w:val="20"/>
                <w:lang w:eastAsia="lv-LV"/>
              </w:rPr>
              <w:t>Manipulāciju norāda ārstniecības iestādes, kas sniedz tikai ambulatorus veselības aprūpes pakalpojumus. Manipulāciju norāda vienu reizi par katru pacientu, kas saņem vakcīnu.</w:t>
            </w:r>
          </w:p>
          <w:p w14:paraId="2DC7A7C9"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39B436C7"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773F0F6"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FED80" w14:textId="77777777" w:rsidR="0064005A" w:rsidRPr="00882279" w:rsidRDefault="0064005A" w:rsidP="0064005A">
            <w:pPr>
              <w:contextualSpacing/>
              <w:jc w:val="center"/>
              <w:rPr>
                <w:color w:val="FF0000"/>
                <w:sz w:val="20"/>
                <w:szCs w:val="20"/>
                <w:lang w:eastAsia="lv-LV"/>
              </w:rPr>
            </w:pPr>
            <w:r w:rsidRPr="00882279">
              <w:rPr>
                <w:color w:val="FF0000"/>
                <w:sz w:val="20"/>
                <w:szCs w:val="20"/>
                <w:lang w:eastAsia="lv-LV"/>
              </w:rPr>
              <w:t>JAUNA</w:t>
            </w:r>
          </w:p>
          <w:p w14:paraId="20772311" w14:textId="77777777" w:rsidR="0064005A" w:rsidRPr="00882279" w:rsidRDefault="0064005A" w:rsidP="0064005A">
            <w:pPr>
              <w:contextualSpacing/>
              <w:jc w:val="center"/>
              <w:rPr>
                <w:color w:val="000000"/>
                <w:sz w:val="20"/>
                <w:szCs w:val="20"/>
                <w:lang w:eastAsia="lv-LV"/>
              </w:rPr>
            </w:pPr>
            <w:r w:rsidRPr="00882279">
              <w:rPr>
                <w:color w:val="FF0000"/>
                <w:sz w:val="20"/>
                <w:szCs w:val="20"/>
                <w:lang w:eastAsia="lv-LV"/>
              </w:rPr>
              <w:t>60170</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88F54E"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3778AB" w14:textId="77777777" w:rsidR="0064005A" w:rsidRPr="00882279" w:rsidRDefault="0064005A" w:rsidP="0064005A">
            <w:pPr>
              <w:contextualSpacing/>
              <w:rPr>
                <w:sz w:val="20"/>
                <w:szCs w:val="20"/>
                <w:lang w:eastAsia="lv-LV"/>
              </w:rPr>
            </w:pPr>
            <w:r w:rsidRPr="00882279">
              <w:rPr>
                <w:sz w:val="20"/>
                <w:szCs w:val="20"/>
                <w:lang w:eastAsia="lv-LV"/>
              </w:rPr>
              <w:t>Ceļa izdevumi brigādei pie pacientiem Covid-19 vakcinēšanai</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1D0EF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D3E137" w14:textId="77777777" w:rsidR="0064005A" w:rsidRPr="00882279" w:rsidRDefault="0064005A" w:rsidP="0064005A">
            <w:pPr>
              <w:contextualSpacing/>
              <w:jc w:val="center"/>
              <w:rPr>
                <w:bCs/>
                <w:color w:val="000000"/>
                <w:sz w:val="20"/>
                <w:szCs w:val="20"/>
                <w:lang w:eastAsia="lv-LV"/>
              </w:rPr>
            </w:pPr>
            <w:r w:rsidRPr="00882279">
              <w:rPr>
                <w:bCs/>
                <w:color w:val="000000"/>
                <w:sz w:val="20"/>
                <w:szCs w:val="20"/>
                <w:lang w:eastAsia="lv-LV"/>
              </w:rPr>
              <w:t>2.26</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73B966"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9C3D4B" w14:textId="77777777" w:rsidR="0064005A" w:rsidRPr="00882279" w:rsidRDefault="0064005A" w:rsidP="0064005A">
            <w:pPr>
              <w:contextualSpacing/>
              <w:jc w:val="center"/>
              <w:rPr>
                <w:color w:val="000000"/>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E84BC7"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AFC97E" w14:textId="77777777" w:rsidR="0064005A" w:rsidRPr="00882279" w:rsidRDefault="0064005A" w:rsidP="0064005A">
            <w:pPr>
              <w:contextualSpacing/>
              <w:jc w:val="center"/>
              <w:rPr>
                <w:color w:val="000000"/>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1A317" w14:textId="77777777" w:rsidR="0064005A" w:rsidRPr="00882279" w:rsidRDefault="0064005A" w:rsidP="0064005A">
            <w:pPr>
              <w:contextualSpacing/>
              <w:rPr>
                <w:sz w:val="20"/>
                <w:szCs w:val="20"/>
                <w:lang w:eastAsia="lv-LV"/>
              </w:rPr>
            </w:pP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6A8BA9"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Ceļa izdevumi sedz visas izmaksas, kas saistītas ar ceļa izdevumiem un ceļā pavadīto laiku, veicot vakcināciju vairākiem pacientiem vienā izbraukumā. Norāda par katru pacientu.</w:t>
            </w:r>
          </w:p>
          <w:p w14:paraId="467CB839" w14:textId="77777777" w:rsidR="0064005A" w:rsidRPr="00882279" w:rsidRDefault="0064005A" w:rsidP="0064005A">
            <w:pPr>
              <w:contextualSpacing/>
              <w:rPr>
                <w:sz w:val="20"/>
                <w:szCs w:val="20"/>
                <w:lang w:eastAsia="lv-LV"/>
              </w:rPr>
            </w:pPr>
            <w:r w:rsidRPr="00882279">
              <w:rPr>
                <w:sz w:val="20"/>
                <w:szCs w:val="20"/>
                <w:lang w:eastAsia="lv-LV"/>
              </w:rPr>
              <w:t>Manipulācija ar pašreizējiem apmaksas nosacījumiem ir spēkā līdz 30.06.2021.</w:t>
            </w:r>
          </w:p>
        </w:tc>
      </w:tr>
      <w:tr w:rsidR="00D57455" w:rsidRPr="00882279" w14:paraId="5BE26690" w14:textId="77777777" w:rsidTr="00D57455">
        <w:trPr>
          <w:trHeight w:val="257"/>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51A6427D"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519936" w14:textId="77777777" w:rsidR="0064005A" w:rsidRPr="00882279" w:rsidRDefault="0064005A" w:rsidP="0064005A">
            <w:pPr>
              <w:contextualSpacing/>
              <w:jc w:val="center"/>
              <w:rPr>
                <w:color w:val="FF0000"/>
                <w:sz w:val="20"/>
                <w:szCs w:val="20"/>
              </w:rPr>
            </w:pPr>
            <w:r w:rsidRPr="00882279">
              <w:rPr>
                <w:color w:val="FF0000"/>
                <w:sz w:val="20"/>
                <w:szCs w:val="20"/>
              </w:rPr>
              <w:t>JAUNA</w:t>
            </w:r>
          </w:p>
          <w:p w14:paraId="3F6FAAB9" w14:textId="77777777" w:rsidR="0064005A" w:rsidRPr="00882279" w:rsidRDefault="0064005A" w:rsidP="0064005A">
            <w:pPr>
              <w:contextualSpacing/>
              <w:jc w:val="center"/>
              <w:rPr>
                <w:bCs/>
                <w:iCs/>
                <w:color w:val="FF0000"/>
                <w:sz w:val="20"/>
                <w:szCs w:val="20"/>
                <w:lang w:eastAsia="lv-LV"/>
              </w:rPr>
            </w:pPr>
            <w:r w:rsidRPr="00882279">
              <w:rPr>
                <w:color w:val="FF0000"/>
                <w:sz w:val="20"/>
                <w:szCs w:val="20"/>
              </w:rPr>
              <w:t>60059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549A8"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1792B1" w14:textId="77777777" w:rsidR="0064005A" w:rsidRPr="00882279" w:rsidRDefault="0064005A" w:rsidP="0064005A">
            <w:pPr>
              <w:contextualSpacing/>
              <w:rPr>
                <w:sz w:val="20"/>
                <w:szCs w:val="20"/>
              </w:rPr>
            </w:pPr>
            <w:r w:rsidRPr="00882279">
              <w:rPr>
                <w:sz w:val="20"/>
                <w:szCs w:val="20"/>
                <w:lang w:eastAsia="lv-LV"/>
              </w:rPr>
              <w:t>Ārsta palīga mājas vizīte COVID-19  vakcinēšanas nodrošināšanai pacienta dzīvesvietā</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634FE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FDA603" w14:textId="77777777" w:rsidR="0064005A" w:rsidRPr="00882279" w:rsidRDefault="0064005A" w:rsidP="0064005A">
            <w:pPr>
              <w:contextualSpacing/>
              <w:rPr>
                <w:bCs/>
                <w:sz w:val="20"/>
                <w:szCs w:val="20"/>
                <w:lang w:eastAsia="lv-LV"/>
              </w:rPr>
            </w:pPr>
            <w:r w:rsidRPr="00882279">
              <w:rPr>
                <w:sz w:val="20"/>
                <w:szCs w:val="20"/>
                <w:lang w:eastAsia="lv-LV"/>
              </w:rPr>
              <w:t>22.82</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6B16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60C75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CBFF17"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05EED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A7C37B"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0333AD" w14:textId="77777777" w:rsidR="0064005A" w:rsidRPr="00882279" w:rsidRDefault="0064005A" w:rsidP="0064005A">
            <w:pPr>
              <w:contextualSpacing/>
              <w:rPr>
                <w:sz w:val="20"/>
                <w:szCs w:val="20"/>
              </w:rPr>
            </w:pPr>
            <w:r w:rsidRPr="00882279">
              <w:rPr>
                <w:sz w:val="20"/>
                <w:szCs w:val="20"/>
              </w:rPr>
              <w:t>Manipulāciju nenorāda kopā ar manipulācijām 01018, 01019, 03081, 03083, 60049, 60170 un citām mājas aprūpes manipulācijām, izņemot 60169 un 03084. Manipulācija ar pašreizējiem apmaksas nosacījumiem ir spēkā līdz 30.06.2021. saskaņā ar MK noteikumu Nr.555 243.punktā noteikto.</w:t>
            </w:r>
          </w:p>
        </w:tc>
      </w:tr>
      <w:tr w:rsidR="00D57455" w:rsidRPr="00882279" w14:paraId="024D102A"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17857FC0"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82AFA1"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 03048</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98AD3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B2A2B" w14:textId="77777777" w:rsidR="0064005A" w:rsidRPr="00882279" w:rsidRDefault="0064005A" w:rsidP="0064005A">
            <w:pPr>
              <w:contextualSpacing/>
              <w:rPr>
                <w:sz w:val="20"/>
                <w:szCs w:val="20"/>
              </w:rPr>
            </w:pPr>
            <w:r w:rsidRPr="00882279">
              <w:rPr>
                <w:sz w:val="20"/>
                <w:szCs w:val="20"/>
              </w:rPr>
              <w:t>Piemaksa manipulācijai 01018 par ārsta darbu Covid-19 vakcinācijas kabinetā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CD9D33"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145E61" w14:textId="77777777" w:rsidR="0064005A" w:rsidRPr="00882279" w:rsidRDefault="0064005A" w:rsidP="0064005A">
            <w:pPr>
              <w:contextualSpacing/>
              <w:rPr>
                <w:bCs/>
                <w:sz w:val="20"/>
                <w:szCs w:val="20"/>
                <w:lang w:eastAsia="lv-LV"/>
              </w:rPr>
            </w:pPr>
            <w:r w:rsidRPr="00882279">
              <w:rPr>
                <w:bCs/>
                <w:sz w:val="20"/>
                <w:szCs w:val="20"/>
                <w:lang w:eastAsia="lv-LV"/>
              </w:rPr>
              <w:t>3.14</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75999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90F98F"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C2D165"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E7DF7D"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75A968"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F0E34F" w14:textId="77777777" w:rsidR="0064005A" w:rsidRPr="00882279" w:rsidRDefault="0064005A" w:rsidP="0064005A">
            <w:pPr>
              <w:contextualSpacing/>
              <w:rPr>
                <w:sz w:val="20"/>
                <w:szCs w:val="20"/>
              </w:rPr>
            </w:pPr>
            <w:r w:rsidRPr="00882279">
              <w:rPr>
                <w:sz w:val="20"/>
                <w:szCs w:val="20"/>
              </w:rPr>
              <w:t>Manipulāciju vienu reizi norāda pie manipulācijas 01018. Manipulāciju apmaksā par ārstniecības personas virsstundu darbu brīvdienās vai darbu svētku dienā. Manipulācija ar pašreizējiem apmaksas nosacījumiem ir spēkā līdz 30.06.2021</w:t>
            </w:r>
          </w:p>
        </w:tc>
      </w:tr>
      <w:tr w:rsidR="00D57455" w:rsidRPr="00882279" w14:paraId="6A555D83"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171D327" w14:textId="77777777" w:rsidR="0064005A" w:rsidRPr="00882279" w:rsidRDefault="0064005A" w:rsidP="0064005A">
            <w:pPr>
              <w:contextualSpacing/>
              <w:jc w:val="center"/>
              <w:rPr>
                <w:sz w:val="20"/>
                <w:szCs w:val="20"/>
                <w:lang w:eastAsia="lv-LV"/>
              </w:rPr>
            </w:pPr>
            <w:r w:rsidRPr="00882279">
              <w:rPr>
                <w:sz w:val="20"/>
                <w:szCs w:val="20"/>
                <w:lang w:eastAsia="lv-LV"/>
              </w:rPr>
              <w:lastRenderedPageBreak/>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BE6C57"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w:t>
            </w:r>
          </w:p>
          <w:p w14:paraId="324F2909"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03049</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E61989"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6E5964" w14:textId="77777777" w:rsidR="0064005A" w:rsidRPr="00882279" w:rsidRDefault="0064005A" w:rsidP="0064005A">
            <w:pPr>
              <w:contextualSpacing/>
              <w:rPr>
                <w:sz w:val="20"/>
                <w:szCs w:val="20"/>
              </w:rPr>
            </w:pPr>
            <w:r w:rsidRPr="00882279">
              <w:rPr>
                <w:sz w:val="20"/>
                <w:szCs w:val="20"/>
              </w:rPr>
              <w:t>Piemaksa manipulācijām 03081 un 01019 par māsas, ārsta palīga darbu Covid-19 vakcinācijas kabinetā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6802C9"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3F8800" w14:textId="77777777" w:rsidR="0064005A" w:rsidRPr="00882279" w:rsidRDefault="0064005A" w:rsidP="0064005A">
            <w:pPr>
              <w:contextualSpacing/>
              <w:rPr>
                <w:bCs/>
                <w:sz w:val="20"/>
                <w:szCs w:val="20"/>
                <w:lang w:eastAsia="lv-LV"/>
              </w:rPr>
            </w:pPr>
            <w:r w:rsidRPr="00882279">
              <w:rPr>
                <w:bCs/>
                <w:sz w:val="20"/>
                <w:szCs w:val="20"/>
                <w:lang w:eastAsia="lv-LV"/>
              </w:rPr>
              <w:t>1.87</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513D9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B3CE27"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F865EA"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6AA13E"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89C30" w14:textId="77777777" w:rsidR="0064005A" w:rsidRPr="00882279" w:rsidRDefault="0064005A" w:rsidP="0064005A">
            <w:pPr>
              <w:contextualSpacing/>
              <w:jc w:val="center"/>
              <w:rPr>
                <w:sz w:val="20"/>
                <w:szCs w:val="20"/>
                <w:lang w:eastAsia="lv-LV"/>
              </w:rPr>
            </w:pPr>
            <w:r>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4CE761" w14:textId="77777777" w:rsidR="0064005A" w:rsidRPr="00882279" w:rsidRDefault="0064005A" w:rsidP="0064005A">
            <w:pPr>
              <w:contextualSpacing/>
              <w:rPr>
                <w:sz w:val="20"/>
                <w:szCs w:val="20"/>
              </w:rPr>
            </w:pPr>
            <w:r w:rsidRPr="00882279">
              <w:rPr>
                <w:sz w:val="20"/>
                <w:szCs w:val="20"/>
              </w:rPr>
              <w:t>Manipulāciju vienu reizi norāda pie katras manipulācijas 03081 un 01019. Manipulāciju apmaksā  par ārstniecības personas virsstundu darbu brīvdienās vai darbu svētku dienā. Manipulācija ar pašreizējiem apmaksas nosacījumiem ir spēkā līdz 30.06.2021</w:t>
            </w:r>
          </w:p>
        </w:tc>
      </w:tr>
      <w:tr w:rsidR="00D57455" w:rsidRPr="00882279" w14:paraId="6FE40D66" w14:textId="77777777" w:rsidTr="00D57455">
        <w:trPr>
          <w:trHeight w:val="1310"/>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7F14C4B" w14:textId="77777777" w:rsidR="0064005A" w:rsidRPr="00882279" w:rsidRDefault="0064005A" w:rsidP="0064005A">
            <w:pPr>
              <w:contextualSpacing/>
              <w:jc w:val="center"/>
              <w:rPr>
                <w:sz w:val="20"/>
                <w:szCs w:val="20"/>
                <w:lang w:eastAsia="lv-LV"/>
              </w:rPr>
            </w:pPr>
            <w:r w:rsidRPr="00882279">
              <w:rPr>
                <w:sz w:val="20"/>
                <w:szCs w:val="20"/>
                <w:lang w:eastAsia="lv-LV"/>
              </w:rPr>
              <w:t>Vakcinācija un neatliekamā palīdzība</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8D40E" w14:textId="77777777" w:rsidR="0064005A" w:rsidRPr="00882279" w:rsidRDefault="0064005A" w:rsidP="0064005A">
            <w:pPr>
              <w:contextualSpacing/>
              <w:jc w:val="center"/>
              <w:rPr>
                <w:bCs/>
                <w:iCs/>
                <w:color w:val="FF0000"/>
                <w:sz w:val="20"/>
                <w:szCs w:val="20"/>
                <w:lang w:eastAsia="lv-LV"/>
              </w:rPr>
            </w:pPr>
            <w:r w:rsidRPr="00882279">
              <w:rPr>
                <w:bCs/>
                <w:iCs/>
                <w:color w:val="FF0000"/>
                <w:sz w:val="20"/>
                <w:szCs w:val="20"/>
                <w:lang w:eastAsia="lv-LV"/>
              </w:rPr>
              <w:t>JAUNA</w:t>
            </w:r>
          </w:p>
          <w:p w14:paraId="00BBEBC4" w14:textId="77777777" w:rsidR="0064005A" w:rsidRPr="00882279" w:rsidRDefault="0064005A" w:rsidP="0064005A">
            <w:pPr>
              <w:contextualSpacing/>
              <w:jc w:val="center"/>
              <w:rPr>
                <w:sz w:val="20"/>
                <w:szCs w:val="20"/>
                <w:highlight w:val="yellow"/>
                <w:lang w:eastAsia="lv-LV"/>
              </w:rPr>
            </w:pPr>
            <w:r w:rsidRPr="00882279">
              <w:rPr>
                <w:bCs/>
                <w:iCs/>
                <w:color w:val="FF0000"/>
                <w:sz w:val="20"/>
                <w:szCs w:val="20"/>
                <w:lang w:eastAsia="lv-LV"/>
              </w:rPr>
              <w:t>03084</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50670A"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8DC43F" w14:textId="77777777" w:rsidR="0064005A" w:rsidRPr="00882279" w:rsidRDefault="0064005A" w:rsidP="0064005A">
            <w:pPr>
              <w:contextualSpacing/>
              <w:rPr>
                <w:sz w:val="20"/>
                <w:szCs w:val="20"/>
                <w:highlight w:val="yellow"/>
                <w:lang w:eastAsia="lv-LV"/>
              </w:rPr>
            </w:pPr>
            <w:r w:rsidRPr="00882279">
              <w:rPr>
                <w:sz w:val="20"/>
                <w:szCs w:val="20"/>
              </w:rPr>
              <w:t>Adrenalīna (</w:t>
            </w:r>
            <w:proofErr w:type="spellStart"/>
            <w:r w:rsidRPr="00882279">
              <w:rPr>
                <w:sz w:val="20"/>
                <w:szCs w:val="20"/>
              </w:rPr>
              <w:t>epinefrīna</w:t>
            </w:r>
            <w:proofErr w:type="spellEnd"/>
            <w:r w:rsidRPr="00882279">
              <w:rPr>
                <w:sz w:val="20"/>
                <w:szCs w:val="20"/>
              </w:rPr>
              <w:t>) (</w:t>
            </w:r>
            <w:proofErr w:type="spellStart"/>
            <w:r w:rsidRPr="00882279">
              <w:rPr>
                <w:sz w:val="20"/>
                <w:szCs w:val="20"/>
              </w:rPr>
              <w:t>epinephrinum</w:t>
            </w:r>
            <w:proofErr w:type="spellEnd"/>
            <w:r w:rsidRPr="00882279">
              <w:rPr>
                <w:sz w:val="20"/>
                <w:szCs w:val="20"/>
              </w:rPr>
              <w:t xml:space="preserve">) 300 µg injekcija ar </w:t>
            </w:r>
            <w:proofErr w:type="spellStart"/>
            <w:r w:rsidRPr="00882279">
              <w:rPr>
                <w:sz w:val="20"/>
                <w:szCs w:val="20"/>
              </w:rPr>
              <w:t>pildspalvveida</w:t>
            </w:r>
            <w:proofErr w:type="spellEnd"/>
            <w:r w:rsidRPr="00882279">
              <w:rPr>
                <w:sz w:val="20"/>
                <w:szCs w:val="20"/>
              </w:rPr>
              <w:t xml:space="preserve"> </w:t>
            </w:r>
            <w:proofErr w:type="spellStart"/>
            <w:r w:rsidRPr="00882279">
              <w:rPr>
                <w:sz w:val="20"/>
                <w:szCs w:val="20"/>
              </w:rPr>
              <w:t>pilnšļirci</w:t>
            </w:r>
            <w:proofErr w:type="spellEnd"/>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E937B"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5CB36C" w14:textId="77777777" w:rsidR="0064005A" w:rsidRPr="00882279" w:rsidRDefault="0064005A" w:rsidP="0064005A">
            <w:pPr>
              <w:contextualSpacing/>
              <w:rPr>
                <w:bCs/>
                <w:sz w:val="20"/>
                <w:szCs w:val="20"/>
                <w:lang w:eastAsia="lv-LV"/>
              </w:rPr>
            </w:pPr>
            <w:r w:rsidRPr="00882279">
              <w:rPr>
                <w:bCs/>
                <w:sz w:val="20"/>
                <w:szCs w:val="20"/>
                <w:lang w:eastAsia="lv-LV"/>
              </w:rPr>
              <w:t>57.15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5BF2A0"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77CD6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FA3C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F0A4449"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EA7331" w14:textId="77777777" w:rsidR="0064005A" w:rsidRPr="00882279" w:rsidRDefault="0064005A" w:rsidP="0064005A">
            <w:pPr>
              <w:contextualSpacing/>
              <w:jc w:val="center"/>
              <w:rPr>
                <w:sz w:val="20"/>
                <w:szCs w:val="20"/>
                <w:lang w:eastAsia="lv-LV"/>
              </w:rPr>
            </w:pPr>
            <w:r w:rsidRPr="00882279">
              <w:rPr>
                <w:sz w:val="20"/>
                <w:szCs w:val="20"/>
                <w:lang w:eastAsia="lv-LV"/>
              </w:rPr>
              <w:t>X</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52145D" w14:textId="77777777" w:rsidR="0064005A" w:rsidRPr="00882279" w:rsidRDefault="0064005A" w:rsidP="0064005A">
            <w:pPr>
              <w:contextualSpacing/>
              <w:rPr>
                <w:sz w:val="20"/>
                <w:szCs w:val="20"/>
                <w:lang w:eastAsia="lv-LV"/>
              </w:rPr>
            </w:pPr>
            <w:r w:rsidRPr="00882279">
              <w:rPr>
                <w:sz w:val="20"/>
                <w:szCs w:val="20"/>
              </w:rPr>
              <w:t xml:space="preserve">Manipulāciju apmaksā COVID-19 vakcinācijas </w:t>
            </w:r>
            <w:proofErr w:type="spellStart"/>
            <w:r w:rsidRPr="00882279">
              <w:rPr>
                <w:sz w:val="20"/>
                <w:szCs w:val="20"/>
              </w:rPr>
              <w:t>anafilaktiskā</w:t>
            </w:r>
            <w:proofErr w:type="spellEnd"/>
            <w:r w:rsidRPr="00882279">
              <w:rPr>
                <w:sz w:val="20"/>
                <w:szCs w:val="20"/>
              </w:rPr>
              <w:t xml:space="preserve"> šoka gadījumā.</w:t>
            </w:r>
            <w:r w:rsidRPr="00882279">
              <w:rPr>
                <w:sz w:val="20"/>
                <w:szCs w:val="20"/>
              </w:rPr>
              <w:br/>
              <w:t>Manipulācija ar pašreizējiem apmaksas nosacījumiem ir spēkā līdz 30.06.2021.</w:t>
            </w:r>
          </w:p>
        </w:tc>
      </w:tr>
      <w:tr w:rsidR="0064005A" w:rsidRPr="00882279" w14:paraId="7A57999C" w14:textId="77777777" w:rsidTr="00D57455">
        <w:trPr>
          <w:trHeight w:val="1165"/>
          <w:tblHeader/>
        </w:trPr>
        <w:tc>
          <w:tcPr>
            <w:tcW w:w="5000" w:type="pct"/>
            <w:gridSpan w:val="12"/>
            <w:tcBorders>
              <w:top w:val="single" w:sz="4" w:space="0" w:color="000000"/>
              <w:left w:val="single" w:sz="8" w:space="0" w:color="auto"/>
              <w:bottom w:val="single" w:sz="4" w:space="0" w:color="000000"/>
              <w:right w:val="single" w:sz="4" w:space="0" w:color="000000"/>
            </w:tcBorders>
            <w:shd w:val="clear" w:color="auto" w:fill="auto"/>
            <w:vAlign w:val="center"/>
          </w:tcPr>
          <w:p w14:paraId="1AE2E530" w14:textId="77777777" w:rsidR="0064005A" w:rsidRPr="00882279" w:rsidRDefault="0064005A" w:rsidP="0064005A">
            <w:pPr>
              <w:contextualSpacing/>
              <w:rPr>
                <w:sz w:val="20"/>
                <w:szCs w:val="20"/>
                <w:lang w:eastAsia="lv-LV"/>
              </w:rPr>
            </w:pPr>
            <w:r w:rsidRPr="00882279">
              <w:rPr>
                <w:sz w:val="20"/>
                <w:szCs w:val="20"/>
                <w:lang w:eastAsia="lv-LV"/>
              </w:rPr>
              <w:t xml:space="preserve">Piezīmes. Piemaksa iekļauj papildus 8 min. māsas laiku. </w:t>
            </w:r>
          </w:p>
          <w:p w14:paraId="0D7F21E8" w14:textId="77777777" w:rsidR="0064005A" w:rsidRPr="00882279" w:rsidRDefault="0064005A" w:rsidP="0064005A">
            <w:pPr>
              <w:contextualSpacing/>
              <w:rPr>
                <w:sz w:val="20"/>
                <w:szCs w:val="20"/>
                <w:lang w:eastAsia="lv-LV"/>
              </w:rPr>
            </w:pPr>
            <w:r w:rsidRPr="00882279">
              <w:rPr>
                <w:sz w:val="20"/>
                <w:szCs w:val="20"/>
                <w:lang w:eastAsia="lv-LV"/>
              </w:rPr>
              <w:t>IAL izmaksās iekļautas respiratoru 2 gab.,, sejas vizieru 2 gab., halātu 2 gab., cimdu pāru 2 pāri un  dezinfekcijas līdzekļu izmaksas.</w:t>
            </w:r>
          </w:p>
          <w:p w14:paraId="61446EFC" w14:textId="77777777" w:rsidR="0064005A" w:rsidRPr="00882279" w:rsidRDefault="0064005A" w:rsidP="0064005A">
            <w:pPr>
              <w:contextualSpacing/>
              <w:rPr>
                <w:sz w:val="20"/>
                <w:szCs w:val="20"/>
                <w:lang w:eastAsia="lv-LV"/>
              </w:rPr>
            </w:pPr>
            <w:r w:rsidRPr="00882279">
              <w:rPr>
                <w:sz w:val="20"/>
                <w:szCs w:val="20"/>
                <w:lang w:eastAsia="lv-LV"/>
              </w:rPr>
              <w:t>Ceļa piemaksā mobilajai brigādei ietilpst - Auto amortizācija 0.19 eiro/km, 42 km, šofera atalgojums par visu dienu, šofera atalgojums līdzvērtīgs jaunākā personāla atalgojumam (745 eiro), māsas un ārsta laiks ceļā (2x80)</w:t>
            </w:r>
          </w:p>
          <w:p w14:paraId="1962B21C" w14:textId="77777777" w:rsidR="0064005A" w:rsidRPr="00882279" w:rsidRDefault="0064005A" w:rsidP="0064005A">
            <w:pPr>
              <w:contextualSpacing/>
              <w:rPr>
                <w:sz w:val="20"/>
                <w:szCs w:val="20"/>
                <w:lang w:eastAsia="lv-LV"/>
              </w:rPr>
            </w:pPr>
            <w:r w:rsidRPr="00882279">
              <w:rPr>
                <w:sz w:val="20"/>
                <w:szCs w:val="20"/>
                <w:lang w:eastAsia="lv-LV"/>
              </w:rPr>
              <w:t xml:space="preserve">Adrenalīns – </w:t>
            </w:r>
            <w:r w:rsidRPr="00882279">
              <w:rPr>
                <w:sz w:val="20"/>
                <w:szCs w:val="20"/>
              </w:rPr>
              <w:t xml:space="preserve">Šīs manipulācijas ieviešanu rosināja eksperti, kad  publiski parādījās informācija par </w:t>
            </w:r>
            <w:proofErr w:type="spellStart"/>
            <w:r w:rsidRPr="00882279">
              <w:rPr>
                <w:sz w:val="20"/>
                <w:szCs w:val="20"/>
              </w:rPr>
              <w:t>anafilakses</w:t>
            </w:r>
            <w:proofErr w:type="spellEnd"/>
            <w:r w:rsidRPr="00882279">
              <w:rPr>
                <w:sz w:val="20"/>
                <w:szCs w:val="20"/>
              </w:rPr>
              <w:t xml:space="preserve"> gadījumiem ārvalstīs.</w:t>
            </w:r>
          </w:p>
        </w:tc>
      </w:tr>
      <w:tr w:rsidR="00D57455" w:rsidRPr="00882279" w14:paraId="45DD150A"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0DACF3C8"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0E7BE"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60181</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9744AF"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32AD2F" w14:textId="77777777" w:rsidR="0064005A" w:rsidRPr="00882279" w:rsidRDefault="0064005A" w:rsidP="0064005A">
            <w:pPr>
              <w:contextualSpacing/>
              <w:rPr>
                <w:sz w:val="20"/>
                <w:szCs w:val="20"/>
                <w:lang w:eastAsia="lv-LV"/>
              </w:rPr>
            </w:pPr>
            <w:r w:rsidRPr="00882279">
              <w:rPr>
                <w:color w:val="000000"/>
                <w:sz w:val="20"/>
                <w:szCs w:val="20"/>
              </w:rPr>
              <w:t>Maksājums ģimenes ārstam par pacienta vecumā līdz 65 gadiem attālinātu konsultāciju brīvdienā vai svētku dienā. Nenorādīt ar manipulāciju 60035</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2AEC71" w14:textId="77777777" w:rsidR="0064005A" w:rsidRPr="00882279" w:rsidRDefault="0064005A" w:rsidP="0064005A">
            <w:pPr>
              <w:contextualSpacing/>
              <w:jc w:val="center"/>
              <w:rPr>
                <w:sz w:val="20"/>
                <w:szCs w:val="20"/>
                <w:lang w:eastAsia="lv-LV"/>
              </w:rPr>
            </w:pPr>
            <w:r w:rsidRPr="00882279">
              <w:rPr>
                <w:sz w:val="20"/>
                <w:szCs w:val="20"/>
                <w:lang w:eastAsia="lv-LV"/>
              </w:rPr>
              <w:t>4.00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BD9B5F"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FE49B4"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E5E4F16"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0CF0E2"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81EB8A"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35D404"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1370D9"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D57455" w:rsidRPr="00882279" w14:paraId="1EF65DCE"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4D7D032A" w14:textId="77777777" w:rsidR="0064005A" w:rsidRPr="00882279" w:rsidRDefault="0064005A" w:rsidP="0064005A">
            <w:pPr>
              <w:contextualSpacing/>
              <w:jc w:val="center"/>
              <w:rPr>
                <w:sz w:val="20"/>
                <w:szCs w:val="20"/>
                <w:lang w:eastAsia="lv-LV"/>
              </w:rPr>
            </w:pPr>
            <w:r w:rsidRPr="00882279">
              <w:rPr>
                <w:sz w:val="20"/>
                <w:szCs w:val="20"/>
              </w:rPr>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EF36A0"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 xml:space="preserve"> 60182</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0F8632"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9BFF7D" w14:textId="77777777" w:rsidR="0064005A" w:rsidRPr="00882279" w:rsidRDefault="0064005A" w:rsidP="0064005A">
            <w:pPr>
              <w:contextualSpacing/>
              <w:rPr>
                <w:sz w:val="20"/>
                <w:szCs w:val="20"/>
                <w:lang w:eastAsia="lv-LV"/>
              </w:rPr>
            </w:pPr>
            <w:r w:rsidRPr="00882279">
              <w:rPr>
                <w:color w:val="000000"/>
                <w:sz w:val="20"/>
                <w:szCs w:val="20"/>
              </w:rPr>
              <w:t>Maksājums ģimenes ārstam par pacienta vecumā no 65 gadiem attālinātu konsultāciju brīvdienā vai svētku dienā. Nenorādīt ar manipulāciju 60036</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0A5114A" w14:textId="77777777" w:rsidR="0064005A" w:rsidRPr="00882279" w:rsidRDefault="0064005A" w:rsidP="0064005A">
            <w:pPr>
              <w:contextualSpacing/>
              <w:jc w:val="center"/>
              <w:rPr>
                <w:sz w:val="20"/>
                <w:szCs w:val="20"/>
                <w:lang w:eastAsia="lv-LV"/>
              </w:rPr>
            </w:pPr>
            <w:r w:rsidRPr="00882279">
              <w:rPr>
                <w:sz w:val="20"/>
                <w:szCs w:val="20"/>
                <w:lang w:eastAsia="lv-LV"/>
              </w:rPr>
              <w:t>2.00</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95042C"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2.00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DDFF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166B69"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238311"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6820E9"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3362E"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024AA5"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D57455" w:rsidRPr="00882279" w14:paraId="003472C8" w14:textId="77777777" w:rsidTr="00D57455">
        <w:trPr>
          <w:trHeight w:val="1695"/>
          <w:tblHeader/>
        </w:trPr>
        <w:tc>
          <w:tcPr>
            <w:tcW w:w="508" w:type="pct"/>
            <w:tcBorders>
              <w:top w:val="single" w:sz="4" w:space="0" w:color="000000"/>
              <w:left w:val="single" w:sz="8" w:space="0" w:color="auto"/>
              <w:bottom w:val="single" w:sz="4" w:space="0" w:color="000000"/>
              <w:right w:val="single" w:sz="4" w:space="0" w:color="000000"/>
            </w:tcBorders>
            <w:shd w:val="clear" w:color="auto" w:fill="auto"/>
            <w:vAlign w:val="center"/>
          </w:tcPr>
          <w:p w14:paraId="6C7974B6" w14:textId="77777777" w:rsidR="0064005A" w:rsidRPr="00882279" w:rsidRDefault="0064005A" w:rsidP="0064005A">
            <w:pPr>
              <w:contextualSpacing/>
              <w:jc w:val="center"/>
              <w:rPr>
                <w:sz w:val="20"/>
                <w:szCs w:val="20"/>
                <w:lang w:eastAsia="lv-LV"/>
              </w:rPr>
            </w:pPr>
            <w:r w:rsidRPr="00882279">
              <w:rPr>
                <w:sz w:val="20"/>
                <w:szCs w:val="20"/>
              </w:rPr>
              <w:lastRenderedPageBreak/>
              <w:t>Citās sadaļās neiekļautās manipulācijas</w:t>
            </w:r>
          </w:p>
        </w:tc>
        <w:tc>
          <w:tcPr>
            <w:tcW w:w="29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7F51E5" w14:textId="77777777" w:rsidR="0064005A" w:rsidRPr="00882279" w:rsidRDefault="0064005A" w:rsidP="0064005A">
            <w:pPr>
              <w:contextualSpacing/>
              <w:jc w:val="center"/>
              <w:rPr>
                <w:bCs/>
                <w:iCs/>
                <w:color w:val="FF0000"/>
                <w:sz w:val="20"/>
                <w:szCs w:val="20"/>
                <w:lang w:eastAsia="lv-LV"/>
              </w:rPr>
            </w:pPr>
            <w:r w:rsidRPr="00882279">
              <w:rPr>
                <w:color w:val="000000"/>
                <w:sz w:val="20"/>
                <w:szCs w:val="20"/>
              </w:rPr>
              <w:t>60183</w:t>
            </w:r>
          </w:p>
        </w:tc>
        <w:tc>
          <w:tcPr>
            <w:tcW w:w="1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7587B2" w14:textId="77777777" w:rsidR="0064005A" w:rsidRPr="00882279" w:rsidRDefault="0064005A" w:rsidP="0064005A">
            <w:pPr>
              <w:contextualSpacing/>
              <w:jc w:val="center"/>
              <w:rPr>
                <w:sz w:val="20"/>
                <w:szCs w:val="20"/>
                <w:lang w:eastAsia="lv-LV"/>
              </w:rPr>
            </w:pPr>
          </w:p>
        </w:tc>
        <w:tc>
          <w:tcPr>
            <w:tcW w:w="8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E398C6" w14:textId="77777777" w:rsidR="0064005A" w:rsidRPr="00882279" w:rsidRDefault="0064005A" w:rsidP="0064005A">
            <w:pPr>
              <w:contextualSpacing/>
              <w:rPr>
                <w:sz w:val="20"/>
                <w:szCs w:val="20"/>
                <w:lang w:eastAsia="lv-LV"/>
              </w:rPr>
            </w:pPr>
            <w:r w:rsidRPr="00882279">
              <w:rPr>
                <w:color w:val="000000"/>
                <w:sz w:val="20"/>
                <w:szCs w:val="20"/>
              </w:rPr>
              <w:t>Piemaksa ģimenes ārstam par pacientu aprūpi brīvdienās un svētku dienās</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68A6FD" w14:textId="77777777" w:rsidR="0064005A" w:rsidRPr="00882279" w:rsidRDefault="0064005A" w:rsidP="0064005A">
            <w:pPr>
              <w:contextualSpacing/>
              <w:jc w:val="center"/>
              <w:rPr>
                <w:sz w:val="20"/>
                <w:szCs w:val="20"/>
                <w:lang w:eastAsia="lv-LV"/>
              </w:rPr>
            </w:pPr>
            <w:r w:rsidRPr="00882279">
              <w:rPr>
                <w:sz w:val="20"/>
                <w:szCs w:val="20"/>
                <w:lang w:eastAsia="lv-LV"/>
              </w:rPr>
              <w:t>12.57</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DB278E" w14:textId="77777777" w:rsidR="0064005A" w:rsidRPr="00882279" w:rsidRDefault="0064005A" w:rsidP="0064005A">
            <w:pPr>
              <w:contextualSpacing/>
              <w:jc w:val="center"/>
              <w:rPr>
                <w:bCs/>
                <w:sz w:val="20"/>
                <w:szCs w:val="20"/>
                <w:lang w:eastAsia="lv-LV"/>
              </w:rPr>
            </w:pPr>
            <w:r w:rsidRPr="00882279">
              <w:rPr>
                <w:color w:val="000000"/>
                <w:sz w:val="20"/>
                <w:szCs w:val="20"/>
                <w:lang w:eastAsia="lv-LV"/>
              </w:rPr>
              <w:t>15.55</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1893ECB"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3A9ACE" w14:textId="77777777" w:rsidR="0064005A" w:rsidRPr="00882279" w:rsidRDefault="0064005A" w:rsidP="0064005A">
            <w:pPr>
              <w:contextualSpacing/>
              <w:jc w:val="center"/>
              <w:rPr>
                <w:sz w:val="20"/>
                <w:szCs w:val="20"/>
                <w:lang w:eastAsia="lv-LV"/>
              </w:rPr>
            </w:pPr>
          </w:p>
        </w:tc>
        <w:tc>
          <w:tcPr>
            <w:tcW w:w="24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51BF5B"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26DCD4" w14:textId="77777777" w:rsidR="0064005A" w:rsidRPr="00882279" w:rsidRDefault="0064005A" w:rsidP="0064005A">
            <w:pPr>
              <w:contextualSpacing/>
              <w:jc w:val="center"/>
              <w:rPr>
                <w:sz w:val="20"/>
                <w:szCs w:val="20"/>
                <w:lang w:eastAsia="lv-LV"/>
              </w:rPr>
            </w:pPr>
            <w:r w:rsidRPr="00882279">
              <w:rPr>
                <w:sz w:val="20"/>
                <w:szCs w:val="20"/>
                <w:lang w:eastAsia="lv-LV"/>
              </w:rPr>
              <w:t> </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F27187" w14:textId="77777777" w:rsidR="0064005A" w:rsidRPr="00882279" w:rsidRDefault="0064005A" w:rsidP="0064005A">
            <w:pPr>
              <w:contextualSpacing/>
              <w:jc w:val="center"/>
              <w:rPr>
                <w:sz w:val="20"/>
                <w:szCs w:val="20"/>
                <w:lang w:eastAsia="lv-LV"/>
              </w:rPr>
            </w:pPr>
            <w:r w:rsidRPr="00882279">
              <w:rPr>
                <w:sz w:val="20"/>
                <w:szCs w:val="20"/>
                <w:lang w:eastAsia="lv-LV"/>
              </w:rPr>
              <w:t>X </w:t>
            </w:r>
          </w:p>
        </w:tc>
        <w:tc>
          <w:tcPr>
            <w:tcW w:w="140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A30F2" w14:textId="77777777" w:rsidR="0064005A" w:rsidRPr="00882279" w:rsidRDefault="0064005A" w:rsidP="0064005A">
            <w:pPr>
              <w:contextualSpacing/>
              <w:rPr>
                <w:sz w:val="20"/>
                <w:szCs w:val="20"/>
                <w:lang w:eastAsia="lv-LV"/>
              </w:rPr>
            </w:pPr>
            <w:r w:rsidRPr="00882279">
              <w:rPr>
                <w:sz w:val="20"/>
                <w:szCs w:val="20"/>
                <w:lang w:eastAsia="lv-LV"/>
              </w:rPr>
              <w:t>Manipulācija ir spēkā līdz 03.01.2021.</w:t>
            </w:r>
          </w:p>
        </w:tc>
      </w:tr>
      <w:tr w:rsidR="0064005A" w:rsidRPr="00882279" w14:paraId="40B96DC6" w14:textId="77777777" w:rsidTr="00D57455">
        <w:trPr>
          <w:trHeight w:val="460"/>
          <w:tblHeader/>
        </w:trPr>
        <w:tc>
          <w:tcPr>
            <w:tcW w:w="5000" w:type="pct"/>
            <w:gridSpan w:val="12"/>
            <w:tcBorders>
              <w:top w:val="single" w:sz="4" w:space="0" w:color="000000"/>
              <w:left w:val="single" w:sz="4" w:space="0" w:color="000000"/>
              <w:bottom w:val="single" w:sz="4" w:space="0" w:color="000000"/>
              <w:right w:val="single" w:sz="4" w:space="0" w:color="000000"/>
            </w:tcBorders>
            <w:shd w:val="clear" w:color="auto" w:fill="auto"/>
            <w:vAlign w:val="center"/>
          </w:tcPr>
          <w:p w14:paraId="77242557" w14:textId="77777777" w:rsidR="0064005A" w:rsidRPr="00882279" w:rsidRDefault="0064005A" w:rsidP="0064005A">
            <w:pPr>
              <w:contextualSpacing/>
              <w:rPr>
                <w:sz w:val="20"/>
                <w:szCs w:val="20"/>
                <w:lang w:eastAsia="lv-LV"/>
              </w:rPr>
            </w:pPr>
            <w:r w:rsidRPr="00882279">
              <w:rPr>
                <w:sz w:val="20"/>
                <w:szCs w:val="20"/>
              </w:rPr>
              <w:t>Piezīmes. Manipulācijas izveidotas, lai segtu izdevumus, kas saistīti ar ģimenes ārstu darbu brīvdienās un svētku dienās.</w:t>
            </w:r>
          </w:p>
        </w:tc>
      </w:tr>
    </w:tbl>
    <w:p w14:paraId="24B50DD6" w14:textId="77777777" w:rsidR="0064005A" w:rsidRPr="00882279" w:rsidRDefault="0064005A" w:rsidP="0064005A">
      <w:pPr>
        <w:contextualSpacing/>
        <w:rPr>
          <w:sz w:val="20"/>
          <w:szCs w:val="20"/>
        </w:rPr>
      </w:pPr>
    </w:p>
    <w:p w14:paraId="50E09A77" w14:textId="77777777"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t>Rehabilitācijas un psihiatrijas dienas stacionāru un epidemioloģiskās drošības manipulācija</w:t>
      </w:r>
    </w:p>
    <w:p w14:paraId="5392AB42" w14:textId="77777777" w:rsidR="0064005A" w:rsidRPr="00882279" w:rsidRDefault="0064005A" w:rsidP="0064005A">
      <w:pPr>
        <w:contextualSpacing/>
        <w:rPr>
          <w:b/>
          <w:sz w:val="20"/>
          <w:szCs w:val="20"/>
        </w:rPr>
      </w:pPr>
    </w:p>
    <w:tbl>
      <w:tblPr>
        <w:tblW w:w="5000" w:type="pct"/>
        <w:tblLook w:val="04A0" w:firstRow="1" w:lastRow="0" w:firstColumn="1" w:lastColumn="0" w:noHBand="0" w:noVBand="1"/>
      </w:tblPr>
      <w:tblGrid>
        <w:gridCol w:w="1327"/>
        <w:gridCol w:w="897"/>
        <w:gridCol w:w="509"/>
        <w:gridCol w:w="3679"/>
        <w:gridCol w:w="828"/>
        <w:gridCol w:w="1022"/>
        <w:gridCol w:w="831"/>
        <w:gridCol w:w="900"/>
        <w:gridCol w:w="831"/>
        <w:gridCol w:w="961"/>
        <w:gridCol w:w="2805"/>
      </w:tblGrid>
      <w:tr w:rsidR="0064005A" w:rsidRPr="00882279" w14:paraId="29EF0A42" w14:textId="77777777" w:rsidTr="0064005A">
        <w:trPr>
          <w:trHeight w:val="255"/>
          <w:tblHeader/>
        </w:trPr>
        <w:tc>
          <w:tcPr>
            <w:tcW w:w="437"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CC0EFA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18"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0B58F23"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0410C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27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A8A7694"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94"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CF3D5F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922" w:type="pct"/>
            <w:gridSpan w:val="3"/>
            <w:tcBorders>
              <w:top w:val="single" w:sz="4" w:space="0" w:color="auto"/>
              <w:left w:val="nil"/>
              <w:bottom w:val="single" w:sz="4" w:space="0" w:color="auto"/>
              <w:right w:val="single" w:sz="4" w:space="0" w:color="auto"/>
            </w:tcBorders>
            <w:shd w:val="clear" w:color="000000" w:fill="FCE4D6"/>
            <w:vAlign w:val="center"/>
            <w:hideMark/>
          </w:tcPr>
          <w:p w14:paraId="6163780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FFFCF80"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Lielās ķirurģ . </w:t>
            </w:r>
            <w:proofErr w:type="spellStart"/>
            <w:r w:rsidRPr="00882279">
              <w:rPr>
                <w:b/>
                <w:bCs/>
                <w:color w:val="000000"/>
                <w:sz w:val="20"/>
                <w:szCs w:val="20"/>
                <w:lang w:eastAsia="lv-LV"/>
              </w:rPr>
              <w:t>oper</w:t>
            </w:r>
            <w:proofErr w:type="spellEnd"/>
            <w:r w:rsidRPr="00882279">
              <w:rPr>
                <w:b/>
                <w:bCs/>
                <w:color w:val="000000"/>
                <w:sz w:val="20"/>
                <w:szCs w:val="20"/>
                <w:lang w:eastAsia="lv-LV"/>
              </w:rPr>
              <w:t>.</w:t>
            </w:r>
          </w:p>
        </w:tc>
        <w:tc>
          <w:tcPr>
            <w:tcW w:w="31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53C8351E"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Ģimenes ārsta praksei </w:t>
            </w:r>
            <w:proofErr w:type="spellStart"/>
            <w:r w:rsidRPr="00882279">
              <w:rPr>
                <w:b/>
                <w:bCs/>
                <w:color w:val="000000"/>
                <w:sz w:val="20"/>
                <w:szCs w:val="20"/>
                <w:lang w:eastAsia="lv-LV"/>
              </w:rPr>
              <w:t>apmaks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manip</w:t>
            </w:r>
            <w:proofErr w:type="spellEnd"/>
          </w:p>
        </w:tc>
        <w:tc>
          <w:tcPr>
            <w:tcW w:w="95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2AAB50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Apmaksas nosacījumi</w:t>
            </w:r>
          </w:p>
        </w:tc>
      </w:tr>
      <w:tr w:rsidR="0064005A" w:rsidRPr="00882279" w14:paraId="16138D15" w14:textId="77777777" w:rsidTr="0064005A">
        <w:trPr>
          <w:trHeight w:val="510"/>
        </w:trPr>
        <w:tc>
          <w:tcPr>
            <w:tcW w:w="437" w:type="pct"/>
            <w:vMerge/>
            <w:tcBorders>
              <w:top w:val="single" w:sz="4" w:space="0" w:color="auto"/>
              <w:left w:val="single" w:sz="4" w:space="0" w:color="auto"/>
              <w:bottom w:val="single" w:sz="4" w:space="0" w:color="auto"/>
              <w:right w:val="single" w:sz="4" w:space="0" w:color="auto"/>
            </w:tcBorders>
            <w:vAlign w:val="center"/>
            <w:hideMark/>
          </w:tcPr>
          <w:p w14:paraId="52695B78" w14:textId="77777777" w:rsidR="0064005A" w:rsidRPr="00882279" w:rsidRDefault="0064005A" w:rsidP="0064005A">
            <w:pPr>
              <w:contextualSpacing/>
              <w:rPr>
                <w:b/>
                <w:bCs/>
                <w:color w:val="000000"/>
                <w:sz w:val="20"/>
                <w:szCs w:val="20"/>
                <w:lang w:eastAsia="lv-LV"/>
              </w:rPr>
            </w:pPr>
          </w:p>
        </w:tc>
        <w:tc>
          <w:tcPr>
            <w:tcW w:w="318" w:type="pct"/>
            <w:vMerge/>
            <w:tcBorders>
              <w:top w:val="single" w:sz="4" w:space="0" w:color="auto"/>
              <w:left w:val="single" w:sz="4" w:space="0" w:color="auto"/>
              <w:bottom w:val="single" w:sz="4" w:space="0" w:color="auto"/>
              <w:right w:val="single" w:sz="4" w:space="0" w:color="auto"/>
            </w:tcBorders>
            <w:vAlign w:val="center"/>
            <w:hideMark/>
          </w:tcPr>
          <w:p w14:paraId="2EE6EE1A" w14:textId="77777777" w:rsidR="0064005A" w:rsidRPr="00882279" w:rsidRDefault="0064005A" w:rsidP="0064005A">
            <w:pPr>
              <w:contextualSpacing/>
              <w:rPr>
                <w:b/>
                <w:bCs/>
                <w:color w:val="000000"/>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6C491750" w14:textId="77777777" w:rsidR="0064005A" w:rsidRPr="00882279" w:rsidRDefault="0064005A" w:rsidP="0064005A">
            <w:pPr>
              <w:contextualSpacing/>
              <w:rPr>
                <w:b/>
                <w:bCs/>
                <w:color w:val="000000"/>
                <w:sz w:val="20"/>
                <w:szCs w:val="20"/>
                <w:lang w:eastAsia="lv-LV"/>
              </w:rPr>
            </w:pPr>
          </w:p>
        </w:tc>
        <w:tc>
          <w:tcPr>
            <w:tcW w:w="1271" w:type="pct"/>
            <w:vMerge/>
            <w:tcBorders>
              <w:top w:val="single" w:sz="4" w:space="0" w:color="auto"/>
              <w:left w:val="single" w:sz="4" w:space="0" w:color="auto"/>
              <w:bottom w:val="single" w:sz="4" w:space="0" w:color="auto"/>
              <w:right w:val="single" w:sz="4" w:space="0" w:color="auto"/>
            </w:tcBorders>
            <w:vAlign w:val="center"/>
            <w:hideMark/>
          </w:tcPr>
          <w:p w14:paraId="4B1036EC" w14:textId="77777777" w:rsidR="0064005A" w:rsidRPr="00882279" w:rsidRDefault="0064005A" w:rsidP="0064005A">
            <w:pPr>
              <w:contextualSpacing/>
              <w:rPr>
                <w:b/>
                <w:bCs/>
                <w:color w:val="000000"/>
                <w:sz w:val="20"/>
                <w:szCs w:val="20"/>
                <w:lang w:eastAsia="lv-LV"/>
              </w:rPr>
            </w:pPr>
          </w:p>
        </w:tc>
        <w:tc>
          <w:tcPr>
            <w:tcW w:w="294" w:type="pct"/>
            <w:vMerge/>
            <w:tcBorders>
              <w:top w:val="single" w:sz="4" w:space="0" w:color="auto"/>
              <w:left w:val="single" w:sz="4" w:space="0" w:color="auto"/>
              <w:bottom w:val="single" w:sz="4" w:space="0" w:color="auto"/>
              <w:right w:val="single" w:sz="4" w:space="0" w:color="auto"/>
            </w:tcBorders>
            <w:vAlign w:val="center"/>
            <w:hideMark/>
          </w:tcPr>
          <w:p w14:paraId="4817D413" w14:textId="77777777" w:rsidR="0064005A" w:rsidRPr="00882279" w:rsidRDefault="0064005A" w:rsidP="0064005A">
            <w:pPr>
              <w:contextualSpacing/>
              <w:rPr>
                <w:b/>
                <w:bCs/>
                <w:color w:val="000000"/>
                <w:sz w:val="20"/>
                <w:szCs w:val="20"/>
                <w:lang w:eastAsia="lv-LV"/>
              </w:rPr>
            </w:pPr>
          </w:p>
        </w:tc>
        <w:tc>
          <w:tcPr>
            <w:tcW w:w="332" w:type="pct"/>
            <w:tcBorders>
              <w:top w:val="nil"/>
              <w:left w:val="nil"/>
              <w:bottom w:val="nil"/>
              <w:right w:val="single" w:sz="4" w:space="0" w:color="auto"/>
            </w:tcBorders>
            <w:shd w:val="clear" w:color="000000" w:fill="FCE4D6"/>
            <w:vAlign w:val="center"/>
            <w:hideMark/>
          </w:tcPr>
          <w:p w14:paraId="552FBCA9"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Ambulat</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95" w:type="pct"/>
            <w:tcBorders>
              <w:top w:val="nil"/>
              <w:left w:val="nil"/>
              <w:bottom w:val="nil"/>
              <w:right w:val="single" w:sz="4" w:space="0" w:color="auto"/>
            </w:tcBorders>
            <w:shd w:val="clear" w:color="000000" w:fill="FCE4D6"/>
            <w:vAlign w:val="center"/>
            <w:hideMark/>
          </w:tcPr>
          <w:p w14:paraId="23657E7B"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Dienas </w:t>
            </w:r>
            <w:proofErr w:type="spellStart"/>
            <w:r w:rsidRPr="00882279">
              <w:rPr>
                <w:b/>
                <w:bCs/>
                <w:color w:val="000000"/>
                <w:sz w:val="20"/>
                <w:szCs w:val="20"/>
                <w:lang w:eastAsia="lv-LV"/>
              </w:rPr>
              <w:t>stac</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 xml:space="preserve"> .</w:t>
            </w:r>
          </w:p>
        </w:tc>
        <w:tc>
          <w:tcPr>
            <w:tcW w:w="295" w:type="pct"/>
            <w:tcBorders>
              <w:top w:val="nil"/>
              <w:left w:val="nil"/>
              <w:bottom w:val="nil"/>
              <w:right w:val="single" w:sz="4" w:space="0" w:color="auto"/>
            </w:tcBorders>
            <w:shd w:val="clear" w:color="000000" w:fill="FCE4D6"/>
            <w:vAlign w:val="center"/>
            <w:hideMark/>
          </w:tcPr>
          <w:p w14:paraId="07B1FB6B"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Stacion</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pakalp</w:t>
            </w:r>
            <w:proofErr w:type="spellEnd"/>
            <w:r w:rsidRPr="00882279">
              <w:rPr>
                <w:b/>
                <w:bCs/>
                <w:color w:val="000000"/>
                <w:sz w:val="20"/>
                <w:szCs w:val="20"/>
                <w:lang w:eastAsia="lv-LV"/>
              </w:rPr>
              <w:t>.</w:t>
            </w:r>
          </w:p>
        </w:tc>
        <w:tc>
          <w:tcPr>
            <w:tcW w:w="295" w:type="pct"/>
            <w:vMerge/>
            <w:tcBorders>
              <w:top w:val="single" w:sz="4" w:space="0" w:color="auto"/>
              <w:left w:val="single" w:sz="4" w:space="0" w:color="auto"/>
              <w:bottom w:val="single" w:sz="4" w:space="0" w:color="auto"/>
              <w:right w:val="single" w:sz="4" w:space="0" w:color="auto"/>
            </w:tcBorders>
            <w:vAlign w:val="center"/>
            <w:hideMark/>
          </w:tcPr>
          <w:p w14:paraId="5206FD54" w14:textId="77777777" w:rsidR="0064005A" w:rsidRPr="00882279" w:rsidRDefault="0064005A" w:rsidP="0064005A">
            <w:pPr>
              <w:contextualSpacing/>
              <w:rPr>
                <w:b/>
                <w:bCs/>
                <w:color w:val="000000"/>
                <w:sz w:val="20"/>
                <w:szCs w:val="20"/>
                <w:lang w:eastAsia="lv-LV"/>
              </w:rPr>
            </w:pPr>
          </w:p>
        </w:tc>
        <w:tc>
          <w:tcPr>
            <w:tcW w:w="319" w:type="pct"/>
            <w:vMerge/>
            <w:tcBorders>
              <w:top w:val="single" w:sz="4" w:space="0" w:color="auto"/>
              <w:left w:val="single" w:sz="4" w:space="0" w:color="auto"/>
              <w:bottom w:val="single" w:sz="4" w:space="0" w:color="auto"/>
              <w:right w:val="single" w:sz="4" w:space="0" w:color="auto"/>
            </w:tcBorders>
            <w:vAlign w:val="center"/>
            <w:hideMark/>
          </w:tcPr>
          <w:p w14:paraId="713167F7" w14:textId="77777777" w:rsidR="0064005A" w:rsidRPr="00882279" w:rsidRDefault="0064005A" w:rsidP="0064005A">
            <w:pPr>
              <w:contextualSpacing/>
              <w:rPr>
                <w:b/>
                <w:bCs/>
                <w:color w:val="000000"/>
                <w:sz w:val="20"/>
                <w:szCs w:val="20"/>
                <w:lang w:eastAsia="lv-LV"/>
              </w:rPr>
            </w:pPr>
          </w:p>
        </w:tc>
        <w:tc>
          <w:tcPr>
            <w:tcW w:w="959" w:type="pct"/>
            <w:vMerge/>
            <w:tcBorders>
              <w:top w:val="single" w:sz="4" w:space="0" w:color="auto"/>
              <w:left w:val="single" w:sz="4" w:space="0" w:color="auto"/>
              <w:bottom w:val="single" w:sz="4" w:space="0" w:color="auto"/>
              <w:right w:val="single" w:sz="4" w:space="0" w:color="auto"/>
            </w:tcBorders>
            <w:vAlign w:val="center"/>
            <w:hideMark/>
          </w:tcPr>
          <w:p w14:paraId="0F6E5084" w14:textId="77777777" w:rsidR="0064005A" w:rsidRPr="00882279" w:rsidRDefault="0064005A" w:rsidP="0064005A">
            <w:pPr>
              <w:contextualSpacing/>
              <w:rPr>
                <w:b/>
                <w:bCs/>
                <w:color w:val="000000"/>
                <w:sz w:val="20"/>
                <w:szCs w:val="20"/>
                <w:lang w:eastAsia="lv-LV"/>
              </w:rPr>
            </w:pPr>
          </w:p>
        </w:tc>
      </w:tr>
      <w:tr w:rsidR="0064005A" w:rsidRPr="00882279" w14:paraId="4377D50B" w14:textId="77777777" w:rsidTr="0064005A">
        <w:trPr>
          <w:trHeight w:val="807"/>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1809CB"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03C55D6"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55106</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B5C935"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F4E7A0"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Multiprofesionāls</w:t>
            </w:r>
            <w:proofErr w:type="spellEnd"/>
            <w:r w:rsidRPr="00882279">
              <w:rPr>
                <w:sz w:val="20"/>
                <w:szCs w:val="20"/>
                <w:lang w:eastAsia="lv-LV"/>
              </w:rPr>
              <w:t xml:space="preserve"> rehabilitācijas bāzes pakalpojums dienas stacionārā (2-3 stundas), ko nodrošina 1-2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36691C9" w14:textId="77777777" w:rsidR="0064005A" w:rsidRPr="00882279" w:rsidRDefault="0064005A" w:rsidP="0064005A">
            <w:pPr>
              <w:contextualSpacing/>
              <w:jc w:val="center"/>
              <w:rPr>
                <w:bCs/>
                <w:sz w:val="20"/>
                <w:szCs w:val="20"/>
                <w:lang w:eastAsia="lv-LV"/>
              </w:rPr>
            </w:pPr>
            <w:r w:rsidRPr="00882279">
              <w:rPr>
                <w:bCs/>
                <w:sz w:val="20"/>
                <w:szCs w:val="20"/>
                <w:lang w:eastAsia="lv-LV"/>
              </w:rPr>
              <w:t>57.55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F38962"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9EA6BBC" w14:textId="77777777" w:rsidR="0064005A" w:rsidRPr="00882279" w:rsidRDefault="0064005A" w:rsidP="0064005A">
            <w:pPr>
              <w:contextualSpacing/>
              <w:rPr>
                <w:sz w:val="20"/>
                <w:szCs w:val="20"/>
                <w:lang w:eastAsia="lv-LV"/>
              </w:rPr>
            </w:pPr>
            <w:r w:rsidRPr="00882279">
              <w:rPr>
                <w:bCs/>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40428"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04BEC"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BD6AF6"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BD2B1F"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662C103D"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71D62C98" w14:textId="77777777" w:rsidTr="0064005A">
        <w:trPr>
          <w:trHeight w:val="523"/>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6734DB83"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55076 un 60441 tarifs</w:t>
            </w:r>
          </w:p>
        </w:tc>
      </w:tr>
      <w:tr w:rsidR="0064005A" w:rsidRPr="00882279" w14:paraId="0F7016D7" w14:textId="77777777" w:rsidTr="0064005A">
        <w:trPr>
          <w:trHeight w:val="687"/>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79B4A9"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8149189"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55107</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81FFBF3"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11888C"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Multiprofesionāls</w:t>
            </w:r>
            <w:proofErr w:type="spellEnd"/>
            <w:r w:rsidRPr="00882279">
              <w:rPr>
                <w:sz w:val="20"/>
                <w:szCs w:val="20"/>
                <w:lang w:eastAsia="lv-LV"/>
              </w:rPr>
              <w:t xml:space="preserve"> rehabilitācijas bāzes pakalpojums dienas stacionārā (2-3 stundas), ko nodrošina 3 un vairāk </w:t>
            </w:r>
            <w:r w:rsidRPr="00882279">
              <w:rPr>
                <w:sz w:val="20"/>
                <w:szCs w:val="20"/>
                <w:lang w:eastAsia="lv-LV"/>
              </w:rPr>
              <w:lastRenderedPageBreak/>
              <w:t>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B03295" w14:textId="77777777" w:rsidR="0064005A" w:rsidRPr="00882279" w:rsidRDefault="0064005A" w:rsidP="0064005A">
            <w:pPr>
              <w:contextualSpacing/>
              <w:jc w:val="center"/>
              <w:rPr>
                <w:bCs/>
                <w:sz w:val="20"/>
                <w:szCs w:val="20"/>
                <w:lang w:eastAsia="lv-LV"/>
              </w:rPr>
            </w:pPr>
            <w:r w:rsidRPr="00882279">
              <w:rPr>
                <w:bCs/>
                <w:sz w:val="20"/>
                <w:szCs w:val="20"/>
                <w:lang w:eastAsia="lv-LV"/>
              </w:rPr>
              <w:lastRenderedPageBreak/>
              <w:t>57.55</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916229"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6F8540"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7D797"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F6B8EA"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20A2A1"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0BC81E"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w:t>
            </w:r>
            <w:r w:rsidRPr="00882279">
              <w:rPr>
                <w:sz w:val="20"/>
                <w:szCs w:val="20"/>
                <w:lang w:eastAsia="lv-LV"/>
              </w:rPr>
              <w:lastRenderedPageBreak/>
              <w:t xml:space="preserve">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3608ECC5"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6CE69E32" w14:textId="77777777" w:rsidTr="0064005A">
        <w:trPr>
          <w:trHeight w:val="52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A28DE57" w14:textId="77777777" w:rsidR="0064005A" w:rsidRPr="00882279" w:rsidRDefault="0064005A" w:rsidP="0064005A">
            <w:pPr>
              <w:contextualSpacing/>
              <w:rPr>
                <w:sz w:val="20"/>
                <w:szCs w:val="20"/>
                <w:lang w:eastAsia="lv-LV"/>
              </w:rPr>
            </w:pPr>
            <w:r w:rsidRPr="00882279">
              <w:rPr>
                <w:sz w:val="20"/>
                <w:szCs w:val="20"/>
                <w:lang w:eastAsia="lv-LV"/>
              </w:rPr>
              <w:lastRenderedPageBreak/>
              <w:t>Piezīmes. Manipulāciju veido 55076 un 60442 tarifs</w:t>
            </w:r>
          </w:p>
        </w:tc>
      </w:tr>
      <w:tr w:rsidR="0064005A" w:rsidRPr="00882279" w14:paraId="3C699DD0" w14:textId="77777777" w:rsidTr="0064005A">
        <w:trPr>
          <w:trHeight w:val="981"/>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4FE843"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28E352C"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55108</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9AA2DD"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66D5DE" w14:textId="77777777" w:rsidR="0064005A" w:rsidRPr="00882279" w:rsidRDefault="0064005A" w:rsidP="0064005A">
            <w:pPr>
              <w:contextualSpacing/>
              <w:rPr>
                <w:sz w:val="20"/>
                <w:szCs w:val="20"/>
                <w:lang w:eastAsia="lv-LV"/>
              </w:rPr>
            </w:pPr>
            <w:r w:rsidRPr="00882279">
              <w:rPr>
                <w:sz w:val="20"/>
                <w:szCs w:val="20"/>
                <w:lang w:eastAsia="lv-LV"/>
              </w:rPr>
              <w:t xml:space="preserve">Intensīvs </w:t>
            </w:r>
            <w:proofErr w:type="spellStart"/>
            <w:r w:rsidRPr="00882279">
              <w:rPr>
                <w:sz w:val="20"/>
                <w:szCs w:val="20"/>
                <w:lang w:eastAsia="lv-LV"/>
              </w:rPr>
              <w:t>multiprofesionāls</w:t>
            </w:r>
            <w:proofErr w:type="spellEnd"/>
            <w:r w:rsidRPr="00882279">
              <w:rPr>
                <w:sz w:val="20"/>
                <w:szCs w:val="20"/>
                <w:lang w:eastAsia="lv-LV"/>
              </w:rPr>
              <w:t xml:space="preserve"> rehabilitācijas pakalpojums dienas stacionārā (3-4 stundas), ko nodrošina 1-2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327A0D5" w14:textId="77777777" w:rsidR="0064005A" w:rsidRPr="00882279" w:rsidRDefault="0064005A" w:rsidP="0064005A">
            <w:pPr>
              <w:contextualSpacing/>
              <w:jc w:val="center"/>
              <w:rPr>
                <w:bCs/>
                <w:sz w:val="20"/>
                <w:szCs w:val="20"/>
                <w:lang w:eastAsia="lv-LV"/>
              </w:rPr>
            </w:pPr>
            <w:r w:rsidRPr="00882279">
              <w:rPr>
                <w:bCs/>
                <w:sz w:val="20"/>
                <w:szCs w:val="20"/>
                <w:lang w:eastAsia="lv-LV"/>
              </w:rPr>
              <w:t>71.51</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51D689"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A0005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ACB45"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950DF4"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451517"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71030" w14:textId="77777777" w:rsidR="0064005A" w:rsidRPr="00882279" w:rsidRDefault="0064005A" w:rsidP="0064005A">
            <w:pPr>
              <w:contextualSpacing/>
              <w:rPr>
                <w:sz w:val="20"/>
                <w:szCs w:val="20"/>
                <w:lang w:eastAsia="lv-LV"/>
              </w:rPr>
            </w:pPr>
            <w:r w:rsidRPr="00882279">
              <w:rPr>
                <w:sz w:val="20"/>
                <w:szCs w:val="20"/>
                <w:lang w:eastAsia="lv-LV"/>
              </w:rPr>
              <w:t xml:space="preserve">Vienam pacientam vienu reizi diennaktī norāda </w:t>
            </w:r>
            <w:proofErr w:type="spellStart"/>
            <w:r w:rsidRPr="00882279">
              <w:rPr>
                <w:sz w:val="20"/>
                <w:szCs w:val="20"/>
                <w:lang w:eastAsia="lv-LV"/>
              </w:rPr>
              <w:t>multiprofesionālās</w:t>
            </w:r>
            <w:proofErr w:type="spellEnd"/>
            <w:r w:rsidRPr="00882279">
              <w:rPr>
                <w:sz w:val="20"/>
                <w:szCs w:val="20"/>
                <w:lang w:eastAsia="lv-LV"/>
              </w:rPr>
              <w:t xml:space="preserve"> komandas vadītājs. Iekļauta samaksa par visu </w:t>
            </w:r>
            <w:proofErr w:type="spellStart"/>
            <w:r w:rsidRPr="00882279">
              <w:rPr>
                <w:sz w:val="20"/>
                <w:szCs w:val="20"/>
                <w:lang w:eastAsia="lv-LV"/>
              </w:rPr>
              <w:t>multiprofesionālajā</w:t>
            </w:r>
            <w:proofErr w:type="spellEnd"/>
            <w:r w:rsidRPr="00882279">
              <w:rPr>
                <w:sz w:val="20"/>
                <w:szCs w:val="20"/>
                <w:lang w:eastAsia="lv-LV"/>
              </w:rPr>
              <w:t xml:space="preserve"> komandā iesaistīto speciālistu darbu. Kas papildus iekļauj konkrētā pacienta</w:t>
            </w:r>
          </w:p>
          <w:p w14:paraId="7A44CC96" w14:textId="77777777" w:rsidR="0064005A" w:rsidRPr="00882279" w:rsidRDefault="0064005A" w:rsidP="0064005A">
            <w:pPr>
              <w:contextualSpacing/>
              <w:rPr>
                <w:sz w:val="20"/>
                <w:szCs w:val="20"/>
                <w:lang w:eastAsia="lv-LV"/>
              </w:rPr>
            </w:pPr>
            <w:r w:rsidRPr="00882279">
              <w:rPr>
                <w:sz w:val="20"/>
                <w:szCs w:val="20"/>
                <w:lang w:eastAsia="lv-LV"/>
              </w:rPr>
              <w:t>rehabilitācijas komandā iesaistīto speciālistu skaita uzskaiti.</w:t>
            </w:r>
          </w:p>
        </w:tc>
      </w:tr>
      <w:tr w:rsidR="0064005A" w:rsidRPr="00882279" w14:paraId="0DF253FD" w14:textId="77777777" w:rsidTr="0064005A">
        <w:trPr>
          <w:trHeight w:val="570"/>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3AD81033" w14:textId="77777777" w:rsidR="0064005A" w:rsidRPr="00882279" w:rsidRDefault="0064005A" w:rsidP="0064005A">
            <w:pPr>
              <w:contextualSpacing/>
              <w:rPr>
                <w:sz w:val="20"/>
                <w:szCs w:val="20"/>
                <w:lang w:eastAsia="lv-LV"/>
              </w:rPr>
            </w:pPr>
            <w:r w:rsidRPr="00882279">
              <w:rPr>
                <w:sz w:val="20"/>
                <w:szCs w:val="20"/>
                <w:lang w:eastAsia="lv-LV"/>
              </w:rPr>
              <w:t>Piezīmes. Manipulāciju veido 55077 un 60441 tarifs</w:t>
            </w:r>
          </w:p>
        </w:tc>
      </w:tr>
      <w:tr w:rsidR="0064005A" w:rsidRPr="00882279" w14:paraId="628924AC" w14:textId="77777777" w:rsidTr="0064005A">
        <w:trPr>
          <w:trHeight w:val="382"/>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CD41F" w14:textId="77777777" w:rsidR="0064005A" w:rsidRPr="00882279" w:rsidRDefault="0064005A" w:rsidP="0064005A">
            <w:pPr>
              <w:contextualSpacing/>
              <w:jc w:val="center"/>
              <w:rPr>
                <w:sz w:val="20"/>
                <w:szCs w:val="20"/>
                <w:lang w:eastAsia="lv-LV"/>
              </w:rPr>
            </w:pPr>
            <w:r w:rsidRPr="00882279">
              <w:rPr>
                <w:sz w:val="20"/>
                <w:szCs w:val="20"/>
                <w:lang w:eastAsia="lv-LV"/>
              </w:rPr>
              <w:t>Rehabilitācija</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9B2807A"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55109</w:t>
            </w:r>
          </w:p>
        </w:tc>
        <w:tc>
          <w:tcPr>
            <w:tcW w:w="18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F7B2A4"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8D341D" w14:textId="77777777" w:rsidR="0064005A" w:rsidRPr="00882279" w:rsidRDefault="0064005A" w:rsidP="0064005A">
            <w:pPr>
              <w:contextualSpacing/>
              <w:rPr>
                <w:sz w:val="20"/>
                <w:szCs w:val="20"/>
                <w:lang w:eastAsia="lv-LV"/>
              </w:rPr>
            </w:pPr>
            <w:r w:rsidRPr="00882279">
              <w:rPr>
                <w:sz w:val="20"/>
                <w:szCs w:val="20"/>
                <w:lang w:eastAsia="lv-LV"/>
              </w:rPr>
              <w:t xml:space="preserve">Intensīvs </w:t>
            </w:r>
            <w:proofErr w:type="spellStart"/>
            <w:r w:rsidRPr="00882279">
              <w:rPr>
                <w:sz w:val="20"/>
                <w:szCs w:val="20"/>
                <w:lang w:eastAsia="lv-LV"/>
              </w:rPr>
              <w:t>multiprofesionāls</w:t>
            </w:r>
            <w:proofErr w:type="spellEnd"/>
            <w:r w:rsidRPr="00882279">
              <w:rPr>
                <w:sz w:val="20"/>
                <w:szCs w:val="20"/>
                <w:lang w:eastAsia="lv-LV"/>
              </w:rPr>
              <w:t xml:space="preserve"> rehabilitācijas pakalpojums dienas stacionārā (3-4 stundas), ko nodrošina 3 un vairāk speciālisti</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0152404" w14:textId="77777777" w:rsidR="0064005A" w:rsidRPr="00882279" w:rsidRDefault="0064005A" w:rsidP="0064005A">
            <w:pPr>
              <w:contextualSpacing/>
              <w:jc w:val="center"/>
              <w:rPr>
                <w:bCs/>
                <w:sz w:val="20"/>
                <w:szCs w:val="20"/>
                <w:lang w:eastAsia="lv-LV"/>
              </w:rPr>
            </w:pPr>
            <w:r w:rsidRPr="00882279">
              <w:rPr>
                <w:bCs/>
                <w:sz w:val="20"/>
                <w:szCs w:val="20"/>
                <w:lang w:eastAsia="lv-LV"/>
              </w:rPr>
              <w:t>71.51</w:t>
            </w:r>
          </w:p>
        </w:tc>
        <w:tc>
          <w:tcPr>
            <w:tcW w:w="332"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6135B03" w14:textId="77777777" w:rsidR="0064005A" w:rsidRPr="00882279" w:rsidRDefault="0064005A" w:rsidP="0064005A">
            <w:pPr>
              <w:contextualSpacing/>
              <w:jc w:val="center"/>
              <w:rPr>
                <w:b/>
                <w:bCs/>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F974659"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72B060"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FE55061" w14:textId="77777777" w:rsidR="0064005A" w:rsidRPr="00882279" w:rsidRDefault="0064005A" w:rsidP="0064005A">
            <w:pPr>
              <w:contextualSpacing/>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B497C98" w14:textId="77777777" w:rsidR="0064005A" w:rsidRPr="00882279" w:rsidRDefault="0064005A" w:rsidP="0064005A">
            <w:pPr>
              <w:contextualSpacing/>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noWrap/>
            <w:hideMark/>
          </w:tcPr>
          <w:p w14:paraId="5D3DA7A9" w14:textId="77777777" w:rsidR="0064005A" w:rsidRPr="00882279" w:rsidRDefault="0064005A" w:rsidP="0064005A">
            <w:pPr>
              <w:contextualSpacing/>
              <w:rPr>
                <w:sz w:val="20"/>
                <w:szCs w:val="20"/>
                <w:lang w:eastAsia="lv-LV"/>
              </w:rPr>
            </w:pPr>
            <w:proofErr w:type="spellStart"/>
            <w:r w:rsidRPr="00882279">
              <w:rPr>
                <w:sz w:val="20"/>
                <w:szCs w:val="20"/>
                <w:lang w:eastAsia="lv-LV"/>
              </w:rPr>
              <w:t>Vienampacientam</w:t>
            </w:r>
            <w:proofErr w:type="spellEnd"/>
            <w:r w:rsidRPr="00882279">
              <w:rPr>
                <w:sz w:val="20"/>
                <w:szCs w:val="20"/>
                <w:lang w:eastAsia="lv-LV"/>
              </w:rPr>
              <w:t xml:space="preserve"> vienu reizi</w:t>
            </w:r>
          </w:p>
          <w:p w14:paraId="2155F36F" w14:textId="77777777" w:rsidR="0064005A" w:rsidRPr="00882279" w:rsidRDefault="0064005A" w:rsidP="0064005A">
            <w:pPr>
              <w:contextualSpacing/>
              <w:rPr>
                <w:sz w:val="20"/>
                <w:szCs w:val="20"/>
                <w:lang w:eastAsia="lv-LV"/>
              </w:rPr>
            </w:pPr>
            <w:r w:rsidRPr="00882279">
              <w:rPr>
                <w:sz w:val="20"/>
                <w:szCs w:val="20"/>
                <w:lang w:eastAsia="lv-LV"/>
              </w:rPr>
              <w:t>diennaktī norāda</w:t>
            </w:r>
          </w:p>
          <w:p w14:paraId="7968B885" w14:textId="77777777" w:rsidR="0064005A" w:rsidRPr="00882279" w:rsidRDefault="0064005A" w:rsidP="0064005A">
            <w:pPr>
              <w:contextualSpacing/>
              <w:rPr>
                <w:sz w:val="20"/>
                <w:szCs w:val="20"/>
                <w:lang w:eastAsia="lv-LV"/>
              </w:rPr>
            </w:pPr>
            <w:proofErr w:type="spellStart"/>
            <w:r w:rsidRPr="00882279">
              <w:rPr>
                <w:sz w:val="20"/>
                <w:szCs w:val="20"/>
                <w:lang w:eastAsia="lv-LV"/>
              </w:rPr>
              <w:t>multiprofesionālās</w:t>
            </w:r>
            <w:proofErr w:type="spellEnd"/>
            <w:r w:rsidRPr="00882279">
              <w:rPr>
                <w:sz w:val="20"/>
                <w:szCs w:val="20"/>
                <w:lang w:eastAsia="lv-LV"/>
              </w:rPr>
              <w:t xml:space="preserve"> komandas</w:t>
            </w:r>
          </w:p>
          <w:p w14:paraId="417BC64B" w14:textId="77777777" w:rsidR="0064005A" w:rsidRPr="00882279" w:rsidRDefault="0064005A" w:rsidP="0064005A">
            <w:pPr>
              <w:contextualSpacing/>
              <w:rPr>
                <w:sz w:val="20"/>
                <w:szCs w:val="20"/>
                <w:lang w:eastAsia="lv-LV"/>
              </w:rPr>
            </w:pPr>
            <w:r w:rsidRPr="00882279">
              <w:rPr>
                <w:sz w:val="20"/>
                <w:szCs w:val="20"/>
                <w:lang w:eastAsia="lv-LV"/>
              </w:rPr>
              <w:t>vadītājs. Iekļauta samaksa par</w:t>
            </w:r>
          </w:p>
          <w:p w14:paraId="44730E60" w14:textId="77777777" w:rsidR="0064005A" w:rsidRPr="00882279" w:rsidRDefault="0064005A" w:rsidP="0064005A">
            <w:pPr>
              <w:contextualSpacing/>
              <w:rPr>
                <w:sz w:val="20"/>
                <w:szCs w:val="20"/>
                <w:lang w:eastAsia="lv-LV"/>
              </w:rPr>
            </w:pPr>
            <w:r w:rsidRPr="00882279">
              <w:rPr>
                <w:sz w:val="20"/>
                <w:szCs w:val="20"/>
                <w:lang w:eastAsia="lv-LV"/>
              </w:rPr>
              <w:t xml:space="preserve">visu </w:t>
            </w:r>
            <w:proofErr w:type="spellStart"/>
            <w:r w:rsidRPr="00882279">
              <w:rPr>
                <w:sz w:val="20"/>
                <w:szCs w:val="20"/>
                <w:lang w:eastAsia="lv-LV"/>
              </w:rPr>
              <w:t>multiprofesionālakā</w:t>
            </w:r>
            <w:proofErr w:type="spellEnd"/>
          </w:p>
          <w:p w14:paraId="0CFB5EA2" w14:textId="77777777" w:rsidR="0064005A" w:rsidRPr="00882279" w:rsidRDefault="0064005A" w:rsidP="0064005A">
            <w:pPr>
              <w:contextualSpacing/>
              <w:rPr>
                <w:sz w:val="20"/>
                <w:szCs w:val="20"/>
                <w:lang w:eastAsia="lv-LV"/>
              </w:rPr>
            </w:pPr>
            <w:r w:rsidRPr="00882279">
              <w:rPr>
                <w:sz w:val="20"/>
                <w:szCs w:val="20"/>
                <w:lang w:eastAsia="lv-LV"/>
              </w:rPr>
              <w:t>komandā iesaistīto speciālistu</w:t>
            </w:r>
          </w:p>
          <w:p w14:paraId="226A1397" w14:textId="77777777" w:rsidR="0064005A" w:rsidRPr="00882279" w:rsidRDefault="0064005A" w:rsidP="0064005A">
            <w:pPr>
              <w:contextualSpacing/>
              <w:rPr>
                <w:sz w:val="20"/>
                <w:szCs w:val="20"/>
                <w:lang w:eastAsia="lv-LV"/>
              </w:rPr>
            </w:pPr>
            <w:r w:rsidRPr="00882279">
              <w:rPr>
                <w:sz w:val="20"/>
                <w:szCs w:val="20"/>
                <w:lang w:eastAsia="lv-LV"/>
              </w:rPr>
              <w:t>darbu. Kas papildus iekļauj</w:t>
            </w:r>
          </w:p>
          <w:p w14:paraId="5A7E5E2C" w14:textId="77777777" w:rsidR="0064005A" w:rsidRPr="00882279" w:rsidRDefault="0064005A" w:rsidP="0064005A">
            <w:pPr>
              <w:contextualSpacing/>
              <w:rPr>
                <w:sz w:val="20"/>
                <w:szCs w:val="20"/>
                <w:lang w:eastAsia="lv-LV"/>
              </w:rPr>
            </w:pPr>
            <w:r w:rsidRPr="00882279">
              <w:rPr>
                <w:sz w:val="20"/>
                <w:szCs w:val="20"/>
                <w:lang w:eastAsia="lv-LV"/>
              </w:rPr>
              <w:t>konkrētā pacienta</w:t>
            </w:r>
          </w:p>
          <w:p w14:paraId="3CEFA16A" w14:textId="77777777" w:rsidR="0064005A" w:rsidRPr="00882279" w:rsidRDefault="0064005A" w:rsidP="0064005A">
            <w:pPr>
              <w:contextualSpacing/>
              <w:rPr>
                <w:sz w:val="20"/>
                <w:szCs w:val="20"/>
                <w:lang w:eastAsia="lv-LV"/>
              </w:rPr>
            </w:pPr>
            <w:r w:rsidRPr="00882279">
              <w:rPr>
                <w:sz w:val="20"/>
                <w:szCs w:val="20"/>
                <w:lang w:eastAsia="lv-LV"/>
              </w:rPr>
              <w:t>rehabilitācijas komandā</w:t>
            </w:r>
          </w:p>
          <w:p w14:paraId="50103AC5" w14:textId="77777777" w:rsidR="0064005A" w:rsidRPr="00882279" w:rsidRDefault="0064005A" w:rsidP="0064005A">
            <w:pPr>
              <w:contextualSpacing/>
              <w:rPr>
                <w:sz w:val="20"/>
                <w:szCs w:val="20"/>
                <w:lang w:eastAsia="lv-LV"/>
              </w:rPr>
            </w:pPr>
            <w:r w:rsidRPr="00882279">
              <w:rPr>
                <w:sz w:val="20"/>
                <w:szCs w:val="20"/>
                <w:lang w:eastAsia="lv-LV"/>
              </w:rPr>
              <w:t>iesaistīto speciālistu skaita</w:t>
            </w:r>
          </w:p>
          <w:p w14:paraId="19AB7A8D" w14:textId="77777777" w:rsidR="0064005A" w:rsidRPr="00882279" w:rsidRDefault="0064005A" w:rsidP="0064005A">
            <w:pPr>
              <w:contextualSpacing/>
              <w:rPr>
                <w:sz w:val="20"/>
                <w:szCs w:val="20"/>
                <w:lang w:eastAsia="lv-LV"/>
              </w:rPr>
            </w:pPr>
            <w:r w:rsidRPr="00882279">
              <w:rPr>
                <w:sz w:val="20"/>
                <w:szCs w:val="20"/>
                <w:lang w:eastAsia="lv-LV"/>
              </w:rPr>
              <w:t>uzskaiti.</w:t>
            </w:r>
          </w:p>
        </w:tc>
      </w:tr>
      <w:tr w:rsidR="0064005A" w:rsidRPr="00882279" w14:paraId="59935F9F" w14:textId="77777777" w:rsidTr="0064005A">
        <w:trPr>
          <w:trHeight w:val="38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4250D631" w14:textId="77777777" w:rsidR="0064005A" w:rsidRPr="00882279" w:rsidRDefault="0064005A" w:rsidP="0064005A">
            <w:pPr>
              <w:contextualSpacing/>
              <w:rPr>
                <w:sz w:val="20"/>
                <w:szCs w:val="20"/>
                <w:lang w:eastAsia="lv-LV"/>
              </w:rPr>
            </w:pPr>
            <w:r w:rsidRPr="00882279">
              <w:rPr>
                <w:sz w:val="20"/>
                <w:szCs w:val="20"/>
                <w:lang w:eastAsia="lv-LV"/>
              </w:rPr>
              <w:lastRenderedPageBreak/>
              <w:t>Piezīmes. Manipulāciju veido 55077 un 60442 tarifs</w:t>
            </w:r>
          </w:p>
          <w:p w14:paraId="3235EB5F" w14:textId="77777777" w:rsidR="0064005A" w:rsidRPr="00882279" w:rsidRDefault="0064005A" w:rsidP="0064005A">
            <w:pPr>
              <w:contextualSpacing/>
              <w:rPr>
                <w:sz w:val="20"/>
                <w:szCs w:val="20"/>
                <w:lang w:eastAsia="lv-LV"/>
              </w:rPr>
            </w:pPr>
            <w:r w:rsidRPr="00882279">
              <w:rPr>
                <w:sz w:val="20"/>
                <w:szCs w:val="20"/>
                <w:lang w:eastAsia="lv-LV"/>
              </w:rPr>
              <w:t xml:space="preserve">Saistībā jaunajām rehabilitācijas manipulācijām – 55106, 55107, 55108, 55109 – šīs manipulācijas aizvietos jau esošās manipulācijas 55077, 55076, 60441, 60442, neradot finanšu ietekmi. Manipulācijas tiks norādītas sakarā ar to, lai novērtu kļūdas ārstniecības iestādes pusē, kodējot rehabilitācijas </w:t>
            </w:r>
            <w:proofErr w:type="spellStart"/>
            <w:r w:rsidRPr="00882279">
              <w:rPr>
                <w:sz w:val="20"/>
                <w:szCs w:val="20"/>
                <w:lang w:eastAsia="lv-LV"/>
              </w:rPr>
              <w:t>multiprofesionālās</w:t>
            </w:r>
            <w:proofErr w:type="spellEnd"/>
            <w:r w:rsidRPr="00882279">
              <w:rPr>
                <w:sz w:val="20"/>
                <w:szCs w:val="20"/>
                <w:lang w:eastAsia="lv-LV"/>
              </w:rPr>
              <w:t xml:space="preserve"> komandas darbu dienas stacionārā.</w:t>
            </w:r>
          </w:p>
        </w:tc>
      </w:tr>
      <w:tr w:rsidR="0064005A" w:rsidRPr="00882279" w14:paraId="7E2E7B48" w14:textId="77777777" w:rsidTr="0064005A">
        <w:trPr>
          <w:trHeight w:val="1020"/>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C834E0"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1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A12E3E" w14:textId="77777777" w:rsidR="0064005A" w:rsidRPr="00882279" w:rsidRDefault="0064005A" w:rsidP="0064005A">
            <w:pPr>
              <w:contextualSpacing/>
              <w:jc w:val="center"/>
              <w:rPr>
                <w:sz w:val="20"/>
                <w:szCs w:val="20"/>
                <w:lang w:eastAsia="lv-LV"/>
              </w:rPr>
            </w:pPr>
            <w:r w:rsidRPr="00882279">
              <w:rPr>
                <w:sz w:val="20"/>
                <w:szCs w:val="20"/>
                <w:lang w:eastAsia="lv-LV"/>
              </w:rPr>
              <w:t>60110 </w:t>
            </w:r>
          </w:p>
        </w:tc>
        <w:tc>
          <w:tcPr>
            <w:tcW w:w="1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77FB8D"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FA5A50" w14:textId="77777777" w:rsidR="0064005A" w:rsidRPr="00882279" w:rsidRDefault="0064005A" w:rsidP="0064005A">
            <w:pPr>
              <w:contextualSpacing/>
              <w:rPr>
                <w:sz w:val="20"/>
                <w:szCs w:val="20"/>
                <w:lang w:eastAsia="lv-LV"/>
              </w:rPr>
            </w:pPr>
            <w:r w:rsidRPr="00882279">
              <w:rPr>
                <w:sz w:val="20"/>
                <w:szCs w:val="20"/>
                <w:lang w:eastAsia="lv-LV"/>
              </w:rPr>
              <w:t xml:space="preserve">Pacienta ārstēšanās dienas stacionārā, izņemot nieru </w:t>
            </w:r>
            <w:proofErr w:type="spellStart"/>
            <w:r w:rsidRPr="00882279">
              <w:rPr>
                <w:sz w:val="20"/>
                <w:szCs w:val="20"/>
                <w:lang w:eastAsia="lv-LV"/>
              </w:rPr>
              <w:t>aizstājterapijas</w:t>
            </w:r>
            <w:proofErr w:type="spellEnd"/>
            <w:r w:rsidRPr="00882279">
              <w:rPr>
                <w:sz w:val="20"/>
                <w:szCs w:val="20"/>
                <w:lang w:eastAsia="lv-LV"/>
              </w:rPr>
              <w:t xml:space="preserve">, </w:t>
            </w:r>
            <w:proofErr w:type="spellStart"/>
            <w:r w:rsidRPr="00882279">
              <w:rPr>
                <w:sz w:val="20"/>
                <w:szCs w:val="20"/>
                <w:lang w:eastAsia="lv-LV"/>
              </w:rPr>
              <w:t>invazīvās</w:t>
            </w:r>
            <w:proofErr w:type="spellEnd"/>
            <w:r w:rsidRPr="00882279">
              <w:rPr>
                <w:sz w:val="20"/>
                <w:szCs w:val="20"/>
                <w:lang w:eastAsia="lv-LV"/>
              </w:rPr>
              <w:t xml:space="preserve"> kardioloģijas, </w:t>
            </w:r>
            <w:proofErr w:type="spellStart"/>
            <w:r w:rsidRPr="00882279">
              <w:rPr>
                <w:sz w:val="20"/>
                <w:szCs w:val="20"/>
                <w:lang w:eastAsia="lv-LV"/>
              </w:rPr>
              <w:t>invazīvās</w:t>
            </w:r>
            <w:proofErr w:type="spellEnd"/>
            <w:r w:rsidRPr="00882279">
              <w:rPr>
                <w:sz w:val="20"/>
                <w:szCs w:val="20"/>
                <w:lang w:eastAsia="lv-LV"/>
              </w:rPr>
              <w:t xml:space="preserve"> radioloģijas un ķirurģijas </w:t>
            </w:r>
            <w:r w:rsidRPr="00882279">
              <w:rPr>
                <w:color w:val="FF0000"/>
                <w:sz w:val="20"/>
                <w:szCs w:val="20"/>
                <w:lang w:eastAsia="lv-LV"/>
              </w:rPr>
              <w:t>un psihiatrijas pakalpojumus</w:t>
            </w:r>
            <w:r w:rsidRPr="00882279">
              <w:rPr>
                <w:sz w:val="20"/>
                <w:szCs w:val="20"/>
                <w:lang w:eastAsia="lv-LV"/>
              </w:rPr>
              <w:t xml:space="preserve"> (par katru dienu)</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2E67A646" w14:textId="77777777" w:rsidR="0064005A" w:rsidRPr="00882279" w:rsidRDefault="0064005A" w:rsidP="0064005A">
            <w:pPr>
              <w:contextualSpacing/>
              <w:jc w:val="center"/>
              <w:rPr>
                <w:sz w:val="20"/>
                <w:szCs w:val="20"/>
                <w:lang w:eastAsia="lv-LV"/>
              </w:rPr>
            </w:pPr>
            <w:r w:rsidRPr="00882279">
              <w:rPr>
                <w:sz w:val="20"/>
                <w:szCs w:val="20"/>
                <w:lang w:eastAsia="lv-LV"/>
              </w:rPr>
              <w:t>20.99</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62A4E5"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5CBA63"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672F98"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99CCF0"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57CA2F"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F45359" w14:textId="77777777" w:rsidR="0064005A" w:rsidRPr="00882279" w:rsidRDefault="0064005A" w:rsidP="0064005A">
            <w:pPr>
              <w:contextualSpacing/>
              <w:jc w:val="center"/>
              <w:rPr>
                <w:sz w:val="20"/>
                <w:szCs w:val="20"/>
                <w:lang w:eastAsia="lv-LV"/>
              </w:rPr>
            </w:pPr>
          </w:p>
        </w:tc>
      </w:tr>
      <w:tr w:rsidR="0064005A" w:rsidRPr="00882279" w14:paraId="24FCB9AB" w14:textId="77777777" w:rsidTr="0064005A">
        <w:trPr>
          <w:trHeight w:val="266"/>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583C8665" w14:textId="77777777" w:rsidR="0064005A" w:rsidRPr="00882279" w:rsidRDefault="0064005A" w:rsidP="0064005A">
            <w:pPr>
              <w:contextualSpacing/>
              <w:rPr>
                <w:sz w:val="20"/>
                <w:szCs w:val="20"/>
                <w:lang w:eastAsia="lv-LV"/>
              </w:rPr>
            </w:pPr>
            <w:r w:rsidRPr="00882279">
              <w:rPr>
                <w:sz w:val="20"/>
                <w:szCs w:val="20"/>
                <w:lang w:eastAsia="lv-LV"/>
              </w:rPr>
              <w:t>Piezīmes.  Redakcionālas izmaiņas</w:t>
            </w:r>
          </w:p>
        </w:tc>
      </w:tr>
      <w:tr w:rsidR="0064005A" w:rsidRPr="00882279" w14:paraId="185E95D0" w14:textId="77777777" w:rsidTr="0064005A">
        <w:trPr>
          <w:trHeight w:val="665"/>
        </w:trPr>
        <w:tc>
          <w:tcPr>
            <w:tcW w:w="43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6B9AF5" w14:textId="77777777" w:rsidR="0064005A" w:rsidRPr="00882279" w:rsidRDefault="0064005A" w:rsidP="0064005A">
            <w:pPr>
              <w:contextualSpacing/>
              <w:jc w:val="center"/>
              <w:rPr>
                <w:sz w:val="20"/>
                <w:szCs w:val="20"/>
                <w:lang w:eastAsia="lv-LV"/>
              </w:rPr>
            </w:pPr>
            <w:r w:rsidRPr="00882279">
              <w:rPr>
                <w:sz w:val="20"/>
                <w:szCs w:val="20"/>
                <w:lang w:eastAsia="lv-LV"/>
              </w:rPr>
              <w:t>Citās sadaļās neiekļautās manipulācijas</w:t>
            </w:r>
          </w:p>
        </w:tc>
        <w:tc>
          <w:tcPr>
            <w:tcW w:w="318"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1246791" w14:textId="77777777" w:rsidR="0064005A" w:rsidRPr="00882279" w:rsidRDefault="0064005A" w:rsidP="0064005A">
            <w:pPr>
              <w:contextualSpacing/>
              <w:jc w:val="center"/>
              <w:rPr>
                <w:sz w:val="20"/>
                <w:szCs w:val="20"/>
                <w:lang w:eastAsia="lv-LV"/>
              </w:rPr>
            </w:pPr>
            <w:r w:rsidRPr="00882279">
              <w:rPr>
                <w:color w:val="FF0000"/>
                <w:sz w:val="20"/>
                <w:szCs w:val="20"/>
                <w:lang w:eastAsia="lv-LV"/>
              </w:rPr>
              <w:t>60124</w:t>
            </w:r>
          </w:p>
        </w:tc>
        <w:tc>
          <w:tcPr>
            <w:tcW w:w="18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CA61936" w14:textId="77777777" w:rsidR="0064005A" w:rsidRPr="00882279" w:rsidRDefault="0064005A" w:rsidP="0064005A">
            <w:pPr>
              <w:contextualSpacing/>
              <w:jc w:val="center"/>
              <w:rPr>
                <w:sz w:val="20"/>
                <w:szCs w:val="20"/>
                <w:lang w:eastAsia="lv-LV"/>
              </w:rPr>
            </w:pPr>
          </w:p>
        </w:tc>
        <w:tc>
          <w:tcPr>
            <w:tcW w:w="127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223045" w14:textId="77777777" w:rsidR="0064005A" w:rsidRPr="00882279" w:rsidRDefault="0064005A" w:rsidP="0064005A">
            <w:pPr>
              <w:contextualSpacing/>
              <w:rPr>
                <w:sz w:val="20"/>
                <w:szCs w:val="20"/>
                <w:lang w:eastAsia="lv-LV"/>
              </w:rPr>
            </w:pPr>
            <w:r w:rsidRPr="00882279">
              <w:rPr>
                <w:sz w:val="20"/>
                <w:szCs w:val="20"/>
                <w:lang w:eastAsia="lv-LV"/>
              </w:rPr>
              <w:t>Pacienta ārstēšanās psihiatrijas dienas stacionārā ar papildus piemaksu psihiatram par darbu, strādājot ar pacientiem ar garīgiem un psihiskiem traucējumiem</w:t>
            </w:r>
          </w:p>
        </w:tc>
        <w:tc>
          <w:tcPr>
            <w:tcW w:w="2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39A28016" w14:textId="77777777" w:rsidR="0064005A" w:rsidRPr="00882279" w:rsidRDefault="0064005A" w:rsidP="0064005A">
            <w:pPr>
              <w:contextualSpacing/>
              <w:jc w:val="center"/>
              <w:rPr>
                <w:sz w:val="20"/>
                <w:szCs w:val="20"/>
                <w:lang w:eastAsia="lv-LV"/>
              </w:rPr>
            </w:pPr>
            <w:r w:rsidRPr="00882279">
              <w:rPr>
                <w:sz w:val="20"/>
                <w:szCs w:val="20"/>
                <w:lang w:eastAsia="lv-LV"/>
              </w:rPr>
              <w:t>25.29</w:t>
            </w:r>
          </w:p>
        </w:tc>
        <w:tc>
          <w:tcPr>
            <w:tcW w:w="3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18AE99"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FEEFEEC" w14:textId="77777777" w:rsidR="0064005A" w:rsidRPr="00882279" w:rsidRDefault="0064005A" w:rsidP="0064005A">
            <w:pPr>
              <w:contextualSpacing/>
              <w:jc w:val="center"/>
              <w:rPr>
                <w:sz w:val="20"/>
                <w:szCs w:val="20"/>
                <w:lang w:eastAsia="lv-LV"/>
              </w:rPr>
            </w:pPr>
            <w:r w:rsidRPr="00882279">
              <w:rPr>
                <w:sz w:val="20"/>
                <w:szCs w:val="20"/>
                <w:lang w:eastAsia="lv-LV"/>
              </w:rPr>
              <w:t>7.00</w:t>
            </w: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B66751" w14:textId="77777777" w:rsidR="0064005A" w:rsidRPr="00882279" w:rsidRDefault="0064005A" w:rsidP="0064005A">
            <w:pPr>
              <w:contextualSpacing/>
              <w:jc w:val="center"/>
              <w:rPr>
                <w:sz w:val="20"/>
                <w:szCs w:val="20"/>
                <w:lang w:eastAsia="lv-LV"/>
              </w:rPr>
            </w:pPr>
          </w:p>
        </w:tc>
        <w:tc>
          <w:tcPr>
            <w:tcW w:w="2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A6887D" w14:textId="77777777" w:rsidR="0064005A" w:rsidRPr="00882279" w:rsidRDefault="0064005A" w:rsidP="0064005A">
            <w:pPr>
              <w:contextualSpacing/>
              <w:jc w:val="center"/>
              <w:rPr>
                <w:sz w:val="20"/>
                <w:szCs w:val="20"/>
                <w:lang w:eastAsia="lv-LV"/>
              </w:rPr>
            </w:pPr>
          </w:p>
        </w:tc>
        <w:tc>
          <w:tcPr>
            <w:tcW w:w="31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CED2C5" w14:textId="77777777" w:rsidR="0064005A" w:rsidRPr="00882279" w:rsidRDefault="0064005A" w:rsidP="0064005A">
            <w:pPr>
              <w:contextualSpacing/>
              <w:jc w:val="center"/>
              <w:rPr>
                <w:sz w:val="20"/>
                <w:szCs w:val="20"/>
                <w:lang w:eastAsia="lv-LV"/>
              </w:rPr>
            </w:pPr>
          </w:p>
        </w:tc>
        <w:tc>
          <w:tcPr>
            <w:tcW w:w="959" w:type="pc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787B40" w14:textId="77777777" w:rsidR="0064005A" w:rsidRPr="00882279" w:rsidRDefault="0064005A" w:rsidP="0064005A">
            <w:pPr>
              <w:contextualSpacing/>
              <w:rPr>
                <w:sz w:val="20"/>
                <w:szCs w:val="20"/>
                <w:lang w:eastAsia="lv-LV"/>
              </w:rPr>
            </w:pPr>
            <w:r w:rsidRPr="00882279">
              <w:rPr>
                <w:sz w:val="20"/>
                <w:szCs w:val="20"/>
                <w:lang w:eastAsia="lv-LV"/>
              </w:rPr>
              <w:t xml:space="preserve">Manipulāciju norāda psihiatrijas </w:t>
            </w:r>
          </w:p>
          <w:p w14:paraId="731D1C1D" w14:textId="77777777" w:rsidR="0064005A" w:rsidRPr="00882279" w:rsidRDefault="0064005A" w:rsidP="0064005A">
            <w:pPr>
              <w:contextualSpacing/>
              <w:rPr>
                <w:sz w:val="20"/>
                <w:szCs w:val="20"/>
                <w:lang w:eastAsia="lv-LV"/>
              </w:rPr>
            </w:pPr>
            <w:r w:rsidRPr="00882279">
              <w:rPr>
                <w:sz w:val="20"/>
                <w:szCs w:val="20"/>
                <w:lang w:eastAsia="lv-LV"/>
              </w:rPr>
              <w:t>dienas stacionārā, kur iekļauta</w:t>
            </w:r>
          </w:p>
          <w:p w14:paraId="3ECC8AE2" w14:textId="77777777" w:rsidR="0064005A" w:rsidRPr="00882279" w:rsidRDefault="0064005A" w:rsidP="0064005A">
            <w:pPr>
              <w:contextualSpacing/>
              <w:rPr>
                <w:sz w:val="20"/>
                <w:szCs w:val="20"/>
                <w:lang w:eastAsia="lv-LV"/>
              </w:rPr>
            </w:pPr>
            <w:r w:rsidRPr="00882279">
              <w:rPr>
                <w:sz w:val="20"/>
                <w:szCs w:val="20"/>
                <w:lang w:eastAsia="lv-LV"/>
              </w:rPr>
              <w:t xml:space="preserve">samaksa par darbu ar </w:t>
            </w:r>
          </w:p>
          <w:p w14:paraId="47F8CDCD" w14:textId="77777777" w:rsidR="0064005A" w:rsidRPr="00882279" w:rsidRDefault="0064005A" w:rsidP="0064005A">
            <w:pPr>
              <w:contextualSpacing/>
              <w:rPr>
                <w:sz w:val="20"/>
                <w:szCs w:val="20"/>
                <w:lang w:eastAsia="lv-LV"/>
              </w:rPr>
            </w:pPr>
            <w:r w:rsidRPr="00882279">
              <w:rPr>
                <w:sz w:val="20"/>
                <w:szCs w:val="20"/>
                <w:lang w:eastAsia="lv-LV"/>
              </w:rPr>
              <w:t>pacientiem pie šādiem pamata</w:t>
            </w:r>
          </w:p>
          <w:p w14:paraId="2EFC192D" w14:textId="77777777" w:rsidR="0064005A" w:rsidRPr="00882279" w:rsidRDefault="0064005A" w:rsidP="0064005A">
            <w:pPr>
              <w:contextualSpacing/>
              <w:rPr>
                <w:sz w:val="20"/>
                <w:szCs w:val="20"/>
                <w:lang w:eastAsia="lv-LV"/>
              </w:rPr>
            </w:pPr>
            <w:r w:rsidRPr="00882279">
              <w:rPr>
                <w:sz w:val="20"/>
                <w:szCs w:val="20"/>
                <w:lang w:eastAsia="lv-LV"/>
              </w:rPr>
              <w:t>diagnozes kodiem: F00–F99.</w:t>
            </w:r>
          </w:p>
        </w:tc>
      </w:tr>
      <w:tr w:rsidR="0064005A" w:rsidRPr="00882279" w14:paraId="1F05E9AD" w14:textId="77777777" w:rsidTr="0064005A">
        <w:trPr>
          <w:trHeight w:val="665"/>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auto"/>
            <w:vAlign w:val="center"/>
          </w:tcPr>
          <w:p w14:paraId="7FA60475" w14:textId="77777777" w:rsidR="0064005A" w:rsidRPr="00882279" w:rsidRDefault="0064005A" w:rsidP="0064005A">
            <w:pPr>
              <w:contextualSpacing/>
              <w:rPr>
                <w:sz w:val="20"/>
                <w:szCs w:val="20"/>
                <w:lang w:eastAsia="lv-LV"/>
              </w:rPr>
            </w:pPr>
            <w:r w:rsidRPr="00882279">
              <w:rPr>
                <w:sz w:val="20"/>
                <w:szCs w:val="20"/>
                <w:lang w:eastAsia="lv-LV"/>
              </w:rPr>
              <w:t>Piezīmes. Jauna psihiatrijas manipulācija – 60124 – tiks apvienotas jau esošas manipulācijas 60110 un 60122, kas nerada finanšu ietekmi. Esošās manipulācijas tiks apvienotas vienā manipulācijā, lai atvieglotu ārstniecības iestādēm pakalpojumu uzskaites kodēšanu.</w:t>
            </w:r>
          </w:p>
        </w:tc>
      </w:tr>
    </w:tbl>
    <w:p w14:paraId="40E25E5A" w14:textId="77777777" w:rsidR="0064005A" w:rsidRPr="00882279" w:rsidRDefault="0064005A" w:rsidP="0064005A">
      <w:pPr>
        <w:contextualSpacing/>
        <w:rPr>
          <w:sz w:val="20"/>
          <w:szCs w:val="20"/>
        </w:rPr>
      </w:pPr>
    </w:p>
    <w:p w14:paraId="7E9EE38C" w14:textId="77777777" w:rsidR="00EF0838" w:rsidRDefault="00EF0838">
      <w:pPr>
        <w:rPr>
          <w:b/>
          <w:sz w:val="20"/>
          <w:szCs w:val="20"/>
        </w:rPr>
      </w:pPr>
      <w:r>
        <w:rPr>
          <w:b/>
          <w:sz w:val="20"/>
          <w:szCs w:val="20"/>
        </w:rPr>
        <w:br w:type="page"/>
      </w:r>
    </w:p>
    <w:p w14:paraId="474A67A1" w14:textId="761E2C85" w:rsidR="0064005A" w:rsidRPr="00882279" w:rsidRDefault="0064005A" w:rsidP="0064005A">
      <w:pPr>
        <w:pStyle w:val="ListParagraph"/>
        <w:widowControl/>
        <w:numPr>
          <w:ilvl w:val="0"/>
          <w:numId w:val="24"/>
        </w:numPr>
        <w:autoSpaceDE/>
        <w:autoSpaceDN/>
        <w:contextualSpacing/>
        <w:rPr>
          <w:b/>
          <w:sz w:val="20"/>
          <w:szCs w:val="20"/>
        </w:rPr>
      </w:pPr>
      <w:r w:rsidRPr="00882279">
        <w:rPr>
          <w:b/>
          <w:sz w:val="20"/>
          <w:szCs w:val="20"/>
        </w:rPr>
        <w:lastRenderedPageBreak/>
        <w:t>Jādzēš manipulācijas</w:t>
      </w:r>
    </w:p>
    <w:p w14:paraId="0C766987" w14:textId="77777777" w:rsidR="0064005A" w:rsidRPr="00882279" w:rsidRDefault="0064005A" w:rsidP="0064005A">
      <w:pPr>
        <w:contextualSpacing/>
        <w:rPr>
          <w:sz w:val="20"/>
          <w:szCs w:val="20"/>
        </w:rPr>
      </w:pPr>
    </w:p>
    <w:tbl>
      <w:tblPr>
        <w:tblW w:w="5000" w:type="pct"/>
        <w:tblLayout w:type="fixed"/>
        <w:tblLook w:val="04A0" w:firstRow="1" w:lastRow="0" w:firstColumn="1" w:lastColumn="0" w:noHBand="0" w:noVBand="1"/>
      </w:tblPr>
      <w:tblGrid>
        <w:gridCol w:w="1327"/>
        <w:gridCol w:w="902"/>
        <w:gridCol w:w="514"/>
        <w:gridCol w:w="3685"/>
        <w:gridCol w:w="832"/>
        <w:gridCol w:w="671"/>
        <w:gridCol w:w="712"/>
        <w:gridCol w:w="709"/>
        <w:gridCol w:w="849"/>
        <w:gridCol w:w="852"/>
        <w:gridCol w:w="3537"/>
      </w:tblGrid>
      <w:tr w:rsidR="0064005A" w:rsidRPr="00882279" w14:paraId="247FEE82" w14:textId="77777777" w:rsidTr="00EF0838">
        <w:trPr>
          <w:trHeight w:val="255"/>
          <w:tblHeader/>
        </w:trPr>
        <w:tc>
          <w:tcPr>
            <w:tcW w:w="45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35BB11F2"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Sadaļa</w:t>
            </w:r>
          </w:p>
        </w:tc>
        <w:tc>
          <w:tcPr>
            <w:tcW w:w="309"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4AC49B4" w14:textId="77777777" w:rsidR="0064005A" w:rsidRPr="00882279" w:rsidRDefault="0064005A" w:rsidP="0064005A">
            <w:pPr>
              <w:contextualSpacing/>
              <w:jc w:val="center"/>
              <w:rPr>
                <w:b/>
                <w:bCs/>
                <w:color w:val="000000"/>
                <w:sz w:val="20"/>
                <w:szCs w:val="20"/>
                <w:lang w:eastAsia="lv-LV"/>
              </w:rPr>
            </w:pPr>
            <w:proofErr w:type="spellStart"/>
            <w:r w:rsidRPr="00882279">
              <w:rPr>
                <w:b/>
                <w:bCs/>
                <w:color w:val="000000"/>
                <w:sz w:val="20"/>
                <w:szCs w:val="20"/>
                <w:lang w:eastAsia="lv-LV"/>
              </w:rPr>
              <w:t>Manip</w:t>
            </w:r>
            <w:proofErr w:type="spellEnd"/>
            <w:r w:rsidRPr="00882279">
              <w:rPr>
                <w:b/>
                <w:bCs/>
                <w:color w:val="000000"/>
                <w:sz w:val="20"/>
                <w:szCs w:val="20"/>
                <w:lang w:eastAsia="lv-LV"/>
              </w:rPr>
              <w:t xml:space="preserve"> . kods</w:t>
            </w:r>
          </w:p>
        </w:tc>
        <w:tc>
          <w:tcPr>
            <w:tcW w:w="176"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40946199"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vai **</w:t>
            </w:r>
          </w:p>
        </w:tc>
        <w:tc>
          <w:tcPr>
            <w:tcW w:w="1263"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1770F0F1"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Manipulācijas nosaukums</w:t>
            </w:r>
          </w:p>
        </w:tc>
        <w:tc>
          <w:tcPr>
            <w:tcW w:w="285"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2D81687"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Tarifs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717" w:type="pct"/>
            <w:gridSpan w:val="3"/>
            <w:tcBorders>
              <w:top w:val="single" w:sz="4" w:space="0" w:color="auto"/>
              <w:left w:val="nil"/>
              <w:bottom w:val="single" w:sz="4" w:space="0" w:color="auto"/>
              <w:right w:val="single" w:sz="4" w:space="0" w:color="auto"/>
            </w:tcBorders>
            <w:shd w:val="clear" w:color="000000" w:fill="FCE4D6"/>
            <w:vAlign w:val="center"/>
            <w:hideMark/>
          </w:tcPr>
          <w:p w14:paraId="16E5361A"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 xml:space="preserve">Pacienta </w:t>
            </w:r>
            <w:proofErr w:type="spellStart"/>
            <w:r w:rsidRPr="00882279">
              <w:rPr>
                <w:b/>
                <w:bCs/>
                <w:color w:val="000000"/>
                <w:sz w:val="20"/>
                <w:szCs w:val="20"/>
                <w:lang w:eastAsia="lv-LV"/>
              </w:rPr>
              <w:t>līdzmaksājums</w:t>
            </w:r>
            <w:proofErr w:type="spellEnd"/>
            <w:r w:rsidRPr="00882279">
              <w:rPr>
                <w:b/>
                <w:bCs/>
                <w:color w:val="000000"/>
                <w:sz w:val="20"/>
                <w:szCs w:val="20"/>
                <w:lang w:eastAsia="lv-LV"/>
              </w:rPr>
              <w:t xml:space="preserve"> (</w:t>
            </w:r>
            <w:proofErr w:type="spellStart"/>
            <w:r w:rsidRPr="00882279">
              <w:rPr>
                <w:b/>
                <w:bCs/>
                <w:color w:val="000000"/>
                <w:sz w:val="20"/>
                <w:szCs w:val="20"/>
                <w:lang w:eastAsia="lv-LV"/>
              </w:rPr>
              <w:t>euro</w:t>
            </w:r>
            <w:proofErr w:type="spellEnd"/>
            <w:r w:rsidRPr="00882279">
              <w:rPr>
                <w:b/>
                <w:bCs/>
                <w:color w:val="000000"/>
                <w:sz w:val="20"/>
                <w:szCs w:val="20"/>
                <w:lang w:eastAsia="lv-LV"/>
              </w:rPr>
              <w:t>)</w:t>
            </w:r>
          </w:p>
        </w:tc>
        <w:tc>
          <w:tcPr>
            <w:tcW w:w="291"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2593CFD"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Lielās ķirurģ . </w:t>
            </w:r>
            <w:proofErr w:type="spellStart"/>
            <w:r w:rsidRPr="00EF0838">
              <w:rPr>
                <w:b/>
                <w:bCs/>
                <w:color w:val="000000"/>
                <w:sz w:val="16"/>
                <w:szCs w:val="20"/>
                <w:lang w:eastAsia="lv-LV"/>
              </w:rPr>
              <w:t>oper</w:t>
            </w:r>
            <w:proofErr w:type="spellEnd"/>
            <w:r w:rsidRPr="00EF0838">
              <w:rPr>
                <w:b/>
                <w:bCs/>
                <w:color w:val="000000"/>
                <w:sz w:val="16"/>
                <w:szCs w:val="20"/>
                <w:lang w:eastAsia="lv-LV"/>
              </w:rPr>
              <w:t>.</w:t>
            </w:r>
          </w:p>
        </w:tc>
        <w:tc>
          <w:tcPr>
            <w:tcW w:w="29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6485A2EE"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Ģimenes ārsta praksei </w:t>
            </w:r>
            <w:proofErr w:type="spellStart"/>
            <w:r w:rsidRPr="00EF0838">
              <w:rPr>
                <w:b/>
                <w:bCs/>
                <w:color w:val="000000"/>
                <w:sz w:val="16"/>
                <w:szCs w:val="20"/>
                <w:lang w:eastAsia="lv-LV"/>
              </w:rPr>
              <w:t>apmaks</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manip</w:t>
            </w:r>
            <w:proofErr w:type="spellEnd"/>
          </w:p>
        </w:tc>
        <w:tc>
          <w:tcPr>
            <w:tcW w:w="1212" w:type="pct"/>
            <w:vMerge w:val="restart"/>
            <w:tcBorders>
              <w:top w:val="single" w:sz="4" w:space="0" w:color="auto"/>
              <w:left w:val="single" w:sz="4" w:space="0" w:color="auto"/>
              <w:bottom w:val="single" w:sz="4" w:space="0" w:color="auto"/>
              <w:right w:val="single" w:sz="4" w:space="0" w:color="auto"/>
            </w:tcBorders>
            <w:shd w:val="clear" w:color="000000" w:fill="FCE4D6"/>
            <w:vAlign w:val="center"/>
            <w:hideMark/>
          </w:tcPr>
          <w:p w14:paraId="75C86963" w14:textId="77777777" w:rsidR="0064005A" w:rsidRPr="00882279" w:rsidRDefault="0064005A" w:rsidP="0064005A">
            <w:pPr>
              <w:contextualSpacing/>
              <w:jc w:val="center"/>
              <w:rPr>
                <w:b/>
                <w:bCs/>
                <w:color w:val="000000"/>
                <w:sz w:val="20"/>
                <w:szCs w:val="20"/>
                <w:lang w:eastAsia="lv-LV"/>
              </w:rPr>
            </w:pPr>
            <w:r w:rsidRPr="00882279">
              <w:rPr>
                <w:b/>
                <w:bCs/>
                <w:color w:val="000000"/>
                <w:sz w:val="20"/>
                <w:szCs w:val="20"/>
                <w:lang w:eastAsia="lv-LV"/>
              </w:rPr>
              <w:t>Apmaksas nosacījumi</w:t>
            </w:r>
          </w:p>
        </w:tc>
      </w:tr>
      <w:tr w:rsidR="0064005A" w:rsidRPr="00882279" w14:paraId="1374FC99" w14:textId="77777777" w:rsidTr="00EF0838">
        <w:trPr>
          <w:trHeight w:val="510"/>
        </w:trPr>
        <w:tc>
          <w:tcPr>
            <w:tcW w:w="455" w:type="pct"/>
            <w:vMerge/>
            <w:tcBorders>
              <w:top w:val="single" w:sz="4" w:space="0" w:color="auto"/>
              <w:left w:val="single" w:sz="4" w:space="0" w:color="auto"/>
              <w:bottom w:val="single" w:sz="4" w:space="0" w:color="auto"/>
              <w:right w:val="single" w:sz="4" w:space="0" w:color="auto"/>
            </w:tcBorders>
            <w:vAlign w:val="center"/>
            <w:hideMark/>
          </w:tcPr>
          <w:p w14:paraId="5AEDA84C" w14:textId="77777777" w:rsidR="0064005A" w:rsidRPr="00882279" w:rsidRDefault="0064005A" w:rsidP="0064005A">
            <w:pPr>
              <w:contextualSpacing/>
              <w:rPr>
                <w:b/>
                <w:bCs/>
                <w:color w:val="000000"/>
                <w:sz w:val="20"/>
                <w:szCs w:val="20"/>
                <w:lang w:eastAsia="lv-LV"/>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14:paraId="6A5E58DA" w14:textId="77777777" w:rsidR="0064005A" w:rsidRPr="00882279" w:rsidRDefault="0064005A" w:rsidP="0064005A">
            <w:pPr>
              <w:contextualSpacing/>
              <w:rPr>
                <w:b/>
                <w:bCs/>
                <w:color w:val="000000"/>
                <w:sz w:val="20"/>
                <w:szCs w:val="20"/>
                <w:lang w:eastAsia="lv-LV"/>
              </w:rPr>
            </w:pPr>
          </w:p>
        </w:tc>
        <w:tc>
          <w:tcPr>
            <w:tcW w:w="176" w:type="pct"/>
            <w:vMerge/>
            <w:tcBorders>
              <w:top w:val="single" w:sz="4" w:space="0" w:color="auto"/>
              <w:left w:val="single" w:sz="4" w:space="0" w:color="auto"/>
              <w:bottom w:val="single" w:sz="4" w:space="0" w:color="auto"/>
              <w:right w:val="single" w:sz="4" w:space="0" w:color="auto"/>
            </w:tcBorders>
            <w:vAlign w:val="center"/>
            <w:hideMark/>
          </w:tcPr>
          <w:p w14:paraId="40839CF4" w14:textId="77777777" w:rsidR="0064005A" w:rsidRPr="00882279" w:rsidRDefault="0064005A" w:rsidP="0064005A">
            <w:pPr>
              <w:contextualSpacing/>
              <w:rPr>
                <w:b/>
                <w:bCs/>
                <w:color w:val="000000"/>
                <w:sz w:val="20"/>
                <w:szCs w:val="20"/>
                <w:lang w:eastAsia="lv-LV"/>
              </w:rPr>
            </w:pPr>
          </w:p>
        </w:tc>
        <w:tc>
          <w:tcPr>
            <w:tcW w:w="1263" w:type="pct"/>
            <w:vMerge/>
            <w:tcBorders>
              <w:top w:val="single" w:sz="4" w:space="0" w:color="auto"/>
              <w:left w:val="single" w:sz="4" w:space="0" w:color="auto"/>
              <w:bottom w:val="single" w:sz="4" w:space="0" w:color="auto"/>
              <w:right w:val="single" w:sz="4" w:space="0" w:color="auto"/>
            </w:tcBorders>
            <w:vAlign w:val="center"/>
            <w:hideMark/>
          </w:tcPr>
          <w:p w14:paraId="14291CDA" w14:textId="77777777" w:rsidR="0064005A" w:rsidRPr="00882279" w:rsidRDefault="0064005A" w:rsidP="0064005A">
            <w:pPr>
              <w:contextualSpacing/>
              <w:rPr>
                <w:b/>
                <w:bCs/>
                <w:color w:val="000000"/>
                <w:sz w:val="20"/>
                <w:szCs w:val="20"/>
                <w:lang w:eastAsia="lv-LV"/>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14:paraId="0844935E" w14:textId="77777777" w:rsidR="0064005A" w:rsidRPr="00882279" w:rsidRDefault="0064005A" w:rsidP="0064005A">
            <w:pPr>
              <w:contextualSpacing/>
              <w:rPr>
                <w:b/>
                <w:bCs/>
                <w:color w:val="000000"/>
                <w:sz w:val="20"/>
                <w:szCs w:val="20"/>
                <w:lang w:eastAsia="lv-LV"/>
              </w:rPr>
            </w:pPr>
          </w:p>
        </w:tc>
        <w:tc>
          <w:tcPr>
            <w:tcW w:w="230" w:type="pct"/>
            <w:tcBorders>
              <w:top w:val="nil"/>
              <w:left w:val="nil"/>
              <w:bottom w:val="single" w:sz="4" w:space="0" w:color="auto"/>
              <w:right w:val="single" w:sz="4" w:space="0" w:color="auto"/>
            </w:tcBorders>
            <w:shd w:val="clear" w:color="000000" w:fill="FCE4D6"/>
            <w:vAlign w:val="center"/>
            <w:hideMark/>
          </w:tcPr>
          <w:p w14:paraId="49D62B27" w14:textId="77777777" w:rsidR="0064005A" w:rsidRPr="00EF0838" w:rsidRDefault="0064005A" w:rsidP="0064005A">
            <w:pPr>
              <w:contextualSpacing/>
              <w:jc w:val="center"/>
              <w:rPr>
                <w:b/>
                <w:bCs/>
                <w:color w:val="000000"/>
                <w:sz w:val="16"/>
                <w:szCs w:val="20"/>
                <w:lang w:eastAsia="lv-LV"/>
              </w:rPr>
            </w:pPr>
            <w:proofErr w:type="spellStart"/>
            <w:r w:rsidRPr="00EF0838">
              <w:rPr>
                <w:b/>
                <w:bCs/>
                <w:color w:val="000000"/>
                <w:sz w:val="16"/>
                <w:szCs w:val="20"/>
                <w:lang w:eastAsia="lv-LV"/>
              </w:rPr>
              <w:t>Ambulat</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w:t>
            </w:r>
          </w:p>
        </w:tc>
        <w:tc>
          <w:tcPr>
            <w:tcW w:w="244" w:type="pct"/>
            <w:tcBorders>
              <w:top w:val="nil"/>
              <w:left w:val="nil"/>
              <w:bottom w:val="single" w:sz="4" w:space="0" w:color="auto"/>
              <w:right w:val="single" w:sz="4" w:space="0" w:color="auto"/>
            </w:tcBorders>
            <w:shd w:val="clear" w:color="000000" w:fill="FCE4D6"/>
            <w:vAlign w:val="center"/>
            <w:hideMark/>
          </w:tcPr>
          <w:p w14:paraId="3842653D" w14:textId="77777777" w:rsidR="0064005A" w:rsidRPr="00EF0838" w:rsidRDefault="0064005A" w:rsidP="0064005A">
            <w:pPr>
              <w:contextualSpacing/>
              <w:jc w:val="center"/>
              <w:rPr>
                <w:b/>
                <w:bCs/>
                <w:color w:val="000000"/>
                <w:sz w:val="16"/>
                <w:szCs w:val="20"/>
                <w:lang w:eastAsia="lv-LV"/>
              </w:rPr>
            </w:pPr>
            <w:r w:rsidRPr="00EF0838">
              <w:rPr>
                <w:b/>
                <w:bCs/>
                <w:color w:val="000000"/>
                <w:sz w:val="16"/>
                <w:szCs w:val="20"/>
                <w:lang w:eastAsia="lv-LV"/>
              </w:rPr>
              <w:t xml:space="preserve">Dienas </w:t>
            </w:r>
            <w:proofErr w:type="spellStart"/>
            <w:r w:rsidRPr="00EF0838">
              <w:rPr>
                <w:b/>
                <w:bCs/>
                <w:color w:val="000000"/>
                <w:sz w:val="16"/>
                <w:szCs w:val="20"/>
                <w:lang w:eastAsia="lv-LV"/>
              </w:rPr>
              <w:t>stac</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 xml:space="preserve"> .</w:t>
            </w:r>
          </w:p>
        </w:tc>
        <w:tc>
          <w:tcPr>
            <w:tcW w:w="243" w:type="pct"/>
            <w:tcBorders>
              <w:top w:val="nil"/>
              <w:left w:val="nil"/>
              <w:bottom w:val="single" w:sz="4" w:space="0" w:color="auto"/>
              <w:right w:val="single" w:sz="4" w:space="0" w:color="auto"/>
            </w:tcBorders>
            <w:shd w:val="clear" w:color="000000" w:fill="FCE4D6"/>
            <w:vAlign w:val="center"/>
            <w:hideMark/>
          </w:tcPr>
          <w:p w14:paraId="6632A87A" w14:textId="77777777" w:rsidR="0064005A" w:rsidRPr="00EF0838" w:rsidRDefault="0064005A" w:rsidP="0064005A">
            <w:pPr>
              <w:contextualSpacing/>
              <w:jc w:val="center"/>
              <w:rPr>
                <w:b/>
                <w:bCs/>
                <w:color w:val="000000"/>
                <w:sz w:val="16"/>
                <w:szCs w:val="20"/>
                <w:lang w:eastAsia="lv-LV"/>
              </w:rPr>
            </w:pPr>
            <w:proofErr w:type="spellStart"/>
            <w:r w:rsidRPr="00EF0838">
              <w:rPr>
                <w:b/>
                <w:bCs/>
                <w:color w:val="000000"/>
                <w:sz w:val="16"/>
                <w:szCs w:val="20"/>
                <w:lang w:eastAsia="lv-LV"/>
              </w:rPr>
              <w:t>Stacion</w:t>
            </w:r>
            <w:proofErr w:type="spellEnd"/>
            <w:r w:rsidRPr="00EF0838">
              <w:rPr>
                <w:b/>
                <w:bCs/>
                <w:color w:val="000000"/>
                <w:sz w:val="16"/>
                <w:szCs w:val="20"/>
                <w:lang w:eastAsia="lv-LV"/>
              </w:rPr>
              <w:t xml:space="preserve">. </w:t>
            </w:r>
            <w:proofErr w:type="spellStart"/>
            <w:r w:rsidRPr="00EF0838">
              <w:rPr>
                <w:b/>
                <w:bCs/>
                <w:color w:val="000000"/>
                <w:sz w:val="16"/>
                <w:szCs w:val="20"/>
                <w:lang w:eastAsia="lv-LV"/>
              </w:rPr>
              <w:t>pakalp</w:t>
            </w:r>
            <w:proofErr w:type="spellEnd"/>
            <w:r w:rsidRPr="00EF0838">
              <w:rPr>
                <w:b/>
                <w:bCs/>
                <w:color w:val="000000"/>
                <w:sz w:val="16"/>
                <w:szCs w:val="20"/>
                <w:lang w:eastAsia="lv-LV"/>
              </w:rPr>
              <w:t>.</w:t>
            </w: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40764FEC" w14:textId="77777777" w:rsidR="0064005A" w:rsidRPr="00882279" w:rsidRDefault="0064005A" w:rsidP="0064005A">
            <w:pPr>
              <w:contextualSpacing/>
              <w:rPr>
                <w:b/>
                <w:bCs/>
                <w:color w:val="000000"/>
                <w:sz w:val="20"/>
                <w:szCs w:val="20"/>
                <w:lang w:eastAsia="lv-LV"/>
              </w:rPr>
            </w:pPr>
          </w:p>
        </w:tc>
        <w:tc>
          <w:tcPr>
            <w:tcW w:w="292" w:type="pct"/>
            <w:vMerge/>
            <w:tcBorders>
              <w:top w:val="single" w:sz="4" w:space="0" w:color="auto"/>
              <w:left w:val="single" w:sz="4" w:space="0" w:color="auto"/>
              <w:bottom w:val="single" w:sz="4" w:space="0" w:color="auto"/>
              <w:right w:val="single" w:sz="4" w:space="0" w:color="auto"/>
            </w:tcBorders>
            <w:vAlign w:val="center"/>
            <w:hideMark/>
          </w:tcPr>
          <w:p w14:paraId="15E4F764" w14:textId="77777777" w:rsidR="0064005A" w:rsidRPr="00882279" w:rsidRDefault="0064005A" w:rsidP="0064005A">
            <w:pPr>
              <w:contextualSpacing/>
              <w:rPr>
                <w:b/>
                <w:bCs/>
                <w:color w:val="000000"/>
                <w:sz w:val="20"/>
                <w:szCs w:val="20"/>
                <w:lang w:eastAsia="lv-LV"/>
              </w:rPr>
            </w:pPr>
          </w:p>
        </w:tc>
        <w:tc>
          <w:tcPr>
            <w:tcW w:w="1212" w:type="pct"/>
            <w:vMerge/>
            <w:tcBorders>
              <w:top w:val="single" w:sz="4" w:space="0" w:color="auto"/>
              <w:left w:val="single" w:sz="4" w:space="0" w:color="auto"/>
              <w:bottom w:val="single" w:sz="4" w:space="0" w:color="auto"/>
              <w:right w:val="single" w:sz="4" w:space="0" w:color="auto"/>
            </w:tcBorders>
            <w:vAlign w:val="center"/>
            <w:hideMark/>
          </w:tcPr>
          <w:p w14:paraId="0BF364F7" w14:textId="77777777" w:rsidR="0064005A" w:rsidRPr="00882279" w:rsidRDefault="0064005A" w:rsidP="0064005A">
            <w:pPr>
              <w:contextualSpacing/>
              <w:rPr>
                <w:b/>
                <w:bCs/>
                <w:color w:val="000000"/>
                <w:sz w:val="20"/>
                <w:szCs w:val="20"/>
                <w:lang w:eastAsia="lv-LV"/>
              </w:rPr>
            </w:pPr>
          </w:p>
        </w:tc>
      </w:tr>
      <w:tr w:rsidR="0064005A" w:rsidRPr="00882279" w14:paraId="316D712B" w14:textId="77777777" w:rsidTr="00EF0838">
        <w:trPr>
          <w:trHeight w:val="556"/>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A0B3B26" w14:textId="77777777" w:rsidR="0064005A" w:rsidRPr="00882279" w:rsidRDefault="0064005A" w:rsidP="0064005A">
            <w:pPr>
              <w:contextualSpacing/>
              <w:jc w:val="center"/>
              <w:rPr>
                <w:sz w:val="20"/>
                <w:szCs w:val="20"/>
                <w:lang w:eastAsia="lv-LV"/>
              </w:rPr>
            </w:pPr>
            <w:r w:rsidRPr="00882279">
              <w:rPr>
                <w:sz w:val="20"/>
                <w:szCs w:val="20"/>
                <w:lang w:eastAsia="lv-LV"/>
              </w:rPr>
              <w:t>Vīrusiem specifisko antivielu noteikšana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E8D1CE" w14:textId="77777777" w:rsidR="0064005A" w:rsidRPr="00882279" w:rsidRDefault="0064005A" w:rsidP="0064005A">
            <w:pPr>
              <w:contextualSpacing/>
              <w:jc w:val="center"/>
              <w:rPr>
                <w:sz w:val="20"/>
                <w:szCs w:val="20"/>
                <w:lang w:eastAsia="lv-LV"/>
              </w:rPr>
            </w:pPr>
            <w:r w:rsidRPr="00882279">
              <w:rPr>
                <w:sz w:val="20"/>
                <w:szCs w:val="20"/>
                <w:lang w:eastAsia="lv-LV"/>
              </w:rPr>
              <w:t>47259</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C5C418" w14:textId="77777777" w:rsidR="0064005A" w:rsidRPr="00882279" w:rsidRDefault="0064005A" w:rsidP="0064005A">
            <w:pPr>
              <w:contextualSpacing/>
              <w:jc w:val="center"/>
              <w:rPr>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00BB18" w14:textId="77777777" w:rsidR="0064005A" w:rsidRPr="00882279" w:rsidRDefault="0064005A" w:rsidP="0064005A">
            <w:pPr>
              <w:contextualSpacing/>
              <w:rPr>
                <w:sz w:val="20"/>
                <w:szCs w:val="20"/>
                <w:lang w:eastAsia="lv-LV"/>
              </w:rPr>
            </w:pPr>
            <w:r w:rsidRPr="00882279">
              <w:rPr>
                <w:sz w:val="20"/>
                <w:szCs w:val="20"/>
                <w:lang w:eastAsia="lv-LV"/>
              </w:rPr>
              <w:t>SARS-CoV-2 (COVID-19) parauga paņemšana pacienta dzīvesvietā</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162A30" w14:textId="77777777" w:rsidR="0064005A" w:rsidRPr="00882279" w:rsidRDefault="0064005A" w:rsidP="0064005A">
            <w:pPr>
              <w:contextualSpacing/>
              <w:jc w:val="center"/>
              <w:rPr>
                <w:sz w:val="20"/>
                <w:szCs w:val="20"/>
                <w:lang w:eastAsia="lv-LV"/>
              </w:rPr>
            </w:pPr>
            <w:r w:rsidRPr="00882279">
              <w:rPr>
                <w:sz w:val="20"/>
                <w:szCs w:val="20"/>
                <w:lang w:eastAsia="lv-LV"/>
              </w:rPr>
              <w:t>25.83</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5D3C31" w14:textId="77777777" w:rsidR="0064005A" w:rsidRPr="00882279" w:rsidRDefault="0064005A" w:rsidP="0064005A">
            <w:pPr>
              <w:contextualSpacing/>
              <w:jc w:val="center"/>
              <w:rPr>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DB0BF3"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66558D"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ECC7D5"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BB0668"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F176F6" w14:textId="77777777" w:rsidR="0064005A" w:rsidRPr="00882279" w:rsidRDefault="0064005A" w:rsidP="0064005A">
            <w:pPr>
              <w:contextualSpacing/>
              <w:rPr>
                <w:sz w:val="20"/>
                <w:szCs w:val="20"/>
                <w:lang w:eastAsia="lv-LV"/>
              </w:rPr>
            </w:pPr>
            <w:r w:rsidRPr="00882279">
              <w:rPr>
                <w:sz w:val="20"/>
                <w:szCs w:val="20"/>
                <w:lang w:eastAsia="lv-LV"/>
              </w:rPr>
              <w:t>Manipulāciju apmaksā ārstniecības iestādēm, kurām tās apmaksa un apmaksas nosacījumi ietverti līguma nosacījumos. Manipulāciju apmaksā, veicot parauga paņemšanu personām, kuras medicīnisku iemeslu dēļ, t.sk. hronisku saslimšanu dēļ un pārvietošanās traucējumu dēļ, nespēj ierasties Covid-19 paraugu paņemšanas punktos, ja šīs personas nesaņem veselības aprūpi mājās. Manipulāciju apmaksā,  lai nodrošinātu epidemioloģiskās drošības pasākumus Covid-19 pozitīvām personām vai to kontaktpersonām ar Covid-19 simptomiem, ja tās nevar nokļūt uz paraugu paņemšanas punktu ar savu transportu.</w:t>
            </w:r>
            <w:r w:rsidRPr="00882279">
              <w:rPr>
                <w:sz w:val="20"/>
                <w:szCs w:val="20"/>
                <w:lang w:eastAsia="lv-LV"/>
              </w:rPr>
              <w:br/>
              <w:t>Manipulācija ar pašreizējiem apmaksas nosacījumiem ir spēkā līdz 31.12.2020. saskaņā ar MK noteikumu Nr.555 243.punktā noteikto.</w:t>
            </w:r>
          </w:p>
        </w:tc>
      </w:tr>
      <w:tr w:rsidR="0064005A" w:rsidRPr="00882279" w14:paraId="3544DF14" w14:textId="77777777" w:rsidTr="00EF0838">
        <w:trPr>
          <w:trHeight w:val="556"/>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4E9B4222" w14:textId="77777777" w:rsidR="0064005A" w:rsidRPr="00882279" w:rsidRDefault="0064005A" w:rsidP="0064005A">
            <w:pPr>
              <w:contextualSpacing/>
              <w:rPr>
                <w:color w:val="000000"/>
                <w:sz w:val="20"/>
                <w:szCs w:val="20"/>
                <w:lang w:eastAsia="lv-LV"/>
              </w:rPr>
            </w:pPr>
            <w:r w:rsidRPr="00882279">
              <w:rPr>
                <w:sz w:val="20"/>
                <w:szCs w:val="20"/>
                <w:lang w:eastAsia="lv-LV"/>
              </w:rPr>
              <w:t xml:space="preserve">Piezīmes. Esošā manipulācija iekļauj ārstniecības personu ceļā pavadīto laiku un automašīnas, degvielas amortizācijas izdevumus. Plānots  aizstāt ar </w:t>
            </w:r>
            <w:r w:rsidRPr="00882279">
              <w:rPr>
                <w:color w:val="000000"/>
                <w:sz w:val="20"/>
                <w:szCs w:val="20"/>
                <w:lang w:eastAsia="lv-LV"/>
              </w:rPr>
              <w:t>60164 un 60162</w:t>
            </w:r>
          </w:p>
        </w:tc>
      </w:tr>
      <w:tr w:rsidR="0064005A" w:rsidRPr="00882279" w14:paraId="0C3BCBA0" w14:textId="77777777" w:rsidTr="00EF0838">
        <w:trPr>
          <w:trHeight w:val="332"/>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2E2EDC1B"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Rehabilitācija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BEC97B" w14:textId="77777777" w:rsidR="0064005A" w:rsidRPr="00882279" w:rsidRDefault="0064005A" w:rsidP="0064005A">
            <w:pPr>
              <w:contextualSpacing/>
              <w:jc w:val="center"/>
              <w:rPr>
                <w:sz w:val="20"/>
                <w:szCs w:val="20"/>
                <w:lang w:eastAsia="lv-LV"/>
              </w:rPr>
            </w:pPr>
            <w:r w:rsidRPr="00882279">
              <w:rPr>
                <w:sz w:val="20"/>
                <w:szCs w:val="20"/>
                <w:lang w:eastAsia="lv-LV"/>
              </w:rPr>
              <w:t>55076</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444D12"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4DA022"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Multiprofesionāls</w:t>
            </w:r>
            <w:proofErr w:type="spellEnd"/>
            <w:r w:rsidRPr="00882279">
              <w:rPr>
                <w:color w:val="000000"/>
                <w:sz w:val="20"/>
                <w:szCs w:val="20"/>
                <w:lang w:eastAsia="lv-LV"/>
              </w:rPr>
              <w:t xml:space="preserve"> rehabilitācijas bāzes pakalpojums dienas stacionārā (2–3 stundas )</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4DD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45.86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BB8DFF"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4376E2"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3490B1"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FD94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5F3FC1"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1D831D"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Iekļauta samaksa par visu </w:t>
            </w:r>
            <w:proofErr w:type="spellStart"/>
            <w:r w:rsidRPr="00882279">
              <w:rPr>
                <w:color w:val="000000"/>
                <w:sz w:val="20"/>
                <w:szCs w:val="20"/>
                <w:lang w:eastAsia="lv-LV"/>
              </w:rPr>
              <w:t>multiprofesionālajā</w:t>
            </w:r>
            <w:proofErr w:type="spellEnd"/>
            <w:r w:rsidRPr="00882279">
              <w:rPr>
                <w:color w:val="000000"/>
                <w:sz w:val="20"/>
                <w:szCs w:val="20"/>
                <w:lang w:eastAsia="lv-LV"/>
              </w:rPr>
              <w:t xml:space="preserve"> komandā iesaistīto speciālistu darbu. Statistikas uzskaitei par rehabilitācijas komandā iesaistīto speciālistu skaitu papildus lieto manipulāciju 60441 vai 60442.</w:t>
            </w:r>
          </w:p>
        </w:tc>
      </w:tr>
      <w:tr w:rsidR="0064005A" w:rsidRPr="00882279" w14:paraId="2CF5A6D8" w14:textId="77777777" w:rsidTr="00EF0838">
        <w:trPr>
          <w:trHeight w:val="731"/>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CFF75AA"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Rehabilitācija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51F1F9" w14:textId="77777777" w:rsidR="0064005A" w:rsidRPr="00882279" w:rsidRDefault="0064005A" w:rsidP="0064005A">
            <w:pPr>
              <w:contextualSpacing/>
              <w:jc w:val="center"/>
              <w:rPr>
                <w:sz w:val="20"/>
                <w:szCs w:val="20"/>
                <w:lang w:eastAsia="lv-LV"/>
              </w:rPr>
            </w:pPr>
            <w:r w:rsidRPr="00882279">
              <w:rPr>
                <w:sz w:val="20"/>
                <w:szCs w:val="20"/>
                <w:lang w:eastAsia="lv-LV"/>
              </w:rPr>
              <w:t>55077</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BC90A3"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057303"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Intensīvs </w:t>
            </w:r>
            <w:proofErr w:type="spellStart"/>
            <w:r w:rsidRPr="00882279">
              <w:rPr>
                <w:color w:val="000000"/>
                <w:sz w:val="20"/>
                <w:szCs w:val="20"/>
                <w:lang w:eastAsia="lv-LV"/>
              </w:rPr>
              <w:t>multiprofesionāls</w:t>
            </w:r>
            <w:proofErr w:type="spellEnd"/>
            <w:r w:rsidRPr="00882279">
              <w:rPr>
                <w:color w:val="000000"/>
                <w:sz w:val="20"/>
                <w:szCs w:val="20"/>
                <w:lang w:eastAsia="lv-LV"/>
              </w:rPr>
              <w:t xml:space="preserve"> rehabilitācijas pakalpojums dienas  stacionārā (3–4 stundas)</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1A23F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56.96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E28774"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0736D58"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7369AB7"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DA3ED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3A98836"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DB4BBF"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Iekļauta samaksa par visu </w:t>
            </w:r>
            <w:proofErr w:type="spellStart"/>
            <w:r w:rsidRPr="00882279">
              <w:rPr>
                <w:color w:val="000000"/>
                <w:sz w:val="20"/>
                <w:szCs w:val="20"/>
                <w:lang w:eastAsia="lv-LV"/>
              </w:rPr>
              <w:lastRenderedPageBreak/>
              <w:t>multiprofesionālajā</w:t>
            </w:r>
            <w:proofErr w:type="spellEnd"/>
            <w:r w:rsidRPr="00882279">
              <w:rPr>
                <w:color w:val="000000"/>
                <w:sz w:val="20"/>
                <w:szCs w:val="20"/>
                <w:lang w:eastAsia="lv-LV"/>
              </w:rPr>
              <w:t xml:space="preserve"> komandā iesaistīto speciālistu darbu. Statistikas uzskaitei par rehabilitācijas komandā iesaistīto speciālistu skaitu papildus lieto manipulāciju 60441 vai 60442.</w:t>
            </w:r>
          </w:p>
        </w:tc>
      </w:tr>
      <w:tr w:rsidR="0064005A" w:rsidRPr="00882279" w14:paraId="446D6B58"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670E78BE"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lastRenderedPageBreak/>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13B0DC8" w14:textId="77777777" w:rsidR="0064005A" w:rsidRPr="00882279" w:rsidRDefault="0064005A" w:rsidP="0064005A">
            <w:pPr>
              <w:contextualSpacing/>
              <w:jc w:val="center"/>
              <w:rPr>
                <w:sz w:val="20"/>
                <w:szCs w:val="20"/>
                <w:lang w:eastAsia="lv-LV"/>
              </w:rPr>
            </w:pPr>
            <w:r w:rsidRPr="00882279">
              <w:rPr>
                <w:sz w:val="20"/>
                <w:szCs w:val="20"/>
                <w:lang w:eastAsia="lv-LV"/>
              </w:rPr>
              <w:t>60441</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8C75B1"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8BDE71"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Multiprofesionālu</w:t>
            </w:r>
            <w:proofErr w:type="spellEnd"/>
            <w:r w:rsidRPr="00882279">
              <w:rPr>
                <w:color w:val="000000"/>
                <w:sz w:val="20"/>
                <w:szCs w:val="20"/>
                <w:lang w:eastAsia="lv-LV"/>
              </w:rPr>
              <w:t xml:space="preserve"> rehabilitācijas pakalpojumu nodrošina 1-2 speciālisti</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E1786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D50214"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D7A01"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FE4FCF"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486AB4"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D323F33"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AF7020"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papildus manipulācijai 55076 vai 55077, lai veiktu konkrētā pacienta rehabilitācijas komandā iesaistīto speciālistu skaita uzskaiti.</w:t>
            </w:r>
          </w:p>
        </w:tc>
      </w:tr>
      <w:tr w:rsidR="0064005A" w:rsidRPr="00882279" w14:paraId="2E685C3E"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hideMark/>
          </w:tcPr>
          <w:p w14:paraId="34BBE237"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E22A41" w14:textId="77777777" w:rsidR="0064005A" w:rsidRPr="00882279" w:rsidRDefault="0064005A" w:rsidP="0064005A">
            <w:pPr>
              <w:contextualSpacing/>
              <w:jc w:val="center"/>
              <w:rPr>
                <w:color w:val="FF0000"/>
                <w:sz w:val="20"/>
                <w:szCs w:val="20"/>
                <w:lang w:eastAsia="lv-LV"/>
              </w:rPr>
            </w:pPr>
            <w:r w:rsidRPr="00882279">
              <w:rPr>
                <w:sz w:val="20"/>
                <w:szCs w:val="20"/>
                <w:lang w:eastAsia="lv-LV"/>
              </w:rPr>
              <w:t>60442</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7BC406" w14:textId="77777777" w:rsidR="0064005A" w:rsidRPr="00882279" w:rsidRDefault="0064005A" w:rsidP="0064005A">
            <w:pPr>
              <w:contextualSpacing/>
              <w:jc w:val="center"/>
              <w:rPr>
                <w:strike/>
                <w:color w:val="FF0000"/>
                <w:sz w:val="20"/>
                <w:szCs w:val="20"/>
                <w:lang w:eastAsia="lv-LV"/>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1BEDCD" w14:textId="77777777" w:rsidR="0064005A" w:rsidRPr="00882279" w:rsidRDefault="0064005A" w:rsidP="0064005A">
            <w:pPr>
              <w:contextualSpacing/>
              <w:rPr>
                <w:color w:val="000000"/>
                <w:sz w:val="20"/>
                <w:szCs w:val="20"/>
                <w:lang w:eastAsia="lv-LV"/>
              </w:rPr>
            </w:pPr>
            <w:proofErr w:type="spellStart"/>
            <w:r w:rsidRPr="00882279">
              <w:rPr>
                <w:color w:val="000000"/>
                <w:sz w:val="20"/>
                <w:szCs w:val="20"/>
                <w:lang w:eastAsia="lv-LV"/>
              </w:rPr>
              <w:t>Multiprofesionālu</w:t>
            </w:r>
            <w:proofErr w:type="spellEnd"/>
            <w:r w:rsidRPr="00882279">
              <w:rPr>
                <w:color w:val="000000"/>
                <w:sz w:val="20"/>
                <w:szCs w:val="20"/>
                <w:lang w:eastAsia="lv-LV"/>
              </w:rPr>
              <w:t xml:space="preserve"> rehabilitācijas pakalpojumu nodrošina 3 un vairāk speciālisti</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7EA038" w14:textId="77777777" w:rsidR="0064005A" w:rsidRPr="00882279" w:rsidRDefault="0064005A" w:rsidP="0064005A">
            <w:pPr>
              <w:contextualSpacing/>
              <w:jc w:val="center"/>
              <w:rPr>
                <w:color w:val="000000"/>
                <w:sz w:val="20"/>
                <w:szCs w:val="20"/>
                <w:lang w:eastAsia="lv-LV"/>
              </w:rPr>
            </w:pPr>
            <w:r w:rsidRPr="00882279">
              <w:rPr>
                <w:color w:val="000000"/>
                <w:sz w:val="20"/>
                <w:szCs w:val="20"/>
                <w:lang w:eastAsia="lv-LV"/>
              </w:rPr>
              <w:t>0.00</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D580E1" w14:textId="77777777" w:rsidR="0064005A" w:rsidRPr="00882279" w:rsidRDefault="0064005A" w:rsidP="0064005A">
            <w:pPr>
              <w:contextualSpacing/>
              <w:jc w:val="center"/>
              <w:rPr>
                <w:color w:val="000000"/>
                <w:sz w:val="20"/>
                <w:szCs w:val="20"/>
                <w:lang w:eastAsia="lv-LV"/>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BDE6DF" w14:textId="77777777" w:rsidR="0064005A" w:rsidRPr="00882279" w:rsidRDefault="0064005A" w:rsidP="0064005A">
            <w:pPr>
              <w:contextualSpacing/>
              <w:jc w:val="center"/>
              <w:rPr>
                <w:sz w:val="20"/>
                <w:szCs w:val="20"/>
                <w:lang w:eastAsia="lv-LV"/>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4EB627" w14:textId="77777777" w:rsidR="0064005A" w:rsidRPr="00882279" w:rsidRDefault="0064005A" w:rsidP="0064005A">
            <w:pPr>
              <w:contextualSpacing/>
              <w:jc w:val="center"/>
              <w:rPr>
                <w:sz w:val="20"/>
                <w:szCs w:val="20"/>
                <w:lang w:eastAsia="lv-LV"/>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AED866" w14:textId="77777777" w:rsidR="0064005A" w:rsidRPr="00882279" w:rsidRDefault="0064005A" w:rsidP="0064005A">
            <w:pPr>
              <w:contextualSpacing/>
              <w:jc w:val="center"/>
              <w:rPr>
                <w:sz w:val="20"/>
                <w:szCs w:val="20"/>
                <w:lang w:eastAsia="lv-LV"/>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B09FFD" w14:textId="77777777" w:rsidR="0064005A" w:rsidRPr="00882279" w:rsidRDefault="0064005A" w:rsidP="0064005A">
            <w:pPr>
              <w:contextualSpacing/>
              <w:jc w:val="center"/>
              <w:rPr>
                <w:sz w:val="20"/>
                <w:szCs w:val="20"/>
                <w:lang w:eastAsia="lv-LV"/>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F68C12"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 xml:space="preserve">Manipulāciju vienam pacientam vienu reizi diennaktī norāda </w:t>
            </w:r>
            <w:proofErr w:type="spellStart"/>
            <w:r w:rsidRPr="00882279">
              <w:rPr>
                <w:color w:val="000000"/>
                <w:sz w:val="20"/>
                <w:szCs w:val="20"/>
                <w:lang w:eastAsia="lv-LV"/>
              </w:rPr>
              <w:t>multiprofesionālās</w:t>
            </w:r>
            <w:proofErr w:type="spellEnd"/>
            <w:r w:rsidRPr="00882279">
              <w:rPr>
                <w:color w:val="000000"/>
                <w:sz w:val="20"/>
                <w:szCs w:val="20"/>
                <w:lang w:eastAsia="lv-LV"/>
              </w:rPr>
              <w:t xml:space="preserve"> komandas vadītājs papildus manipulācijai 55076 vai 55077, lai veiktu konkrētā pacienta rehabilitācijas komandā iesaistīto speciālistu skaita uzskaiti.</w:t>
            </w:r>
          </w:p>
        </w:tc>
      </w:tr>
      <w:tr w:rsidR="0064005A" w:rsidRPr="00882279" w14:paraId="57AE1BBF" w14:textId="77777777" w:rsidTr="00EF0838">
        <w:trPr>
          <w:trHeight w:val="698"/>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74A777DC" w14:textId="77777777" w:rsidR="0064005A" w:rsidRPr="00882279" w:rsidRDefault="0064005A" w:rsidP="0064005A">
            <w:pPr>
              <w:contextualSpacing/>
              <w:rPr>
                <w:sz w:val="20"/>
                <w:szCs w:val="20"/>
                <w:lang w:eastAsia="lv-LV"/>
              </w:rPr>
            </w:pPr>
            <w:r w:rsidRPr="00882279">
              <w:rPr>
                <w:sz w:val="20"/>
                <w:szCs w:val="20"/>
                <w:lang w:eastAsia="lv-LV"/>
              </w:rPr>
              <w:t xml:space="preserve">Piezīmes. Saistībā ar jaunajām rehabilitācijas manipulācijām – 55106, 55107, 55108, 55109 – šīs manipulācijas aizvietos jau esošās manipulācijas 55077, 55076, 60441, 60442, neradot finanšu ietekmi. </w:t>
            </w:r>
          </w:p>
        </w:tc>
      </w:tr>
      <w:tr w:rsidR="009A1D8C" w:rsidRPr="00882279" w14:paraId="71E54672" w14:textId="77777777" w:rsidTr="00421673">
        <w:trPr>
          <w:trHeight w:val="321"/>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F5F7DDB" w14:textId="59B6D8CA" w:rsidR="009A1D8C" w:rsidRPr="00882279" w:rsidRDefault="009A1D8C" w:rsidP="009A1D8C">
            <w:pPr>
              <w:contextualSpacing/>
              <w:jc w:val="center"/>
              <w:rPr>
                <w:sz w:val="20"/>
                <w:szCs w:val="20"/>
              </w:rPr>
            </w:pPr>
            <w:r w:rsidRPr="00882279">
              <w:rPr>
                <w:sz w:val="20"/>
                <w:szCs w:val="20"/>
                <w:lang w:eastAsia="lv-LV"/>
              </w:rPr>
              <w:t>Citās sadaļās neiekļautās manipulācijas</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6BE0D8" w14:textId="1718ABE3" w:rsidR="009A1D8C" w:rsidRPr="00882279" w:rsidRDefault="009A1D8C" w:rsidP="009A1D8C">
            <w:pPr>
              <w:contextualSpacing/>
              <w:jc w:val="center"/>
              <w:rPr>
                <w:color w:val="000000"/>
                <w:sz w:val="20"/>
                <w:szCs w:val="20"/>
              </w:rPr>
            </w:pPr>
            <w:r>
              <w:rPr>
                <w:color w:val="000000"/>
                <w:sz w:val="20"/>
                <w:szCs w:val="20"/>
              </w:rPr>
              <w:t>60122</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0E9DB7B5" w14:textId="77777777" w:rsidR="009A1D8C" w:rsidRPr="00882279" w:rsidRDefault="009A1D8C" w:rsidP="009A1D8C">
            <w:pPr>
              <w:contextualSpacing/>
              <w:jc w:val="center"/>
              <w:rPr>
                <w:sz w:val="20"/>
                <w:szCs w:val="20"/>
              </w:rPr>
            </w:pP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9D4A2F" w14:textId="37FA8795" w:rsidR="009A1D8C" w:rsidRPr="009A1D8C" w:rsidRDefault="009A1D8C" w:rsidP="009A1D8C">
            <w:pPr>
              <w:contextualSpacing/>
              <w:rPr>
                <w:sz w:val="20"/>
                <w:szCs w:val="20"/>
              </w:rPr>
            </w:pPr>
            <w:r w:rsidRPr="009A1D8C">
              <w:rPr>
                <w:sz w:val="20"/>
                <w:szCs w:val="20"/>
              </w:rPr>
              <w:t>Piemaksa psihiatram par darbu dienas stacionārā, strādājot ar pacientiem ar garīgiem un psihiskiem traucējumiem</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33C617" w14:textId="21302AA9" w:rsidR="009A1D8C" w:rsidRPr="009A1D8C" w:rsidRDefault="009A1D8C" w:rsidP="009A1D8C">
            <w:pPr>
              <w:contextualSpacing/>
              <w:jc w:val="center"/>
              <w:rPr>
                <w:sz w:val="20"/>
                <w:szCs w:val="20"/>
              </w:rPr>
            </w:pPr>
            <w:r w:rsidRPr="009A1D8C">
              <w:rPr>
                <w:sz w:val="20"/>
                <w:szCs w:val="20"/>
              </w:rPr>
              <w:t>3.43</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43321A" w14:textId="77777777" w:rsidR="009A1D8C" w:rsidRPr="00882279" w:rsidRDefault="009A1D8C" w:rsidP="009A1D8C">
            <w:pPr>
              <w:contextualSpacing/>
              <w:jc w:val="center"/>
              <w:rPr>
                <w:sz w:val="20"/>
                <w:szCs w:val="20"/>
              </w:rPr>
            </w:pP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E5EFCD" w14:textId="77777777" w:rsidR="009A1D8C" w:rsidRPr="00882279" w:rsidRDefault="009A1D8C" w:rsidP="009A1D8C">
            <w:pPr>
              <w:contextualSpacing/>
              <w:jc w:val="center"/>
              <w:rPr>
                <w:sz w:val="20"/>
                <w:szCs w:val="20"/>
              </w:rPr>
            </w:pP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2D7BF1" w14:textId="77777777" w:rsidR="009A1D8C" w:rsidRPr="00882279" w:rsidRDefault="009A1D8C" w:rsidP="009A1D8C">
            <w:pPr>
              <w:contextualSpacing/>
              <w:jc w:val="center"/>
              <w:rPr>
                <w:sz w:val="20"/>
                <w:szCs w:val="20"/>
              </w:rPr>
            </w:pP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F898AE" w14:textId="77777777" w:rsidR="009A1D8C" w:rsidRPr="00882279" w:rsidRDefault="009A1D8C" w:rsidP="009A1D8C">
            <w:pPr>
              <w:contextualSpacing/>
              <w:jc w:val="center"/>
              <w:rPr>
                <w:sz w:val="20"/>
                <w:szCs w:val="20"/>
              </w:rPr>
            </w:pP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0613AA" w14:textId="77777777" w:rsidR="009A1D8C" w:rsidRPr="00882279" w:rsidRDefault="009A1D8C" w:rsidP="009A1D8C">
            <w:pPr>
              <w:contextualSpacing/>
              <w:jc w:val="center"/>
              <w:rPr>
                <w:sz w:val="20"/>
                <w:szCs w:val="20"/>
              </w:rPr>
            </w:pP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3F1BE3" w14:textId="77777777" w:rsidR="009A1D8C" w:rsidRPr="009A1D8C" w:rsidRDefault="009A1D8C" w:rsidP="009A1D8C">
            <w:pPr>
              <w:rPr>
                <w:sz w:val="20"/>
                <w:szCs w:val="20"/>
              </w:rPr>
            </w:pPr>
            <w:r w:rsidRPr="009A1D8C">
              <w:rPr>
                <w:sz w:val="20"/>
                <w:szCs w:val="20"/>
              </w:rPr>
              <w:t>Samaksa par šo manipulāciju tiek veikta, ja to norāda pacientiem pie šādiem pamata diagnozes kodiem: F00–F99.</w:t>
            </w:r>
          </w:p>
          <w:p w14:paraId="7C2D5365" w14:textId="77777777" w:rsidR="009A1D8C" w:rsidRPr="00882279" w:rsidRDefault="009A1D8C" w:rsidP="009A1D8C">
            <w:pPr>
              <w:contextualSpacing/>
              <w:rPr>
                <w:sz w:val="20"/>
                <w:szCs w:val="20"/>
              </w:rPr>
            </w:pPr>
          </w:p>
        </w:tc>
      </w:tr>
      <w:tr w:rsidR="00421673" w:rsidRPr="00882279" w14:paraId="56318162" w14:textId="77777777" w:rsidTr="00421673">
        <w:trPr>
          <w:trHeight w:val="50"/>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41B19F1A" w14:textId="33F4068B" w:rsidR="00421673" w:rsidRPr="00882279" w:rsidRDefault="00421673" w:rsidP="0064005A">
            <w:pPr>
              <w:contextualSpacing/>
              <w:rPr>
                <w:sz w:val="20"/>
                <w:szCs w:val="20"/>
              </w:rPr>
            </w:pPr>
            <w:r w:rsidRPr="00882279">
              <w:rPr>
                <w:sz w:val="20"/>
                <w:szCs w:val="20"/>
                <w:lang w:eastAsia="lv-LV"/>
              </w:rPr>
              <w:t>Piezīmes. Saistībā ar jaun</w:t>
            </w:r>
            <w:r>
              <w:rPr>
                <w:sz w:val="20"/>
                <w:szCs w:val="20"/>
                <w:lang w:eastAsia="lv-LV"/>
              </w:rPr>
              <w:t>o</w:t>
            </w:r>
            <w:r w:rsidRPr="00882279">
              <w:rPr>
                <w:sz w:val="20"/>
                <w:szCs w:val="20"/>
                <w:lang w:eastAsia="lv-LV"/>
              </w:rPr>
              <w:t xml:space="preserve"> psihiatrijas manipulācij</w:t>
            </w:r>
            <w:r>
              <w:rPr>
                <w:sz w:val="20"/>
                <w:szCs w:val="20"/>
                <w:lang w:eastAsia="lv-LV"/>
              </w:rPr>
              <w:t>u</w:t>
            </w:r>
            <w:r w:rsidRPr="00882279">
              <w:rPr>
                <w:sz w:val="20"/>
                <w:szCs w:val="20"/>
                <w:lang w:eastAsia="lv-LV"/>
              </w:rPr>
              <w:t xml:space="preserve"> – 60124 – tiks apvienotas jau esošas manipulācijas 60110 un 60122</w:t>
            </w:r>
            <w:r>
              <w:rPr>
                <w:sz w:val="20"/>
                <w:szCs w:val="20"/>
                <w:lang w:eastAsia="lv-LV"/>
              </w:rPr>
              <w:t>, 60122 dzēš.</w:t>
            </w:r>
          </w:p>
        </w:tc>
      </w:tr>
      <w:tr w:rsidR="0064005A" w:rsidRPr="00882279" w14:paraId="0A1CC084"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4D6B4CB9" w14:textId="77777777" w:rsidR="0064005A" w:rsidRPr="00882279" w:rsidRDefault="0064005A" w:rsidP="0064005A">
            <w:pPr>
              <w:contextualSpacing/>
              <w:jc w:val="center"/>
              <w:rPr>
                <w:color w:val="000000"/>
                <w:sz w:val="20"/>
                <w:szCs w:val="20"/>
                <w:lang w:eastAsia="lv-LV"/>
              </w:rPr>
            </w:pPr>
            <w:r w:rsidRPr="00882279">
              <w:rPr>
                <w:sz w:val="20"/>
                <w:szCs w:val="20"/>
              </w:rPr>
              <w:t>Radioloģija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6B22FC" w14:textId="77777777" w:rsidR="0064005A" w:rsidRPr="00882279" w:rsidRDefault="0064005A" w:rsidP="0064005A">
            <w:pPr>
              <w:contextualSpacing/>
              <w:jc w:val="center"/>
              <w:rPr>
                <w:sz w:val="20"/>
                <w:szCs w:val="20"/>
                <w:lang w:eastAsia="lv-LV"/>
              </w:rPr>
            </w:pPr>
            <w:r w:rsidRPr="00882279">
              <w:rPr>
                <w:color w:val="000000"/>
                <w:sz w:val="20"/>
                <w:szCs w:val="20"/>
              </w:rPr>
              <w:t>50698</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3129E5DB" w14:textId="77777777" w:rsidR="0064005A" w:rsidRPr="00882279" w:rsidRDefault="0064005A" w:rsidP="0064005A">
            <w:pPr>
              <w:contextualSpacing/>
              <w:jc w:val="center"/>
              <w:rPr>
                <w:strike/>
                <w:color w:val="FF0000"/>
                <w:sz w:val="20"/>
                <w:szCs w:val="20"/>
                <w:lang w:eastAsia="lv-LV"/>
              </w:rPr>
            </w:pPr>
            <w:r w:rsidRPr="00882279">
              <w:rPr>
                <w:sz w:val="20"/>
                <w:szCs w:val="20"/>
              </w:rPr>
              <w:t>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63C0E6" w14:textId="77777777" w:rsidR="0064005A" w:rsidRPr="00882279" w:rsidRDefault="0064005A" w:rsidP="0064005A">
            <w:pPr>
              <w:contextualSpacing/>
              <w:rPr>
                <w:color w:val="000000"/>
                <w:sz w:val="20"/>
                <w:szCs w:val="20"/>
                <w:lang w:eastAsia="lv-LV"/>
              </w:rPr>
            </w:pPr>
            <w:r w:rsidRPr="00882279">
              <w:rPr>
                <w:sz w:val="20"/>
                <w:szCs w:val="20"/>
              </w:rPr>
              <w:t xml:space="preserve">Kakla un citu virspusējo audu (tai skaitā vairogdziedzera un </w:t>
            </w:r>
            <w:proofErr w:type="spellStart"/>
            <w:r w:rsidRPr="00882279">
              <w:rPr>
                <w:sz w:val="20"/>
                <w:szCs w:val="20"/>
              </w:rPr>
              <w:t>epitēlijķermenīšu</w:t>
            </w:r>
            <w:proofErr w:type="spellEnd"/>
            <w:r w:rsidRPr="00882279">
              <w:rPr>
                <w:sz w:val="20"/>
                <w:szCs w:val="20"/>
              </w:rPr>
              <w:t xml:space="preserve">) vai piena dziedzeru ultrasonogrāfija, vai sievietes iegurņa orgānu ultrasonogrāfija </w:t>
            </w:r>
            <w:proofErr w:type="spellStart"/>
            <w:r w:rsidRPr="00882279">
              <w:rPr>
                <w:sz w:val="20"/>
                <w:szCs w:val="20"/>
              </w:rPr>
              <w:t>transabdominālā</w:t>
            </w:r>
            <w:proofErr w:type="spellEnd"/>
            <w:r w:rsidRPr="00882279">
              <w:rPr>
                <w:sz w:val="20"/>
                <w:szCs w:val="20"/>
              </w:rPr>
              <w:t xml:space="preserve"> un/vai </w:t>
            </w:r>
            <w:proofErr w:type="spellStart"/>
            <w:r w:rsidRPr="00882279">
              <w:rPr>
                <w:sz w:val="20"/>
                <w:szCs w:val="20"/>
              </w:rPr>
              <w:t>vaginālā</w:t>
            </w:r>
            <w:proofErr w:type="spellEnd"/>
            <w:r w:rsidRPr="00882279">
              <w:rPr>
                <w:sz w:val="20"/>
                <w:szCs w:val="20"/>
              </w:rPr>
              <w:t xml:space="preserve"> ultrasonogrāfija, vai rektālā ultrasonogrāfija</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0EC1631" w14:textId="77777777" w:rsidR="0064005A" w:rsidRPr="00882279" w:rsidRDefault="0064005A" w:rsidP="0064005A">
            <w:pPr>
              <w:contextualSpacing/>
              <w:jc w:val="center"/>
              <w:rPr>
                <w:color w:val="000000"/>
                <w:sz w:val="20"/>
                <w:szCs w:val="20"/>
                <w:lang w:eastAsia="lv-LV"/>
              </w:rPr>
            </w:pPr>
            <w:r w:rsidRPr="00882279">
              <w:rPr>
                <w:sz w:val="20"/>
                <w:szCs w:val="20"/>
              </w:rPr>
              <w:t>8.36</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1C1917" w14:textId="77777777" w:rsidR="0064005A" w:rsidRPr="00882279" w:rsidRDefault="0064005A" w:rsidP="0064005A">
            <w:pPr>
              <w:contextualSpacing/>
              <w:jc w:val="center"/>
              <w:rPr>
                <w:color w:val="000000"/>
                <w:sz w:val="20"/>
                <w:szCs w:val="20"/>
                <w:lang w:eastAsia="lv-LV"/>
              </w:rPr>
            </w:pPr>
            <w:r w:rsidRPr="00882279">
              <w:rPr>
                <w:sz w:val="20"/>
                <w:szCs w:val="20"/>
              </w:rPr>
              <w:t>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FB3F2C" w14:textId="77777777" w:rsidR="0064005A" w:rsidRPr="00882279" w:rsidRDefault="0064005A" w:rsidP="0064005A">
            <w:pPr>
              <w:contextualSpacing/>
              <w:jc w:val="center"/>
              <w:rPr>
                <w:sz w:val="20"/>
                <w:szCs w:val="20"/>
                <w:lang w:eastAsia="lv-LV"/>
              </w:rPr>
            </w:pPr>
            <w:r w:rsidRPr="00882279">
              <w:rPr>
                <w:sz w:val="20"/>
                <w:szCs w:val="20"/>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B3878D" w14:textId="77777777" w:rsidR="0064005A" w:rsidRPr="00882279" w:rsidRDefault="0064005A" w:rsidP="0064005A">
            <w:pPr>
              <w:contextualSpacing/>
              <w:jc w:val="center"/>
              <w:rPr>
                <w:sz w:val="20"/>
                <w:szCs w:val="20"/>
                <w:lang w:eastAsia="lv-LV"/>
              </w:rPr>
            </w:pPr>
            <w:r w:rsidRPr="00882279">
              <w:rPr>
                <w:sz w:val="20"/>
                <w:szCs w:val="20"/>
              </w:rPr>
              <w:t> </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63FCC4" w14:textId="77777777" w:rsidR="0064005A" w:rsidRPr="00882279" w:rsidRDefault="0064005A" w:rsidP="0064005A">
            <w:pPr>
              <w:contextualSpacing/>
              <w:jc w:val="center"/>
              <w:rPr>
                <w:sz w:val="20"/>
                <w:szCs w:val="20"/>
                <w:lang w:eastAsia="lv-LV"/>
              </w:rPr>
            </w:pPr>
            <w:r w:rsidRPr="00882279">
              <w:rPr>
                <w:sz w:val="20"/>
                <w:szCs w:val="20"/>
              </w:rPr>
              <w:t>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4F585" w14:textId="77777777" w:rsidR="0064005A" w:rsidRPr="00882279" w:rsidRDefault="0064005A" w:rsidP="0064005A">
            <w:pPr>
              <w:contextualSpacing/>
              <w:jc w:val="center"/>
              <w:rPr>
                <w:sz w:val="20"/>
                <w:szCs w:val="20"/>
                <w:lang w:eastAsia="lv-LV"/>
              </w:rPr>
            </w:pPr>
            <w:r w:rsidRPr="00882279">
              <w:rPr>
                <w:sz w:val="20"/>
                <w:szCs w:val="20"/>
              </w:rPr>
              <w:t> </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ABD524" w14:textId="77777777" w:rsidR="0064005A" w:rsidRPr="00882279" w:rsidRDefault="0064005A" w:rsidP="0064005A">
            <w:pPr>
              <w:contextualSpacing/>
              <w:rPr>
                <w:color w:val="000000"/>
                <w:sz w:val="20"/>
                <w:szCs w:val="20"/>
                <w:lang w:eastAsia="lv-LV"/>
              </w:rPr>
            </w:pPr>
            <w:r w:rsidRPr="00882279">
              <w:rPr>
                <w:sz w:val="20"/>
                <w:szCs w:val="20"/>
              </w:rPr>
              <w:t> </w:t>
            </w:r>
          </w:p>
        </w:tc>
      </w:tr>
      <w:tr w:rsidR="0064005A" w:rsidRPr="00882279" w14:paraId="5B5FC80A" w14:textId="77777777" w:rsidTr="00EF0838">
        <w:trPr>
          <w:trHeight w:val="1530"/>
        </w:trPr>
        <w:tc>
          <w:tcPr>
            <w:tcW w:w="455" w:type="pct"/>
            <w:tcBorders>
              <w:top w:val="single" w:sz="4" w:space="0" w:color="000000"/>
              <w:left w:val="single" w:sz="8" w:space="0" w:color="auto"/>
              <w:bottom w:val="single" w:sz="4" w:space="0" w:color="000000"/>
              <w:right w:val="single" w:sz="4" w:space="0" w:color="000000"/>
            </w:tcBorders>
            <w:shd w:val="clear" w:color="auto" w:fill="auto"/>
            <w:vAlign w:val="center"/>
          </w:tcPr>
          <w:p w14:paraId="0C1233F1" w14:textId="77777777" w:rsidR="0064005A" w:rsidRPr="00882279" w:rsidRDefault="0064005A" w:rsidP="0064005A">
            <w:pPr>
              <w:contextualSpacing/>
              <w:jc w:val="center"/>
              <w:rPr>
                <w:color w:val="000000"/>
                <w:sz w:val="20"/>
                <w:szCs w:val="20"/>
                <w:lang w:eastAsia="lv-LV"/>
              </w:rPr>
            </w:pPr>
            <w:r w:rsidRPr="00882279">
              <w:rPr>
                <w:sz w:val="20"/>
                <w:szCs w:val="20"/>
              </w:rPr>
              <w:lastRenderedPageBreak/>
              <w:t>Radioloģija</w:t>
            </w:r>
          </w:p>
        </w:tc>
        <w:tc>
          <w:tcPr>
            <w:tcW w:w="30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5F4991" w14:textId="77777777" w:rsidR="0064005A" w:rsidRPr="00882279" w:rsidRDefault="0064005A" w:rsidP="0064005A">
            <w:pPr>
              <w:contextualSpacing/>
              <w:jc w:val="center"/>
              <w:rPr>
                <w:sz w:val="20"/>
                <w:szCs w:val="20"/>
                <w:lang w:eastAsia="lv-LV"/>
              </w:rPr>
            </w:pPr>
            <w:r w:rsidRPr="00882279">
              <w:rPr>
                <w:color w:val="000000"/>
                <w:sz w:val="20"/>
                <w:szCs w:val="20"/>
              </w:rPr>
              <w:t>50699</w:t>
            </w:r>
          </w:p>
        </w:tc>
        <w:tc>
          <w:tcPr>
            <w:tcW w:w="176" w:type="pct"/>
            <w:tcBorders>
              <w:top w:val="single" w:sz="4" w:space="0" w:color="000000"/>
              <w:left w:val="single" w:sz="4" w:space="0" w:color="000000"/>
              <w:bottom w:val="single" w:sz="4" w:space="0" w:color="000000"/>
              <w:right w:val="single" w:sz="4" w:space="0" w:color="000000"/>
            </w:tcBorders>
            <w:shd w:val="clear" w:color="auto" w:fill="auto"/>
            <w:vAlign w:val="bottom"/>
          </w:tcPr>
          <w:p w14:paraId="2F960F2D" w14:textId="77777777" w:rsidR="0064005A" w:rsidRPr="00882279" w:rsidRDefault="0064005A" w:rsidP="0064005A">
            <w:pPr>
              <w:contextualSpacing/>
              <w:jc w:val="center"/>
              <w:rPr>
                <w:strike/>
                <w:color w:val="FF0000"/>
                <w:sz w:val="20"/>
                <w:szCs w:val="20"/>
                <w:lang w:eastAsia="lv-LV"/>
              </w:rPr>
            </w:pPr>
            <w:r w:rsidRPr="00882279">
              <w:rPr>
                <w:sz w:val="20"/>
                <w:szCs w:val="20"/>
              </w:rPr>
              <w:t> </w:t>
            </w:r>
          </w:p>
        </w:tc>
        <w:tc>
          <w:tcPr>
            <w:tcW w:w="12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D10079" w14:textId="77777777" w:rsidR="0064005A" w:rsidRPr="00882279" w:rsidRDefault="0064005A" w:rsidP="0064005A">
            <w:pPr>
              <w:contextualSpacing/>
              <w:rPr>
                <w:color w:val="000000"/>
                <w:sz w:val="20"/>
                <w:szCs w:val="20"/>
                <w:lang w:eastAsia="lv-LV"/>
              </w:rPr>
            </w:pPr>
            <w:r w:rsidRPr="00882279">
              <w:rPr>
                <w:sz w:val="20"/>
                <w:szCs w:val="20"/>
              </w:rPr>
              <w:t xml:space="preserve">Siekalu dziedzeru vai </w:t>
            </w:r>
            <w:proofErr w:type="spellStart"/>
            <w:r w:rsidRPr="00882279">
              <w:rPr>
                <w:sz w:val="20"/>
                <w:szCs w:val="20"/>
              </w:rPr>
              <w:t>krūšukurvja</w:t>
            </w:r>
            <w:proofErr w:type="spellEnd"/>
            <w:r w:rsidRPr="00882279">
              <w:rPr>
                <w:sz w:val="20"/>
                <w:szCs w:val="20"/>
              </w:rPr>
              <w:t>, vai sēklinieku, vai zīdaiņa gūžu ultrasonogrāfija</w:t>
            </w:r>
          </w:p>
        </w:tc>
        <w:tc>
          <w:tcPr>
            <w:tcW w:w="28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0BF49B" w14:textId="77777777" w:rsidR="0064005A" w:rsidRPr="00882279" w:rsidRDefault="0064005A" w:rsidP="0064005A">
            <w:pPr>
              <w:contextualSpacing/>
              <w:jc w:val="center"/>
              <w:rPr>
                <w:color w:val="000000"/>
                <w:sz w:val="20"/>
                <w:szCs w:val="20"/>
                <w:lang w:eastAsia="lv-LV"/>
              </w:rPr>
            </w:pPr>
            <w:r w:rsidRPr="00882279">
              <w:rPr>
                <w:sz w:val="20"/>
                <w:szCs w:val="20"/>
              </w:rPr>
              <w:t>5.94</w:t>
            </w:r>
          </w:p>
        </w:tc>
        <w:tc>
          <w:tcPr>
            <w:tcW w:w="23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B39F32" w14:textId="77777777" w:rsidR="0064005A" w:rsidRPr="00882279" w:rsidRDefault="0064005A" w:rsidP="0064005A">
            <w:pPr>
              <w:contextualSpacing/>
              <w:jc w:val="center"/>
              <w:rPr>
                <w:color w:val="000000"/>
                <w:sz w:val="20"/>
                <w:szCs w:val="20"/>
                <w:lang w:eastAsia="lv-LV"/>
              </w:rPr>
            </w:pPr>
            <w:r w:rsidRPr="00882279">
              <w:rPr>
                <w:sz w:val="20"/>
                <w:szCs w:val="20"/>
              </w:rPr>
              <w:t>4.00</w:t>
            </w:r>
          </w:p>
        </w:tc>
        <w:tc>
          <w:tcPr>
            <w:tcW w:w="24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EF268B" w14:textId="77777777" w:rsidR="0064005A" w:rsidRPr="00882279" w:rsidRDefault="0064005A" w:rsidP="0064005A">
            <w:pPr>
              <w:contextualSpacing/>
              <w:jc w:val="center"/>
              <w:rPr>
                <w:sz w:val="20"/>
                <w:szCs w:val="20"/>
                <w:lang w:eastAsia="lv-LV"/>
              </w:rPr>
            </w:pPr>
            <w:r w:rsidRPr="00882279">
              <w:rPr>
                <w:sz w:val="20"/>
                <w:szCs w:val="20"/>
              </w:rPr>
              <w:t>4.00</w:t>
            </w:r>
          </w:p>
        </w:tc>
        <w:tc>
          <w:tcPr>
            <w:tcW w:w="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A67331" w14:textId="77777777" w:rsidR="0064005A" w:rsidRPr="00882279" w:rsidRDefault="0064005A" w:rsidP="0064005A">
            <w:pPr>
              <w:contextualSpacing/>
              <w:jc w:val="center"/>
              <w:rPr>
                <w:sz w:val="20"/>
                <w:szCs w:val="20"/>
                <w:lang w:eastAsia="lv-LV"/>
              </w:rPr>
            </w:pPr>
            <w:r w:rsidRPr="00882279">
              <w:rPr>
                <w:sz w:val="20"/>
                <w:szCs w:val="20"/>
              </w:rPr>
              <w:t> </w:t>
            </w:r>
          </w:p>
        </w:tc>
        <w:tc>
          <w:tcPr>
            <w:tcW w:w="29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E10B1" w14:textId="77777777" w:rsidR="0064005A" w:rsidRPr="00882279" w:rsidRDefault="0064005A" w:rsidP="0064005A">
            <w:pPr>
              <w:contextualSpacing/>
              <w:jc w:val="center"/>
              <w:rPr>
                <w:sz w:val="20"/>
                <w:szCs w:val="20"/>
                <w:lang w:eastAsia="lv-LV"/>
              </w:rPr>
            </w:pPr>
            <w:r w:rsidRPr="00882279">
              <w:rPr>
                <w:sz w:val="20"/>
                <w:szCs w:val="20"/>
              </w:rPr>
              <w:t> </w:t>
            </w:r>
          </w:p>
        </w:tc>
        <w:tc>
          <w:tcPr>
            <w:tcW w:w="2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0F333BC" w14:textId="77777777" w:rsidR="0064005A" w:rsidRPr="00882279" w:rsidRDefault="0064005A" w:rsidP="0064005A">
            <w:pPr>
              <w:contextualSpacing/>
              <w:jc w:val="center"/>
              <w:rPr>
                <w:sz w:val="20"/>
                <w:szCs w:val="20"/>
                <w:lang w:eastAsia="lv-LV"/>
              </w:rPr>
            </w:pPr>
            <w:r w:rsidRPr="00882279">
              <w:rPr>
                <w:sz w:val="20"/>
                <w:szCs w:val="20"/>
              </w:rPr>
              <w:t> </w:t>
            </w:r>
          </w:p>
        </w:tc>
        <w:tc>
          <w:tcPr>
            <w:tcW w:w="121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14A08B" w14:textId="77777777" w:rsidR="0064005A" w:rsidRPr="00882279" w:rsidRDefault="0064005A" w:rsidP="0064005A">
            <w:pPr>
              <w:contextualSpacing/>
              <w:rPr>
                <w:color w:val="000000"/>
                <w:sz w:val="20"/>
                <w:szCs w:val="20"/>
                <w:lang w:eastAsia="lv-LV"/>
              </w:rPr>
            </w:pPr>
            <w:r w:rsidRPr="00882279">
              <w:rPr>
                <w:sz w:val="20"/>
                <w:szCs w:val="20"/>
              </w:rPr>
              <w:t>Samaksa par šo manipulāciju netiek veikta, ja to norāda par plānveidā veiktu izmeklējumu ambulatoram pacientam ar kādu no šādām diagnozēm:  M80; M81; M83; M88; M95.</w:t>
            </w:r>
          </w:p>
        </w:tc>
      </w:tr>
      <w:tr w:rsidR="0064005A" w:rsidRPr="00882279" w14:paraId="40724D95" w14:textId="77777777" w:rsidTr="00EF0838">
        <w:trPr>
          <w:trHeight w:val="297"/>
        </w:trPr>
        <w:tc>
          <w:tcPr>
            <w:tcW w:w="5000" w:type="pct"/>
            <w:gridSpan w:val="11"/>
            <w:tcBorders>
              <w:top w:val="single" w:sz="4" w:space="0" w:color="000000"/>
              <w:left w:val="single" w:sz="8" w:space="0" w:color="auto"/>
              <w:bottom w:val="single" w:sz="4" w:space="0" w:color="000000"/>
              <w:right w:val="single" w:sz="4" w:space="0" w:color="000000"/>
            </w:tcBorders>
            <w:shd w:val="clear" w:color="auto" w:fill="auto"/>
            <w:vAlign w:val="center"/>
          </w:tcPr>
          <w:p w14:paraId="048A15C8" w14:textId="77777777" w:rsidR="0064005A" w:rsidRPr="00882279" w:rsidRDefault="0064005A" w:rsidP="0064005A">
            <w:pPr>
              <w:contextualSpacing/>
              <w:rPr>
                <w:color w:val="000000"/>
                <w:sz w:val="20"/>
                <w:szCs w:val="20"/>
                <w:lang w:eastAsia="lv-LV"/>
              </w:rPr>
            </w:pPr>
            <w:r w:rsidRPr="00882279">
              <w:rPr>
                <w:color w:val="000000"/>
                <w:sz w:val="20"/>
                <w:szCs w:val="20"/>
                <w:lang w:eastAsia="lv-LV"/>
              </w:rPr>
              <w:t>Piezīmes. Manipulācijas 50698 un 50699 tiek dzēstas, jo izveidotas ultrasonogrāfijas manipulācijas, kas kalpos arī kā statistikas uzskaites manipulācijas, kas uzskatīs USG pa veidiem.</w:t>
            </w:r>
          </w:p>
        </w:tc>
      </w:tr>
    </w:tbl>
    <w:p w14:paraId="7C17223E" w14:textId="77777777" w:rsidR="0064005A" w:rsidRPr="00882279" w:rsidRDefault="0064005A" w:rsidP="0064005A">
      <w:pPr>
        <w:contextualSpacing/>
        <w:rPr>
          <w:sz w:val="20"/>
          <w:szCs w:val="20"/>
        </w:rPr>
      </w:pPr>
    </w:p>
    <w:p w14:paraId="7FAF4073" w14:textId="0E8EC97D" w:rsidR="009E6558" w:rsidRDefault="009E6558">
      <w:pPr>
        <w:rPr>
          <w:sz w:val="20"/>
          <w:szCs w:val="20"/>
        </w:rPr>
      </w:pPr>
      <w:r>
        <w:rPr>
          <w:sz w:val="20"/>
          <w:szCs w:val="20"/>
        </w:rPr>
        <w:br w:type="page"/>
      </w:r>
    </w:p>
    <w:p w14:paraId="5641ABC4" w14:textId="39B24430" w:rsidR="00525897" w:rsidRPr="00525897" w:rsidRDefault="00525897" w:rsidP="00525897">
      <w:pPr>
        <w:pStyle w:val="Heading1"/>
      </w:pPr>
      <w:bookmarkStart w:id="18" w:name="_Toc83824752"/>
      <w:r w:rsidRPr="00525897">
        <w:lastRenderedPageBreak/>
        <w:t>Izmaiņas Manipulāciju sarakstā no 01.10.2020</w:t>
      </w:r>
      <w:bookmarkEnd w:id="18"/>
    </w:p>
    <w:p w14:paraId="3D5AD187" w14:textId="77777777" w:rsidR="00525897" w:rsidRPr="004E2599" w:rsidRDefault="00525897" w:rsidP="00525897">
      <w:pPr>
        <w:jc w:val="center"/>
        <w:rPr>
          <w:b/>
          <w:sz w:val="20"/>
          <w:szCs w:val="20"/>
        </w:rPr>
      </w:pPr>
    </w:p>
    <w:p w14:paraId="6024ED6D" w14:textId="77777777" w:rsidR="00525897" w:rsidRPr="004E2599" w:rsidRDefault="00525897" w:rsidP="00525897">
      <w:pPr>
        <w:rPr>
          <w:sz w:val="20"/>
          <w:szCs w:val="20"/>
        </w:rPr>
      </w:pPr>
    </w:p>
    <w:p w14:paraId="03B55015" w14:textId="77777777" w:rsidR="00525897" w:rsidRPr="00525897" w:rsidRDefault="00525897" w:rsidP="00525897">
      <w:pPr>
        <w:pStyle w:val="ListParagraph"/>
        <w:widowControl/>
        <w:numPr>
          <w:ilvl w:val="0"/>
          <w:numId w:val="11"/>
        </w:numPr>
        <w:autoSpaceDE/>
        <w:autoSpaceDN/>
        <w:contextualSpacing/>
        <w:rPr>
          <w:b/>
          <w:sz w:val="24"/>
          <w:szCs w:val="24"/>
        </w:rPr>
      </w:pPr>
      <w:r w:rsidRPr="00525897">
        <w:rPr>
          <w:b/>
          <w:sz w:val="24"/>
          <w:szCs w:val="24"/>
        </w:rPr>
        <w:t>Izmaiņas manipulāciju sarakstā saistībā ar SARS-CoV-2 (COVID-19) laboratorisku izmeklējumu nodrošināšanu, kā arī epidemioloģiskās drošības pasākumiem:</w:t>
      </w:r>
    </w:p>
    <w:p w14:paraId="5DCDF52B" w14:textId="77777777" w:rsidR="00525897" w:rsidRPr="004E2599" w:rsidRDefault="00525897" w:rsidP="00525897">
      <w:pPr>
        <w:rPr>
          <w:b/>
          <w:sz w:val="20"/>
          <w:szCs w:val="20"/>
        </w:rPr>
      </w:pPr>
    </w:p>
    <w:tbl>
      <w:tblPr>
        <w:tblW w:w="5000" w:type="pct"/>
        <w:tblLayout w:type="fixed"/>
        <w:tblLook w:val="04A0" w:firstRow="1" w:lastRow="0" w:firstColumn="1" w:lastColumn="0" w:noHBand="0" w:noVBand="1"/>
      </w:tblPr>
      <w:tblGrid>
        <w:gridCol w:w="1206"/>
        <w:gridCol w:w="1299"/>
        <w:gridCol w:w="849"/>
        <w:gridCol w:w="674"/>
        <w:gridCol w:w="2051"/>
        <w:gridCol w:w="907"/>
        <w:gridCol w:w="870"/>
        <w:gridCol w:w="1015"/>
        <w:gridCol w:w="890"/>
        <w:gridCol w:w="887"/>
        <w:gridCol w:w="1015"/>
        <w:gridCol w:w="2927"/>
      </w:tblGrid>
      <w:tr w:rsidR="00525897" w:rsidRPr="004E2599" w14:paraId="3B6C02EC" w14:textId="77777777" w:rsidTr="00525897">
        <w:trPr>
          <w:trHeight w:val="315"/>
          <w:tblHeader/>
        </w:trPr>
        <w:tc>
          <w:tcPr>
            <w:tcW w:w="413" w:type="pct"/>
            <w:vMerge w:val="restart"/>
            <w:tcBorders>
              <w:top w:val="single" w:sz="4" w:space="0" w:color="auto"/>
              <w:left w:val="single" w:sz="4" w:space="0" w:color="auto"/>
              <w:right w:val="single" w:sz="4" w:space="0" w:color="auto"/>
            </w:tcBorders>
            <w:shd w:val="clear" w:color="000000" w:fill="FCE4D6"/>
            <w:vAlign w:val="center"/>
          </w:tcPr>
          <w:p w14:paraId="41434DA9" w14:textId="77777777" w:rsidR="00525897" w:rsidRPr="004E2599" w:rsidRDefault="00525897" w:rsidP="00525897">
            <w:pPr>
              <w:jc w:val="center"/>
              <w:rPr>
                <w:b/>
                <w:bCs/>
                <w:sz w:val="20"/>
                <w:szCs w:val="20"/>
                <w:lang w:eastAsia="lv-LV"/>
              </w:rPr>
            </w:pPr>
            <w:r w:rsidRPr="004E2599">
              <w:rPr>
                <w:b/>
                <w:bCs/>
                <w:sz w:val="20"/>
                <w:szCs w:val="20"/>
                <w:lang w:eastAsia="lv-LV"/>
              </w:rPr>
              <w:t>Izmaiņas</w:t>
            </w:r>
          </w:p>
        </w:tc>
        <w:tc>
          <w:tcPr>
            <w:tcW w:w="44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E071A78"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29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18F51C7"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7240ED25"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23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FD6AAF0"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2968A05E"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7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DDCEE32"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31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FAAC8E9"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951" w:type="pct"/>
            <w:gridSpan w:val="3"/>
            <w:tcBorders>
              <w:top w:val="single" w:sz="4" w:space="0" w:color="auto"/>
              <w:left w:val="nil"/>
              <w:bottom w:val="single" w:sz="4" w:space="0" w:color="auto"/>
              <w:right w:val="single" w:sz="4" w:space="0" w:color="000000"/>
            </w:tcBorders>
            <w:shd w:val="clear" w:color="000000" w:fill="FCE4D6"/>
            <w:vAlign w:val="center"/>
            <w:hideMark/>
          </w:tcPr>
          <w:p w14:paraId="25EA56D5"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0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11E818"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0C01BBD6"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398FAF6C"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4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849A24B"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1BE3EBD8"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11DB73B8"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2AF320C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4C3E32D6"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93117D5"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446DF41E" w14:textId="77777777" w:rsidTr="00525897">
        <w:trPr>
          <w:trHeight w:val="682"/>
          <w:tblHeader/>
        </w:trPr>
        <w:tc>
          <w:tcPr>
            <w:tcW w:w="413" w:type="pct"/>
            <w:vMerge/>
            <w:tcBorders>
              <w:left w:val="single" w:sz="4" w:space="0" w:color="auto"/>
              <w:bottom w:val="single" w:sz="4" w:space="0" w:color="auto"/>
              <w:right w:val="single" w:sz="4" w:space="0" w:color="auto"/>
            </w:tcBorders>
            <w:vAlign w:val="center"/>
          </w:tcPr>
          <w:p w14:paraId="39B8E895" w14:textId="77777777" w:rsidR="00525897" w:rsidRPr="004E2599" w:rsidRDefault="00525897" w:rsidP="00525897">
            <w:pPr>
              <w:jc w:val="center"/>
              <w:rPr>
                <w:b/>
                <w:bCs/>
                <w:sz w:val="20"/>
                <w:szCs w:val="20"/>
                <w:lang w:eastAsia="lv-LV"/>
              </w:rPr>
            </w:pPr>
          </w:p>
        </w:tc>
        <w:tc>
          <w:tcPr>
            <w:tcW w:w="445" w:type="pct"/>
            <w:vMerge/>
            <w:tcBorders>
              <w:top w:val="single" w:sz="4" w:space="0" w:color="auto"/>
              <w:left w:val="single" w:sz="4" w:space="0" w:color="auto"/>
              <w:bottom w:val="single" w:sz="4" w:space="0" w:color="auto"/>
              <w:right w:val="single" w:sz="4" w:space="0" w:color="auto"/>
            </w:tcBorders>
            <w:vAlign w:val="center"/>
            <w:hideMark/>
          </w:tcPr>
          <w:p w14:paraId="05BF7599" w14:textId="77777777" w:rsidR="00525897" w:rsidRPr="004E2599" w:rsidRDefault="00525897" w:rsidP="00525897">
            <w:pPr>
              <w:rPr>
                <w:b/>
                <w:bCs/>
                <w:sz w:val="20"/>
                <w:szCs w:val="20"/>
                <w:lang w:eastAsia="lv-LV"/>
              </w:rPr>
            </w:pPr>
          </w:p>
        </w:tc>
        <w:tc>
          <w:tcPr>
            <w:tcW w:w="291" w:type="pct"/>
            <w:vMerge/>
            <w:tcBorders>
              <w:top w:val="single" w:sz="4" w:space="0" w:color="auto"/>
              <w:left w:val="single" w:sz="4" w:space="0" w:color="auto"/>
              <w:bottom w:val="single" w:sz="4" w:space="0" w:color="auto"/>
              <w:right w:val="single" w:sz="4" w:space="0" w:color="auto"/>
            </w:tcBorders>
            <w:vAlign w:val="center"/>
            <w:hideMark/>
          </w:tcPr>
          <w:p w14:paraId="1D0F1D6A" w14:textId="77777777" w:rsidR="00525897" w:rsidRPr="004E2599" w:rsidRDefault="00525897" w:rsidP="00525897">
            <w:pPr>
              <w:rPr>
                <w:b/>
                <w:bCs/>
                <w:sz w:val="20"/>
                <w:szCs w:val="20"/>
                <w:lang w:eastAsia="lv-LV"/>
              </w:rPr>
            </w:pPr>
          </w:p>
        </w:tc>
        <w:tc>
          <w:tcPr>
            <w:tcW w:w="231" w:type="pct"/>
            <w:vMerge/>
            <w:tcBorders>
              <w:top w:val="single" w:sz="4" w:space="0" w:color="auto"/>
              <w:left w:val="single" w:sz="4" w:space="0" w:color="auto"/>
              <w:bottom w:val="single" w:sz="4" w:space="0" w:color="auto"/>
              <w:right w:val="single" w:sz="4" w:space="0" w:color="auto"/>
            </w:tcBorders>
            <w:vAlign w:val="center"/>
            <w:hideMark/>
          </w:tcPr>
          <w:p w14:paraId="67E83323" w14:textId="77777777" w:rsidR="00525897" w:rsidRPr="004E2599" w:rsidRDefault="00525897" w:rsidP="00525897">
            <w:pPr>
              <w:rPr>
                <w:b/>
                <w:bCs/>
                <w:sz w:val="20"/>
                <w:szCs w:val="20"/>
                <w:lang w:eastAsia="lv-LV"/>
              </w:rPr>
            </w:pPr>
          </w:p>
        </w:tc>
        <w:tc>
          <w:tcPr>
            <w:tcW w:w="703" w:type="pct"/>
            <w:vMerge/>
            <w:tcBorders>
              <w:top w:val="single" w:sz="4" w:space="0" w:color="auto"/>
              <w:left w:val="single" w:sz="4" w:space="0" w:color="auto"/>
              <w:bottom w:val="single" w:sz="4" w:space="0" w:color="auto"/>
              <w:right w:val="single" w:sz="4" w:space="0" w:color="auto"/>
            </w:tcBorders>
            <w:vAlign w:val="center"/>
            <w:hideMark/>
          </w:tcPr>
          <w:p w14:paraId="51FEB86E" w14:textId="77777777" w:rsidR="00525897" w:rsidRPr="004E2599" w:rsidRDefault="00525897" w:rsidP="00525897">
            <w:pPr>
              <w:rPr>
                <w:b/>
                <w:bCs/>
                <w:sz w:val="20"/>
                <w:szCs w:val="20"/>
                <w:lang w:eastAsia="lv-LV"/>
              </w:rPr>
            </w:pPr>
          </w:p>
        </w:tc>
        <w:tc>
          <w:tcPr>
            <w:tcW w:w="311" w:type="pct"/>
            <w:vMerge/>
            <w:tcBorders>
              <w:top w:val="single" w:sz="4" w:space="0" w:color="auto"/>
              <w:left w:val="single" w:sz="4" w:space="0" w:color="auto"/>
              <w:bottom w:val="single" w:sz="4" w:space="0" w:color="auto"/>
              <w:right w:val="single" w:sz="4" w:space="0" w:color="auto"/>
            </w:tcBorders>
            <w:vAlign w:val="center"/>
            <w:hideMark/>
          </w:tcPr>
          <w:p w14:paraId="33F63153" w14:textId="77777777" w:rsidR="00525897" w:rsidRPr="004E2599" w:rsidRDefault="00525897" w:rsidP="00525897">
            <w:pPr>
              <w:rPr>
                <w:b/>
                <w:bCs/>
                <w:sz w:val="20"/>
                <w:szCs w:val="20"/>
                <w:lang w:eastAsia="lv-LV"/>
              </w:rPr>
            </w:pPr>
          </w:p>
        </w:tc>
        <w:tc>
          <w:tcPr>
            <w:tcW w:w="298"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06CEFD12" w14:textId="77777777" w:rsidR="00525897" w:rsidRPr="004E2599" w:rsidRDefault="00525897" w:rsidP="00525897">
            <w:pPr>
              <w:jc w:val="center"/>
              <w:rPr>
                <w:b/>
                <w:sz w:val="20"/>
                <w:szCs w:val="20"/>
                <w:lang w:eastAsia="lv-LV"/>
              </w:rPr>
            </w:pPr>
            <w:proofErr w:type="spellStart"/>
            <w:r w:rsidRPr="004E2599">
              <w:rPr>
                <w:b/>
                <w:sz w:val="20"/>
                <w:szCs w:val="20"/>
                <w:lang w:eastAsia="lv-LV"/>
              </w:rPr>
              <w:t>Ambulat</w:t>
            </w:r>
            <w:proofErr w:type="spellEnd"/>
            <w:r w:rsidRPr="004E2599">
              <w:rPr>
                <w:b/>
                <w:sz w:val="20"/>
                <w:szCs w:val="20"/>
                <w:lang w:eastAsia="lv-LV"/>
              </w:rPr>
              <w:t>.</w:t>
            </w:r>
          </w:p>
          <w:p w14:paraId="4DCF4CB1" w14:textId="77777777" w:rsidR="00525897" w:rsidRPr="004E2599" w:rsidRDefault="00525897" w:rsidP="00525897">
            <w:pPr>
              <w:jc w:val="center"/>
              <w:rPr>
                <w:b/>
                <w:sz w:val="20"/>
                <w:szCs w:val="20"/>
                <w:lang w:eastAsia="lv-LV"/>
              </w:rPr>
            </w:pPr>
            <w:proofErr w:type="spellStart"/>
            <w:r w:rsidRPr="004E2599">
              <w:rPr>
                <w:b/>
                <w:sz w:val="20"/>
                <w:szCs w:val="20"/>
                <w:lang w:eastAsia="lv-LV"/>
              </w:rPr>
              <w:t>pakalp</w:t>
            </w:r>
            <w:proofErr w:type="spellEnd"/>
            <w:r w:rsidRPr="004E2599">
              <w:rPr>
                <w:b/>
                <w:sz w:val="20"/>
                <w:szCs w:val="20"/>
                <w:lang w:eastAsia="lv-LV"/>
              </w:rPr>
              <w:t>.</w:t>
            </w:r>
          </w:p>
        </w:tc>
        <w:tc>
          <w:tcPr>
            <w:tcW w:w="348" w:type="pct"/>
            <w:tcBorders>
              <w:top w:val="single" w:sz="4" w:space="0" w:color="auto"/>
              <w:left w:val="nil"/>
              <w:bottom w:val="single" w:sz="4" w:space="0" w:color="auto"/>
              <w:right w:val="single" w:sz="4" w:space="0" w:color="auto"/>
            </w:tcBorders>
            <w:shd w:val="clear" w:color="000000" w:fill="FCE4D6"/>
            <w:vAlign w:val="center"/>
            <w:hideMark/>
          </w:tcPr>
          <w:p w14:paraId="24BE0223" w14:textId="77777777" w:rsidR="00525897" w:rsidRPr="004E2599" w:rsidRDefault="00525897" w:rsidP="00525897">
            <w:pPr>
              <w:jc w:val="center"/>
              <w:rPr>
                <w:b/>
                <w:sz w:val="20"/>
                <w:szCs w:val="20"/>
                <w:lang w:eastAsia="lv-LV"/>
              </w:rPr>
            </w:pPr>
            <w:r w:rsidRPr="004E2599">
              <w:rPr>
                <w:b/>
                <w:sz w:val="20"/>
                <w:szCs w:val="20"/>
                <w:lang w:eastAsia="lv-LV"/>
              </w:rPr>
              <w:t xml:space="preserve">Dienas </w:t>
            </w:r>
            <w:proofErr w:type="spellStart"/>
            <w:r w:rsidRPr="004E2599">
              <w:rPr>
                <w:b/>
                <w:sz w:val="20"/>
                <w:szCs w:val="20"/>
                <w:lang w:eastAsia="lv-LV"/>
              </w:rPr>
              <w:t>stac</w:t>
            </w:r>
            <w:proofErr w:type="spellEnd"/>
            <w:r w:rsidRPr="004E2599">
              <w:rPr>
                <w:b/>
                <w:sz w:val="20"/>
                <w:szCs w:val="20"/>
                <w:lang w:eastAsia="lv-LV"/>
              </w:rPr>
              <w:t>.</w:t>
            </w:r>
          </w:p>
          <w:p w14:paraId="2864B868" w14:textId="77777777" w:rsidR="00525897" w:rsidRPr="004E2599" w:rsidRDefault="00525897" w:rsidP="00525897">
            <w:pPr>
              <w:jc w:val="center"/>
              <w:rPr>
                <w:b/>
                <w:sz w:val="20"/>
                <w:szCs w:val="20"/>
                <w:lang w:eastAsia="lv-LV"/>
              </w:rPr>
            </w:pPr>
            <w:proofErr w:type="spellStart"/>
            <w:r w:rsidRPr="004E2599">
              <w:rPr>
                <w:b/>
                <w:sz w:val="20"/>
                <w:szCs w:val="20"/>
                <w:lang w:eastAsia="lv-LV"/>
              </w:rPr>
              <w:t>pakalp</w:t>
            </w:r>
            <w:proofErr w:type="spellEnd"/>
            <w:r w:rsidRPr="004E2599">
              <w:rPr>
                <w:b/>
                <w:sz w:val="20"/>
                <w:szCs w:val="20"/>
                <w:lang w:eastAsia="lv-LV"/>
              </w:rPr>
              <w:t>.</w:t>
            </w:r>
          </w:p>
        </w:tc>
        <w:tc>
          <w:tcPr>
            <w:tcW w:w="305" w:type="pct"/>
            <w:tcBorders>
              <w:top w:val="single" w:sz="4" w:space="0" w:color="auto"/>
              <w:left w:val="nil"/>
              <w:bottom w:val="single" w:sz="4" w:space="0" w:color="auto"/>
              <w:right w:val="single" w:sz="4" w:space="0" w:color="auto"/>
            </w:tcBorders>
            <w:shd w:val="clear" w:color="000000" w:fill="FCE4D6"/>
            <w:vAlign w:val="center"/>
            <w:hideMark/>
          </w:tcPr>
          <w:p w14:paraId="3B033065" w14:textId="77777777" w:rsidR="00525897" w:rsidRPr="004E2599" w:rsidRDefault="00525897" w:rsidP="00525897">
            <w:pPr>
              <w:jc w:val="center"/>
              <w:rPr>
                <w:b/>
                <w:sz w:val="20"/>
                <w:szCs w:val="20"/>
                <w:lang w:eastAsia="lv-LV"/>
              </w:rPr>
            </w:pPr>
            <w:proofErr w:type="spellStart"/>
            <w:r w:rsidRPr="004E2599">
              <w:rPr>
                <w:b/>
                <w:sz w:val="20"/>
                <w:szCs w:val="20"/>
                <w:lang w:eastAsia="lv-LV"/>
              </w:rPr>
              <w:t>Stacion</w:t>
            </w:r>
            <w:proofErr w:type="spellEnd"/>
            <w:r w:rsidRPr="004E2599">
              <w:rPr>
                <w:b/>
                <w:sz w:val="20"/>
                <w:szCs w:val="20"/>
                <w:lang w:eastAsia="lv-LV"/>
              </w:rPr>
              <w:t xml:space="preserve">. </w:t>
            </w:r>
            <w:proofErr w:type="spellStart"/>
            <w:r w:rsidRPr="004E2599">
              <w:rPr>
                <w:b/>
                <w:sz w:val="20"/>
                <w:szCs w:val="20"/>
                <w:lang w:eastAsia="lv-LV"/>
              </w:rPr>
              <w:t>pakalp</w:t>
            </w:r>
            <w:proofErr w:type="spellEnd"/>
            <w:r w:rsidRPr="004E2599">
              <w:rPr>
                <w:b/>
                <w:sz w:val="20"/>
                <w:szCs w:val="20"/>
                <w:lang w:eastAsia="lv-LV"/>
              </w:rPr>
              <w:t>.</w:t>
            </w:r>
          </w:p>
        </w:tc>
        <w:tc>
          <w:tcPr>
            <w:tcW w:w="304" w:type="pct"/>
            <w:vMerge/>
            <w:tcBorders>
              <w:top w:val="single" w:sz="4" w:space="0" w:color="auto"/>
              <w:left w:val="single" w:sz="4" w:space="0" w:color="auto"/>
              <w:bottom w:val="single" w:sz="4" w:space="0" w:color="auto"/>
              <w:right w:val="single" w:sz="4" w:space="0" w:color="auto"/>
            </w:tcBorders>
            <w:vAlign w:val="center"/>
            <w:hideMark/>
          </w:tcPr>
          <w:p w14:paraId="04645887" w14:textId="77777777" w:rsidR="00525897" w:rsidRPr="004E2599" w:rsidRDefault="00525897" w:rsidP="00525897">
            <w:pPr>
              <w:rPr>
                <w:b/>
                <w:bCs/>
                <w:sz w:val="20"/>
                <w:szCs w:val="20"/>
                <w:lang w:eastAsia="lv-LV"/>
              </w:rPr>
            </w:pPr>
          </w:p>
        </w:tc>
        <w:tc>
          <w:tcPr>
            <w:tcW w:w="348" w:type="pct"/>
            <w:vMerge/>
            <w:tcBorders>
              <w:top w:val="single" w:sz="4" w:space="0" w:color="auto"/>
              <w:left w:val="single" w:sz="4" w:space="0" w:color="auto"/>
              <w:bottom w:val="single" w:sz="4" w:space="0" w:color="auto"/>
              <w:right w:val="single" w:sz="4" w:space="0" w:color="auto"/>
            </w:tcBorders>
            <w:vAlign w:val="center"/>
            <w:hideMark/>
          </w:tcPr>
          <w:p w14:paraId="18A4F19C" w14:textId="77777777" w:rsidR="00525897" w:rsidRPr="004E2599" w:rsidRDefault="00525897" w:rsidP="00525897">
            <w:pPr>
              <w:rPr>
                <w:b/>
                <w:bCs/>
                <w:sz w:val="20"/>
                <w:szCs w:val="20"/>
                <w:lang w:eastAsia="lv-LV"/>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14:paraId="0AD5BADA" w14:textId="77777777" w:rsidR="00525897" w:rsidRPr="004E2599" w:rsidRDefault="00525897" w:rsidP="00525897">
            <w:pPr>
              <w:rPr>
                <w:b/>
                <w:bCs/>
                <w:sz w:val="20"/>
                <w:szCs w:val="20"/>
                <w:lang w:eastAsia="lv-LV"/>
              </w:rPr>
            </w:pPr>
          </w:p>
        </w:tc>
      </w:tr>
      <w:tr w:rsidR="00525897" w:rsidRPr="004E2599" w14:paraId="331BB778"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493B0235"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7D086E3"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5D3B84A" w14:textId="77777777" w:rsidR="00525897" w:rsidRPr="004E2599" w:rsidRDefault="00525897" w:rsidP="00525897">
            <w:pPr>
              <w:jc w:val="center"/>
              <w:rPr>
                <w:bCs/>
                <w:sz w:val="20"/>
                <w:szCs w:val="20"/>
                <w:lang w:eastAsia="lv-LV"/>
              </w:rPr>
            </w:pPr>
            <w:r w:rsidRPr="004E2599">
              <w:rPr>
                <w:color w:val="000000"/>
                <w:sz w:val="20"/>
                <w:szCs w:val="20"/>
              </w:rPr>
              <w:t>47060</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651B23E"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372FD9AD" w14:textId="77777777" w:rsidR="00525897" w:rsidRPr="004E2599" w:rsidRDefault="00525897" w:rsidP="00525897">
            <w:pPr>
              <w:pStyle w:val="ListParagraph"/>
              <w:ind w:left="0" w:firstLine="0"/>
              <w:rPr>
                <w:sz w:val="20"/>
                <w:szCs w:val="20"/>
              </w:rPr>
            </w:pPr>
            <w:r w:rsidRPr="004E2599">
              <w:rPr>
                <w:sz w:val="20"/>
                <w:szCs w:val="20"/>
              </w:rPr>
              <w:t>SARS-CoV-2 (COVID-19) ambulatora parauga paņemšana laboratorijā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1BEA414" w14:textId="77777777" w:rsidR="00525897" w:rsidRPr="004E2599" w:rsidRDefault="00525897" w:rsidP="00525897">
            <w:pPr>
              <w:jc w:val="center"/>
              <w:rPr>
                <w:bCs/>
                <w:sz w:val="20"/>
                <w:szCs w:val="20"/>
                <w:lang w:eastAsia="lv-LV"/>
              </w:rPr>
            </w:pPr>
            <w:r w:rsidRPr="004E2599">
              <w:rPr>
                <w:sz w:val="20"/>
                <w:szCs w:val="20"/>
              </w:rPr>
              <w:t>4.28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9A97220"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48C0DD2"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BFADCC0"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1F372B7"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3849C7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1734DBB" w14:textId="77777777" w:rsidR="00525897" w:rsidRPr="004E2599" w:rsidRDefault="00525897" w:rsidP="00525897">
            <w:pPr>
              <w:jc w:val="both"/>
              <w:rPr>
                <w:bCs/>
                <w:sz w:val="20"/>
                <w:szCs w:val="20"/>
                <w:lang w:eastAsia="lv-LV"/>
              </w:rPr>
            </w:pPr>
            <w:r w:rsidRPr="004E2599">
              <w:rPr>
                <w:bCs/>
                <w:sz w:val="20"/>
                <w:szCs w:val="20"/>
                <w:lang w:eastAsia="lv-LV"/>
              </w:rPr>
              <w:t>Manipulācija tiek apmaksāta, veicot parauga paņemšanu pārvietojamajā modulī, teltīs vai laboratorijā.</w:t>
            </w:r>
          </w:p>
          <w:p w14:paraId="6F79EA3A"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58B431D2"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495A4EEF"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8930696"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B706137" w14:textId="77777777" w:rsidR="00525897" w:rsidRPr="004E2599" w:rsidRDefault="00525897" w:rsidP="00525897">
            <w:pPr>
              <w:jc w:val="center"/>
              <w:rPr>
                <w:color w:val="000000"/>
                <w:sz w:val="20"/>
                <w:szCs w:val="20"/>
              </w:rPr>
            </w:pPr>
            <w:r w:rsidRPr="004E2599">
              <w:rPr>
                <w:color w:val="000000"/>
                <w:sz w:val="20"/>
                <w:szCs w:val="20"/>
              </w:rPr>
              <w:t>47079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14E41B7"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23BCEF1" w14:textId="77777777" w:rsidR="00525897" w:rsidRPr="004E2599" w:rsidRDefault="00525897" w:rsidP="00525897">
            <w:pPr>
              <w:pStyle w:val="ListParagraph"/>
              <w:ind w:left="0" w:firstLine="0"/>
              <w:rPr>
                <w:sz w:val="20"/>
                <w:szCs w:val="20"/>
              </w:rPr>
            </w:pPr>
            <w:r w:rsidRPr="004E2599">
              <w:rPr>
                <w:sz w:val="20"/>
                <w:szCs w:val="20"/>
              </w:rPr>
              <w:t>SARS-CoV-2 (COVID-19) transporta barotne ar diviem lokaniem tamponiem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B7EB5A3" w14:textId="77777777" w:rsidR="00525897" w:rsidRPr="004E2599" w:rsidRDefault="00525897" w:rsidP="00525897">
            <w:pPr>
              <w:jc w:val="center"/>
              <w:rPr>
                <w:sz w:val="20"/>
                <w:szCs w:val="20"/>
              </w:rPr>
            </w:pPr>
            <w:r w:rsidRPr="004E2599">
              <w:rPr>
                <w:sz w:val="20"/>
                <w:szCs w:val="20"/>
              </w:rPr>
              <w:t>1.86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70B0FFF"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E719C0D"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477C8693"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F4385CE"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70DF7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13AAC56" w14:textId="77777777" w:rsidR="00525897" w:rsidRPr="004E2599" w:rsidRDefault="00525897" w:rsidP="00525897">
            <w:pPr>
              <w:jc w:val="both"/>
              <w:rPr>
                <w:bCs/>
                <w:sz w:val="20"/>
                <w:szCs w:val="20"/>
                <w:lang w:eastAsia="lv-LV"/>
              </w:rPr>
            </w:pPr>
            <w:r w:rsidRPr="004E2599">
              <w:rPr>
                <w:bCs/>
                <w:sz w:val="20"/>
                <w:szCs w:val="20"/>
                <w:lang w:eastAsia="lv-LV"/>
              </w:rPr>
              <w:t>Manipulāciju nedrīkst norādīt kopā ar manipulāciju 60046.</w:t>
            </w:r>
          </w:p>
          <w:p w14:paraId="42F1FE43"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1712F92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13E836A9"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E859E0D"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70D3C73" w14:textId="77777777" w:rsidR="00525897" w:rsidRPr="004E2599" w:rsidRDefault="00525897" w:rsidP="00525897">
            <w:pPr>
              <w:jc w:val="center"/>
              <w:rPr>
                <w:color w:val="000000"/>
                <w:sz w:val="20"/>
                <w:szCs w:val="20"/>
              </w:rPr>
            </w:pPr>
            <w:r w:rsidRPr="004E2599">
              <w:rPr>
                <w:color w:val="000000"/>
                <w:sz w:val="20"/>
                <w:szCs w:val="20"/>
              </w:rPr>
              <w:t>47259</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1D4FEEA"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34429A7" w14:textId="77777777" w:rsidR="00525897" w:rsidRPr="004E2599" w:rsidRDefault="00525897" w:rsidP="00525897">
            <w:pPr>
              <w:pStyle w:val="ListParagraph"/>
              <w:ind w:left="0" w:firstLine="0"/>
              <w:rPr>
                <w:sz w:val="20"/>
                <w:szCs w:val="20"/>
              </w:rPr>
            </w:pPr>
            <w:r w:rsidRPr="004E2599">
              <w:rPr>
                <w:sz w:val="20"/>
                <w:szCs w:val="20"/>
              </w:rPr>
              <w:t>SARS-CoV-2 (COVID-19) parauga paņemšana pacienta dzīvesvietā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8FED2EC" w14:textId="77777777" w:rsidR="00525897" w:rsidRPr="004E2599" w:rsidRDefault="00525897" w:rsidP="00525897">
            <w:pPr>
              <w:jc w:val="center"/>
              <w:rPr>
                <w:sz w:val="20"/>
                <w:szCs w:val="20"/>
              </w:rPr>
            </w:pPr>
            <w:r w:rsidRPr="004E2599">
              <w:rPr>
                <w:sz w:val="20"/>
                <w:szCs w:val="20"/>
              </w:rPr>
              <w:t xml:space="preserve">25.83 </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EE66E7"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EEE641E"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A838F3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1A2A4A"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AD535A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077CFD6" w14:textId="77777777" w:rsidR="00525897" w:rsidRPr="004E2599" w:rsidRDefault="00525897" w:rsidP="00525897">
            <w:pPr>
              <w:pStyle w:val="PlainText"/>
              <w:jc w:val="both"/>
              <w:rPr>
                <w:rFonts w:ascii="Times New Roman" w:hAnsi="Times New Roman" w:cs="Times New Roman"/>
                <w:sz w:val="20"/>
                <w:szCs w:val="20"/>
              </w:rPr>
            </w:pPr>
            <w:r w:rsidRPr="004E2599">
              <w:rPr>
                <w:rFonts w:ascii="Times New Roman" w:eastAsia="Times New Roman" w:hAnsi="Times New Roman" w:cs="Times New Roman"/>
                <w:bCs/>
                <w:sz w:val="20"/>
                <w:szCs w:val="20"/>
                <w:lang w:eastAsia="lv-LV"/>
              </w:rPr>
              <w:t xml:space="preserve">Manipulāciju apmaksā ārstniecības iestādēm, kurām tās apmaksa un apmaksas nosacījumi ietverti līguma nosacījumos. </w:t>
            </w:r>
            <w:r w:rsidRPr="004E2599">
              <w:rPr>
                <w:rFonts w:ascii="Times New Roman" w:hAnsi="Times New Roman" w:cs="Times New Roman"/>
                <w:sz w:val="20"/>
                <w:szCs w:val="20"/>
              </w:rPr>
              <w:t xml:space="preserve">Manipulāciju apmaksā, veicot parauga paņemšanu personām, kuras medicīnisku iemeslu dēļ, t.sk. hronisku saslimšanu dēļ un pārvietošanās traucējumu dēļ, nespēj ierasties Covid-19 paraugu paņemšanas punktos, ja šīs personas nesaņem veselības aprūpi mājās. Manipulāciju apmaksā,  lai nodrošinātu </w:t>
            </w:r>
            <w:r w:rsidRPr="004E2599">
              <w:rPr>
                <w:rFonts w:ascii="Times New Roman" w:hAnsi="Times New Roman" w:cs="Times New Roman"/>
                <w:sz w:val="20"/>
                <w:szCs w:val="20"/>
              </w:rPr>
              <w:lastRenderedPageBreak/>
              <w:t>epidemioloģiskās drošības pasākumus Covid-19 pozitīvām personām vai to kontaktpersonām ar Covid-19 simptomiem, ja tās nevar nokļūt uz paraugu paņemšanas punktu ar savu transportu.</w:t>
            </w:r>
          </w:p>
          <w:p w14:paraId="7F6D16DC"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01465351" w14:textId="77777777" w:rsidTr="00525897">
        <w:trPr>
          <w:trHeight w:val="358"/>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DEBF633" w14:textId="77777777" w:rsidR="00525897" w:rsidRPr="004E2599" w:rsidRDefault="00525897" w:rsidP="00525897">
            <w:pPr>
              <w:jc w:val="both"/>
              <w:rPr>
                <w:sz w:val="20"/>
                <w:szCs w:val="20"/>
              </w:rPr>
            </w:pPr>
            <w:r w:rsidRPr="004E2599">
              <w:rPr>
                <w:bCs/>
                <w:sz w:val="20"/>
                <w:szCs w:val="20"/>
                <w:lang w:eastAsia="lv-LV"/>
              </w:rPr>
              <w:lastRenderedPageBreak/>
              <w:t xml:space="preserve">Piezīmes: Līdz šim </w:t>
            </w:r>
            <w:r w:rsidRPr="004E2599">
              <w:rPr>
                <w:sz w:val="20"/>
                <w:szCs w:val="20"/>
              </w:rPr>
              <w:t xml:space="preserve">SARS-CoV-2 (COVID-19) paraugu paņemšana pārvietojamos moduļos, teltīs, laboratorijās un izbraukumos to tālākai laboratoriskai izmeklēšanai tika apmaksāta saskaņā ar pakalpojuma sniedzēju iesniegtajām atskaitēm par faktiskajām paraugu paņemšanas nodrošināšanas izmaksām. Ikmēneša atskaišu un rēķinu sagatavošana radīja lielu slogu pakalpojuma sniedzējiem, bet atskaišu apkopošana – Dienestam, tādēļ, to saskaņojot ar visiem pakalpojumu sniedzējiem, pieņemts lēmums izstrādāt manipulācijas paraugu paņemšanas apmaksai. </w:t>
            </w:r>
          </w:p>
          <w:p w14:paraId="7050D77E"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bCs/>
                <w:sz w:val="20"/>
                <w:szCs w:val="20"/>
                <w:lang w:eastAsia="lv-LV"/>
              </w:rPr>
              <w:t>Manipulācijā “</w:t>
            </w:r>
            <w:r w:rsidRPr="004E2599">
              <w:rPr>
                <w:sz w:val="20"/>
                <w:szCs w:val="20"/>
              </w:rPr>
              <w:t>SARS-CoV-2 (COVID-19) ambulatora parauga paņemšana laboratorijā</w:t>
            </w:r>
            <w:r w:rsidRPr="004E2599">
              <w:rPr>
                <w:bCs/>
                <w:sz w:val="20"/>
                <w:szCs w:val="20"/>
                <w:lang w:eastAsia="lv-LV"/>
              </w:rPr>
              <w:t>” iekļauti – darba laiks medmāsai, materiāli (dezinfekcijas līdzekļi, utilizācijas izmaksas), paraugu paņemšanas punktu uzturēšanas izmaksas, pacientu, ārstniecības personu pieteikumu apstrāde, loģistikas izmaksas (darba laiks, amortizācija, degviela).</w:t>
            </w:r>
          </w:p>
          <w:p w14:paraId="6867FC39"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bCs/>
                <w:sz w:val="20"/>
                <w:szCs w:val="20"/>
                <w:lang w:eastAsia="lv-LV"/>
              </w:rPr>
              <w:t>Manipulācijā “</w:t>
            </w:r>
            <w:r w:rsidRPr="004E2599">
              <w:rPr>
                <w:sz w:val="20"/>
                <w:szCs w:val="20"/>
              </w:rPr>
              <w:t>SARS-CoV-2 (COVID-19) transporta barotne ar diviem lokaniem tamponiem</w:t>
            </w:r>
            <w:r w:rsidRPr="004E2599">
              <w:rPr>
                <w:bCs/>
                <w:sz w:val="20"/>
                <w:szCs w:val="20"/>
                <w:lang w:eastAsia="lv-LV"/>
              </w:rPr>
              <w:t>” iekļautas transporta barotnes izmaksas.</w:t>
            </w:r>
          </w:p>
          <w:p w14:paraId="784415DB" w14:textId="77777777" w:rsidR="00525897" w:rsidRPr="004E2599" w:rsidRDefault="00525897" w:rsidP="00525897">
            <w:pPr>
              <w:pStyle w:val="ListParagraph"/>
              <w:widowControl/>
              <w:numPr>
                <w:ilvl w:val="0"/>
                <w:numId w:val="18"/>
              </w:numPr>
              <w:autoSpaceDE/>
              <w:autoSpaceDN/>
              <w:contextualSpacing/>
              <w:jc w:val="both"/>
              <w:rPr>
                <w:bCs/>
                <w:sz w:val="20"/>
                <w:szCs w:val="20"/>
                <w:lang w:eastAsia="lv-LV"/>
              </w:rPr>
            </w:pPr>
            <w:r w:rsidRPr="004E2599">
              <w:rPr>
                <w:sz w:val="20"/>
                <w:szCs w:val="20"/>
              </w:rPr>
              <w:t xml:space="preserve">Manipulācijā “SARS-CoV-2 (COVID-19) parauga paņemšana pacienta dzīvesvietā” iekļauti </w:t>
            </w:r>
            <w:r w:rsidRPr="004E2599">
              <w:rPr>
                <w:bCs/>
                <w:sz w:val="20"/>
                <w:szCs w:val="20"/>
                <w:lang w:eastAsia="lv-LV"/>
              </w:rPr>
              <w:t>darba laiks māsai un transporta vadītājam, materiāli (dezinfekcijas līdzekļi, utilizācijas izmaksas), degviela un amortizācija par nobrauktajiem km.</w:t>
            </w:r>
          </w:p>
          <w:p w14:paraId="67077C20" w14:textId="77777777" w:rsidR="00525897" w:rsidRPr="004E2599" w:rsidRDefault="00525897" w:rsidP="00525897">
            <w:pPr>
              <w:jc w:val="both"/>
              <w:rPr>
                <w:bCs/>
                <w:sz w:val="20"/>
                <w:szCs w:val="20"/>
                <w:lang w:eastAsia="lv-LV"/>
              </w:rPr>
            </w:pPr>
            <w:r w:rsidRPr="004E2599">
              <w:rPr>
                <w:bCs/>
                <w:sz w:val="20"/>
                <w:szCs w:val="20"/>
                <w:lang w:eastAsia="lv-LV"/>
              </w:rPr>
              <w:t>Pēc manipulāciju apstiprināšanas pakalpojumu sniedzēji varēs samaksu par paraugu paņemšanu saņemt saskaņā ar uzskaitītajām manipulācijām un vairs nebūs nepieciešams gatavot atskaites MS Excel formātā.</w:t>
            </w:r>
          </w:p>
          <w:p w14:paraId="2531C459" w14:textId="77777777" w:rsidR="00525897" w:rsidRPr="004E2599" w:rsidRDefault="00525897" w:rsidP="00525897">
            <w:pPr>
              <w:jc w:val="both"/>
              <w:rPr>
                <w:bCs/>
                <w:sz w:val="20"/>
                <w:szCs w:val="20"/>
                <w:lang w:eastAsia="lv-LV"/>
              </w:rPr>
            </w:pPr>
          </w:p>
        </w:tc>
      </w:tr>
      <w:tr w:rsidR="00525897" w:rsidRPr="004E2599" w14:paraId="66F04E98"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1F6FAC2"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AFE9E05"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5011E57" w14:textId="77777777" w:rsidR="00525897" w:rsidRPr="004E2599" w:rsidRDefault="00525897" w:rsidP="00525897">
            <w:pPr>
              <w:jc w:val="center"/>
              <w:rPr>
                <w:color w:val="000000"/>
                <w:sz w:val="20"/>
                <w:szCs w:val="20"/>
              </w:rPr>
            </w:pPr>
            <w:r w:rsidRPr="004E2599">
              <w:rPr>
                <w:color w:val="000000"/>
                <w:sz w:val="20"/>
                <w:szCs w:val="20"/>
              </w:rPr>
              <w:t>47403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F5A5C7"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8E5A9A4" w14:textId="77777777" w:rsidR="00525897" w:rsidRPr="004E2599" w:rsidRDefault="00525897" w:rsidP="00525897">
            <w:pPr>
              <w:rPr>
                <w:sz w:val="20"/>
                <w:szCs w:val="20"/>
              </w:rPr>
            </w:pPr>
            <w:r w:rsidRPr="004E2599">
              <w:rPr>
                <w:sz w:val="20"/>
                <w:szCs w:val="20"/>
              </w:rPr>
              <w:t>SARS-CoV-2 RNS (COVID-19) noteikšana ar "</w:t>
            </w:r>
            <w:proofErr w:type="spellStart"/>
            <w:r w:rsidRPr="004E2599">
              <w:rPr>
                <w:sz w:val="20"/>
                <w:szCs w:val="20"/>
              </w:rPr>
              <w:t>pooling</w:t>
            </w:r>
            <w:proofErr w:type="spellEnd"/>
            <w:r w:rsidRPr="004E2599">
              <w:rPr>
                <w:sz w:val="20"/>
                <w:szCs w:val="20"/>
              </w:rPr>
              <w:t>" metodi (10 paraugi) (bez parauga paņemšanas)</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DA9FD6E" w14:textId="77777777" w:rsidR="00525897" w:rsidRPr="004E2599" w:rsidRDefault="00525897" w:rsidP="00525897">
            <w:pPr>
              <w:jc w:val="center"/>
              <w:rPr>
                <w:sz w:val="20"/>
                <w:szCs w:val="20"/>
              </w:rPr>
            </w:pPr>
            <w:r w:rsidRPr="004E2599">
              <w:rPr>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D6C1A63"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73D0EF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C752DF8"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6715B10"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5BF31BB"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2E3A042" w14:textId="77777777" w:rsidR="00525897" w:rsidRPr="004E2599" w:rsidRDefault="00525897" w:rsidP="00525897">
            <w:pPr>
              <w:jc w:val="both"/>
              <w:rPr>
                <w:color w:val="000000"/>
                <w:sz w:val="20"/>
                <w:szCs w:val="20"/>
                <w:lang w:eastAsia="lv-LV"/>
              </w:rPr>
            </w:pPr>
            <w:r w:rsidRPr="004E2599">
              <w:rPr>
                <w:bCs/>
                <w:sz w:val="20"/>
                <w:szCs w:val="20"/>
                <w:lang w:eastAsia="lv-LV"/>
              </w:rPr>
              <w:t>Manipulāciju apmaksā ārstniecības iestādēm, kurām tās apmaksa un apmaksas nosacījumi ietverti līguma nosacījumos</w:t>
            </w:r>
            <w:r w:rsidRPr="004E2599">
              <w:rPr>
                <w:color w:val="000000"/>
                <w:sz w:val="20"/>
                <w:szCs w:val="20"/>
                <w:lang w:eastAsia="lv-LV"/>
              </w:rPr>
              <w:t xml:space="preserve">. </w:t>
            </w:r>
          </w:p>
          <w:p w14:paraId="5187EF33"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074B71BC"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2C03F99B" w14:textId="77777777" w:rsidR="00525897" w:rsidRPr="004E2599" w:rsidRDefault="00525897" w:rsidP="00525897">
            <w:pPr>
              <w:jc w:val="center"/>
              <w:rPr>
                <w:sz w:val="20"/>
                <w:szCs w:val="20"/>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F8B87BA" w14:textId="77777777" w:rsidR="00525897" w:rsidRPr="004E2599" w:rsidRDefault="00525897" w:rsidP="00525897">
            <w:pPr>
              <w:jc w:val="center"/>
              <w:rPr>
                <w:sz w:val="20"/>
                <w:szCs w:val="20"/>
              </w:rPr>
            </w:pPr>
            <w:r w:rsidRPr="004E2599">
              <w:rPr>
                <w:sz w:val="20"/>
                <w:szCs w:val="20"/>
              </w:rPr>
              <w:t xml:space="preserve">Vīrusiem specifisko antivielu </w:t>
            </w:r>
            <w:r w:rsidRPr="004E2599">
              <w:rPr>
                <w:sz w:val="20"/>
                <w:szCs w:val="20"/>
              </w:rPr>
              <w:lastRenderedPageBreak/>
              <w:t>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6E2AAF0" w14:textId="77777777" w:rsidR="00525897" w:rsidRPr="004E2599" w:rsidRDefault="00525897" w:rsidP="00525897">
            <w:pPr>
              <w:jc w:val="center"/>
              <w:rPr>
                <w:color w:val="000000"/>
                <w:sz w:val="20"/>
                <w:szCs w:val="20"/>
              </w:rPr>
            </w:pPr>
            <w:r w:rsidRPr="004E2599">
              <w:rPr>
                <w:color w:val="000000"/>
                <w:sz w:val="20"/>
                <w:szCs w:val="20"/>
              </w:rPr>
              <w:lastRenderedPageBreak/>
              <w:t>47404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10C46DCA"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AB4A57D" w14:textId="77777777" w:rsidR="00525897" w:rsidRPr="004E2599" w:rsidRDefault="00525897" w:rsidP="00525897">
            <w:pPr>
              <w:rPr>
                <w:sz w:val="20"/>
                <w:szCs w:val="20"/>
              </w:rPr>
            </w:pPr>
            <w:r w:rsidRPr="004E2599">
              <w:rPr>
                <w:sz w:val="20"/>
                <w:szCs w:val="20"/>
              </w:rPr>
              <w:t xml:space="preserve">Siekalu parauga paņemšana SARS-CoV-2 (COVID-19) </w:t>
            </w:r>
            <w:r w:rsidRPr="004E2599">
              <w:rPr>
                <w:sz w:val="20"/>
                <w:szCs w:val="20"/>
              </w:rPr>
              <w:lastRenderedPageBreak/>
              <w:t>izmeklējumam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F3D94B5" w14:textId="77777777" w:rsidR="00525897" w:rsidRPr="004E2599" w:rsidRDefault="00525897" w:rsidP="00525897">
            <w:pPr>
              <w:jc w:val="center"/>
              <w:rPr>
                <w:sz w:val="20"/>
                <w:szCs w:val="20"/>
              </w:rPr>
            </w:pPr>
            <w:r w:rsidRPr="004E2599">
              <w:rPr>
                <w:sz w:val="20"/>
                <w:szCs w:val="20"/>
              </w:rPr>
              <w:lastRenderedPageBreak/>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7EDDF6"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6160A06"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68B51F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9D5072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C80AF32"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FCE024D" w14:textId="77777777" w:rsidR="00525897" w:rsidRPr="004E2599" w:rsidRDefault="00525897" w:rsidP="00525897">
            <w:pPr>
              <w:jc w:val="both"/>
              <w:rPr>
                <w:color w:val="000000"/>
                <w:sz w:val="20"/>
                <w:szCs w:val="20"/>
                <w:lang w:eastAsia="lv-LV"/>
              </w:rPr>
            </w:pPr>
            <w:r w:rsidRPr="004E2599">
              <w:rPr>
                <w:bCs/>
                <w:sz w:val="20"/>
                <w:szCs w:val="20"/>
                <w:lang w:eastAsia="lv-LV"/>
              </w:rPr>
              <w:t xml:space="preserve">Manipulāciju apmaksā ārstniecības iestādēm, kurām tās apmaksa un apmaksas nosacījumi </w:t>
            </w:r>
            <w:r w:rsidRPr="004E2599">
              <w:rPr>
                <w:bCs/>
                <w:sz w:val="20"/>
                <w:szCs w:val="20"/>
                <w:lang w:eastAsia="lv-LV"/>
              </w:rPr>
              <w:lastRenderedPageBreak/>
              <w:t>ietverti līguma nosacījumos</w:t>
            </w:r>
            <w:r w:rsidRPr="004E2599">
              <w:rPr>
                <w:color w:val="000000"/>
                <w:sz w:val="20"/>
                <w:szCs w:val="20"/>
                <w:lang w:eastAsia="lv-LV"/>
              </w:rPr>
              <w:t>.</w:t>
            </w:r>
          </w:p>
          <w:p w14:paraId="1D3B4ED1"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4BDB9167"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456E98C" w14:textId="77777777" w:rsidR="00525897" w:rsidRPr="004E2599" w:rsidRDefault="00525897" w:rsidP="00525897">
            <w:pPr>
              <w:jc w:val="center"/>
              <w:rPr>
                <w:sz w:val="20"/>
                <w:szCs w:val="20"/>
              </w:rPr>
            </w:pPr>
            <w:r w:rsidRPr="004E2599">
              <w:rPr>
                <w:sz w:val="20"/>
                <w:szCs w:val="20"/>
              </w:rPr>
              <w:lastRenderedPageBreak/>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54A9F2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AC8D91C" w14:textId="77777777" w:rsidR="00525897" w:rsidRPr="004E2599" w:rsidRDefault="00525897" w:rsidP="00525897">
            <w:pPr>
              <w:jc w:val="center"/>
              <w:rPr>
                <w:color w:val="000000"/>
                <w:sz w:val="20"/>
                <w:szCs w:val="20"/>
              </w:rPr>
            </w:pPr>
            <w:r w:rsidRPr="004E2599">
              <w:rPr>
                <w:color w:val="000000"/>
                <w:sz w:val="20"/>
                <w:szCs w:val="20"/>
              </w:rPr>
              <w:t>47405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63DF29E"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191835E" w14:textId="77777777" w:rsidR="00525897" w:rsidRPr="004E2599" w:rsidRDefault="00525897" w:rsidP="00525897">
            <w:pPr>
              <w:rPr>
                <w:sz w:val="20"/>
                <w:szCs w:val="20"/>
              </w:rPr>
            </w:pPr>
            <w:r w:rsidRPr="004E2599">
              <w:rPr>
                <w:sz w:val="20"/>
                <w:szCs w:val="20"/>
              </w:rPr>
              <w:t>Siekalu parauga paņemšanas komplekts SARS-CoV-2 (COVID-19) izmeklējumam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7669A388" w14:textId="77777777" w:rsidR="00525897" w:rsidRPr="004E2599" w:rsidRDefault="00525897" w:rsidP="00525897">
            <w:pPr>
              <w:jc w:val="center"/>
              <w:rPr>
                <w:sz w:val="20"/>
                <w:szCs w:val="20"/>
              </w:rPr>
            </w:pPr>
            <w:r w:rsidRPr="004E2599">
              <w:rPr>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DB3984F"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DE6EAE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ECFC3A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3923FE1"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CA95C87"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84F6CF3" w14:textId="77777777" w:rsidR="00525897" w:rsidRPr="004E2599" w:rsidRDefault="00525897" w:rsidP="00525897">
            <w:pPr>
              <w:jc w:val="both"/>
              <w:rPr>
                <w:color w:val="000000"/>
                <w:sz w:val="20"/>
                <w:szCs w:val="20"/>
                <w:lang w:eastAsia="lv-LV"/>
              </w:rPr>
            </w:pPr>
            <w:r w:rsidRPr="004E2599">
              <w:rPr>
                <w:bCs/>
                <w:sz w:val="20"/>
                <w:szCs w:val="20"/>
                <w:lang w:eastAsia="lv-LV"/>
              </w:rPr>
              <w:t>Manipulāciju apmaksā ārstniecības iestādēm, kurām tās apmaksa un apmaksas nosacījumi ietverti līguma nosacījumos</w:t>
            </w:r>
            <w:r w:rsidRPr="004E2599">
              <w:rPr>
                <w:color w:val="000000"/>
                <w:sz w:val="20"/>
                <w:szCs w:val="20"/>
                <w:lang w:eastAsia="lv-LV"/>
              </w:rPr>
              <w:t>.</w:t>
            </w:r>
          </w:p>
          <w:p w14:paraId="2A13922D" w14:textId="77777777" w:rsidR="00525897" w:rsidRPr="004E2599" w:rsidRDefault="00525897" w:rsidP="00525897">
            <w:pPr>
              <w:jc w:val="both"/>
              <w:rPr>
                <w:sz w:val="20"/>
                <w:szCs w:val="20"/>
              </w:rPr>
            </w:pPr>
            <w:r w:rsidRPr="004E2599">
              <w:rPr>
                <w:color w:val="000000"/>
                <w:sz w:val="20"/>
                <w:szCs w:val="20"/>
                <w:lang w:eastAsia="lv-LV"/>
              </w:rPr>
              <w:t>Manipulācija ar pašreizējiem apmaksas nosacījumiem ir spēkā līdz 31.12.2020. saskaņā ar MK noteikumu Nr.555 243.punktā noteikto.</w:t>
            </w:r>
          </w:p>
        </w:tc>
      </w:tr>
      <w:tr w:rsidR="00525897" w:rsidRPr="004E2599" w14:paraId="7E28953A"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165FA14" w14:textId="77777777" w:rsidR="00525897" w:rsidRPr="004E2599" w:rsidRDefault="00525897" w:rsidP="00525897">
            <w:pPr>
              <w:jc w:val="both"/>
              <w:rPr>
                <w:sz w:val="20"/>
                <w:szCs w:val="20"/>
              </w:rPr>
            </w:pPr>
            <w:r w:rsidRPr="004E2599">
              <w:rPr>
                <w:sz w:val="20"/>
                <w:szCs w:val="20"/>
              </w:rPr>
              <w:t>Piezīmes: “</w:t>
            </w:r>
            <w:proofErr w:type="spellStart"/>
            <w:r w:rsidRPr="004E2599">
              <w:rPr>
                <w:sz w:val="20"/>
                <w:szCs w:val="20"/>
              </w:rPr>
              <w:t>Pooling</w:t>
            </w:r>
            <w:proofErr w:type="spellEnd"/>
            <w:r w:rsidRPr="004E2599">
              <w:rPr>
                <w:sz w:val="20"/>
                <w:szCs w:val="20"/>
              </w:rPr>
              <w:t xml:space="preserve">” metode ir jauna metode, kas ir uzsākta praktizēt, lai efektīvāk varētu atklāt SARS-CoV-2 (COVID-19) gadījumus, kad testēšana jāveic lielam skaitam cilvēku. Tā paredz, ka parauga materiāls tiek testēts grupās pa 10, tā rezultātā tiek veikts viens COVID-19 izmeklējums 10 izmeklējumu vietā. </w:t>
            </w:r>
          </w:p>
          <w:p w14:paraId="0037AD0F" w14:textId="77777777" w:rsidR="00525897" w:rsidRPr="004E2599" w:rsidRDefault="00525897" w:rsidP="00525897">
            <w:pPr>
              <w:jc w:val="both"/>
              <w:rPr>
                <w:sz w:val="20"/>
                <w:szCs w:val="20"/>
              </w:rPr>
            </w:pPr>
            <w:r w:rsidRPr="004E2599">
              <w:rPr>
                <w:sz w:val="20"/>
                <w:szCs w:val="20"/>
              </w:rPr>
              <w:t>Atbilstoši “</w:t>
            </w:r>
            <w:proofErr w:type="spellStart"/>
            <w:r w:rsidRPr="004E2599">
              <w:rPr>
                <w:sz w:val="20"/>
                <w:szCs w:val="20"/>
              </w:rPr>
              <w:t>pooling</w:t>
            </w:r>
            <w:proofErr w:type="spellEnd"/>
            <w:r w:rsidRPr="004E2599">
              <w:rPr>
                <w:sz w:val="20"/>
                <w:szCs w:val="20"/>
              </w:rPr>
              <w:t>” metodei tiek paņemts siekalu paraugs.</w:t>
            </w:r>
          </w:p>
          <w:p w14:paraId="72F6B91D" w14:textId="77777777" w:rsidR="00525897" w:rsidRPr="004E2599" w:rsidRDefault="00525897" w:rsidP="00525897">
            <w:pPr>
              <w:jc w:val="both"/>
              <w:rPr>
                <w:sz w:val="20"/>
                <w:szCs w:val="20"/>
              </w:rPr>
            </w:pPr>
            <w:r w:rsidRPr="004E2599">
              <w:rPr>
                <w:sz w:val="20"/>
                <w:szCs w:val="20"/>
              </w:rPr>
              <w:t>Paredzēts arī lietot iepriekš sagatavotus siekalu paņemšanas komplektus.</w:t>
            </w:r>
          </w:p>
        </w:tc>
      </w:tr>
      <w:tr w:rsidR="00525897" w:rsidRPr="004E2599" w14:paraId="3A03F47E"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5F1DEDC"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5AFF8373" w14:textId="77777777" w:rsidR="00525897" w:rsidRPr="004E2599" w:rsidRDefault="00525897" w:rsidP="00525897">
            <w:pPr>
              <w:jc w:val="center"/>
              <w:rPr>
                <w:sz w:val="20"/>
                <w:szCs w:val="20"/>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762B16A" w14:textId="77777777" w:rsidR="00525897" w:rsidRPr="004E2599" w:rsidRDefault="00525897" w:rsidP="00525897">
            <w:pPr>
              <w:jc w:val="center"/>
              <w:rPr>
                <w:sz w:val="20"/>
                <w:szCs w:val="20"/>
              </w:rPr>
            </w:pPr>
            <w:r w:rsidRPr="004E2599">
              <w:rPr>
                <w:color w:val="000000"/>
                <w:sz w:val="20"/>
                <w:szCs w:val="20"/>
              </w:rPr>
              <w:t>60046</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03CF2CB" w14:textId="77777777" w:rsidR="00525897" w:rsidRPr="004E2599" w:rsidRDefault="00525897" w:rsidP="00525897">
            <w:pPr>
              <w:jc w:val="center"/>
              <w:rPr>
                <w:sz w:val="20"/>
                <w:szCs w:val="20"/>
              </w:rPr>
            </w:pPr>
            <w:r w:rsidRPr="004E2599">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D3B33ED" w14:textId="77777777" w:rsidR="00525897" w:rsidRPr="004E2599" w:rsidRDefault="00525897" w:rsidP="00525897">
            <w:pPr>
              <w:rPr>
                <w:sz w:val="20"/>
                <w:szCs w:val="20"/>
              </w:rPr>
            </w:pPr>
            <w:r w:rsidRPr="004E2599">
              <w:rPr>
                <w:sz w:val="20"/>
                <w:szCs w:val="20"/>
              </w:rPr>
              <w:t>COVID-19 transporta barotne ar diviem lokaniem tamponiem</w:t>
            </w:r>
            <w:r w:rsidRPr="004E2599">
              <w:rPr>
                <w:color w:val="FF0000"/>
                <w:sz w:val="20"/>
                <w:szCs w:val="20"/>
              </w:rPr>
              <w:t xml:space="preserve"> ātrajam molekulārajam testam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34417A9" w14:textId="77777777" w:rsidR="00525897" w:rsidRPr="004E2599" w:rsidRDefault="00525897" w:rsidP="00525897">
            <w:pPr>
              <w:jc w:val="center"/>
              <w:rPr>
                <w:strike/>
                <w:sz w:val="20"/>
                <w:szCs w:val="20"/>
              </w:rPr>
            </w:pPr>
            <w:r w:rsidRPr="004E2599">
              <w:rPr>
                <w:strike/>
                <w:sz w:val="20"/>
                <w:szCs w:val="20"/>
              </w:rPr>
              <w:t>Tarifs noteikts līgumā</w:t>
            </w:r>
          </w:p>
          <w:p w14:paraId="464CA54E" w14:textId="77777777" w:rsidR="00525897" w:rsidRPr="004E2599" w:rsidRDefault="00525897" w:rsidP="00525897">
            <w:pPr>
              <w:jc w:val="center"/>
              <w:rPr>
                <w:strike/>
                <w:sz w:val="20"/>
                <w:szCs w:val="20"/>
              </w:rPr>
            </w:pPr>
            <w:r w:rsidRPr="004E2599">
              <w:rPr>
                <w:color w:val="FF0000"/>
                <w:sz w:val="20"/>
                <w:szCs w:val="20"/>
              </w:rPr>
              <w:t>1.49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56E854B"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BFC4D8F"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9385373"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0E616D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36078C40"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A9C5208" w14:textId="77777777" w:rsidR="00525897" w:rsidRPr="004E2599" w:rsidRDefault="00525897" w:rsidP="00525897">
            <w:pPr>
              <w:jc w:val="both"/>
              <w:rPr>
                <w:sz w:val="20"/>
                <w:szCs w:val="20"/>
              </w:rPr>
            </w:pPr>
            <w:r w:rsidRPr="004E2599">
              <w:rPr>
                <w:sz w:val="20"/>
                <w:szCs w:val="20"/>
              </w:rPr>
              <w:t xml:space="preserve">Manipulāciju apmaksā ārstniecības iestādēm, kurām tās apmaksa ietverta līguma nosacījumos. </w:t>
            </w:r>
            <w:r w:rsidRPr="004E2599">
              <w:rPr>
                <w:color w:val="FF0000"/>
                <w:sz w:val="20"/>
                <w:szCs w:val="20"/>
              </w:rPr>
              <w:t>Manipulāciju nedrīkst norādīt kopā ar manipulāciju 47079</w:t>
            </w:r>
            <w:r w:rsidRPr="004E2599">
              <w:rPr>
                <w:sz w:val="20"/>
                <w:szCs w:val="20"/>
              </w:rPr>
              <w:t>.  Manipulācija ar pašreizējiem apmaksas nosacījumiem ir spēkā līdz 31.12.2020. saskaņā ar MK noteikumu Nr.555 243.punktā noteikto.</w:t>
            </w:r>
          </w:p>
        </w:tc>
      </w:tr>
      <w:tr w:rsidR="00525897" w:rsidRPr="004E2599" w14:paraId="2F16626F"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4C75BB7" w14:textId="77777777" w:rsidR="00525897" w:rsidRPr="004E2599" w:rsidRDefault="00525897" w:rsidP="00525897">
            <w:pPr>
              <w:jc w:val="both"/>
              <w:rPr>
                <w:sz w:val="20"/>
                <w:szCs w:val="20"/>
              </w:rPr>
            </w:pPr>
            <w:r w:rsidRPr="004E2599">
              <w:rPr>
                <w:sz w:val="20"/>
                <w:szCs w:val="20"/>
              </w:rPr>
              <w:t xml:space="preserve">Piezīme. Manipulācijai </w:t>
            </w:r>
            <w:r w:rsidRPr="004E2599">
              <w:rPr>
                <w:bCs/>
                <w:sz w:val="20"/>
                <w:szCs w:val="20"/>
              </w:rPr>
              <w:t>60046</w:t>
            </w:r>
            <w:r w:rsidRPr="004E2599">
              <w:rPr>
                <w:b/>
                <w:sz w:val="20"/>
                <w:szCs w:val="20"/>
              </w:rPr>
              <w:t xml:space="preserve"> </w:t>
            </w:r>
            <w:r w:rsidRPr="004E2599">
              <w:rPr>
                <w:sz w:val="20"/>
                <w:szCs w:val="20"/>
              </w:rPr>
              <w:t xml:space="preserve">precizēts nosaukums, lai manipulāciju nejauktu ar </w:t>
            </w:r>
            <w:proofErr w:type="spellStart"/>
            <w:r w:rsidRPr="004E2599">
              <w:rPr>
                <w:sz w:val="20"/>
                <w:szCs w:val="20"/>
              </w:rPr>
              <w:t>jaunizveidoto</w:t>
            </w:r>
            <w:proofErr w:type="spellEnd"/>
            <w:r w:rsidRPr="004E2599">
              <w:rPr>
                <w:sz w:val="20"/>
                <w:szCs w:val="20"/>
              </w:rPr>
              <w:t xml:space="preserve"> manipulāciju laboratorijām 47079. Manipulācija paredzēta  lietošanai stacionāros, kad tiek veikti ātrie molekulārie testi. Pievienota tarifa skaitliskā vērtība.</w:t>
            </w:r>
          </w:p>
        </w:tc>
      </w:tr>
      <w:tr w:rsidR="00525897" w:rsidRPr="004E2599" w14:paraId="07885951"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8CB05D5" w14:textId="77777777" w:rsidR="00525897" w:rsidRPr="004E2599" w:rsidRDefault="00525897" w:rsidP="00525897">
            <w:pPr>
              <w:jc w:val="center"/>
              <w:rPr>
                <w:sz w:val="20"/>
                <w:szCs w:val="20"/>
              </w:rPr>
            </w:pPr>
            <w:r w:rsidRPr="004E2599">
              <w:rPr>
                <w:sz w:val="20"/>
                <w:szCs w:val="20"/>
              </w:rPr>
              <w:lastRenderedPageBreak/>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AB771F"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05C9B0" w14:textId="77777777" w:rsidR="00525897" w:rsidRPr="004E2599" w:rsidRDefault="00525897" w:rsidP="00525897">
            <w:pPr>
              <w:jc w:val="center"/>
              <w:rPr>
                <w:bCs/>
                <w:sz w:val="20"/>
                <w:szCs w:val="20"/>
                <w:lang w:eastAsia="lv-LV"/>
              </w:rPr>
            </w:pPr>
            <w:r w:rsidRPr="004E2599">
              <w:rPr>
                <w:sz w:val="20"/>
                <w:szCs w:val="20"/>
              </w:rPr>
              <w:t>47073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9172E4C"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957C66B" w14:textId="77777777" w:rsidR="00525897" w:rsidRPr="004E2599" w:rsidRDefault="00525897" w:rsidP="00525897">
            <w:pPr>
              <w:rPr>
                <w:color w:val="000000"/>
                <w:sz w:val="20"/>
                <w:szCs w:val="20"/>
                <w:lang w:eastAsia="lv-LV"/>
              </w:rPr>
            </w:pPr>
            <w:r w:rsidRPr="004E2599">
              <w:rPr>
                <w:sz w:val="20"/>
                <w:szCs w:val="20"/>
              </w:rPr>
              <w:t>SARS-CoV-2 RNS (COVID-19) noteikšana ar reālā laika PĶR (</w:t>
            </w:r>
            <w:r w:rsidRPr="004E2599">
              <w:rPr>
                <w:strike/>
                <w:sz w:val="20"/>
                <w:szCs w:val="20"/>
              </w:rPr>
              <w:t>ar</w:t>
            </w:r>
            <w:r w:rsidRPr="004E2599">
              <w:rPr>
                <w:strike/>
                <w:color w:val="FF0000"/>
                <w:sz w:val="20"/>
                <w:szCs w:val="20"/>
              </w:rPr>
              <w:t xml:space="preserve"> </w:t>
            </w:r>
            <w:r w:rsidRPr="004E2599">
              <w:rPr>
                <w:color w:val="FF0000"/>
                <w:sz w:val="20"/>
                <w:szCs w:val="20"/>
              </w:rPr>
              <w:t xml:space="preserve">bez </w:t>
            </w:r>
            <w:r w:rsidRPr="004E2599">
              <w:rPr>
                <w:sz w:val="20"/>
                <w:szCs w:val="20"/>
              </w:rPr>
              <w:t xml:space="preserve">parauga </w:t>
            </w:r>
            <w:r w:rsidRPr="004E2599">
              <w:rPr>
                <w:strike/>
                <w:sz w:val="20"/>
                <w:szCs w:val="20"/>
              </w:rPr>
              <w:t>paņemšanu</w:t>
            </w:r>
            <w:r w:rsidRPr="004E2599">
              <w:rPr>
                <w:sz w:val="20"/>
                <w:szCs w:val="20"/>
              </w:rPr>
              <w:t xml:space="preserve"> </w:t>
            </w:r>
            <w:r w:rsidRPr="004E2599">
              <w:rPr>
                <w:color w:val="FF0000"/>
                <w:sz w:val="20"/>
                <w:szCs w:val="20"/>
              </w:rPr>
              <w:t>paņemšanas</w:t>
            </w:r>
            <w:r w:rsidRPr="004E2599">
              <w:rPr>
                <w:sz w:val="20"/>
                <w:szCs w:val="20"/>
              </w:rPr>
              <w:t>)</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763C22D" w14:textId="77777777" w:rsidR="00525897" w:rsidRPr="004E2599" w:rsidRDefault="00525897" w:rsidP="00525897">
            <w:pPr>
              <w:jc w:val="center"/>
              <w:rPr>
                <w:strike/>
                <w:sz w:val="20"/>
                <w:szCs w:val="20"/>
              </w:rPr>
            </w:pPr>
            <w:r w:rsidRPr="004E2599">
              <w:rPr>
                <w:strike/>
                <w:sz w:val="20"/>
                <w:szCs w:val="20"/>
              </w:rPr>
              <w:t>Tarifs noteikts līgumā</w:t>
            </w:r>
          </w:p>
          <w:p w14:paraId="391D00E1" w14:textId="77777777" w:rsidR="00525897" w:rsidRPr="004E2599" w:rsidRDefault="00525897" w:rsidP="00525897">
            <w:pPr>
              <w:jc w:val="center"/>
              <w:rPr>
                <w:bCs/>
                <w:color w:val="000000"/>
                <w:sz w:val="20"/>
                <w:szCs w:val="20"/>
                <w:lang w:eastAsia="lv-LV"/>
              </w:rPr>
            </w:pPr>
            <w:r w:rsidRPr="004E2599">
              <w:rPr>
                <w:color w:val="FF0000"/>
                <w:sz w:val="20"/>
                <w:szCs w:val="20"/>
              </w:rPr>
              <w:t>33.08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8B78AFC"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45BB7D2"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DA7B7B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63F21A5"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bottom"/>
          </w:tcPr>
          <w:p w14:paraId="4EFAAC0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1A76B42" w14:textId="77777777" w:rsidR="00525897" w:rsidRPr="004E2599" w:rsidRDefault="00525897" w:rsidP="00525897">
            <w:pPr>
              <w:jc w:val="both"/>
              <w:rPr>
                <w:sz w:val="20"/>
                <w:szCs w:val="20"/>
              </w:rPr>
            </w:pPr>
            <w:r w:rsidRPr="004E2599">
              <w:rPr>
                <w:sz w:val="20"/>
                <w:szCs w:val="20"/>
              </w:rPr>
              <w:t xml:space="preserve">Apmaksā </w:t>
            </w:r>
            <w:r w:rsidRPr="004E2599">
              <w:rPr>
                <w:strike/>
                <w:sz w:val="20"/>
                <w:szCs w:val="20"/>
              </w:rPr>
              <w:t>SIA "</w:t>
            </w:r>
            <w:proofErr w:type="spellStart"/>
            <w:r w:rsidRPr="004E2599">
              <w:rPr>
                <w:strike/>
                <w:sz w:val="20"/>
                <w:szCs w:val="20"/>
              </w:rPr>
              <w:t>E.Gulbja</w:t>
            </w:r>
            <w:proofErr w:type="spellEnd"/>
            <w:r w:rsidRPr="004E2599">
              <w:rPr>
                <w:strike/>
                <w:sz w:val="20"/>
                <w:szCs w:val="20"/>
              </w:rPr>
              <w:t xml:space="preserve"> Laboratorija”</w:t>
            </w:r>
            <w:r w:rsidRPr="004E2599">
              <w:rPr>
                <w:sz w:val="20"/>
                <w:szCs w:val="20"/>
              </w:rPr>
              <w:t xml:space="preserve"> </w:t>
            </w:r>
            <w:r w:rsidRPr="004E2599">
              <w:rPr>
                <w:color w:val="FF0000"/>
                <w:sz w:val="20"/>
                <w:szCs w:val="20"/>
              </w:rPr>
              <w:t xml:space="preserve">laboratorijām </w:t>
            </w:r>
            <w:r w:rsidRPr="004E2599">
              <w:rPr>
                <w:sz w:val="20"/>
                <w:szCs w:val="20"/>
              </w:rPr>
              <w:t>saskaņā ar līguma nosacījumiem.</w:t>
            </w:r>
          </w:p>
          <w:p w14:paraId="0ECA721C" w14:textId="77777777" w:rsidR="00525897" w:rsidRPr="004E2599" w:rsidRDefault="00525897" w:rsidP="00525897">
            <w:pPr>
              <w:jc w:val="both"/>
              <w:rPr>
                <w:sz w:val="20"/>
                <w:szCs w:val="20"/>
                <w:lang w:eastAsia="lv-LV"/>
              </w:rPr>
            </w:pPr>
            <w:r w:rsidRPr="004E2599">
              <w:rPr>
                <w:sz w:val="20"/>
                <w:szCs w:val="20"/>
              </w:rPr>
              <w:t>Manipulācija ar pašreizējiem apmaksas nosacījumiem ir spēkā līdz 31.12.2020. saskaņā ar MK noteikumu Nr.555 243. un 244. punktā noteikto.</w:t>
            </w:r>
          </w:p>
        </w:tc>
      </w:tr>
      <w:tr w:rsidR="00525897" w:rsidRPr="004E2599" w14:paraId="4C89B8A6" w14:textId="77777777" w:rsidTr="00525897">
        <w:trPr>
          <w:trHeight w:val="396"/>
        </w:trPr>
        <w:tc>
          <w:tcPr>
            <w:tcW w:w="413" w:type="pct"/>
            <w:tcBorders>
              <w:top w:val="single" w:sz="4" w:space="0" w:color="auto"/>
              <w:left w:val="single" w:sz="4" w:space="0" w:color="auto"/>
              <w:bottom w:val="single" w:sz="4" w:space="0" w:color="auto"/>
              <w:right w:val="single" w:sz="4" w:space="0" w:color="auto"/>
            </w:tcBorders>
            <w:vAlign w:val="center"/>
          </w:tcPr>
          <w:p w14:paraId="14D73FCC"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B73C42"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08F6238" w14:textId="77777777" w:rsidR="00525897" w:rsidRPr="004E2599" w:rsidRDefault="00525897" w:rsidP="00525897">
            <w:pPr>
              <w:jc w:val="center"/>
              <w:rPr>
                <w:sz w:val="20"/>
                <w:szCs w:val="20"/>
              </w:rPr>
            </w:pPr>
            <w:r w:rsidRPr="004E2599">
              <w:rPr>
                <w:color w:val="000000"/>
                <w:sz w:val="20"/>
                <w:szCs w:val="20"/>
              </w:rPr>
              <w:t>47075</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7B7BCF3" w14:textId="77777777" w:rsidR="00525897" w:rsidRPr="004E2599" w:rsidRDefault="00525897" w:rsidP="00525897">
            <w:pPr>
              <w:jc w:val="center"/>
              <w:rPr>
                <w:sz w:val="20"/>
                <w:szCs w:val="20"/>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ED873C2" w14:textId="77777777" w:rsidR="00525897" w:rsidRPr="004E2599" w:rsidRDefault="00525897" w:rsidP="00525897">
            <w:pPr>
              <w:rPr>
                <w:sz w:val="20"/>
                <w:szCs w:val="20"/>
              </w:rPr>
            </w:pPr>
            <w:r w:rsidRPr="004E2599">
              <w:rPr>
                <w:sz w:val="20"/>
                <w:szCs w:val="20"/>
              </w:rPr>
              <w:t xml:space="preserve">SARS-CoV-2 RNS (COVID-19) apstiprināšana ar reālā laika PĶR </w:t>
            </w:r>
            <w:r w:rsidRPr="004E2599">
              <w:rPr>
                <w:color w:val="FF0000"/>
                <w:sz w:val="20"/>
                <w:szCs w:val="20"/>
              </w:rPr>
              <w:t>(bez parauga paņemšanas)</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0DDA185" w14:textId="77777777" w:rsidR="00525897" w:rsidRPr="004E2599" w:rsidRDefault="00525897" w:rsidP="00525897">
            <w:pPr>
              <w:jc w:val="center"/>
              <w:rPr>
                <w:color w:val="FF0000"/>
                <w:sz w:val="20"/>
                <w:szCs w:val="20"/>
              </w:rPr>
            </w:pPr>
            <w:r w:rsidRPr="004E2599">
              <w:rPr>
                <w:strike/>
                <w:sz w:val="20"/>
                <w:szCs w:val="20"/>
              </w:rPr>
              <w:t>Tarifs noteikts līgumā</w:t>
            </w:r>
            <w:r w:rsidRPr="004E2599">
              <w:rPr>
                <w:color w:val="FF0000"/>
                <w:sz w:val="20"/>
                <w:szCs w:val="20"/>
              </w:rPr>
              <w:t xml:space="preserve"> </w:t>
            </w:r>
          </w:p>
          <w:p w14:paraId="118A4AD1" w14:textId="77777777" w:rsidR="00525897" w:rsidRPr="004E2599" w:rsidRDefault="00525897" w:rsidP="00525897">
            <w:pPr>
              <w:jc w:val="center"/>
              <w:rPr>
                <w:strike/>
                <w:sz w:val="20"/>
                <w:szCs w:val="20"/>
              </w:rPr>
            </w:pPr>
            <w:r w:rsidRPr="004E2599">
              <w:rPr>
                <w:color w:val="FF0000"/>
                <w:sz w:val="20"/>
                <w:szCs w:val="20"/>
              </w:rPr>
              <w:t>38.98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164E77B"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7110BF7"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404B1A4"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31F9451"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D89BE4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8569473" w14:textId="77777777" w:rsidR="00525897" w:rsidRPr="004E2599" w:rsidRDefault="00525897" w:rsidP="00525897">
            <w:pPr>
              <w:jc w:val="both"/>
              <w:rPr>
                <w:sz w:val="20"/>
                <w:szCs w:val="20"/>
              </w:rPr>
            </w:pPr>
            <w:r w:rsidRPr="004E2599">
              <w:rPr>
                <w:color w:val="FF0000"/>
                <w:sz w:val="20"/>
                <w:szCs w:val="20"/>
              </w:rPr>
              <w:t xml:space="preserve">Manipulāciju pie neskaidra/šaubīga vai pie pozitīva rezultāta </w:t>
            </w:r>
            <w:r w:rsidRPr="004E2599">
              <w:rPr>
                <w:sz w:val="20"/>
                <w:szCs w:val="20"/>
              </w:rPr>
              <w:t xml:space="preserve">apmaksā </w:t>
            </w:r>
            <w:r w:rsidRPr="004E2599">
              <w:rPr>
                <w:strike/>
                <w:sz w:val="20"/>
                <w:szCs w:val="20"/>
              </w:rPr>
              <w:t>SIA "</w:t>
            </w:r>
            <w:proofErr w:type="spellStart"/>
            <w:r w:rsidRPr="004E2599">
              <w:rPr>
                <w:strike/>
                <w:sz w:val="20"/>
                <w:szCs w:val="20"/>
              </w:rPr>
              <w:t>E.Gulbja</w:t>
            </w:r>
            <w:proofErr w:type="spellEnd"/>
            <w:r w:rsidRPr="004E2599">
              <w:rPr>
                <w:strike/>
                <w:sz w:val="20"/>
                <w:szCs w:val="20"/>
              </w:rPr>
              <w:t xml:space="preserve"> Laboratorija" un SIA "Centrālā laboratorija" </w:t>
            </w:r>
            <w:r w:rsidRPr="004E2599">
              <w:rPr>
                <w:sz w:val="20"/>
                <w:szCs w:val="20"/>
              </w:rPr>
              <w:t>laboratorijām  saskaņā ar līguma nosacījumiem.</w:t>
            </w:r>
            <w:r w:rsidRPr="004E2599">
              <w:rPr>
                <w:sz w:val="20"/>
                <w:szCs w:val="20"/>
              </w:rPr>
              <w:br/>
              <w:t>Manipulācija ar pašreizējiem apmaksas nosacījumiem ir spēkā līdz 31.12.2020. saskaņā ar MK noteikumu Nr.555 243. un 244. punktā noteikto.</w:t>
            </w:r>
          </w:p>
        </w:tc>
      </w:tr>
      <w:tr w:rsidR="00525897" w:rsidRPr="004E2599" w14:paraId="1ACD71FF"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A7D8CF9" w14:textId="77777777" w:rsidR="00525897" w:rsidRPr="004E2599" w:rsidRDefault="00525897" w:rsidP="00525897">
            <w:pPr>
              <w:jc w:val="center"/>
              <w:rPr>
                <w:sz w:val="20"/>
                <w:szCs w:val="20"/>
              </w:rPr>
            </w:pPr>
            <w:r w:rsidRPr="004E2599">
              <w:rPr>
                <w:sz w:val="20"/>
                <w:szCs w:val="20"/>
              </w:rPr>
              <w:t>Izmaiņas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D96100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F21279" w14:textId="77777777" w:rsidR="00525897" w:rsidRPr="004E2599" w:rsidRDefault="00525897" w:rsidP="00525897">
            <w:pPr>
              <w:jc w:val="center"/>
              <w:rPr>
                <w:color w:val="000000"/>
                <w:sz w:val="20"/>
                <w:szCs w:val="20"/>
              </w:rPr>
            </w:pPr>
            <w:r w:rsidRPr="004E2599">
              <w:rPr>
                <w:color w:val="000000"/>
                <w:sz w:val="20"/>
                <w:szCs w:val="20"/>
              </w:rPr>
              <w:t>47076R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01BB6056" w14:textId="77777777" w:rsidR="00525897" w:rsidRPr="004E2599" w:rsidRDefault="00525897" w:rsidP="00525897">
            <w:pPr>
              <w:jc w:val="center"/>
              <w:rPr>
                <w:sz w:val="20"/>
                <w:szCs w:val="20"/>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0C6B7573" w14:textId="77777777" w:rsidR="00525897" w:rsidRPr="004E2599" w:rsidRDefault="00525897" w:rsidP="00525897">
            <w:pPr>
              <w:rPr>
                <w:sz w:val="20"/>
                <w:szCs w:val="20"/>
              </w:rPr>
            </w:pPr>
            <w:r w:rsidRPr="004E2599">
              <w:rPr>
                <w:sz w:val="20"/>
                <w:szCs w:val="20"/>
              </w:rPr>
              <w:t>R Asins ņemšana ar slēgtu sistēmu vienā stobriņā antivielu pret SARS-CoV-2 (COVID-19) noteikšanai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18564B8" w14:textId="77777777" w:rsidR="00525897" w:rsidRPr="004E2599" w:rsidRDefault="00525897" w:rsidP="00525897">
            <w:pPr>
              <w:jc w:val="center"/>
              <w:rPr>
                <w:color w:val="FF0000"/>
                <w:sz w:val="20"/>
                <w:szCs w:val="20"/>
              </w:rPr>
            </w:pPr>
            <w:r w:rsidRPr="004E2599">
              <w:rPr>
                <w:strike/>
                <w:sz w:val="20"/>
                <w:szCs w:val="20"/>
              </w:rPr>
              <w:t>Tarifs noteikts līgumā</w:t>
            </w:r>
            <w:r w:rsidRPr="004E2599">
              <w:rPr>
                <w:color w:val="FF0000"/>
                <w:sz w:val="20"/>
                <w:szCs w:val="20"/>
              </w:rPr>
              <w:t xml:space="preserve"> </w:t>
            </w:r>
          </w:p>
          <w:p w14:paraId="4575AA32" w14:textId="77777777" w:rsidR="00525897" w:rsidRPr="004E2599" w:rsidRDefault="00525897" w:rsidP="00525897">
            <w:pPr>
              <w:jc w:val="center"/>
              <w:rPr>
                <w:strike/>
                <w:sz w:val="20"/>
                <w:szCs w:val="20"/>
              </w:rPr>
            </w:pP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E0F16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33CE80DD"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4326D56"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D9947EB"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68EDBF"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075771A"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4566FB8F"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369FE185"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9AFD55"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2F57A7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E685091" w14:textId="77777777" w:rsidR="00525897" w:rsidRPr="004E2599" w:rsidRDefault="00525897" w:rsidP="00525897">
            <w:pPr>
              <w:jc w:val="center"/>
              <w:rPr>
                <w:color w:val="000000"/>
                <w:sz w:val="20"/>
                <w:szCs w:val="20"/>
              </w:rPr>
            </w:pPr>
            <w:r w:rsidRPr="004E2599">
              <w:rPr>
                <w:color w:val="000000"/>
                <w:sz w:val="20"/>
                <w:szCs w:val="20"/>
              </w:rPr>
              <w:t>47077R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32E7B7FF" w14:textId="77777777" w:rsidR="00525897" w:rsidRPr="004E2599" w:rsidRDefault="00525897" w:rsidP="00525897">
            <w:pPr>
              <w:jc w:val="center"/>
              <w:rPr>
                <w:sz w:val="20"/>
                <w:szCs w:val="20"/>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7E8A8C12" w14:textId="77777777" w:rsidR="00525897" w:rsidRPr="004E2599" w:rsidRDefault="00525897" w:rsidP="00525897">
            <w:pPr>
              <w:rPr>
                <w:sz w:val="20"/>
                <w:szCs w:val="20"/>
              </w:rPr>
            </w:pPr>
            <w:r w:rsidRPr="004E2599">
              <w:rPr>
                <w:sz w:val="20"/>
                <w:szCs w:val="20"/>
              </w:rPr>
              <w:t xml:space="preserve">R SARS-CoV-2 RNS (COVID-19) noteikšana ar reālā laika PĶR (bez parauga paņemšanas) ātrai diagnostikai un </w:t>
            </w:r>
            <w:proofErr w:type="spellStart"/>
            <w:r w:rsidRPr="004E2599">
              <w:rPr>
                <w:sz w:val="20"/>
                <w:szCs w:val="20"/>
              </w:rPr>
              <w:t>diferenciāldiagnostikai</w:t>
            </w:r>
            <w:proofErr w:type="spellEnd"/>
            <w:r w:rsidRPr="004E2599">
              <w:rPr>
                <w:sz w:val="20"/>
                <w:szCs w:val="20"/>
              </w:rPr>
              <w:t xml:space="preserve"> - izmeklējums ar  </w:t>
            </w:r>
            <w:proofErr w:type="spellStart"/>
            <w:r w:rsidRPr="004E2599">
              <w:rPr>
                <w:sz w:val="20"/>
                <w:szCs w:val="20"/>
              </w:rPr>
              <w:t>Multiplex</w:t>
            </w:r>
            <w:proofErr w:type="spellEnd"/>
            <w:r w:rsidRPr="004E2599">
              <w:rPr>
                <w:sz w:val="20"/>
                <w:szCs w:val="20"/>
              </w:rPr>
              <w:t xml:space="preserve"> reaģentiem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42C97F6" w14:textId="77777777" w:rsidR="00525897" w:rsidRPr="004E2599" w:rsidRDefault="00525897" w:rsidP="00525897">
            <w:pPr>
              <w:jc w:val="center"/>
              <w:rPr>
                <w:strike/>
                <w:sz w:val="20"/>
                <w:szCs w:val="20"/>
              </w:rPr>
            </w:pPr>
            <w:r w:rsidRPr="004E2599">
              <w:rPr>
                <w:strike/>
                <w:sz w:val="20"/>
                <w:szCs w:val="20"/>
              </w:rPr>
              <w:t>Tarifs noteikts līgumā</w:t>
            </w:r>
          </w:p>
          <w:p w14:paraId="5DCE70F0" w14:textId="77777777" w:rsidR="00525897" w:rsidRPr="004E2599" w:rsidRDefault="00525897" w:rsidP="00525897">
            <w:pPr>
              <w:jc w:val="center"/>
              <w:rPr>
                <w:strike/>
                <w:sz w:val="20"/>
                <w:szCs w:val="20"/>
              </w:rPr>
            </w:pP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3CF8658"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B61D208"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2C3649B"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2CF77722"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CA2319D"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5561AD7" w14:textId="77777777" w:rsidR="00525897" w:rsidRPr="004E2599" w:rsidRDefault="00525897" w:rsidP="00525897">
            <w:pPr>
              <w:jc w:val="both"/>
              <w:rPr>
                <w:sz w:val="20"/>
                <w:szCs w:val="20"/>
              </w:rPr>
            </w:pPr>
            <w:r w:rsidRPr="004E2599">
              <w:rPr>
                <w:sz w:val="20"/>
                <w:szCs w:val="20"/>
              </w:rPr>
              <w:t>Apmaksā references laboratorijai saskaņā ar līguma nosacījumiem, kad nepieciešama vairāku patogēnu noteikšana.</w:t>
            </w:r>
          </w:p>
          <w:p w14:paraId="33509CE6"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0312EC23"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2E9B8D79" w14:textId="77777777" w:rsidR="00525897" w:rsidRPr="004E2599" w:rsidRDefault="00525897" w:rsidP="00525897">
            <w:pPr>
              <w:jc w:val="center"/>
              <w:rPr>
                <w:sz w:val="20"/>
                <w:szCs w:val="20"/>
              </w:rPr>
            </w:pPr>
            <w:r w:rsidRPr="004E2599">
              <w:rPr>
                <w:sz w:val="20"/>
                <w:szCs w:val="20"/>
              </w:rPr>
              <w:lastRenderedPageBreak/>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08F32DA" w14:textId="77777777" w:rsidR="00525897" w:rsidRPr="004E2599" w:rsidRDefault="00525897" w:rsidP="00525897">
            <w:pPr>
              <w:jc w:val="center"/>
              <w:rPr>
                <w:sz w:val="20"/>
                <w:szCs w:val="20"/>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09E8B25" w14:textId="77777777" w:rsidR="00525897" w:rsidRPr="004E2599" w:rsidRDefault="00525897" w:rsidP="00525897">
            <w:pPr>
              <w:jc w:val="center"/>
              <w:rPr>
                <w:color w:val="000000"/>
                <w:sz w:val="20"/>
                <w:szCs w:val="20"/>
              </w:rPr>
            </w:pPr>
            <w:r w:rsidRPr="004E2599">
              <w:rPr>
                <w:color w:val="000000"/>
                <w:sz w:val="20"/>
                <w:szCs w:val="20"/>
              </w:rPr>
              <w:t>47078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4D4CDBE3" w14:textId="77777777" w:rsidR="00525897" w:rsidRPr="004E2599" w:rsidRDefault="00525897" w:rsidP="00525897">
            <w:pPr>
              <w:jc w:val="center"/>
              <w:rPr>
                <w:sz w:val="20"/>
                <w:szCs w:val="20"/>
              </w:rPr>
            </w:pPr>
            <w:r w:rsidRPr="004E2599">
              <w:rPr>
                <w:sz w:val="20"/>
                <w:szCs w:val="20"/>
              </w:rPr>
              <w:t>**</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89C7E51" w14:textId="77777777" w:rsidR="00525897" w:rsidRPr="004E2599" w:rsidRDefault="00525897" w:rsidP="00525897">
            <w:pPr>
              <w:rPr>
                <w:sz w:val="20"/>
                <w:szCs w:val="20"/>
              </w:rPr>
            </w:pPr>
            <w:r w:rsidRPr="004E2599">
              <w:rPr>
                <w:sz w:val="20"/>
                <w:szCs w:val="20"/>
              </w:rPr>
              <w:t xml:space="preserve">SARS-CoV-2 RNS (COVID-19) noteikšana ar reālā laika PĶR (bez parauga paņemšanas) ātrai diagnostikai un </w:t>
            </w:r>
            <w:proofErr w:type="spellStart"/>
            <w:r w:rsidRPr="004E2599">
              <w:rPr>
                <w:sz w:val="20"/>
                <w:szCs w:val="20"/>
              </w:rPr>
              <w:t>diferenciāldiagnostikai</w:t>
            </w:r>
            <w:proofErr w:type="spellEnd"/>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6A69DA7" w14:textId="77777777" w:rsidR="00525897" w:rsidRPr="004E2599" w:rsidRDefault="00525897" w:rsidP="00525897">
            <w:pPr>
              <w:jc w:val="center"/>
              <w:rPr>
                <w:strike/>
                <w:sz w:val="20"/>
                <w:szCs w:val="20"/>
              </w:rPr>
            </w:pPr>
            <w:r w:rsidRPr="004E2599">
              <w:rPr>
                <w:strike/>
                <w:sz w:val="20"/>
                <w:szCs w:val="20"/>
              </w:rPr>
              <w:t>Tarifs noteikts līgumā</w:t>
            </w:r>
          </w:p>
          <w:p w14:paraId="00FADA4D" w14:textId="77777777" w:rsidR="00525897" w:rsidRPr="004E2599" w:rsidRDefault="00525897" w:rsidP="00525897">
            <w:pPr>
              <w:jc w:val="center"/>
              <w:rPr>
                <w:color w:val="FF0000"/>
                <w:sz w:val="20"/>
                <w:szCs w:val="20"/>
              </w:rPr>
            </w:pPr>
            <w:r w:rsidRPr="004E2599">
              <w:rPr>
                <w:color w:val="FF0000"/>
                <w:sz w:val="20"/>
                <w:szCs w:val="20"/>
              </w:rPr>
              <w:t>53.90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2956C27"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962E624"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223CD7A"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28EB413"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79F0A8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B63BDC7" w14:textId="77777777" w:rsidR="00525897" w:rsidRPr="004E2599" w:rsidRDefault="00525897" w:rsidP="00525897">
            <w:pPr>
              <w:jc w:val="both"/>
              <w:rPr>
                <w:sz w:val="20"/>
                <w:szCs w:val="20"/>
              </w:rPr>
            </w:pPr>
            <w:r w:rsidRPr="004E2599">
              <w:rPr>
                <w:sz w:val="20"/>
                <w:szCs w:val="20"/>
              </w:rPr>
              <w:t>Apmaksā ārstniecības iestādēm, kurām manipulācijas apmaksa ietverta līguma nosacījumos, situācijās, kad testa veikšana nepieciešama akūtā kārtā, piemēram, pirms neatliekamas operācijas.</w:t>
            </w:r>
          </w:p>
          <w:p w14:paraId="2C7441F4" w14:textId="77777777" w:rsidR="00525897" w:rsidRPr="004E2599" w:rsidRDefault="00525897" w:rsidP="00525897">
            <w:pPr>
              <w:jc w:val="both"/>
              <w:rPr>
                <w:sz w:val="20"/>
                <w:szCs w:val="20"/>
              </w:rPr>
            </w:pPr>
            <w:r w:rsidRPr="004E2599">
              <w:rPr>
                <w:sz w:val="20"/>
                <w:szCs w:val="20"/>
              </w:rPr>
              <w:t>Manipulācija ar pašreizējiem apmaksas nosacījumiem ir spēkā līdz 31.12.2020. saskaņā ar MK noteikumu Nr.555 243.punktā noteikto.</w:t>
            </w:r>
          </w:p>
        </w:tc>
      </w:tr>
      <w:tr w:rsidR="00525897" w:rsidRPr="004E2599" w14:paraId="0FDEF1C2"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7F99A90" w14:textId="77777777" w:rsidR="00525897" w:rsidRPr="004E2599" w:rsidRDefault="00525897" w:rsidP="00525897">
            <w:pPr>
              <w:jc w:val="both"/>
              <w:rPr>
                <w:sz w:val="20"/>
                <w:szCs w:val="20"/>
              </w:rPr>
            </w:pPr>
            <w:r w:rsidRPr="004E2599">
              <w:rPr>
                <w:sz w:val="20"/>
                <w:szCs w:val="20"/>
              </w:rPr>
              <w:t>Piezīmes: Saskaņā ar Ministru kabineta noteikumu Nr.555 “Veselības aprūpes pakalpojumu organizēšanas un samaksas kārtība” 243.punktā noteikto līdz 31.12.2020. Dienests atbilstoši faktiskajām izmaksām sedz pakalpojumu sniedzēju izdevumus Covid-19 izmeklējumu nodrošināšanai. Attiecīgi sākotnēji, uzsākot šo laboratorisko izmeklējumu apmaksu, tarifi tika aprēķināti atbilstoši katra pakalpojumu sniedzēja iesniegtajiem datiem par izdevumiem. Lai vienkāršotu nodrošināto izmeklējumu uzskaiti, kā arī pielāgotu izmeklējumu tarifu aprēķinu Dienesta tarifu aprēķina metodoloģijai, ir pārskatīti sākotnējie tarifi un tie apvienoti, nosakot vienādus – vidējos – tarifus visiem iesaistītājiem pakalpojumu sniedzējiem. Attiecīgi veicamas izmaiņas manipulāciju nosaukumos, apmaksas nosacījumos un tarifi tiks atspoguļoti nevis tikai līgumos (kā tas bija līdz šim), bet arī manipulāciju sarakstā (izņemot References laboratorijai saistošos tarifus, kuri nekad netiek atspoguļoti manipulāciju sarakstā, jo šai laboratorijai ir cita līgumā paredzēta apmaksas kārtība, ņemot vērā tās specifiskās funkcijas). Šīs izmaiņas sasaucas ar jauno manipulāciju izveidi paraugu paņemšanai un barotnei, jo iepriekš daļai pakalpojumu sniedzēju paraugu paņemšana bija ietverta kopējā tarifā, bet daļai – tika apmaksāta saskaņā ar atskaitēm. Pašreiz paredzēts, ka visiem parauga paņemšanas izdevumi ir atdalīti no laboratoriskā izmeklējuma izdevumiem.</w:t>
            </w:r>
          </w:p>
          <w:p w14:paraId="0DAB415D" w14:textId="77777777" w:rsidR="00525897" w:rsidRPr="004E2599" w:rsidRDefault="00525897" w:rsidP="00525897">
            <w:pPr>
              <w:jc w:val="both"/>
              <w:rPr>
                <w:bCs/>
                <w:sz w:val="20"/>
                <w:szCs w:val="20"/>
              </w:rPr>
            </w:pPr>
            <w:r w:rsidRPr="004E2599">
              <w:rPr>
                <w:sz w:val="20"/>
                <w:szCs w:val="20"/>
              </w:rPr>
              <w:t xml:space="preserve">Pēc vienotas metodoloģijas veikts tarifu pārrēķins arī ātrajiem molekulārajiem testiem - manipulācijām </w:t>
            </w:r>
            <w:r w:rsidRPr="004E2599">
              <w:rPr>
                <w:bCs/>
                <w:sz w:val="20"/>
                <w:szCs w:val="20"/>
              </w:rPr>
              <w:t>47078 un 47078R.</w:t>
            </w:r>
          </w:p>
          <w:p w14:paraId="7DF735FC" w14:textId="77777777" w:rsidR="00525897" w:rsidRPr="004E2599" w:rsidRDefault="00525897" w:rsidP="00525897">
            <w:pPr>
              <w:jc w:val="both"/>
              <w:rPr>
                <w:bCs/>
                <w:sz w:val="20"/>
                <w:szCs w:val="20"/>
              </w:rPr>
            </w:pPr>
          </w:p>
        </w:tc>
      </w:tr>
      <w:tr w:rsidR="00525897" w:rsidRPr="004E2599" w14:paraId="1BC5C78A"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76ED5C3E" w14:textId="77777777" w:rsidR="00525897" w:rsidRPr="004E2599" w:rsidRDefault="00525897" w:rsidP="00525897">
            <w:pPr>
              <w:jc w:val="center"/>
              <w:rPr>
                <w:bCs/>
                <w:sz w:val="20"/>
                <w:szCs w:val="20"/>
                <w:lang w:eastAsia="lv-LV"/>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0AF89C48" w14:textId="77777777" w:rsidR="00525897" w:rsidRPr="004E2599" w:rsidRDefault="00525897" w:rsidP="00525897">
            <w:pPr>
              <w:jc w:val="center"/>
              <w:rPr>
                <w:bCs/>
                <w:sz w:val="20"/>
                <w:szCs w:val="20"/>
                <w:lang w:eastAsia="lv-LV"/>
              </w:rPr>
            </w:pPr>
          </w:p>
          <w:p w14:paraId="7E901D0A" w14:textId="77777777" w:rsidR="00525897" w:rsidRPr="004E2599" w:rsidRDefault="00525897" w:rsidP="00525897">
            <w:pPr>
              <w:jc w:val="center"/>
              <w:rPr>
                <w:bCs/>
                <w:sz w:val="20"/>
                <w:szCs w:val="20"/>
                <w:lang w:eastAsia="lv-LV"/>
              </w:rPr>
            </w:pPr>
            <w:r w:rsidRPr="004E2599">
              <w:rPr>
                <w:sz w:val="20"/>
                <w:szCs w:val="20"/>
                <w:lang w:eastAsia="lv-LV"/>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9B7133F" w14:textId="77777777" w:rsidR="00525897" w:rsidRPr="004E2599" w:rsidRDefault="00525897" w:rsidP="00525897">
            <w:pPr>
              <w:jc w:val="center"/>
              <w:rPr>
                <w:bCs/>
                <w:sz w:val="20"/>
                <w:szCs w:val="20"/>
                <w:lang w:eastAsia="lv-LV"/>
              </w:rPr>
            </w:pPr>
            <w:r w:rsidRPr="004E2599">
              <w:rPr>
                <w:sz w:val="20"/>
                <w:szCs w:val="20"/>
                <w:lang w:eastAsia="lv-LV"/>
              </w:rPr>
              <w:t>47046R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F6A5996"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DFBB984" w14:textId="77777777" w:rsidR="00525897" w:rsidRPr="004E2599" w:rsidRDefault="00525897" w:rsidP="00525897">
            <w:pPr>
              <w:rPr>
                <w:color w:val="000000"/>
                <w:sz w:val="20"/>
                <w:szCs w:val="20"/>
                <w:lang w:eastAsia="lv-LV"/>
              </w:rPr>
            </w:pPr>
            <w:r w:rsidRPr="004E2599">
              <w:rPr>
                <w:sz w:val="20"/>
                <w:szCs w:val="20"/>
                <w:lang w:eastAsia="lv-LV"/>
              </w:rPr>
              <w:t xml:space="preserve">R </w:t>
            </w:r>
            <w:proofErr w:type="spellStart"/>
            <w:r w:rsidRPr="004E2599">
              <w:rPr>
                <w:sz w:val="20"/>
                <w:szCs w:val="20"/>
                <w:lang w:eastAsia="lv-LV"/>
              </w:rPr>
              <w:t>IgA</w:t>
            </w:r>
            <w:proofErr w:type="spellEnd"/>
            <w:r w:rsidRPr="004E2599">
              <w:rPr>
                <w:sz w:val="20"/>
                <w:szCs w:val="20"/>
                <w:lang w:eastAsia="lv-LV"/>
              </w:rPr>
              <w:t xml:space="preserve"> klases antivielu pret SARS-CoV-2 (COVID-19) noteikšana ar </w:t>
            </w:r>
            <w:proofErr w:type="spellStart"/>
            <w:r w:rsidRPr="004E2599">
              <w:rPr>
                <w:sz w:val="20"/>
                <w:szCs w:val="20"/>
                <w:lang w:eastAsia="lv-LV"/>
              </w:rPr>
              <w:t>imūnfermentatīvo</w:t>
            </w:r>
            <w:proofErr w:type="spellEnd"/>
            <w:r w:rsidRPr="004E2599">
              <w:rPr>
                <w:sz w:val="20"/>
                <w:szCs w:val="20"/>
                <w:lang w:eastAsia="lv-LV"/>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2D08D7B1"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74779DE"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1C1B07F3"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540CC7FF"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9616FDC"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7A0D05D0"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0A4F3EC"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332E8C3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19BF2DD2"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D84BD65" w14:textId="77777777" w:rsidR="00525897" w:rsidRPr="004E2599" w:rsidRDefault="00525897" w:rsidP="00525897">
            <w:pPr>
              <w:jc w:val="center"/>
              <w:rPr>
                <w:bCs/>
                <w:sz w:val="20"/>
                <w:szCs w:val="20"/>
                <w:lang w:eastAsia="lv-LV"/>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8629160" w14:textId="77777777" w:rsidR="00525897" w:rsidRPr="004E2599" w:rsidRDefault="00525897" w:rsidP="00525897">
            <w:pPr>
              <w:jc w:val="center"/>
              <w:rPr>
                <w:bCs/>
                <w:sz w:val="20"/>
                <w:szCs w:val="20"/>
                <w:lang w:eastAsia="lv-LV"/>
              </w:rPr>
            </w:pPr>
            <w:r w:rsidRPr="004E2599">
              <w:rPr>
                <w:bCs/>
                <w:sz w:val="20"/>
                <w:szCs w:val="20"/>
                <w:lang w:eastAsia="lv-LV"/>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86FE6DE" w14:textId="77777777" w:rsidR="00525897" w:rsidRPr="004E2599" w:rsidRDefault="00525897" w:rsidP="00525897">
            <w:pPr>
              <w:jc w:val="center"/>
              <w:rPr>
                <w:bCs/>
                <w:sz w:val="20"/>
                <w:szCs w:val="20"/>
                <w:lang w:eastAsia="lv-LV"/>
              </w:rPr>
            </w:pPr>
            <w:r w:rsidRPr="004E2599">
              <w:rPr>
                <w:sz w:val="20"/>
                <w:szCs w:val="20"/>
                <w:lang w:eastAsia="lv-LV"/>
              </w:rPr>
              <w:t>47047R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37F8A811"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95470B6" w14:textId="77777777" w:rsidR="00525897" w:rsidRPr="004E2599" w:rsidRDefault="00525897" w:rsidP="00525897">
            <w:pPr>
              <w:rPr>
                <w:color w:val="000000"/>
                <w:sz w:val="20"/>
                <w:szCs w:val="20"/>
                <w:lang w:eastAsia="lv-LV"/>
              </w:rPr>
            </w:pPr>
            <w:r w:rsidRPr="004E2599">
              <w:rPr>
                <w:sz w:val="20"/>
                <w:szCs w:val="20"/>
                <w:lang w:eastAsia="lv-LV"/>
              </w:rPr>
              <w:t xml:space="preserve">R </w:t>
            </w:r>
            <w:proofErr w:type="spellStart"/>
            <w:r w:rsidRPr="004E2599">
              <w:rPr>
                <w:sz w:val="20"/>
                <w:szCs w:val="20"/>
                <w:lang w:eastAsia="lv-LV"/>
              </w:rPr>
              <w:t>IgM</w:t>
            </w:r>
            <w:proofErr w:type="spellEnd"/>
            <w:r w:rsidRPr="004E2599">
              <w:rPr>
                <w:sz w:val="20"/>
                <w:szCs w:val="20"/>
                <w:lang w:eastAsia="lv-LV"/>
              </w:rPr>
              <w:t xml:space="preserve"> klases antivielu pret SARS-CoV-2 (COVID-19) noteikšana ar </w:t>
            </w:r>
            <w:proofErr w:type="spellStart"/>
            <w:r w:rsidRPr="004E2599">
              <w:rPr>
                <w:sz w:val="20"/>
                <w:szCs w:val="20"/>
                <w:lang w:eastAsia="lv-LV"/>
              </w:rPr>
              <w:t>imūnfermentatīvo</w:t>
            </w:r>
            <w:proofErr w:type="spellEnd"/>
            <w:r w:rsidRPr="004E2599">
              <w:rPr>
                <w:sz w:val="20"/>
                <w:szCs w:val="20"/>
                <w:lang w:eastAsia="lv-LV"/>
              </w:rPr>
              <w:t xml:space="preserve"> metodi (ELISA, </w:t>
            </w:r>
            <w:r w:rsidRPr="004E2599">
              <w:rPr>
                <w:sz w:val="20"/>
                <w:szCs w:val="20"/>
                <w:lang w:eastAsia="lv-LV"/>
              </w:rPr>
              <w:lastRenderedPageBreak/>
              <w:t>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774DC79" w14:textId="77777777" w:rsidR="00525897" w:rsidRPr="004E2599" w:rsidRDefault="00525897" w:rsidP="00525897">
            <w:pPr>
              <w:jc w:val="center"/>
              <w:rPr>
                <w:bCs/>
                <w:color w:val="000000"/>
                <w:sz w:val="20"/>
                <w:szCs w:val="20"/>
                <w:lang w:eastAsia="lv-LV"/>
              </w:rPr>
            </w:pPr>
            <w:r w:rsidRPr="004E2599">
              <w:rPr>
                <w:strike/>
                <w:sz w:val="20"/>
                <w:szCs w:val="20"/>
              </w:rPr>
              <w:lastRenderedPageBreak/>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3AC613"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5ECDC8FA"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17A40540"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A6A2758"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5740C33"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004C0F7"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016BA5AA" w14:textId="77777777" w:rsidR="00525897" w:rsidRPr="004E2599" w:rsidRDefault="00525897" w:rsidP="00525897">
            <w:pPr>
              <w:jc w:val="both"/>
              <w:rPr>
                <w:sz w:val="20"/>
                <w:szCs w:val="20"/>
                <w:lang w:eastAsia="lv-LV"/>
              </w:rPr>
            </w:pPr>
            <w:r w:rsidRPr="004E2599">
              <w:rPr>
                <w:bCs/>
                <w:sz w:val="20"/>
                <w:szCs w:val="20"/>
                <w:lang w:eastAsia="lv-LV"/>
              </w:rPr>
              <w:t xml:space="preserve">Manipulācija ar pašreizējiem apmaksas nosacījumiem ir spēkā līdz 31.12.2020. saskaņā ar MK noteikumu Nr.555 243.punktā </w:t>
            </w:r>
            <w:r w:rsidRPr="004E2599">
              <w:rPr>
                <w:bCs/>
                <w:sz w:val="20"/>
                <w:szCs w:val="20"/>
                <w:lang w:eastAsia="lv-LV"/>
              </w:rPr>
              <w:lastRenderedPageBreak/>
              <w:t>noteikto.</w:t>
            </w:r>
          </w:p>
        </w:tc>
      </w:tr>
      <w:tr w:rsidR="00525897" w:rsidRPr="004E2599" w14:paraId="6E09C96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4D9A92" w14:textId="77777777" w:rsidR="00525897" w:rsidRPr="004E2599" w:rsidRDefault="00525897" w:rsidP="00525897">
            <w:pPr>
              <w:jc w:val="center"/>
              <w:rPr>
                <w:sz w:val="20"/>
                <w:szCs w:val="20"/>
              </w:rPr>
            </w:pPr>
            <w:r w:rsidRPr="004E2599">
              <w:rPr>
                <w:sz w:val="20"/>
                <w:szCs w:val="20"/>
              </w:rPr>
              <w:lastRenderedPageBreak/>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7A2FAABD"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11B61923" w14:textId="77777777" w:rsidR="00525897" w:rsidRPr="004E2599" w:rsidRDefault="00525897" w:rsidP="00525897">
            <w:pPr>
              <w:jc w:val="center"/>
              <w:rPr>
                <w:bCs/>
                <w:sz w:val="20"/>
                <w:szCs w:val="20"/>
                <w:lang w:eastAsia="lv-LV"/>
              </w:rPr>
            </w:pPr>
            <w:r w:rsidRPr="004E2599">
              <w:rPr>
                <w:color w:val="000000"/>
                <w:sz w:val="20"/>
                <w:szCs w:val="20"/>
              </w:rPr>
              <w:t>47049R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11EF0C9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AC2AB2A" w14:textId="77777777" w:rsidR="00525897" w:rsidRPr="004E2599" w:rsidRDefault="00525897" w:rsidP="00525897">
            <w:pPr>
              <w:rPr>
                <w:color w:val="000000"/>
                <w:sz w:val="20"/>
                <w:szCs w:val="20"/>
                <w:lang w:eastAsia="lv-LV"/>
              </w:rPr>
            </w:pPr>
            <w:r w:rsidRPr="004E2599">
              <w:rPr>
                <w:sz w:val="20"/>
                <w:szCs w:val="20"/>
              </w:rPr>
              <w:t xml:space="preserve">R </w:t>
            </w:r>
            <w:proofErr w:type="spellStart"/>
            <w:r w:rsidRPr="004E2599">
              <w:rPr>
                <w:sz w:val="20"/>
                <w:szCs w:val="20"/>
              </w:rPr>
              <w:t>IgG</w:t>
            </w:r>
            <w:proofErr w:type="spellEnd"/>
            <w:r w:rsidRPr="004E2599">
              <w:rPr>
                <w:sz w:val="20"/>
                <w:szCs w:val="20"/>
              </w:rPr>
              <w:t xml:space="preserve"> klases antivielu pret SARS-CoV-2 (COVID-19)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392D277A"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4503629"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643A7744"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1FE6AA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84D9728"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3AC85E4"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2C9943B0"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0EC671D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3B643392" w14:textId="77777777" w:rsidTr="00525897">
        <w:trPr>
          <w:trHeight w:val="396"/>
        </w:trPr>
        <w:tc>
          <w:tcPr>
            <w:tcW w:w="413" w:type="pct"/>
            <w:tcBorders>
              <w:top w:val="single" w:sz="4" w:space="0" w:color="auto"/>
              <w:left w:val="single" w:sz="4" w:space="0" w:color="auto"/>
              <w:bottom w:val="single" w:sz="4" w:space="0" w:color="auto"/>
              <w:right w:val="single" w:sz="4" w:space="0" w:color="auto"/>
            </w:tcBorders>
            <w:vAlign w:val="center"/>
          </w:tcPr>
          <w:p w14:paraId="087F4F48"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71123BF"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7951EC5" w14:textId="77777777" w:rsidR="00525897" w:rsidRPr="004E2599" w:rsidRDefault="00525897" w:rsidP="00525897">
            <w:pPr>
              <w:jc w:val="center"/>
              <w:rPr>
                <w:bCs/>
                <w:sz w:val="20"/>
                <w:szCs w:val="20"/>
                <w:lang w:eastAsia="lv-LV"/>
              </w:rPr>
            </w:pPr>
            <w:r w:rsidRPr="004E2599">
              <w:rPr>
                <w:color w:val="000000"/>
                <w:sz w:val="20"/>
                <w:szCs w:val="20"/>
              </w:rPr>
              <w:t>47051R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7ECA30DF"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DC1DBE4" w14:textId="77777777" w:rsidR="00525897" w:rsidRPr="004E2599" w:rsidRDefault="00525897" w:rsidP="00525897">
            <w:pPr>
              <w:rPr>
                <w:color w:val="000000"/>
                <w:sz w:val="20"/>
                <w:szCs w:val="20"/>
                <w:lang w:eastAsia="lv-LV"/>
              </w:rPr>
            </w:pPr>
            <w:r w:rsidRPr="004E2599">
              <w:rPr>
                <w:sz w:val="20"/>
                <w:szCs w:val="20"/>
              </w:rPr>
              <w:t xml:space="preserve">R </w:t>
            </w:r>
            <w:proofErr w:type="spellStart"/>
            <w:r w:rsidRPr="004E2599">
              <w:rPr>
                <w:sz w:val="20"/>
                <w:szCs w:val="20"/>
              </w:rPr>
              <w:t>IgG</w:t>
            </w:r>
            <w:proofErr w:type="spellEnd"/>
            <w:r w:rsidRPr="004E2599">
              <w:rPr>
                <w:sz w:val="20"/>
                <w:szCs w:val="20"/>
              </w:rPr>
              <w:t xml:space="preserve"> klases antivielu pret SARS-CoV-2 (COVID-19)  kvantitatīva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011D7D7E"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363FF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E3D4D8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0D30562"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A82714C"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19412B48"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7426253F"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766FD5A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25DC35AB" w14:textId="77777777" w:rsidTr="00525897">
        <w:trPr>
          <w:trHeight w:val="1480"/>
        </w:trPr>
        <w:tc>
          <w:tcPr>
            <w:tcW w:w="413" w:type="pct"/>
            <w:tcBorders>
              <w:top w:val="single" w:sz="4" w:space="0" w:color="auto"/>
              <w:left w:val="single" w:sz="4" w:space="0" w:color="auto"/>
              <w:bottom w:val="single" w:sz="4" w:space="0" w:color="auto"/>
              <w:right w:val="single" w:sz="4" w:space="0" w:color="auto"/>
            </w:tcBorders>
            <w:vAlign w:val="center"/>
          </w:tcPr>
          <w:p w14:paraId="0E1B4208" w14:textId="77777777" w:rsidR="00525897" w:rsidRPr="004E2599" w:rsidRDefault="00525897" w:rsidP="00525897">
            <w:pPr>
              <w:jc w:val="center"/>
              <w:rPr>
                <w:sz w:val="20"/>
                <w:szCs w:val="20"/>
              </w:rPr>
            </w:pPr>
            <w:r w:rsidRPr="004E2599">
              <w:rPr>
                <w:sz w:val="20"/>
                <w:szCs w:val="20"/>
              </w:rPr>
              <w:t>Izmaiņas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46C0E627" w14:textId="77777777" w:rsidR="00525897" w:rsidRPr="004E2599" w:rsidRDefault="00525897" w:rsidP="00525897">
            <w:pPr>
              <w:jc w:val="center"/>
              <w:rPr>
                <w:bCs/>
                <w:sz w:val="20"/>
                <w:szCs w:val="20"/>
                <w:lang w:eastAsia="lv-LV"/>
              </w:rPr>
            </w:pPr>
            <w:r w:rsidRPr="004E2599">
              <w:rPr>
                <w:sz w:val="20"/>
                <w:szCs w:val="20"/>
              </w:rPr>
              <w:t>Vīrusiem specifisko antivielu noteikšana</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714A3750" w14:textId="77777777" w:rsidR="00525897" w:rsidRPr="004E2599" w:rsidRDefault="00525897" w:rsidP="00525897">
            <w:pPr>
              <w:jc w:val="center"/>
              <w:rPr>
                <w:bCs/>
                <w:sz w:val="20"/>
                <w:szCs w:val="20"/>
                <w:lang w:eastAsia="lv-LV"/>
              </w:rPr>
            </w:pPr>
            <w:r w:rsidRPr="004E2599">
              <w:rPr>
                <w:color w:val="000000"/>
                <w:sz w:val="20"/>
                <w:szCs w:val="20"/>
              </w:rPr>
              <w:t>47064R</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4738ED66"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DF84D46" w14:textId="77777777" w:rsidR="00525897" w:rsidRPr="004E2599" w:rsidRDefault="00525897" w:rsidP="00525897">
            <w:pPr>
              <w:rPr>
                <w:color w:val="000000"/>
                <w:sz w:val="20"/>
                <w:szCs w:val="20"/>
                <w:lang w:eastAsia="lv-LV"/>
              </w:rPr>
            </w:pPr>
            <w:r w:rsidRPr="004E2599">
              <w:rPr>
                <w:sz w:val="20"/>
                <w:szCs w:val="20"/>
              </w:rPr>
              <w:t xml:space="preserve">R Kopējo antivielu pret SARS-CoV-2 (COVID-19) noteikšana ar </w:t>
            </w:r>
            <w:proofErr w:type="spellStart"/>
            <w:r w:rsidRPr="004E2599">
              <w:rPr>
                <w:sz w:val="20"/>
                <w:szCs w:val="20"/>
              </w:rPr>
              <w:t>imūnfermentatīvo</w:t>
            </w:r>
            <w:proofErr w:type="spellEnd"/>
            <w:r w:rsidRPr="004E2599">
              <w:rPr>
                <w:sz w:val="20"/>
                <w:szCs w:val="20"/>
              </w:rPr>
              <w:t xml:space="preserve"> metodi (ELISA, CMIA, ECLIA, CLIA)</w:t>
            </w:r>
          </w:p>
        </w:tc>
        <w:tc>
          <w:tcPr>
            <w:tcW w:w="311" w:type="pct"/>
            <w:tcBorders>
              <w:top w:val="single" w:sz="4" w:space="0" w:color="auto"/>
              <w:left w:val="single" w:sz="4" w:space="0" w:color="auto"/>
              <w:bottom w:val="single" w:sz="4" w:space="0" w:color="auto"/>
              <w:right w:val="single" w:sz="4" w:space="0" w:color="auto"/>
            </w:tcBorders>
            <w:shd w:val="clear" w:color="auto" w:fill="auto"/>
          </w:tcPr>
          <w:p w14:paraId="69B973DC" w14:textId="77777777" w:rsidR="00525897" w:rsidRPr="004E2599" w:rsidRDefault="00525897" w:rsidP="00525897">
            <w:pPr>
              <w:jc w:val="center"/>
              <w:rPr>
                <w:bCs/>
                <w:color w:val="000000"/>
                <w:sz w:val="20"/>
                <w:szCs w:val="20"/>
                <w:lang w:eastAsia="lv-LV"/>
              </w:rPr>
            </w:pPr>
            <w:r w:rsidRPr="004E2599">
              <w:rPr>
                <w:strike/>
                <w:sz w:val="20"/>
                <w:szCs w:val="20"/>
              </w:rPr>
              <w:t>Tarifs noteikts līgumā</w:t>
            </w:r>
            <w:r w:rsidRPr="004E2599">
              <w:rPr>
                <w:sz w:val="20"/>
                <w:szCs w:val="20"/>
              </w:rPr>
              <w:t xml:space="preserve"> </w:t>
            </w:r>
            <w:r w:rsidRPr="004E2599">
              <w:rPr>
                <w:color w:val="FF0000"/>
                <w:sz w:val="20"/>
                <w:szCs w:val="20"/>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A9E9B76"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1BEBDDC"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D86590C"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612D6B5"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BC3DB2F"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33BC769D" w14:textId="77777777" w:rsidR="00525897" w:rsidRPr="004E2599" w:rsidRDefault="00525897" w:rsidP="00525897">
            <w:pPr>
              <w:rPr>
                <w:bCs/>
                <w:sz w:val="20"/>
                <w:szCs w:val="20"/>
                <w:lang w:eastAsia="lv-LV"/>
              </w:rPr>
            </w:pPr>
            <w:r w:rsidRPr="004E2599">
              <w:rPr>
                <w:bCs/>
                <w:sz w:val="20"/>
                <w:szCs w:val="20"/>
                <w:lang w:eastAsia="lv-LV"/>
              </w:rPr>
              <w:t>Apmaksā references laboratorijai saskaņā ar līguma nosacījumiem.</w:t>
            </w:r>
          </w:p>
          <w:p w14:paraId="601F2506" w14:textId="77777777" w:rsidR="00525897" w:rsidRPr="004E2599" w:rsidRDefault="00525897" w:rsidP="00525897">
            <w:pPr>
              <w:jc w:val="both"/>
              <w:rPr>
                <w:sz w:val="20"/>
                <w:szCs w:val="20"/>
                <w:lang w:eastAsia="lv-LV"/>
              </w:rPr>
            </w:pPr>
            <w:r w:rsidRPr="004E2599">
              <w:rPr>
                <w:bCs/>
                <w:sz w:val="20"/>
                <w:szCs w:val="20"/>
                <w:lang w:eastAsia="lv-LV"/>
              </w:rPr>
              <w:t>Manipulācija ar pašreizējiem apmaksas nosacījumiem ir spēkā līdz 31.12.2020. saskaņā ar MK noteikumu Nr.555 243.punktā noteikto.</w:t>
            </w:r>
          </w:p>
        </w:tc>
      </w:tr>
      <w:tr w:rsidR="00525897" w:rsidRPr="004E2599" w14:paraId="09608546"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C039679" w14:textId="77777777" w:rsidR="00525897" w:rsidRPr="004E2599" w:rsidRDefault="00525897" w:rsidP="00525897">
            <w:pPr>
              <w:jc w:val="both"/>
              <w:rPr>
                <w:sz w:val="20"/>
                <w:szCs w:val="20"/>
              </w:rPr>
            </w:pPr>
            <w:r w:rsidRPr="004E2599">
              <w:rPr>
                <w:bCs/>
                <w:sz w:val="20"/>
                <w:szCs w:val="20"/>
                <w:lang w:eastAsia="lv-LV"/>
              </w:rPr>
              <w:t xml:space="preserve">Piezīmes: Lai References laboratorijai saistošo manipulāciju apmaksas nosacījumi būtu vienādi atspoguļoti gan izmeklējumiem, kas saistāmi ar Covid-19 noteikšanu, gan pārējiem, tad vārdi “Tarifs noteikts līgumā” aizstāti ar “0.00”. </w:t>
            </w:r>
            <w:r w:rsidRPr="004E2599">
              <w:rPr>
                <w:sz w:val="20"/>
                <w:szCs w:val="20"/>
              </w:rPr>
              <w:t>References laboratorijai saistošie tarifi nekad netiek atspoguļoti manipulāciju sarakstā, jo šai laboratorijai ir cita līgumā paredzēta apmaksas kārtība, ņemot vērā tās specifiskās funkcijas.</w:t>
            </w:r>
          </w:p>
          <w:p w14:paraId="00B06006" w14:textId="77777777" w:rsidR="00525897" w:rsidRPr="004E2599" w:rsidRDefault="00525897" w:rsidP="00525897">
            <w:pPr>
              <w:jc w:val="both"/>
              <w:rPr>
                <w:bCs/>
                <w:sz w:val="20"/>
                <w:szCs w:val="20"/>
                <w:lang w:eastAsia="lv-LV"/>
              </w:rPr>
            </w:pPr>
          </w:p>
        </w:tc>
      </w:tr>
      <w:tr w:rsidR="00525897" w:rsidRPr="004E2599" w14:paraId="285727FC"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6E57FA8" w14:textId="77777777" w:rsidR="00525897" w:rsidRPr="004E2599" w:rsidRDefault="00525897" w:rsidP="00525897">
            <w:pPr>
              <w:jc w:val="center"/>
              <w:rPr>
                <w:bCs/>
                <w:sz w:val="20"/>
                <w:szCs w:val="20"/>
                <w:lang w:eastAsia="lv-LV"/>
              </w:rPr>
            </w:pPr>
            <w:r w:rsidRPr="004E2599">
              <w:rPr>
                <w:sz w:val="20"/>
                <w:szCs w:val="20"/>
              </w:rPr>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D5F4256" w14:textId="77777777" w:rsidR="00525897" w:rsidRPr="004E2599" w:rsidRDefault="00525897" w:rsidP="00525897">
            <w:pPr>
              <w:jc w:val="center"/>
              <w:rPr>
                <w:bCs/>
                <w:sz w:val="20"/>
                <w:szCs w:val="20"/>
                <w:lang w:eastAsia="lv-LV"/>
              </w:rPr>
            </w:pPr>
            <w:r w:rsidRPr="004E2599">
              <w:rPr>
                <w:bCs/>
                <w:sz w:val="20"/>
                <w:szCs w:val="20"/>
                <w:lang w:eastAsia="lv-LV"/>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A80A76D" w14:textId="77777777" w:rsidR="00525897" w:rsidRPr="004E2599" w:rsidRDefault="00525897" w:rsidP="00525897">
            <w:pPr>
              <w:jc w:val="center"/>
              <w:rPr>
                <w:bCs/>
                <w:sz w:val="20"/>
                <w:szCs w:val="20"/>
                <w:lang w:eastAsia="lv-LV"/>
              </w:rPr>
            </w:pPr>
            <w:r w:rsidRPr="004E2599">
              <w:rPr>
                <w:bCs/>
                <w:sz w:val="20"/>
                <w:szCs w:val="20"/>
                <w:lang w:eastAsia="lv-LV"/>
              </w:rPr>
              <w:t>60047</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04A3AD55" w14:textId="77777777" w:rsidR="00525897" w:rsidRPr="004E2599" w:rsidRDefault="00525897" w:rsidP="0052589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63D5A37" w14:textId="77777777" w:rsidR="00525897" w:rsidRPr="004E2599" w:rsidRDefault="00525897" w:rsidP="00525897">
            <w:pPr>
              <w:rPr>
                <w:bCs/>
                <w:sz w:val="20"/>
                <w:szCs w:val="20"/>
                <w:lang w:eastAsia="lv-LV"/>
              </w:rPr>
            </w:pPr>
            <w:r w:rsidRPr="004E2599">
              <w:rPr>
                <w:color w:val="000000"/>
                <w:sz w:val="20"/>
                <w:szCs w:val="20"/>
                <w:lang w:eastAsia="lv-LV"/>
              </w:rPr>
              <w:t xml:space="preserve">Laiks epidemioloģiskās drošības pasākumu nodrošināšanai </w:t>
            </w:r>
            <w:r w:rsidRPr="004E2599">
              <w:rPr>
                <w:color w:val="000000"/>
                <w:sz w:val="20"/>
                <w:szCs w:val="20"/>
                <w:lang w:eastAsia="lv-LV"/>
              </w:rPr>
              <w:lastRenderedPageBreak/>
              <w:t>rehabilitācijas un psihiatrijas dienas stacionārā</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4ABABCA2" w14:textId="77777777" w:rsidR="00525897" w:rsidRPr="004E2599" w:rsidRDefault="00525897" w:rsidP="00525897">
            <w:pPr>
              <w:jc w:val="center"/>
              <w:rPr>
                <w:bCs/>
                <w:sz w:val="20"/>
                <w:szCs w:val="20"/>
                <w:lang w:eastAsia="lv-LV"/>
              </w:rPr>
            </w:pPr>
            <w:r w:rsidRPr="004E2599">
              <w:rPr>
                <w:bCs/>
                <w:color w:val="000000"/>
                <w:sz w:val="20"/>
                <w:szCs w:val="20"/>
                <w:lang w:eastAsia="lv-LV"/>
              </w:rPr>
              <w:lastRenderedPageBreak/>
              <w:t>3.74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8E365B8"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46C24000"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251E191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EB56013"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F336EC6"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32D92C5" w14:textId="04E444B5" w:rsidR="00525897" w:rsidRPr="004E2599" w:rsidRDefault="00525897" w:rsidP="003123F6">
            <w:pPr>
              <w:rPr>
                <w:sz w:val="20"/>
                <w:szCs w:val="20"/>
              </w:rPr>
            </w:pPr>
            <w:r w:rsidRPr="004E2599">
              <w:rPr>
                <w:sz w:val="20"/>
                <w:szCs w:val="20"/>
                <w:lang w:eastAsia="lv-LV"/>
              </w:rPr>
              <w:t xml:space="preserve">Manipulāciju norāda ārstējošais ārsts par katru pacienta pavadīto dienu rehabilitācijas vai psihiatrijas dienas stacionārā, un </w:t>
            </w:r>
            <w:r w:rsidRPr="004E2599">
              <w:rPr>
                <w:sz w:val="20"/>
                <w:szCs w:val="20"/>
                <w:lang w:eastAsia="lv-LV"/>
              </w:rPr>
              <w:lastRenderedPageBreak/>
              <w:t xml:space="preserve">tā ietver visu rehabilitācijas un psihiatrijas dienas stacionāra speciālistu laiku epidemioloģiskās drošības pasākumu nodrošināšanai. </w:t>
            </w:r>
            <w:r w:rsidRPr="00A30CD6">
              <w:rPr>
                <w:sz w:val="20"/>
                <w:szCs w:val="20"/>
                <w:lang w:eastAsia="lv-LV"/>
              </w:rPr>
              <w:t>Manipulāciju nedrīkst norādīt kopā a</w:t>
            </w:r>
            <w:r w:rsidR="003123F6">
              <w:rPr>
                <w:sz w:val="20"/>
                <w:szCs w:val="20"/>
                <w:lang w:eastAsia="lv-LV"/>
              </w:rPr>
              <w:t>r manipulācijām 60171 un 60172.</w:t>
            </w:r>
          </w:p>
          <w:p w14:paraId="16647E8A" w14:textId="77777777" w:rsidR="00525897" w:rsidRPr="004E2599" w:rsidRDefault="00525897" w:rsidP="00525897">
            <w:pPr>
              <w:jc w:val="both"/>
              <w:rPr>
                <w:bCs/>
                <w:sz w:val="20"/>
                <w:szCs w:val="20"/>
                <w:lang w:eastAsia="lv-LV"/>
              </w:rPr>
            </w:pPr>
            <w:r w:rsidRPr="004E2599">
              <w:rPr>
                <w:color w:val="000000"/>
                <w:sz w:val="20"/>
                <w:szCs w:val="20"/>
                <w:lang w:eastAsia="lv-LV"/>
              </w:rPr>
              <w:t>Manipulācija ar pašreizējiem apmaksas nosacījumiem ir spēkā līdz 31.12.2020. saskaņā ar MK noteikumu Nr.555 246.punktā noteikto.</w:t>
            </w:r>
          </w:p>
        </w:tc>
      </w:tr>
      <w:tr w:rsidR="00411FE7" w:rsidRPr="004E2599" w14:paraId="4288D3DE"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03168340" w14:textId="5BC0A1A3" w:rsidR="00411FE7" w:rsidRPr="004E2599" w:rsidRDefault="00411FE7" w:rsidP="00411FE7">
            <w:pPr>
              <w:jc w:val="center"/>
              <w:rPr>
                <w:sz w:val="20"/>
                <w:szCs w:val="20"/>
              </w:rPr>
            </w:pPr>
            <w:r w:rsidRPr="004E2599">
              <w:rPr>
                <w:sz w:val="20"/>
                <w:szCs w:val="20"/>
              </w:rPr>
              <w:lastRenderedPageBreak/>
              <w:t>Jauna manipulācija</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1B5DC8F" w14:textId="0805CF12" w:rsidR="00411FE7" w:rsidRPr="004E2599" w:rsidRDefault="00411FE7" w:rsidP="00411FE7">
            <w:pPr>
              <w:jc w:val="center"/>
              <w:rPr>
                <w:bCs/>
                <w:sz w:val="20"/>
                <w:szCs w:val="20"/>
                <w:lang w:eastAsia="lv-LV"/>
              </w:rPr>
            </w:pPr>
            <w:r w:rsidRPr="004E2599">
              <w:rPr>
                <w:bCs/>
                <w:sz w:val="20"/>
                <w:szCs w:val="20"/>
                <w:lang w:eastAsia="lv-LV"/>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08DB172C" w14:textId="4C1BB75F" w:rsidR="00411FE7" w:rsidRPr="004E2599" w:rsidRDefault="00411FE7" w:rsidP="00411FE7">
            <w:pPr>
              <w:jc w:val="center"/>
              <w:rPr>
                <w:bCs/>
                <w:sz w:val="20"/>
                <w:szCs w:val="20"/>
                <w:lang w:eastAsia="lv-LV"/>
              </w:rPr>
            </w:pPr>
            <w:r>
              <w:rPr>
                <w:bCs/>
                <w:sz w:val="20"/>
                <w:szCs w:val="20"/>
                <w:lang w:eastAsia="lv-LV"/>
              </w:rPr>
              <w:t>60048</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5814A675" w14:textId="77777777" w:rsidR="00411FE7" w:rsidRPr="00411FE7" w:rsidRDefault="00411FE7" w:rsidP="00411FE7">
            <w:pPr>
              <w:jc w:val="center"/>
              <w:rPr>
                <w:bCs/>
                <w:sz w:val="20"/>
                <w:szCs w:val="20"/>
                <w:lang w:eastAsia="lv-LV"/>
              </w:rPr>
            </w:pP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B42CE8A" w14:textId="1915B3EA" w:rsidR="00411FE7" w:rsidRPr="00411FE7" w:rsidRDefault="00411FE7" w:rsidP="00411FE7">
            <w:pPr>
              <w:rPr>
                <w:color w:val="000000"/>
                <w:sz w:val="20"/>
                <w:szCs w:val="20"/>
                <w:lang w:eastAsia="lv-LV"/>
              </w:rPr>
            </w:pPr>
            <w:proofErr w:type="spellStart"/>
            <w:r w:rsidRPr="00411FE7">
              <w:rPr>
                <w:bCs/>
                <w:color w:val="000000"/>
                <w:sz w:val="20"/>
                <w:szCs w:val="20"/>
              </w:rPr>
              <w:t>Iztriepes</w:t>
            </w:r>
            <w:proofErr w:type="spellEnd"/>
            <w:r w:rsidRPr="00411FE7">
              <w:rPr>
                <w:bCs/>
                <w:color w:val="000000"/>
                <w:sz w:val="20"/>
                <w:szCs w:val="20"/>
              </w:rPr>
              <w:t xml:space="preserve"> paņemšana ātro molekulāro COVID-19 infekcijas diagnostikas testu veikšanai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CFA5D86" w14:textId="07BAC781" w:rsidR="00411FE7" w:rsidRPr="004E2599" w:rsidRDefault="00411FE7" w:rsidP="00411FE7">
            <w:pPr>
              <w:jc w:val="center"/>
              <w:rPr>
                <w:bCs/>
                <w:color w:val="000000"/>
                <w:sz w:val="20"/>
                <w:szCs w:val="20"/>
                <w:lang w:eastAsia="lv-LV"/>
              </w:rPr>
            </w:pPr>
            <w:r>
              <w:rPr>
                <w:bCs/>
                <w:color w:val="000000"/>
                <w:sz w:val="20"/>
                <w:szCs w:val="20"/>
                <w:lang w:eastAsia="lv-LV"/>
              </w:rPr>
              <w:t>0.00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BE2ABE7" w14:textId="77777777" w:rsidR="00411FE7" w:rsidRPr="004E2599" w:rsidRDefault="00411FE7" w:rsidP="00411FE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1E9AF08" w14:textId="77777777" w:rsidR="00411FE7" w:rsidRPr="004E2599" w:rsidRDefault="00411FE7" w:rsidP="00411FE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2CECB853" w14:textId="77777777" w:rsidR="00411FE7" w:rsidRPr="004E2599" w:rsidRDefault="00411FE7" w:rsidP="00411FE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06809B8" w14:textId="77777777" w:rsidR="00411FE7" w:rsidRPr="004E2599" w:rsidRDefault="00411FE7" w:rsidP="00411FE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24988DA" w14:textId="77777777" w:rsidR="00411FE7" w:rsidRPr="004E2599" w:rsidRDefault="00411FE7" w:rsidP="00411FE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A13BEBA" w14:textId="5207701C" w:rsidR="00411FE7" w:rsidRPr="00411FE7" w:rsidRDefault="00411FE7" w:rsidP="00411FE7">
            <w:pPr>
              <w:rPr>
                <w:color w:val="000000"/>
              </w:rPr>
            </w:pPr>
            <w:r w:rsidRPr="00411FE7">
              <w:rPr>
                <w:bCs/>
                <w:color w:val="000000"/>
                <w:sz w:val="20"/>
              </w:rPr>
              <w:t>Manipulāciju lieto stacionāros veikto ātro molekulāro testu iztriepju paņemšanas uzskaitei saskaņā ar līgumos noteiktajiem nosacījumiem.</w:t>
            </w:r>
          </w:p>
        </w:tc>
      </w:tr>
      <w:tr w:rsidR="00411FE7" w:rsidRPr="004E2599" w14:paraId="0C82CFAD" w14:textId="77777777" w:rsidTr="00411FE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952E75E" w14:textId="417612FC" w:rsidR="00411FE7" w:rsidRPr="00411FE7" w:rsidRDefault="00411FE7" w:rsidP="00411FE7">
            <w:pPr>
              <w:rPr>
                <w:bCs/>
                <w:color w:val="000000"/>
                <w:sz w:val="20"/>
              </w:rPr>
            </w:pPr>
            <w:r>
              <w:rPr>
                <w:bCs/>
                <w:color w:val="000000"/>
                <w:sz w:val="20"/>
              </w:rPr>
              <w:t>Piezīmes. Uzskaites manipulācija.</w:t>
            </w:r>
          </w:p>
        </w:tc>
      </w:tr>
      <w:tr w:rsidR="00525897" w:rsidRPr="004E2599" w14:paraId="401A7D40"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32A5BCB3" w14:textId="77777777" w:rsidR="00525897" w:rsidRPr="004E2599" w:rsidRDefault="00525897" w:rsidP="00525897">
            <w:pPr>
              <w:jc w:val="center"/>
              <w:rPr>
                <w:sz w:val="20"/>
                <w:szCs w:val="20"/>
              </w:rPr>
            </w:pPr>
            <w:r w:rsidRPr="004E2599">
              <w:rPr>
                <w:sz w:val="20"/>
                <w:szCs w:val="20"/>
              </w:rPr>
              <w:t xml:space="preserve">Izmaiņas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1B44E3D0"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3CE472A9" w14:textId="77777777" w:rsidR="00525897" w:rsidRPr="004E2599" w:rsidRDefault="00525897" w:rsidP="00525897">
            <w:pPr>
              <w:jc w:val="center"/>
              <w:rPr>
                <w:bCs/>
                <w:sz w:val="20"/>
                <w:szCs w:val="20"/>
                <w:lang w:eastAsia="lv-LV"/>
              </w:rPr>
            </w:pPr>
            <w:r w:rsidRPr="004E2599">
              <w:rPr>
                <w:color w:val="000000"/>
                <w:sz w:val="20"/>
                <w:szCs w:val="20"/>
              </w:rPr>
              <w:t>60171</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30F9DE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29297EF6" w14:textId="77777777" w:rsidR="00525897" w:rsidRPr="004E2599" w:rsidRDefault="00525897" w:rsidP="00525897">
            <w:pPr>
              <w:rPr>
                <w:color w:val="000000"/>
                <w:sz w:val="20"/>
                <w:szCs w:val="20"/>
                <w:lang w:eastAsia="lv-LV"/>
              </w:rPr>
            </w:pPr>
            <w:r w:rsidRPr="004E2599">
              <w:rPr>
                <w:sz w:val="20"/>
                <w:szCs w:val="20"/>
              </w:rPr>
              <w:t>Laiks epidemioloģiskās drošības pasākumu nodrošināšanai ārstam vai funkcionālajam speciālistam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37F86741" w14:textId="77777777" w:rsidR="00525897" w:rsidRPr="004E2599" w:rsidRDefault="00525897" w:rsidP="00525897">
            <w:pPr>
              <w:jc w:val="center"/>
              <w:rPr>
                <w:bCs/>
                <w:color w:val="000000"/>
                <w:sz w:val="20"/>
                <w:szCs w:val="20"/>
                <w:lang w:eastAsia="lv-LV"/>
              </w:rPr>
            </w:pPr>
            <w:r w:rsidRPr="004E2599">
              <w:rPr>
                <w:sz w:val="20"/>
                <w:szCs w:val="20"/>
              </w:rPr>
              <w:t>1.24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F9DF1D1"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952CA85"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78304A39"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6F9C5AED"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5C59176E"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60E4AF00" w14:textId="77777777" w:rsidR="00525897" w:rsidRPr="004E2599" w:rsidRDefault="00525897" w:rsidP="00525897">
            <w:pPr>
              <w:jc w:val="both"/>
              <w:rPr>
                <w:sz w:val="20"/>
                <w:szCs w:val="20"/>
                <w:lang w:eastAsia="lv-LV"/>
              </w:rPr>
            </w:pPr>
            <w:r w:rsidRPr="004E2599">
              <w:rPr>
                <w:bCs/>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4E2599">
              <w:rPr>
                <w:bCs/>
                <w:sz w:val="20"/>
                <w:szCs w:val="20"/>
                <w:lang w:eastAsia="lv-LV"/>
              </w:rPr>
              <w:t>gultasdienas</w:t>
            </w:r>
            <w:proofErr w:type="spellEnd"/>
            <w:r w:rsidRPr="004E2599">
              <w:rPr>
                <w:bCs/>
                <w:sz w:val="20"/>
                <w:szCs w:val="20"/>
                <w:lang w:eastAsia="lv-LV"/>
              </w:rPr>
              <w:t xml:space="preserve"> apmaksai </w:t>
            </w:r>
            <w:r w:rsidRPr="004E2599">
              <w:rPr>
                <w:bCs/>
                <w:color w:val="FF0000"/>
                <w:sz w:val="20"/>
                <w:szCs w:val="20"/>
                <w:lang w:eastAsia="lv-LV"/>
              </w:rPr>
              <w:t xml:space="preserve">(izņemot </w:t>
            </w:r>
            <w:r w:rsidRPr="004E2599">
              <w:rPr>
                <w:color w:val="FF0000"/>
                <w:sz w:val="20"/>
                <w:szCs w:val="20"/>
                <w:lang w:eastAsia="lv-LV"/>
              </w:rPr>
              <w:t>rehabilitācijas un psihiatrijas dienas stacionāru)</w:t>
            </w:r>
            <w:r w:rsidRPr="004E2599">
              <w:rPr>
                <w:bCs/>
                <w:sz w:val="20"/>
                <w:szCs w:val="20"/>
                <w:lang w:eastAsia="lv-LV"/>
              </w:rPr>
              <w:t>. Manipulācija netiek apmaksāta struktūrvienībām, kas saņem fiksētus maksājumus par darbības nodrošināšanu, kā arī to neapmaksā mājas vizīšu un aprūpes mājās pakalpojumu nodrošinātājiem.</w:t>
            </w:r>
          </w:p>
        </w:tc>
      </w:tr>
      <w:tr w:rsidR="00525897" w:rsidRPr="004E2599" w14:paraId="18605DBF" w14:textId="77777777" w:rsidTr="00525897">
        <w:trPr>
          <w:trHeight w:val="804"/>
        </w:trPr>
        <w:tc>
          <w:tcPr>
            <w:tcW w:w="413" w:type="pct"/>
            <w:tcBorders>
              <w:top w:val="single" w:sz="4" w:space="0" w:color="auto"/>
              <w:left w:val="single" w:sz="4" w:space="0" w:color="auto"/>
              <w:bottom w:val="single" w:sz="4" w:space="0" w:color="auto"/>
              <w:right w:val="single" w:sz="4" w:space="0" w:color="auto"/>
            </w:tcBorders>
            <w:vAlign w:val="center"/>
          </w:tcPr>
          <w:p w14:paraId="5343C974" w14:textId="77777777" w:rsidR="00525897" w:rsidRPr="004E2599" w:rsidRDefault="00525897" w:rsidP="00525897">
            <w:pPr>
              <w:jc w:val="center"/>
              <w:rPr>
                <w:sz w:val="20"/>
                <w:szCs w:val="20"/>
              </w:rPr>
            </w:pPr>
            <w:r w:rsidRPr="004E2599">
              <w:rPr>
                <w:sz w:val="20"/>
                <w:szCs w:val="20"/>
              </w:rPr>
              <w:lastRenderedPageBreak/>
              <w:t xml:space="preserve">Izmaiņas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A9452BC"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736F034" w14:textId="77777777" w:rsidR="00525897" w:rsidRPr="004E2599" w:rsidRDefault="00525897" w:rsidP="00525897">
            <w:pPr>
              <w:jc w:val="center"/>
              <w:rPr>
                <w:bCs/>
                <w:sz w:val="20"/>
                <w:szCs w:val="20"/>
                <w:lang w:eastAsia="lv-LV"/>
              </w:rPr>
            </w:pPr>
            <w:r w:rsidRPr="004E2599">
              <w:rPr>
                <w:color w:val="000000"/>
                <w:sz w:val="20"/>
                <w:szCs w:val="20"/>
              </w:rPr>
              <w:t>60172</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71A9E908"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1E5DD88F" w14:textId="77777777" w:rsidR="00525897" w:rsidRPr="004E2599" w:rsidRDefault="00525897" w:rsidP="00525897">
            <w:pPr>
              <w:rPr>
                <w:color w:val="000000"/>
                <w:sz w:val="20"/>
                <w:szCs w:val="20"/>
                <w:lang w:eastAsia="lv-LV"/>
              </w:rPr>
            </w:pPr>
            <w:r w:rsidRPr="004E2599">
              <w:rPr>
                <w:sz w:val="20"/>
                <w:szCs w:val="20"/>
              </w:rPr>
              <w:t>Laiks epidemioloģiskās drošības pasākumu nodrošināšanai māsai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1149BB25" w14:textId="77777777" w:rsidR="00525897" w:rsidRPr="004E2599" w:rsidRDefault="00525897" w:rsidP="00525897">
            <w:pPr>
              <w:jc w:val="center"/>
              <w:rPr>
                <w:bCs/>
                <w:color w:val="000000"/>
                <w:sz w:val="20"/>
                <w:szCs w:val="20"/>
                <w:lang w:eastAsia="lv-LV"/>
              </w:rPr>
            </w:pPr>
            <w:r w:rsidRPr="004E2599">
              <w:rPr>
                <w:sz w:val="20"/>
                <w:szCs w:val="20"/>
              </w:rPr>
              <w:t>0.73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49D4212"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FFC9F4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09765DFA"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CFFFFBD"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402A6D1" w14:textId="77777777" w:rsidR="00525897" w:rsidRPr="004E2599" w:rsidRDefault="00525897" w:rsidP="00525897">
            <w:pPr>
              <w:jc w:val="center"/>
              <w:rPr>
                <w:bCs/>
                <w:sz w:val="20"/>
                <w:szCs w:val="20"/>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4C65966" w14:textId="77777777" w:rsidR="00525897" w:rsidRPr="004E2599" w:rsidRDefault="00525897" w:rsidP="00525897">
            <w:pPr>
              <w:jc w:val="both"/>
              <w:rPr>
                <w:sz w:val="20"/>
                <w:szCs w:val="20"/>
                <w:lang w:eastAsia="lv-LV"/>
              </w:rPr>
            </w:pPr>
            <w:r w:rsidRPr="004E2599">
              <w:rPr>
                <w:bCs/>
                <w:sz w:val="20"/>
                <w:szCs w:val="20"/>
                <w:lang w:eastAsia="lv-LV"/>
              </w:rPr>
              <w:t xml:space="preserve">Manipulāciju apmaksā vienu reizi viena pacienta apmeklējuma laikā, tajā skaitā to piemaksā par dienas stacionārā saņemtu pakalpojumu papildus dienas stacionāra </w:t>
            </w:r>
            <w:proofErr w:type="spellStart"/>
            <w:r w:rsidRPr="004E2599">
              <w:rPr>
                <w:bCs/>
                <w:sz w:val="20"/>
                <w:szCs w:val="20"/>
                <w:lang w:eastAsia="lv-LV"/>
              </w:rPr>
              <w:t>gultasdienas</w:t>
            </w:r>
            <w:proofErr w:type="spellEnd"/>
            <w:r w:rsidRPr="004E2599">
              <w:rPr>
                <w:bCs/>
                <w:sz w:val="20"/>
                <w:szCs w:val="20"/>
                <w:lang w:eastAsia="lv-LV"/>
              </w:rPr>
              <w:t xml:space="preserve"> apmaksai </w:t>
            </w:r>
            <w:r w:rsidRPr="004E2599">
              <w:rPr>
                <w:bCs/>
                <w:color w:val="FF0000"/>
                <w:sz w:val="20"/>
                <w:szCs w:val="20"/>
                <w:lang w:eastAsia="lv-LV"/>
              </w:rPr>
              <w:t xml:space="preserve">(izņemot </w:t>
            </w:r>
            <w:r w:rsidRPr="004E2599">
              <w:rPr>
                <w:color w:val="FF0000"/>
                <w:sz w:val="20"/>
                <w:szCs w:val="20"/>
                <w:lang w:eastAsia="lv-LV"/>
              </w:rPr>
              <w:t>rehabilitācijas un psihiatrijas dienas stacionāru)</w:t>
            </w:r>
            <w:r w:rsidRPr="004E2599">
              <w:rPr>
                <w:bCs/>
                <w:sz w:val="20"/>
                <w:szCs w:val="20"/>
                <w:lang w:eastAsia="lv-LV"/>
              </w:rPr>
              <w:t>. Manipulācija netiek apmaksāta struktūrvienībām, kas saņem fiksētus maksājumus par darbības nodrošināšanu, kā arī to neapmaksā mājas vizīšu un aprūpes mājās pakalpojumu nodrošinātājiem.</w:t>
            </w:r>
          </w:p>
        </w:tc>
      </w:tr>
      <w:tr w:rsidR="00525897" w:rsidRPr="004E2599" w14:paraId="3C70244F" w14:textId="77777777" w:rsidTr="00525897">
        <w:trPr>
          <w:trHeight w:val="804"/>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3F92B00" w14:textId="77777777" w:rsidR="00525897" w:rsidRPr="004E2599" w:rsidRDefault="00525897" w:rsidP="00525897">
            <w:pPr>
              <w:jc w:val="both"/>
              <w:rPr>
                <w:sz w:val="20"/>
                <w:szCs w:val="20"/>
              </w:rPr>
            </w:pPr>
            <w:r w:rsidRPr="004E2599">
              <w:rPr>
                <w:sz w:val="20"/>
                <w:szCs w:val="20"/>
              </w:rPr>
              <w:t xml:space="preserve">Piezīmes: Psihiatrijas un medicīniskās rehabilitācijas pakalpojumu nodrošināšana dienas stacionārā no cita veida pakalpojumu nodrošināšanas dienas stacionārā atšķiras ar kopējo iesaistīto speciālistu skaitu. Šī manipulācija ir piemaksas manipulācija pie psihiatrijas un medicīniskās rehabilitācijas dienas stacionāra </w:t>
            </w:r>
            <w:proofErr w:type="spellStart"/>
            <w:r w:rsidRPr="004E2599">
              <w:rPr>
                <w:sz w:val="20"/>
                <w:szCs w:val="20"/>
              </w:rPr>
              <w:t>gultasdienas</w:t>
            </w:r>
            <w:proofErr w:type="spellEnd"/>
            <w:r w:rsidRPr="004E2599">
              <w:rPr>
                <w:sz w:val="20"/>
                <w:szCs w:val="20"/>
              </w:rPr>
              <w:t xml:space="preserve"> manipulācijas. Jaunā manipulācija ir izveidota, ņemot vērā psihiatrijas un medicīniskās rehabilitācijas dienas stacionārā iesaistīto speciālistu skaitu. Manipulāciju varēs norādīt vienu reizi dienā papildus dienas stacionāra </w:t>
            </w:r>
            <w:proofErr w:type="spellStart"/>
            <w:r w:rsidRPr="004E2599">
              <w:rPr>
                <w:sz w:val="20"/>
                <w:szCs w:val="20"/>
              </w:rPr>
              <w:t>gultasdienas</w:t>
            </w:r>
            <w:proofErr w:type="spellEnd"/>
            <w:r w:rsidRPr="004E2599">
              <w:rPr>
                <w:sz w:val="20"/>
                <w:szCs w:val="20"/>
              </w:rPr>
              <w:t xml:space="preserve"> manipulācijai (rehabilitācijas un psihiatrijas dienas stacionārā tā būs izmantojama pašreiz lietojamo manipulāciju 60171 un 60172 vietā).</w:t>
            </w:r>
          </w:p>
          <w:p w14:paraId="48F364D5" w14:textId="77777777" w:rsidR="00525897" w:rsidRPr="004E2599" w:rsidRDefault="00525897" w:rsidP="00525897">
            <w:pPr>
              <w:jc w:val="both"/>
              <w:rPr>
                <w:sz w:val="20"/>
                <w:szCs w:val="20"/>
              </w:rPr>
            </w:pPr>
            <w:r w:rsidRPr="004E2599">
              <w:rPr>
                <w:sz w:val="20"/>
                <w:szCs w:val="20"/>
              </w:rPr>
              <w:t>Attiecīgi veiktas izmaiņas arī manipulāciju 60171 un 60172 apmaksas nosacījumos.</w:t>
            </w:r>
          </w:p>
        </w:tc>
      </w:tr>
      <w:tr w:rsidR="00525897" w:rsidRPr="004E2599" w14:paraId="54D5AA63"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352DB7E0" w14:textId="77777777" w:rsidR="00525897" w:rsidRPr="004E2599" w:rsidRDefault="00525897" w:rsidP="00525897">
            <w:pPr>
              <w:jc w:val="center"/>
              <w:rPr>
                <w:sz w:val="20"/>
                <w:szCs w:val="20"/>
              </w:rPr>
            </w:pPr>
            <w:r w:rsidRPr="004E2599">
              <w:rPr>
                <w:sz w:val="20"/>
                <w:szCs w:val="20"/>
              </w:rPr>
              <w:t>Izmai</w:t>
            </w:r>
            <w:r>
              <w:rPr>
                <w:sz w:val="20"/>
                <w:szCs w:val="20"/>
              </w:rPr>
              <w:t>ņas nosaukumā un apmaksas nosacījumos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5F3E9A9" w14:textId="77777777" w:rsidR="00525897" w:rsidRPr="004E2599" w:rsidRDefault="00525897" w:rsidP="00525897">
            <w:pPr>
              <w:jc w:val="center"/>
              <w:rPr>
                <w:bCs/>
                <w:sz w:val="20"/>
                <w:szCs w:val="20"/>
                <w:lang w:eastAsia="lv-LV"/>
              </w:rPr>
            </w:pPr>
            <w:r w:rsidRPr="004E2599">
              <w:rPr>
                <w:sz w:val="20"/>
                <w:szCs w:val="20"/>
              </w:rPr>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6957D7B3" w14:textId="77777777" w:rsidR="00525897" w:rsidRPr="004E2599" w:rsidRDefault="00525897" w:rsidP="00525897">
            <w:pPr>
              <w:jc w:val="center"/>
              <w:rPr>
                <w:bCs/>
                <w:sz w:val="20"/>
                <w:szCs w:val="20"/>
                <w:lang w:eastAsia="lv-LV"/>
              </w:rPr>
            </w:pPr>
            <w:r w:rsidRPr="004E2599">
              <w:rPr>
                <w:color w:val="000000"/>
                <w:sz w:val="20"/>
                <w:szCs w:val="20"/>
              </w:rPr>
              <w:t>60043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69FAF007"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AD71C00" w14:textId="77777777" w:rsidR="00525897" w:rsidRPr="004E2599" w:rsidRDefault="00525897" w:rsidP="00525897">
            <w:pPr>
              <w:rPr>
                <w:sz w:val="20"/>
                <w:szCs w:val="20"/>
              </w:rPr>
            </w:pPr>
            <w:r w:rsidRPr="004E2599">
              <w:rPr>
                <w:sz w:val="20"/>
                <w:szCs w:val="20"/>
              </w:rPr>
              <w:t xml:space="preserve">Ģimenes ārsta praksē nodarbinātas ārstniecības personas vai mājas aprūpes pakalpojumu sniedzēja mājas vizīte </w:t>
            </w:r>
            <w:r w:rsidRPr="004E2599">
              <w:rPr>
                <w:color w:val="FF0000"/>
                <w:sz w:val="20"/>
                <w:szCs w:val="20"/>
              </w:rPr>
              <w:t xml:space="preserve">SARS-CoV-2 (COVID-19) </w:t>
            </w:r>
            <w:r w:rsidRPr="004E2599">
              <w:rPr>
                <w:strike/>
                <w:sz w:val="20"/>
                <w:szCs w:val="20"/>
              </w:rPr>
              <w:t>Covid-19</w:t>
            </w:r>
            <w:r w:rsidRPr="004E2599">
              <w:rPr>
                <w:sz w:val="20"/>
                <w:szCs w:val="20"/>
              </w:rPr>
              <w:t xml:space="preserve"> izmeklējamā materiāla paņemšanai</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FFA7F9E" w14:textId="5B6641D3" w:rsidR="00525897" w:rsidRPr="00F1699A" w:rsidRDefault="00525897" w:rsidP="00F1699A">
            <w:pPr>
              <w:jc w:val="center"/>
              <w:rPr>
                <w:sz w:val="20"/>
                <w:szCs w:val="20"/>
              </w:rPr>
            </w:pPr>
            <w:r w:rsidRPr="00F1699A">
              <w:rPr>
                <w:sz w:val="20"/>
                <w:szCs w:val="20"/>
              </w:rPr>
              <w:t>14.72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7FEBAB9"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724E1B61"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97D3FB7"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502237A"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0E17CA8D"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1C244C9" w14:textId="77777777" w:rsidR="00525897" w:rsidRPr="004E2599" w:rsidRDefault="00525897" w:rsidP="00525897">
            <w:pPr>
              <w:jc w:val="both"/>
              <w:rPr>
                <w:color w:val="000000"/>
                <w:sz w:val="20"/>
                <w:szCs w:val="20"/>
              </w:rPr>
            </w:pPr>
            <w:r w:rsidRPr="004E2599">
              <w:rPr>
                <w:sz w:val="20"/>
                <w:szCs w:val="20"/>
              </w:rPr>
              <w:t>Manipulācija ietver tikai medicīnas personāla laika apmaksu. Manipulāciju nedrīkst norādīt kopā ar manipulāciju 60044, kā arī ar citām manipulācijām, kas paredzētas mājās nodrošināmu pakalpojumu apmaksai.</w:t>
            </w:r>
            <w:r w:rsidRPr="004E2599">
              <w:rPr>
                <w:sz w:val="20"/>
                <w:szCs w:val="20"/>
              </w:rPr>
              <w:br/>
              <w:t>Pakalpojumu nodrošina ģimenes ārstu prakses vai mājas aprūpes pakalpojumu sniedzēji, kas par to vienojušies ar Dienestu.</w:t>
            </w:r>
          </w:p>
        </w:tc>
      </w:tr>
      <w:tr w:rsidR="00525897" w:rsidRPr="004E2599" w14:paraId="4AA3BE26"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23F669DD" w14:textId="77777777" w:rsidR="00525897" w:rsidRPr="004E2599" w:rsidRDefault="00525897" w:rsidP="00525897">
            <w:pPr>
              <w:jc w:val="center"/>
              <w:rPr>
                <w:sz w:val="20"/>
                <w:szCs w:val="20"/>
              </w:rPr>
            </w:pPr>
            <w:r w:rsidRPr="004E2599">
              <w:rPr>
                <w:sz w:val="20"/>
                <w:szCs w:val="20"/>
              </w:rPr>
              <w:t>Izmai</w:t>
            </w:r>
            <w:r>
              <w:rPr>
                <w:sz w:val="20"/>
                <w:szCs w:val="20"/>
              </w:rPr>
              <w:t>ņas nosaukumā un apmaksas nosacījumo</w:t>
            </w:r>
            <w:r>
              <w:rPr>
                <w:sz w:val="20"/>
                <w:szCs w:val="20"/>
              </w:rPr>
              <w:lastRenderedPageBreak/>
              <w:t>s</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3F480B37" w14:textId="77777777" w:rsidR="00525897" w:rsidRPr="004E2599" w:rsidRDefault="00525897" w:rsidP="00525897">
            <w:pPr>
              <w:jc w:val="center"/>
              <w:rPr>
                <w:bCs/>
                <w:sz w:val="20"/>
                <w:szCs w:val="20"/>
                <w:lang w:eastAsia="lv-LV"/>
              </w:rPr>
            </w:pPr>
            <w:r w:rsidRPr="004E2599">
              <w:rPr>
                <w:sz w:val="20"/>
                <w:szCs w:val="20"/>
              </w:rPr>
              <w:lastRenderedPageBreak/>
              <w:t>Citās sadaļās neiekļautās manipulācijas</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49E32535" w14:textId="77777777" w:rsidR="00525897" w:rsidRPr="004E2599" w:rsidRDefault="00525897" w:rsidP="00525897">
            <w:pPr>
              <w:jc w:val="center"/>
              <w:rPr>
                <w:bCs/>
                <w:sz w:val="20"/>
                <w:szCs w:val="20"/>
                <w:lang w:eastAsia="lv-LV"/>
              </w:rPr>
            </w:pPr>
            <w:r w:rsidRPr="004E2599">
              <w:rPr>
                <w:color w:val="000000"/>
                <w:sz w:val="20"/>
                <w:szCs w:val="20"/>
              </w:rPr>
              <w:t>60044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center"/>
          </w:tcPr>
          <w:p w14:paraId="2A172F22" w14:textId="77777777" w:rsidR="00525897" w:rsidRPr="004E2599" w:rsidRDefault="00525897" w:rsidP="00525897">
            <w:pPr>
              <w:jc w:val="center"/>
              <w:rPr>
                <w:bCs/>
                <w:sz w:val="20"/>
                <w:szCs w:val="20"/>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5677ECC3" w14:textId="77777777" w:rsidR="00525897" w:rsidRPr="004E2599" w:rsidRDefault="00525897" w:rsidP="00525897">
            <w:pPr>
              <w:rPr>
                <w:sz w:val="20"/>
                <w:szCs w:val="20"/>
              </w:rPr>
            </w:pPr>
            <w:r w:rsidRPr="004E2599">
              <w:rPr>
                <w:color w:val="FF0000"/>
                <w:sz w:val="20"/>
                <w:szCs w:val="20"/>
              </w:rPr>
              <w:t xml:space="preserve">SARS-CoV-2 (COVID-19) </w:t>
            </w:r>
            <w:r w:rsidRPr="004E2599">
              <w:rPr>
                <w:strike/>
                <w:sz w:val="20"/>
                <w:szCs w:val="20"/>
              </w:rPr>
              <w:t>Covid-19</w:t>
            </w:r>
            <w:r w:rsidRPr="004E2599">
              <w:rPr>
                <w:sz w:val="20"/>
                <w:szCs w:val="20"/>
              </w:rPr>
              <w:t xml:space="preserve"> izmeklējamā materiāla paņemšana ģimenes ārsta praksē </w:t>
            </w:r>
            <w:r w:rsidRPr="004E2599">
              <w:rPr>
                <w:sz w:val="20"/>
                <w:szCs w:val="20"/>
              </w:rPr>
              <w:lastRenderedPageBreak/>
              <w:t>vai sniedzot mājas aprūpes pakalpojumu</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51C2E4A2" w14:textId="77777777" w:rsidR="00525897" w:rsidRPr="004E2599" w:rsidRDefault="00525897" w:rsidP="00525897">
            <w:pPr>
              <w:jc w:val="center"/>
              <w:rPr>
                <w:color w:val="000000"/>
                <w:sz w:val="20"/>
                <w:szCs w:val="20"/>
              </w:rPr>
            </w:pPr>
            <w:r w:rsidRPr="004E2599">
              <w:rPr>
                <w:strike/>
                <w:sz w:val="20"/>
                <w:szCs w:val="20"/>
              </w:rPr>
              <w:lastRenderedPageBreak/>
              <w:t>3.27</w:t>
            </w:r>
            <w:r w:rsidRPr="004E2599">
              <w:rPr>
                <w:sz w:val="20"/>
                <w:szCs w:val="20"/>
              </w:rPr>
              <w:t xml:space="preserve"> </w:t>
            </w:r>
            <w:r w:rsidRPr="004E2599">
              <w:rPr>
                <w:color w:val="FF0000"/>
                <w:sz w:val="20"/>
                <w:szCs w:val="20"/>
              </w:rPr>
              <w:t>2.52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C9F4FE" w14:textId="77777777" w:rsidR="00525897" w:rsidRPr="004E2599" w:rsidRDefault="00525897" w:rsidP="00525897">
            <w:pPr>
              <w:jc w:val="center"/>
              <w:rPr>
                <w:bCs/>
                <w:sz w:val="20"/>
                <w:szCs w:val="20"/>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2AC87B75" w14:textId="77777777" w:rsidR="00525897" w:rsidRPr="004E2599" w:rsidRDefault="00525897" w:rsidP="00525897">
            <w:pPr>
              <w:jc w:val="center"/>
              <w:rPr>
                <w:bCs/>
                <w:sz w:val="20"/>
                <w:szCs w:val="20"/>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68350068" w14:textId="77777777" w:rsidR="00525897" w:rsidRPr="004E2599" w:rsidRDefault="00525897" w:rsidP="00525897">
            <w:pPr>
              <w:jc w:val="center"/>
              <w:rPr>
                <w:bCs/>
                <w:sz w:val="20"/>
                <w:szCs w:val="20"/>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45D8BDE" w14:textId="77777777" w:rsidR="00525897" w:rsidRPr="004E2599" w:rsidRDefault="00525897" w:rsidP="00525897">
            <w:pPr>
              <w:jc w:val="center"/>
              <w:rPr>
                <w:bCs/>
                <w:sz w:val="20"/>
                <w:szCs w:val="20"/>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23CBA7AE"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56EC847E" w14:textId="77777777" w:rsidR="00525897" w:rsidRPr="004E2599" w:rsidRDefault="00525897" w:rsidP="00525897">
            <w:pPr>
              <w:jc w:val="both"/>
              <w:rPr>
                <w:color w:val="000000"/>
                <w:sz w:val="20"/>
                <w:szCs w:val="20"/>
              </w:rPr>
            </w:pPr>
            <w:r w:rsidRPr="004E2599">
              <w:rPr>
                <w:sz w:val="20"/>
                <w:szCs w:val="20"/>
              </w:rPr>
              <w:t>Manipulācija ietver tikai medicīnas personāla laika apmaksu. Manipulāciju nedrīkst norādīt kopā ar manipulāciju 60043.</w:t>
            </w:r>
            <w:r w:rsidRPr="004E2599">
              <w:rPr>
                <w:sz w:val="20"/>
                <w:szCs w:val="20"/>
              </w:rPr>
              <w:br/>
            </w:r>
            <w:r w:rsidRPr="004E2599">
              <w:rPr>
                <w:sz w:val="20"/>
                <w:szCs w:val="20"/>
              </w:rPr>
              <w:lastRenderedPageBreak/>
              <w:t>Pakalpojumu nodrošina ģimenes ārstu prakses vai mājas aprūpes pakalpojumu sniedzēji, kas par to vienojušies ar Dienestu.</w:t>
            </w:r>
          </w:p>
        </w:tc>
      </w:tr>
      <w:tr w:rsidR="00525897" w:rsidRPr="004E2599" w14:paraId="6BA20E9B" w14:textId="77777777" w:rsidTr="00525897">
        <w:trPr>
          <w:trHeight w:val="1590"/>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06C2929F" w14:textId="77777777" w:rsidR="00525897" w:rsidRPr="004E2599" w:rsidRDefault="00525897" w:rsidP="00525897">
            <w:pPr>
              <w:rPr>
                <w:sz w:val="20"/>
                <w:szCs w:val="20"/>
              </w:rPr>
            </w:pPr>
            <w:r w:rsidRPr="004E2599">
              <w:rPr>
                <w:sz w:val="20"/>
                <w:szCs w:val="20"/>
              </w:rPr>
              <w:lastRenderedPageBreak/>
              <w:t>Piezīmes: Abām manipulācijām precizēti nosaukumi, lai visos manipulāciju nosaukumos tiktu lietoti vienoti apzīmējumi.</w:t>
            </w:r>
          </w:p>
          <w:p w14:paraId="46CE1901" w14:textId="77777777" w:rsidR="00525897" w:rsidRPr="004E2599" w:rsidRDefault="00525897" w:rsidP="00525897">
            <w:pPr>
              <w:jc w:val="both"/>
              <w:rPr>
                <w:sz w:val="20"/>
                <w:szCs w:val="20"/>
              </w:rPr>
            </w:pPr>
            <w:r w:rsidRPr="004E2599">
              <w:rPr>
                <w:sz w:val="20"/>
                <w:szCs w:val="20"/>
              </w:rPr>
              <w:t xml:space="preserve">Manipulācijai 60044 pārrēķināts tarifs, ņemot par pamatu </w:t>
            </w:r>
            <w:proofErr w:type="spellStart"/>
            <w:r w:rsidRPr="004E2599">
              <w:rPr>
                <w:sz w:val="20"/>
                <w:szCs w:val="20"/>
              </w:rPr>
              <w:t>jaunizveidoto</w:t>
            </w:r>
            <w:proofErr w:type="spellEnd"/>
            <w:r w:rsidRPr="004E2599">
              <w:rPr>
                <w:sz w:val="20"/>
                <w:szCs w:val="20"/>
              </w:rPr>
              <w:t xml:space="preserve"> manipulāciju, kas balstīta uz faktiskiem laboratoriju datiem – “SARS-CoV-2 RNS (COVID-19) parauga paņemšana laboratorijā”, t.sk., ņemot vērā, ka procedūras laiks ir vienāds, samazināts tarifā ietvertais ārstniecības personas laiks.</w:t>
            </w:r>
          </w:p>
        </w:tc>
      </w:tr>
      <w:tr w:rsidR="00525897" w:rsidRPr="004E2599" w14:paraId="6F6D451E"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431748F1" w14:textId="77777777" w:rsidR="00525897" w:rsidRPr="004E2599" w:rsidRDefault="00525897" w:rsidP="00525897">
            <w:pPr>
              <w:jc w:val="center"/>
              <w:rPr>
                <w:sz w:val="20"/>
                <w:szCs w:val="20"/>
                <w:highlight w:val="yellow"/>
              </w:rPr>
            </w:pPr>
            <w:r w:rsidRPr="004E2599">
              <w:rPr>
                <w:sz w:val="20"/>
                <w:szCs w:val="20"/>
              </w:rPr>
              <w:t xml:space="preserve">Izmaiņas nosaukumā un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6F563079" w14:textId="77777777" w:rsidR="00525897" w:rsidRPr="004E2599" w:rsidRDefault="00525897" w:rsidP="00525897">
            <w:pPr>
              <w:jc w:val="center"/>
              <w:rPr>
                <w:bCs/>
                <w:sz w:val="20"/>
                <w:szCs w:val="20"/>
                <w:highlight w:val="yellow"/>
                <w:lang w:eastAsia="lv-LV"/>
              </w:rPr>
            </w:pPr>
            <w:r w:rsidRPr="004E2599">
              <w:rPr>
                <w:sz w:val="20"/>
                <w:szCs w:val="20"/>
              </w:rPr>
              <w:t>Zobārstniecības pakalpojumu tarifi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588E7383" w14:textId="77777777" w:rsidR="00525897" w:rsidRPr="004E2599" w:rsidRDefault="00525897" w:rsidP="00525897">
            <w:pPr>
              <w:jc w:val="center"/>
              <w:rPr>
                <w:bCs/>
                <w:sz w:val="20"/>
                <w:szCs w:val="20"/>
                <w:highlight w:val="yellow"/>
                <w:lang w:eastAsia="lv-LV"/>
              </w:rPr>
            </w:pPr>
            <w:r w:rsidRPr="004E2599">
              <w:rPr>
                <w:color w:val="000000"/>
                <w:sz w:val="20"/>
                <w:szCs w:val="20"/>
              </w:rPr>
              <w:t>70033</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BF2559C" w14:textId="77777777" w:rsidR="00525897" w:rsidRPr="004E2599" w:rsidRDefault="00525897" w:rsidP="00525897">
            <w:pPr>
              <w:jc w:val="center"/>
              <w:rPr>
                <w:bCs/>
                <w:sz w:val="20"/>
                <w:szCs w:val="20"/>
                <w:highlight w:val="yellow"/>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4ACB2686" w14:textId="77777777" w:rsidR="00525897" w:rsidRPr="004E2599" w:rsidRDefault="00525897" w:rsidP="00525897">
            <w:pPr>
              <w:rPr>
                <w:sz w:val="20"/>
                <w:szCs w:val="20"/>
                <w:highlight w:val="yellow"/>
              </w:rPr>
            </w:pPr>
            <w:r w:rsidRPr="004E2599">
              <w:rPr>
                <w:sz w:val="20"/>
                <w:szCs w:val="20"/>
              </w:rPr>
              <w:t xml:space="preserve">Laiks epidemioloģiskās drošības pasākumu nodrošināšanai </w:t>
            </w:r>
            <w:r w:rsidRPr="004E2599">
              <w:rPr>
                <w:strike/>
                <w:sz w:val="20"/>
                <w:szCs w:val="20"/>
              </w:rPr>
              <w:t>zobārstniecībā ārstam</w:t>
            </w:r>
            <w:r w:rsidRPr="004E2599">
              <w:rPr>
                <w:sz w:val="20"/>
                <w:szCs w:val="20"/>
              </w:rPr>
              <w:t xml:space="preserve"> </w:t>
            </w:r>
            <w:r w:rsidRPr="004E2599">
              <w:rPr>
                <w:color w:val="FF0000"/>
                <w:sz w:val="20"/>
                <w:szCs w:val="20"/>
              </w:rPr>
              <w:t>zobārstam vai mutes, sejas un žokļu ķirurgam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E91CF66" w14:textId="77777777" w:rsidR="00525897" w:rsidRPr="004E2599" w:rsidRDefault="00525897" w:rsidP="00525897">
            <w:pPr>
              <w:jc w:val="center"/>
              <w:rPr>
                <w:color w:val="000000"/>
                <w:sz w:val="20"/>
                <w:szCs w:val="20"/>
                <w:highlight w:val="yellow"/>
              </w:rPr>
            </w:pPr>
            <w:r w:rsidRPr="004E2599">
              <w:rPr>
                <w:sz w:val="20"/>
                <w:szCs w:val="20"/>
              </w:rPr>
              <w:t>1.24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ACE6B65"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0BFAFEE6" w14:textId="77777777" w:rsidR="00525897" w:rsidRPr="004E2599" w:rsidRDefault="00525897" w:rsidP="00525897">
            <w:pPr>
              <w:jc w:val="center"/>
              <w:rPr>
                <w:bCs/>
                <w:sz w:val="20"/>
                <w:szCs w:val="20"/>
                <w:highlight w:val="yellow"/>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711851D" w14:textId="77777777" w:rsidR="00525897" w:rsidRPr="004E2599" w:rsidRDefault="00525897" w:rsidP="00525897">
            <w:pPr>
              <w:jc w:val="center"/>
              <w:rPr>
                <w:bCs/>
                <w:sz w:val="20"/>
                <w:szCs w:val="20"/>
                <w:highlight w:val="yellow"/>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362C6EEB"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61A80EDA" w14:textId="77777777" w:rsidR="00525897" w:rsidRPr="004E2599" w:rsidRDefault="00525897" w:rsidP="00525897">
            <w:pPr>
              <w:jc w:val="center"/>
              <w:rPr>
                <w:bCs/>
                <w:sz w:val="20"/>
                <w:szCs w:val="20"/>
                <w:highlight w:val="yellow"/>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074EA71A" w14:textId="77777777" w:rsidR="00525897" w:rsidRPr="004E2599" w:rsidRDefault="00525897" w:rsidP="00525897">
            <w:pPr>
              <w:jc w:val="both"/>
              <w:rPr>
                <w:color w:val="000000"/>
                <w:sz w:val="20"/>
                <w:szCs w:val="20"/>
                <w:highlight w:val="yellow"/>
              </w:rPr>
            </w:pPr>
            <w:r w:rsidRPr="004E2599">
              <w:rPr>
                <w:sz w:val="20"/>
                <w:szCs w:val="20"/>
              </w:rPr>
              <w:t xml:space="preserve">Manipulāciju apmaksā </w:t>
            </w:r>
            <w:r w:rsidRPr="004E2599">
              <w:rPr>
                <w:color w:val="FF0000"/>
                <w:sz w:val="20"/>
                <w:szCs w:val="20"/>
              </w:rPr>
              <w:t xml:space="preserve">zobārstam (t.sk. </w:t>
            </w:r>
            <w:proofErr w:type="spellStart"/>
            <w:r w:rsidRPr="004E2599">
              <w:rPr>
                <w:color w:val="FF0000"/>
                <w:sz w:val="20"/>
                <w:szCs w:val="20"/>
              </w:rPr>
              <w:t>ortodontam</w:t>
            </w:r>
            <w:proofErr w:type="spellEnd"/>
            <w:r w:rsidRPr="004E2599">
              <w:rPr>
                <w:color w:val="FF0000"/>
                <w:sz w:val="20"/>
                <w:szCs w:val="20"/>
              </w:rPr>
              <w:t xml:space="preserve"> </w:t>
            </w:r>
            <w:r w:rsidRPr="004E2599">
              <w:rPr>
                <w:strike/>
                <w:color w:val="FF0000"/>
                <w:sz w:val="20"/>
                <w:szCs w:val="20"/>
              </w:rPr>
              <w:t xml:space="preserve"> </w:t>
            </w:r>
            <w:proofErr w:type="spellStart"/>
            <w:r w:rsidRPr="004E2599">
              <w:rPr>
                <w:color w:val="FF0000"/>
                <w:sz w:val="20"/>
                <w:szCs w:val="20"/>
              </w:rPr>
              <w:t>periodontologam</w:t>
            </w:r>
            <w:proofErr w:type="spellEnd"/>
            <w:r w:rsidRPr="004E2599">
              <w:rPr>
                <w:color w:val="FF0000"/>
                <w:sz w:val="20"/>
                <w:szCs w:val="20"/>
              </w:rPr>
              <w:t xml:space="preserve">, bērnu zobārstam, zobu protēzistam, </w:t>
            </w:r>
            <w:proofErr w:type="spellStart"/>
            <w:r w:rsidRPr="004E2599">
              <w:rPr>
                <w:color w:val="FF0000"/>
                <w:sz w:val="20"/>
                <w:szCs w:val="20"/>
              </w:rPr>
              <w:t>endodontistam</w:t>
            </w:r>
            <w:proofErr w:type="spellEnd"/>
            <w:r w:rsidRPr="004E2599">
              <w:rPr>
                <w:color w:val="FF0000"/>
                <w:sz w:val="20"/>
                <w:szCs w:val="20"/>
              </w:rPr>
              <w:t xml:space="preserve">) vai mutes, sejas un žokļu ķirurgam </w:t>
            </w:r>
            <w:r w:rsidRPr="004E2599">
              <w:rPr>
                <w:sz w:val="20"/>
                <w:szCs w:val="20"/>
              </w:rPr>
              <w:t>vienu reizi viena pacienta apmeklējuma laikā.</w:t>
            </w:r>
          </w:p>
        </w:tc>
      </w:tr>
      <w:tr w:rsidR="00525897" w:rsidRPr="004E2599" w14:paraId="542FA89E" w14:textId="77777777" w:rsidTr="00525897">
        <w:trPr>
          <w:trHeight w:val="538"/>
        </w:trPr>
        <w:tc>
          <w:tcPr>
            <w:tcW w:w="413" w:type="pct"/>
            <w:tcBorders>
              <w:top w:val="single" w:sz="4" w:space="0" w:color="auto"/>
              <w:left w:val="single" w:sz="4" w:space="0" w:color="auto"/>
              <w:bottom w:val="single" w:sz="4" w:space="0" w:color="auto"/>
              <w:right w:val="single" w:sz="4" w:space="0" w:color="auto"/>
            </w:tcBorders>
            <w:vAlign w:val="center"/>
          </w:tcPr>
          <w:p w14:paraId="4E018456" w14:textId="77777777" w:rsidR="00525897" w:rsidRPr="004E2599" w:rsidRDefault="00525897" w:rsidP="00525897">
            <w:pPr>
              <w:jc w:val="center"/>
              <w:rPr>
                <w:sz w:val="20"/>
                <w:szCs w:val="20"/>
                <w:highlight w:val="yellow"/>
              </w:rPr>
            </w:pPr>
            <w:r w:rsidRPr="004E2599">
              <w:rPr>
                <w:sz w:val="20"/>
                <w:szCs w:val="20"/>
              </w:rPr>
              <w:t xml:space="preserve">Izmaiņas nosaukumā un apmaksas </w:t>
            </w:r>
            <w:proofErr w:type="spellStart"/>
            <w:r w:rsidRPr="004E2599">
              <w:rPr>
                <w:sz w:val="20"/>
                <w:szCs w:val="20"/>
              </w:rPr>
              <w:t>nosac</w:t>
            </w:r>
            <w:proofErr w:type="spellEnd"/>
            <w:r w:rsidRPr="004E2599">
              <w:rPr>
                <w:sz w:val="20"/>
                <w:szCs w:val="20"/>
              </w:rPr>
              <w:t>.</w:t>
            </w:r>
          </w:p>
        </w:tc>
        <w:tc>
          <w:tcPr>
            <w:tcW w:w="445" w:type="pct"/>
            <w:tcBorders>
              <w:top w:val="single" w:sz="4" w:space="0" w:color="auto"/>
              <w:left w:val="single" w:sz="4" w:space="0" w:color="auto"/>
              <w:bottom w:val="single" w:sz="4" w:space="0" w:color="auto"/>
              <w:right w:val="single" w:sz="4" w:space="0" w:color="auto"/>
            </w:tcBorders>
            <w:shd w:val="clear" w:color="auto" w:fill="auto"/>
            <w:vAlign w:val="center"/>
          </w:tcPr>
          <w:p w14:paraId="2B3EBB93" w14:textId="77777777" w:rsidR="00525897" w:rsidRPr="004E2599" w:rsidRDefault="00525897" w:rsidP="00525897">
            <w:pPr>
              <w:jc w:val="center"/>
              <w:rPr>
                <w:bCs/>
                <w:sz w:val="20"/>
                <w:szCs w:val="20"/>
                <w:highlight w:val="yellow"/>
                <w:lang w:eastAsia="lv-LV"/>
              </w:rPr>
            </w:pPr>
            <w:r w:rsidRPr="004E2599">
              <w:rPr>
                <w:sz w:val="20"/>
                <w:szCs w:val="20"/>
              </w:rPr>
              <w:t>Zobārstniecības pakalpojumu tarifi</w:t>
            </w:r>
          </w:p>
        </w:tc>
        <w:tc>
          <w:tcPr>
            <w:tcW w:w="291" w:type="pct"/>
            <w:tcBorders>
              <w:top w:val="single" w:sz="4" w:space="0" w:color="auto"/>
              <w:left w:val="single" w:sz="4" w:space="0" w:color="auto"/>
              <w:bottom w:val="single" w:sz="4" w:space="0" w:color="auto"/>
              <w:right w:val="single" w:sz="4" w:space="0" w:color="auto"/>
            </w:tcBorders>
            <w:shd w:val="clear" w:color="auto" w:fill="auto"/>
            <w:vAlign w:val="center"/>
          </w:tcPr>
          <w:p w14:paraId="20AEB233" w14:textId="77777777" w:rsidR="00525897" w:rsidRPr="004E2599" w:rsidRDefault="00525897" w:rsidP="00525897">
            <w:pPr>
              <w:jc w:val="center"/>
              <w:rPr>
                <w:bCs/>
                <w:sz w:val="20"/>
                <w:szCs w:val="20"/>
                <w:highlight w:val="yellow"/>
                <w:lang w:eastAsia="lv-LV"/>
              </w:rPr>
            </w:pPr>
            <w:r w:rsidRPr="004E2599">
              <w:rPr>
                <w:color w:val="000000"/>
                <w:sz w:val="20"/>
                <w:szCs w:val="20"/>
              </w:rPr>
              <w:t>70034</w:t>
            </w:r>
          </w:p>
        </w:tc>
        <w:tc>
          <w:tcPr>
            <w:tcW w:w="231" w:type="pct"/>
            <w:tcBorders>
              <w:top w:val="single" w:sz="4" w:space="0" w:color="auto"/>
              <w:left w:val="single" w:sz="4" w:space="0" w:color="auto"/>
              <w:bottom w:val="single" w:sz="4" w:space="0" w:color="auto"/>
              <w:right w:val="single" w:sz="4" w:space="0" w:color="auto"/>
            </w:tcBorders>
            <w:shd w:val="clear" w:color="auto" w:fill="auto"/>
            <w:vAlign w:val="bottom"/>
          </w:tcPr>
          <w:p w14:paraId="68F7000E" w14:textId="77777777" w:rsidR="00525897" w:rsidRPr="004E2599" w:rsidRDefault="00525897" w:rsidP="00525897">
            <w:pPr>
              <w:jc w:val="center"/>
              <w:rPr>
                <w:bCs/>
                <w:sz w:val="20"/>
                <w:szCs w:val="20"/>
                <w:highlight w:val="yellow"/>
                <w:lang w:eastAsia="lv-LV"/>
              </w:rPr>
            </w:pPr>
            <w:r w:rsidRPr="004E2599">
              <w:rPr>
                <w:sz w:val="20"/>
                <w:szCs w:val="20"/>
              </w:rPr>
              <w:t> </w:t>
            </w:r>
          </w:p>
        </w:tc>
        <w:tc>
          <w:tcPr>
            <w:tcW w:w="703" w:type="pct"/>
            <w:tcBorders>
              <w:top w:val="single" w:sz="4" w:space="0" w:color="auto"/>
              <w:left w:val="single" w:sz="4" w:space="0" w:color="auto"/>
              <w:bottom w:val="single" w:sz="4" w:space="0" w:color="auto"/>
              <w:right w:val="single" w:sz="4" w:space="0" w:color="auto"/>
            </w:tcBorders>
            <w:shd w:val="clear" w:color="auto" w:fill="auto"/>
            <w:vAlign w:val="center"/>
          </w:tcPr>
          <w:p w14:paraId="66C9F565" w14:textId="77777777" w:rsidR="00525897" w:rsidRPr="004E2599" w:rsidRDefault="00525897" w:rsidP="00525897">
            <w:pPr>
              <w:rPr>
                <w:sz w:val="20"/>
                <w:szCs w:val="20"/>
                <w:highlight w:val="yellow"/>
              </w:rPr>
            </w:pPr>
            <w:r w:rsidRPr="004E2599">
              <w:rPr>
                <w:sz w:val="20"/>
                <w:szCs w:val="20"/>
              </w:rPr>
              <w:t xml:space="preserve">Laiks epidemioloģiskās drošības pasākumu nodrošināšanai </w:t>
            </w:r>
            <w:r w:rsidRPr="004E2599">
              <w:rPr>
                <w:strike/>
                <w:sz w:val="20"/>
                <w:szCs w:val="20"/>
              </w:rPr>
              <w:t xml:space="preserve">zobārstniecībā māsai vai higiēnistam </w:t>
            </w:r>
            <w:r w:rsidRPr="004E2599">
              <w:rPr>
                <w:color w:val="FF0000"/>
                <w:sz w:val="20"/>
                <w:szCs w:val="20"/>
              </w:rPr>
              <w:t>ārstniecības un pacientu aprūpes personām</w:t>
            </w:r>
          </w:p>
        </w:tc>
        <w:tc>
          <w:tcPr>
            <w:tcW w:w="311" w:type="pct"/>
            <w:tcBorders>
              <w:top w:val="single" w:sz="4" w:space="0" w:color="auto"/>
              <w:left w:val="single" w:sz="4" w:space="0" w:color="auto"/>
              <w:bottom w:val="single" w:sz="4" w:space="0" w:color="auto"/>
              <w:right w:val="single" w:sz="4" w:space="0" w:color="auto"/>
            </w:tcBorders>
            <w:shd w:val="clear" w:color="auto" w:fill="auto"/>
            <w:vAlign w:val="center"/>
          </w:tcPr>
          <w:p w14:paraId="6CD81B80" w14:textId="77777777" w:rsidR="00525897" w:rsidRPr="004E2599" w:rsidRDefault="00525897" w:rsidP="00525897">
            <w:pPr>
              <w:jc w:val="center"/>
              <w:rPr>
                <w:color w:val="000000"/>
                <w:sz w:val="20"/>
                <w:szCs w:val="20"/>
                <w:highlight w:val="yellow"/>
              </w:rPr>
            </w:pPr>
            <w:r w:rsidRPr="004E2599">
              <w:rPr>
                <w:sz w:val="20"/>
                <w:szCs w:val="20"/>
              </w:rPr>
              <w:t>0.73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9A3E859"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nil"/>
              <w:bottom w:val="single" w:sz="4" w:space="0" w:color="auto"/>
              <w:right w:val="single" w:sz="4" w:space="0" w:color="auto"/>
            </w:tcBorders>
            <w:shd w:val="clear" w:color="auto" w:fill="auto"/>
            <w:vAlign w:val="center"/>
          </w:tcPr>
          <w:p w14:paraId="60157912" w14:textId="77777777" w:rsidR="00525897" w:rsidRPr="004E2599" w:rsidRDefault="00525897" w:rsidP="00525897">
            <w:pPr>
              <w:jc w:val="center"/>
              <w:rPr>
                <w:bCs/>
                <w:sz w:val="20"/>
                <w:szCs w:val="20"/>
                <w:highlight w:val="yellow"/>
                <w:lang w:eastAsia="lv-LV"/>
              </w:rPr>
            </w:pPr>
          </w:p>
        </w:tc>
        <w:tc>
          <w:tcPr>
            <w:tcW w:w="305" w:type="pct"/>
            <w:tcBorders>
              <w:top w:val="single" w:sz="4" w:space="0" w:color="auto"/>
              <w:left w:val="nil"/>
              <w:bottom w:val="single" w:sz="4" w:space="0" w:color="auto"/>
              <w:right w:val="single" w:sz="4" w:space="0" w:color="auto"/>
            </w:tcBorders>
            <w:shd w:val="clear" w:color="auto" w:fill="auto"/>
            <w:vAlign w:val="center"/>
          </w:tcPr>
          <w:p w14:paraId="32D2801B" w14:textId="77777777" w:rsidR="00525897" w:rsidRPr="004E2599" w:rsidRDefault="00525897" w:rsidP="00525897">
            <w:pPr>
              <w:jc w:val="center"/>
              <w:rPr>
                <w:bCs/>
                <w:sz w:val="20"/>
                <w:szCs w:val="20"/>
                <w:highlight w:val="yellow"/>
                <w:lang w:eastAsia="lv-LV"/>
              </w:rPr>
            </w:pP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0895A1C" w14:textId="77777777" w:rsidR="00525897" w:rsidRPr="004E2599" w:rsidRDefault="00525897" w:rsidP="00525897">
            <w:pPr>
              <w:jc w:val="center"/>
              <w:rPr>
                <w:bCs/>
                <w:sz w:val="20"/>
                <w:szCs w:val="20"/>
                <w:highlight w:val="yellow"/>
                <w:lang w:eastAsia="lv-LV"/>
              </w:rPr>
            </w:pPr>
          </w:p>
        </w:tc>
        <w:tc>
          <w:tcPr>
            <w:tcW w:w="348" w:type="pct"/>
            <w:tcBorders>
              <w:top w:val="single" w:sz="4" w:space="0" w:color="auto"/>
              <w:left w:val="single" w:sz="4" w:space="0" w:color="auto"/>
              <w:bottom w:val="single" w:sz="4" w:space="0" w:color="auto"/>
              <w:right w:val="single" w:sz="4" w:space="0" w:color="auto"/>
            </w:tcBorders>
            <w:shd w:val="clear" w:color="auto" w:fill="auto"/>
            <w:vAlign w:val="center"/>
          </w:tcPr>
          <w:p w14:paraId="4052B6E5" w14:textId="77777777" w:rsidR="00525897" w:rsidRPr="004E2599" w:rsidRDefault="00525897" w:rsidP="00525897">
            <w:pPr>
              <w:jc w:val="center"/>
              <w:rPr>
                <w:bCs/>
                <w:sz w:val="20"/>
                <w:szCs w:val="20"/>
                <w:highlight w:val="yellow"/>
                <w:lang w:eastAsia="lv-LV"/>
              </w:rPr>
            </w:pP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03F370C" w14:textId="77777777" w:rsidR="00525897" w:rsidRPr="004E2599" w:rsidRDefault="00525897" w:rsidP="00525897">
            <w:pPr>
              <w:jc w:val="both"/>
              <w:rPr>
                <w:color w:val="000000"/>
                <w:sz w:val="20"/>
                <w:szCs w:val="20"/>
                <w:highlight w:val="yellow"/>
              </w:rPr>
            </w:pPr>
            <w:r w:rsidRPr="004E2599">
              <w:rPr>
                <w:sz w:val="20"/>
                <w:szCs w:val="20"/>
              </w:rPr>
              <w:t xml:space="preserve">Manipulāciju apmaksā </w:t>
            </w:r>
            <w:r w:rsidRPr="004E2599">
              <w:rPr>
                <w:color w:val="FF0000"/>
                <w:sz w:val="20"/>
                <w:szCs w:val="20"/>
              </w:rPr>
              <w:t xml:space="preserve">zobārstniecības māsai, higiēnistam, zobu feldšerim, zobārsta asistentam vai zobu tehniķim </w:t>
            </w:r>
            <w:r w:rsidRPr="004E2599">
              <w:rPr>
                <w:sz w:val="20"/>
                <w:szCs w:val="20"/>
              </w:rPr>
              <w:t>vienu reizi viena pacienta apmeklējuma laikā.</w:t>
            </w:r>
          </w:p>
        </w:tc>
      </w:tr>
      <w:tr w:rsidR="00525897" w:rsidRPr="004E2599" w14:paraId="38973DAC" w14:textId="77777777" w:rsidTr="00525897">
        <w:trPr>
          <w:trHeight w:val="538"/>
        </w:trPr>
        <w:tc>
          <w:tcPr>
            <w:tcW w:w="5000" w:type="pct"/>
            <w:gridSpan w:val="12"/>
            <w:tcBorders>
              <w:top w:val="single" w:sz="4" w:space="0" w:color="auto"/>
              <w:left w:val="single" w:sz="4" w:space="0" w:color="auto"/>
              <w:bottom w:val="single" w:sz="4" w:space="0" w:color="auto"/>
              <w:right w:val="single" w:sz="4" w:space="0" w:color="auto"/>
            </w:tcBorders>
            <w:vAlign w:val="center"/>
          </w:tcPr>
          <w:p w14:paraId="43648665" w14:textId="77777777" w:rsidR="00525897" w:rsidRPr="004E2599" w:rsidRDefault="00525897" w:rsidP="00525897">
            <w:pPr>
              <w:jc w:val="both"/>
              <w:rPr>
                <w:sz w:val="20"/>
                <w:szCs w:val="20"/>
              </w:rPr>
            </w:pPr>
            <w:r w:rsidRPr="004E2599">
              <w:rPr>
                <w:sz w:val="20"/>
                <w:szCs w:val="20"/>
              </w:rPr>
              <w:t>Piezīmes: Precizēti manipulāciju nosaukumi, lai atvieglotu manipulāciju pielietošanu ārstniecības iestāžu sniegto pakalpojumu uzskaitei.</w:t>
            </w:r>
          </w:p>
          <w:p w14:paraId="0284B819" w14:textId="77777777" w:rsidR="00525897" w:rsidRPr="004E2599" w:rsidRDefault="00525897" w:rsidP="00525897">
            <w:pPr>
              <w:jc w:val="both"/>
              <w:rPr>
                <w:color w:val="000000"/>
                <w:sz w:val="20"/>
                <w:szCs w:val="20"/>
                <w:highlight w:val="yellow"/>
              </w:rPr>
            </w:pPr>
          </w:p>
        </w:tc>
      </w:tr>
    </w:tbl>
    <w:p w14:paraId="1D25B7DF" w14:textId="77777777" w:rsidR="00525897" w:rsidRPr="004E2599" w:rsidRDefault="00525897" w:rsidP="00525897">
      <w:pPr>
        <w:pStyle w:val="ListParagraph"/>
        <w:ind w:right="775"/>
        <w:jc w:val="both"/>
        <w:rPr>
          <w:b/>
          <w:sz w:val="20"/>
          <w:szCs w:val="20"/>
        </w:rPr>
      </w:pPr>
    </w:p>
    <w:p w14:paraId="4B0B9BF6" w14:textId="77777777" w:rsidR="00525897" w:rsidRPr="00525897" w:rsidRDefault="00525897" w:rsidP="00525897">
      <w:pPr>
        <w:pStyle w:val="ListParagraph"/>
        <w:widowControl/>
        <w:numPr>
          <w:ilvl w:val="0"/>
          <w:numId w:val="11"/>
        </w:numPr>
        <w:autoSpaceDE/>
        <w:autoSpaceDN/>
        <w:ind w:right="775"/>
        <w:contextualSpacing/>
        <w:jc w:val="both"/>
        <w:rPr>
          <w:b/>
          <w:sz w:val="24"/>
          <w:szCs w:val="24"/>
        </w:rPr>
      </w:pPr>
      <w:r w:rsidRPr="00525897">
        <w:rPr>
          <w:b/>
          <w:sz w:val="24"/>
          <w:szCs w:val="24"/>
        </w:rPr>
        <w:t>Pārrēķinātās manipulācijas</w:t>
      </w:r>
    </w:p>
    <w:p w14:paraId="176AFDD1" w14:textId="77777777" w:rsidR="00525897" w:rsidRPr="004E2599" w:rsidRDefault="00525897" w:rsidP="00525897">
      <w:pPr>
        <w:pStyle w:val="ListParagraph"/>
        <w:ind w:right="775"/>
        <w:jc w:val="both"/>
        <w:rPr>
          <w:b/>
          <w:sz w:val="20"/>
          <w:szCs w:val="20"/>
        </w:rPr>
      </w:pPr>
    </w:p>
    <w:tbl>
      <w:tblPr>
        <w:tblW w:w="5000" w:type="pct"/>
        <w:tblLayout w:type="fixed"/>
        <w:tblLook w:val="04A0" w:firstRow="1" w:lastRow="0" w:firstColumn="1" w:lastColumn="0" w:noHBand="0" w:noVBand="1"/>
      </w:tblPr>
      <w:tblGrid>
        <w:gridCol w:w="1283"/>
        <w:gridCol w:w="995"/>
        <w:gridCol w:w="686"/>
        <w:gridCol w:w="3119"/>
        <w:gridCol w:w="896"/>
        <w:gridCol w:w="870"/>
        <w:gridCol w:w="1077"/>
        <w:gridCol w:w="852"/>
        <w:gridCol w:w="852"/>
        <w:gridCol w:w="1042"/>
        <w:gridCol w:w="2918"/>
      </w:tblGrid>
      <w:tr w:rsidR="00525897" w:rsidRPr="004E2599" w14:paraId="35AF0292" w14:textId="77777777" w:rsidTr="00525897">
        <w:trPr>
          <w:trHeight w:val="182"/>
          <w:tblHeader/>
        </w:trPr>
        <w:tc>
          <w:tcPr>
            <w:tcW w:w="440"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7E97FF68" w14:textId="77777777" w:rsidR="00525897" w:rsidRPr="004E2599" w:rsidRDefault="00525897" w:rsidP="00525897">
            <w:pPr>
              <w:jc w:val="center"/>
              <w:rPr>
                <w:color w:val="000000"/>
                <w:sz w:val="20"/>
                <w:szCs w:val="20"/>
              </w:rPr>
            </w:pPr>
            <w:r w:rsidRPr="004E2599">
              <w:rPr>
                <w:b/>
                <w:bCs/>
                <w:sz w:val="20"/>
                <w:szCs w:val="20"/>
                <w:lang w:eastAsia="lv-LV"/>
              </w:rPr>
              <w:lastRenderedPageBreak/>
              <w:t>Sadaļa</w:t>
            </w:r>
          </w:p>
        </w:tc>
        <w:tc>
          <w:tcPr>
            <w:tcW w:w="341"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282E39BC"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1069AC01" w14:textId="77777777" w:rsidR="00525897" w:rsidRPr="004E2599" w:rsidRDefault="00525897" w:rsidP="00525897">
            <w:pPr>
              <w:jc w:val="center"/>
              <w:rPr>
                <w:sz w:val="20"/>
                <w:szCs w:val="20"/>
              </w:rPr>
            </w:pPr>
            <w:r w:rsidRPr="004E2599">
              <w:rPr>
                <w:b/>
                <w:bCs/>
                <w:sz w:val="20"/>
                <w:szCs w:val="20"/>
                <w:lang w:eastAsia="lv-LV"/>
              </w:rPr>
              <w:t>kods</w:t>
            </w:r>
          </w:p>
        </w:tc>
        <w:tc>
          <w:tcPr>
            <w:tcW w:w="235"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40F85983"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128EC472" w14:textId="77777777" w:rsidR="00525897" w:rsidRPr="004E2599" w:rsidRDefault="00525897" w:rsidP="00525897">
            <w:pPr>
              <w:jc w:val="center"/>
              <w:rPr>
                <w:bCs/>
                <w:sz w:val="20"/>
                <w:szCs w:val="20"/>
                <w:lang w:eastAsia="lv-LV"/>
              </w:rPr>
            </w:pPr>
            <w:r w:rsidRPr="004E2599">
              <w:rPr>
                <w:b/>
                <w:bCs/>
                <w:sz w:val="20"/>
                <w:szCs w:val="20"/>
                <w:lang w:eastAsia="lv-LV"/>
              </w:rPr>
              <w:t>vai **</w:t>
            </w:r>
          </w:p>
        </w:tc>
        <w:tc>
          <w:tcPr>
            <w:tcW w:w="1069"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0A12F254" w14:textId="77777777" w:rsidR="00525897" w:rsidRPr="004E2599" w:rsidRDefault="00525897" w:rsidP="00525897">
            <w:pPr>
              <w:rPr>
                <w:sz w:val="20"/>
                <w:szCs w:val="20"/>
              </w:rPr>
            </w:pPr>
            <w:r w:rsidRPr="004E2599">
              <w:rPr>
                <w:b/>
                <w:bCs/>
                <w:sz w:val="20"/>
                <w:szCs w:val="20"/>
                <w:lang w:eastAsia="lv-LV"/>
              </w:rPr>
              <w:t>Manipulācijas nosaukums</w:t>
            </w:r>
          </w:p>
        </w:tc>
        <w:tc>
          <w:tcPr>
            <w:tcW w:w="307"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13E73ABD" w14:textId="77777777" w:rsidR="00525897" w:rsidRPr="004E2599" w:rsidRDefault="00525897" w:rsidP="00525897">
            <w:pPr>
              <w:jc w:val="center"/>
              <w:rPr>
                <w:color w:val="000000"/>
                <w:sz w:val="20"/>
                <w:szCs w:val="20"/>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p w14:paraId="28C51D4F" w14:textId="77777777" w:rsidR="00525897" w:rsidRPr="004E2599" w:rsidRDefault="00525897" w:rsidP="00525897">
            <w:pPr>
              <w:jc w:val="center"/>
              <w:rPr>
                <w:color w:val="000000"/>
                <w:sz w:val="20"/>
                <w:szCs w:val="20"/>
              </w:rPr>
            </w:pPr>
          </w:p>
        </w:tc>
        <w:tc>
          <w:tcPr>
            <w:tcW w:w="959" w:type="pct"/>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D021F77" w14:textId="77777777" w:rsidR="00525897" w:rsidRPr="004E2599" w:rsidRDefault="00525897" w:rsidP="00525897">
            <w:pPr>
              <w:jc w:val="center"/>
              <w:rPr>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292"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457DE1CF" w14:textId="77777777" w:rsidR="00525897" w:rsidRPr="004E2599" w:rsidRDefault="00525897" w:rsidP="00525897">
            <w:pPr>
              <w:jc w:val="center"/>
              <w:rPr>
                <w:bCs/>
                <w:sz w:val="20"/>
                <w:szCs w:val="20"/>
                <w:lang w:eastAsia="lv-LV"/>
              </w:rPr>
            </w:pPr>
            <w:r w:rsidRPr="004E2599">
              <w:rPr>
                <w:b/>
                <w:bCs/>
                <w:sz w:val="20"/>
                <w:szCs w:val="20"/>
                <w:lang w:eastAsia="lv-LV"/>
              </w:rPr>
              <w:t xml:space="preserve">Lielās ķirurģ. </w:t>
            </w:r>
            <w:proofErr w:type="spellStart"/>
            <w:r w:rsidRPr="004E2599">
              <w:rPr>
                <w:b/>
                <w:bCs/>
                <w:sz w:val="20"/>
                <w:szCs w:val="20"/>
                <w:lang w:eastAsia="lv-LV"/>
              </w:rPr>
              <w:t>oper</w:t>
            </w:r>
            <w:proofErr w:type="spellEnd"/>
            <w:r w:rsidRPr="004E2599">
              <w:rPr>
                <w:b/>
                <w:bCs/>
                <w:sz w:val="20"/>
                <w:szCs w:val="20"/>
                <w:lang w:eastAsia="lv-LV"/>
              </w:rPr>
              <w:t>.</w:t>
            </w:r>
          </w:p>
        </w:tc>
        <w:tc>
          <w:tcPr>
            <w:tcW w:w="357"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094CAA47"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5D2D24BB"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27E709F4"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65759E52"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6C4790F8"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00" w:type="pct"/>
            <w:vMerge w:val="restart"/>
            <w:tcBorders>
              <w:top w:val="single" w:sz="4" w:space="0" w:color="auto"/>
              <w:left w:val="single" w:sz="4" w:space="0" w:color="auto"/>
              <w:right w:val="single" w:sz="4" w:space="0" w:color="auto"/>
            </w:tcBorders>
            <w:shd w:val="clear" w:color="auto" w:fill="FDE9D9" w:themeFill="accent6" w:themeFillTint="33"/>
            <w:vAlign w:val="center"/>
          </w:tcPr>
          <w:p w14:paraId="10916A7D" w14:textId="77777777" w:rsidR="00525897" w:rsidRPr="004E2599" w:rsidRDefault="00525897" w:rsidP="00525897">
            <w:pPr>
              <w:jc w:val="center"/>
              <w:rPr>
                <w:sz w:val="20"/>
                <w:szCs w:val="20"/>
              </w:rPr>
            </w:pPr>
            <w:r w:rsidRPr="004E2599">
              <w:rPr>
                <w:b/>
                <w:bCs/>
                <w:sz w:val="20"/>
                <w:szCs w:val="20"/>
                <w:lang w:eastAsia="lv-LV"/>
              </w:rPr>
              <w:t>Apmaksas nosacījumi</w:t>
            </w:r>
          </w:p>
        </w:tc>
      </w:tr>
      <w:tr w:rsidR="00525897" w:rsidRPr="004E2599" w14:paraId="4701B57F" w14:textId="77777777" w:rsidTr="00525897">
        <w:trPr>
          <w:trHeight w:val="804"/>
        </w:trPr>
        <w:tc>
          <w:tcPr>
            <w:tcW w:w="440" w:type="pct"/>
            <w:vMerge/>
            <w:tcBorders>
              <w:left w:val="single" w:sz="4" w:space="0" w:color="auto"/>
              <w:bottom w:val="single" w:sz="4" w:space="0" w:color="auto"/>
              <w:right w:val="single" w:sz="4" w:space="0" w:color="auto"/>
            </w:tcBorders>
            <w:shd w:val="clear" w:color="auto" w:fill="auto"/>
            <w:vAlign w:val="center"/>
          </w:tcPr>
          <w:p w14:paraId="1602679E" w14:textId="77777777" w:rsidR="00525897" w:rsidRPr="004E2599" w:rsidRDefault="00525897" w:rsidP="00525897">
            <w:pPr>
              <w:jc w:val="center"/>
              <w:rPr>
                <w:color w:val="000000"/>
                <w:sz w:val="20"/>
                <w:szCs w:val="20"/>
              </w:rPr>
            </w:pPr>
          </w:p>
        </w:tc>
        <w:tc>
          <w:tcPr>
            <w:tcW w:w="341" w:type="pct"/>
            <w:vMerge/>
            <w:tcBorders>
              <w:left w:val="single" w:sz="4" w:space="0" w:color="auto"/>
              <w:bottom w:val="single" w:sz="4" w:space="0" w:color="auto"/>
              <w:right w:val="single" w:sz="4" w:space="0" w:color="auto"/>
            </w:tcBorders>
            <w:shd w:val="clear" w:color="auto" w:fill="auto"/>
            <w:vAlign w:val="center"/>
          </w:tcPr>
          <w:p w14:paraId="754DE44C" w14:textId="77777777" w:rsidR="00525897" w:rsidRPr="004E2599" w:rsidRDefault="00525897" w:rsidP="00525897">
            <w:pPr>
              <w:jc w:val="center"/>
              <w:rPr>
                <w:sz w:val="20"/>
                <w:szCs w:val="20"/>
              </w:rPr>
            </w:pPr>
          </w:p>
        </w:tc>
        <w:tc>
          <w:tcPr>
            <w:tcW w:w="235" w:type="pct"/>
            <w:vMerge/>
            <w:tcBorders>
              <w:left w:val="single" w:sz="4" w:space="0" w:color="auto"/>
              <w:bottom w:val="single" w:sz="4" w:space="0" w:color="auto"/>
              <w:right w:val="single" w:sz="4" w:space="0" w:color="auto"/>
            </w:tcBorders>
            <w:shd w:val="clear" w:color="auto" w:fill="auto"/>
            <w:vAlign w:val="center"/>
          </w:tcPr>
          <w:p w14:paraId="483C37E3" w14:textId="77777777" w:rsidR="00525897" w:rsidRPr="004E2599" w:rsidRDefault="00525897" w:rsidP="00525897">
            <w:pPr>
              <w:jc w:val="center"/>
              <w:rPr>
                <w:bCs/>
                <w:sz w:val="20"/>
                <w:szCs w:val="20"/>
                <w:lang w:eastAsia="lv-LV"/>
              </w:rPr>
            </w:pPr>
          </w:p>
        </w:tc>
        <w:tc>
          <w:tcPr>
            <w:tcW w:w="1069" w:type="pct"/>
            <w:vMerge/>
            <w:tcBorders>
              <w:left w:val="single" w:sz="4" w:space="0" w:color="auto"/>
              <w:bottom w:val="single" w:sz="4" w:space="0" w:color="auto"/>
              <w:right w:val="single" w:sz="4" w:space="0" w:color="auto"/>
            </w:tcBorders>
            <w:shd w:val="clear" w:color="auto" w:fill="auto"/>
            <w:vAlign w:val="center"/>
          </w:tcPr>
          <w:p w14:paraId="4938D81B" w14:textId="77777777" w:rsidR="00525897" w:rsidRPr="004E2599" w:rsidRDefault="00525897" w:rsidP="00525897">
            <w:pPr>
              <w:rPr>
                <w:sz w:val="20"/>
                <w:szCs w:val="20"/>
              </w:rPr>
            </w:pPr>
          </w:p>
        </w:tc>
        <w:tc>
          <w:tcPr>
            <w:tcW w:w="307" w:type="pct"/>
            <w:vMerge/>
            <w:tcBorders>
              <w:left w:val="single" w:sz="4" w:space="0" w:color="auto"/>
              <w:bottom w:val="single" w:sz="4" w:space="0" w:color="auto"/>
              <w:right w:val="single" w:sz="4" w:space="0" w:color="auto"/>
            </w:tcBorders>
            <w:shd w:val="clear" w:color="auto" w:fill="auto"/>
            <w:vAlign w:val="center"/>
          </w:tcPr>
          <w:p w14:paraId="24C75914" w14:textId="77777777" w:rsidR="00525897" w:rsidRPr="004E2599" w:rsidRDefault="00525897" w:rsidP="00525897">
            <w:pPr>
              <w:jc w:val="center"/>
              <w:rPr>
                <w:color w:val="000000"/>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EB122DE"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Ambula.pakalp</w:t>
            </w:r>
            <w:proofErr w:type="spellEnd"/>
            <w:r w:rsidRPr="004E2599">
              <w:rPr>
                <w:b/>
                <w:bCs/>
                <w:sz w:val="20"/>
                <w:szCs w:val="20"/>
                <w:lang w:eastAsia="lv-LV"/>
              </w:rPr>
              <w:t>.</w:t>
            </w:r>
          </w:p>
        </w:tc>
        <w:tc>
          <w:tcPr>
            <w:tcW w:w="369"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3C9366E1" w14:textId="77777777" w:rsidR="00525897" w:rsidRPr="004E2599" w:rsidRDefault="00525897" w:rsidP="00525897">
            <w:pPr>
              <w:jc w:val="center"/>
              <w:rPr>
                <w:bCs/>
                <w:sz w:val="20"/>
                <w:szCs w:val="20"/>
                <w:lang w:eastAsia="lv-LV"/>
              </w:rPr>
            </w:pPr>
            <w:r w:rsidRPr="004E2599">
              <w:rPr>
                <w:b/>
                <w:bCs/>
                <w:sz w:val="20"/>
                <w:szCs w:val="20"/>
                <w:lang w:eastAsia="lv-LV"/>
              </w:rPr>
              <w:t xml:space="preserve">Dienas </w:t>
            </w:r>
            <w:proofErr w:type="spellStart"/>
            <w:r w:rsidRPr="004E2599">
              <w:rPr>
                <w:b/>
                <w:bCs/>
                <w:sz w:val="20"/>
                <w:szCs w:val="20"/>
                <w:lang w:eastAsia="lv-LV"/>
              </w:rPr>
              <w:t>stac</w:t>
            </w:r>
            <w:proofErr w:type="spellEnd"/>
            <w:r w:rsidRPr="004E2599">
              <w:rPr>
                <w:b/>
                <w:bCs/>
                <w:sz w:val="20"/>
                <w:szCs w:val="20"/>
                <w:lang w:eastAsia="lv-LV"/>
              </w:rPr>
              <w:t xml:space="preserve">. </w:t>
            </w:r>
            <w:proofErr w:type="spellStart"/>
            <w:r w:rsidRPr="004E2599">
              <w:rPr>
                <w:b/>
                <w:bCs/>
                <w:sz w:val="20"/>
                <w:szCs w:val="20"/>
                <w:lang w:eastAsia="lv-LV"/>
              </w:rPr>
              <w:t>pakalp</w:t>
            </w:r>
            <w:proofErr w:type="spellEnd"/>
            <w:r w:rsidRPr="004E2599">
              <w:rPr>
                <w:b/>
                <w:bCs/>
                <w:sz w:val="20"/>
                <w:szCs w:val="20"/>
                <w:lang w:eastAsia="lv-LV"/>
              </w:rPr>
              <w:t>.</w:t>
            </w:r>
          </w:p>
        </w:tc>
        <w:tc>
          <w:tcPr>
            <w:tcW w:w="292" w:type="pct"/>
            <w:tcBorders>
              <w:top w:val="single" w:sz="4" w:space="0" w:color="auto"/>
              <w:left w:val="nil"/>
              <w:bottom w:val="single" w:sz="4" w:space="0" w:color="auto"/>
              <w:right w:val="single" w:sz="4" w:space="0" w:color="auto"/>
            </w:tcBorders>
            <w:shd w:val="clear" w:color="auto" w:fill="FDE9D9" w:themeFill="accent6" w:themeFillTint="33"/>
            <w:vAlign w:val="center"/>
          </w:tcPr>
          <w:p w14:paraId="7DDEA378" w14:textId="77777777" w:rsidR="00525897" w:rsidRPr="004E2599" w:rsidRDefault="00525897" w:rsidP="00525897">
            <w:pPr>
              <w:jc w:val="center"/>
              <w:rPr>
                <w:bCs/>
                <w:sz w:val="20"/>
                <w:szCs w:val="20"/>
                <w:lang w:eastAsia="lv-LV"/>
              </w:rPr>
            </w:pPr>
            <w:proofErr w:type="spellStart"/>
            <w:r w:rsidRPr="004E2599">
              <w:rPr>
                <w:b/>
                <w:bCs/>
                <w:sz w:val="20"/>
                <w:szCs w:val="20"/>
                <w:lang w:eastAsia="lv-LV"/>
              </w:rPr>
              <w:t>Stacion</w:t>
            </w:r>
            <w:proofErr w:type="spellEnd"/>
            <w:r w:rsidRPr="004E2599">
              <w:rPr>
                <w:b/>
                <w:bCs/>
                <w:sz w:val="20"/>
                <w:szCs w:val="20"/>
                <w:lang w:eastAsia="lv-LV"/>
              </w:rPr>
              <w:t xml:space="preserve">. </w:t>
            </w:r>
            <w:proofErr w:type="spellStart"/>
            <w:r w:rsidRPr="004E2599">
              <w:rPr>
                <w:b/>
                <w:bCs/>
                <w:sz w:val="20"/>
                <w:szCs w:val="20"/>
                <w:lang w:eastAsia="lv-LV"/>
              </w:rPr>
              <w:t>pakalp</w:t>
            </w:r>
            <w:proofErr w:type="spellEnd"/>
            <w:r w:rsidRPr="004E2599">
              <w:rPr>
                <w:b/>
                <w:bCs/>
                <w:sz w:val="20"/>
                <w:szCs w:val="20"/>
                <w:lang w:eastAsia="lv-LV"/>
              </w:rPr>
              <w:t>.</w:t>
            </w:r>
          </w:p>
        </w:tc>
        <w:tc>
          <w:tcPr>
            <w:tcW w:w="292" w:type="pct"/>
            <w:vMerge/>
            <w:tcBorders>
              <w:left w:val="single" w:sz="4" w:space="0" w:color="auto"/>
              <w:bottom w:val="single" w:sz="4" w:space="0" w:color="auto"/>
              <w:right w:val="single" w:sz="4" w:space="0" w:color="auto"/>
            </w:tcBorders>
            <w:shd w:val="clear" w:color="auto" w:fill="auto"/>
            <w:vAlign w:val="center"/>
          </w:tcPr>
          <w:p w14:paraId="61323BB6" w14:textId="77777777" w:rsidR="00525897" w:rsidRPr="004E2599" w:rsidRDefault="00525897" w:rsidP="00525897">
            <w:pPr>
              <w:jc w:val="center"/>
              <w:rPr>
                <w:bCs/>
                <w:sz w:val="20"/>
                <w:szCs w:val="20"/>
                <w:lang w:eastAsia="lv-LV"/>
              </w:rPr>
            </w:pPr>
          </w:p>
        </w:tc>
        <w:tc>
          <w:tcPr>
            <w:tcW w:w="357" w:type="pct"/>
            <w:vMerge/>
            <w:tcBorders>
              <w:left w:val="single" w:sz="4" w:space="0" w:color="auto"/>
              <w:bottom w:val="single" w:sz="4" w:space="0" w:color="auto"/>
              <w:right w:val="single" w:sz="4" w:space="0" w:color="auto"/>
            </w:tcBorders>
            <w:shd w:val="clear" w:color="auto" w:fill="auto"/>
            <w:vAlign w:val="center"/>
          </w:tcPr>
          <w:p w14:paraId="5F299E8A" w14:textId="77777777" w:rsidR="00525897" w:rsidRPr="004E2599" w:rsidRDefault="00525897" w:rsidP="00525897">
            <w:pPr>
              <w:jc w:val="center"/>
              <w:rPr>
                <w:bCs/>
                <w:sz w:val="20"/>
                <w:szCs w:val="20"/>
                <w:lang w:eastAsia="lv-LV"/>
              </w:rPr>
            </w:pPr>
          </w:p>
        </w:tc>
        <w:tc>
          <w:tcPr>
            <w:tcW w:w="1000" w:type="pct"/>
            <w:vMerge/>
            <w:tcBorders>
              <w:left w:val="single" w:sz="4" w:space="0" w:color="auto"/>
              <w:bottom w:val="single" w:sz="4" w:space="0" w:color="auto"/>
              <w:right w:val="single" w:sz="4" w:space="0" w:color="auto"/>
            </w:tcBorders>
            <w:shd w:val="clear" w:color="auto" w:fill="auto"/>
            <w:vAlign w:val="center"/>
          </w:tcPr>
          <w:p w14:paraId="5AB403C6" w14:textId="77777777" w:rsidR="00525897" w:rsidRPr="004E2599" w:rsidRDefault="00525897" w:rsidP="00525897">
            <w:pPr>
              <w:rPr>
                <w:sz w:val="20"/>
                <w:szCs w:val="20"/>
              </w:rPr>
            </w:pPr>
          </w:p>
        </w:tc>
      </w:tr>
      <w:tr w:rsidR="00525897" w:rsidRPr="004E2599" w14:paraId="120DEC71"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79C9890"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959478" w14:textId="77777777" w:rsidR="00525897" w:rsidRPr="004E2599" w:rsidRDefault="00525897" w:rsidP="00525897">
            <w:pPr>
              <w:jc w:val="center"/>
              <w:rPr>
                <w:bCs/>
                <w:sz w:val="20"/>
                <w:szCs w:val="20"/>
                <w:lang w:eastAsia="lv-LV"/>
              </w:rPr>
            </w:pPr>
            <w:r w:rsidRPr="004E2599">
              <w:rPr>
                <w:sz w:val="20"/>
                <w:szCs w:val="20"/>
              </w:rPr>
              <w:t>54050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E6D965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D2E2E4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1 vielas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FB30283" w14:textId="77777777" w:rsidR="00525897" w:rsidRPr="004E2599" w:rsidRDefault="00525897" w:rsidP="00525897">
            <w:pPr>
              <w:jc w:val="center"/>
              <w:rPr>
                <w:color w:val="000000"/>
                <w:sz w:val="20"/>
                <w:szCs w:val="20"/>
              </w:rPr>
            </w:pPr>
            <w:r w:rsidRPr="004E2599">
              <w:rPr>
                <w:strike/>
                <w:color w:val="000000"/>
                <w:sz w:val="20"/>
                <w:szCs w:val="20"/>
              </w:rPr>
              <w:t>7.27</w:t>
            </w:r>
          </w:p>
          <w:p w14:paraId="01741A75" w14:textId="77777777" w:rsidR="00525897" w:rsidRPr="004E2599" w:rsidRDefault="00525897" w:rsidP="00525897">
            <w:pPr>
              <w:jc w:val="center"/>
              <w:rPr>
                <w:bCs/>
                <w:color w:val="000000"/>
                <w:sz w:val="20"/>
                <w:szCs w:val="20"/>
                <w:lang w:eastAsia="lv-LV"/>
              </w:rPr>
            </w:pPr>
            <w:r w:rsidRPr="004E2599">
              <w:rPr>
                <w:color w:val="FF0000"/>
                <w:sz w:val="20"/>
                <w:szCs w:val="20"/>
              </w:rPr>
              <w:t>10.07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E27BD3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591CD9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589793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FC1EE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43966C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929577C"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C0EE73B"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B346DF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56B5812" w14:textId="77777777" w:rsidR="00525897" w:rsidRPr="004E2599" w:rsidRDefault="00525897" w:rsidP="00525897">
            <w:pPr>
              <w:jc w:val="center"/>
              <w:rPr>
                <w:bCs/>
                <w:sz w:val="20"/>
                <w:szCs w:val="20"/>
                <w:lang w:eastAsia="lv-LV"/>
              </w:rPr>
            </w:pPr>
            <w:r w:rsidRPr="004E2599">
              <w:rPr>
                <w:sz w:val="20"/>
                <w:szCs w:val="20"/>
              </w:rPr>
              <w:t>54051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21EA558"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CBA1602"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2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9EB19EE" w14:textId="77777777" w:rsidR="00525897" w:rsidRPr="004E2599" w:rsidRDefault="00525897" w:rsidP="00525897">
            <w:pPr>
              <w:jc w:val="center"/>
              <w:rPr>
                <w:color w:val="000000"/>
                <w:sz w:val="20"/>
                <w:szCs w:val="20"/>
              </w:rPr>
            </w:pPr>
            <w:r w:rsidRPr="004E2599">
              <w:rPr>
                <w:strike/>
                <w:color w:val="000000"/>
                <w:sz w:val="20"/>
                <w:szCs w:val="20"/>
              </w:rPr>
              <w:t>8.88</w:t>
            </w:r>
          </w:p>
          <w:p w14:paraId="6B4E72B6" w14:textId="77777777" w:rsidR="00525897" w:rsidRPr="004E2599" w:rsidRDefault="00525897" w:rsidP="00525897">
            <w:pPr>
              <w:jc w:val="center"/>
              <w:rPr>
                <w:bCs/>
                <w:color w:val="000000"/>
                <w:sz w:val="20"/>
                <w:szCs w:val="20"/>
                <w:lang w:eastAsia="lv-LV"/>
              </w:rPr>
            </w:pPr>
            <w:r w:rsidRPr="004E2599">
              <w:rPr>
                <w:color w:val="FF0000"/>
                <w:sz w:val="20"/>
                <w:szCs w:val="20"/>
              </w:rPr>
              <w:t>12.16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B93933F"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784BDB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A6EE98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C02986A"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A9E24A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FF1D896"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9393BB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2C99C4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B7CFB1B" w14:textId="77777777" w:rsidR="00525897" w:rsidRPr="004E2599" w:rsidRDefault="00525897" w:rsidP="00525897">
            <w:pPr>
              <w:jc w:val="center"/>
              <w:rPr>
                <w:bCs/>
                <w:sz w:val="20"/>
                <w:szCs w:val="20"/>
                <w:lang w:eastAsia="lv-LV"/>
              </w:rPr>
            </w:pPr>
            <w:r w:rsidRPr="004E2599">
              <w:rPr>
                <w:sz w:val="20"/>
                <w:szCs w:val="20"/>
              </w:rPr>
              <w:t>54052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4B9EDD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BE5F8F9"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3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08D0DD9" w14:textId="77777777" w:rsidR="00525897" w:rsidRPr="004E2599" w:rsidRDefault="00525897" w:rsidP="00525897">
            <w:pPr>
              <w:jc w:val="center"/>
              <w:rPr>
                <w:strike/>
                <w:color w:val="000000"/>
                <w:sz w:val="20"/>
                <w:szCs w:val="20"/>
              </w:rPr>
            </w:pPr>
            <w:r w:rsidRPr="004E2599">
              <w:rPr>
                <w:strike/>
                <w:color w:val="000000"/>
                <w:sz w:val="20"/>
                <w:szCs w:val="20"/>
              </w:rPr>
              <w:t>10.49</w:t>
            </w:r>
          </w:p>
          <w:p w14:paraId="0E5909D0" w14:textId="77777777" w:rsidR="00525897" w:rsidRPr="004E2599" w:rsidRDefault="00525897" w:rsidP="00525897">
            <w:pPr>
              <w:jc w:val="center"/>
              <w:rPr>
                <w:bCs/>
                <w:color w:val="000000"/>
                <w:sz w:val="20"/>
                <w:szCs w:val="20"/>
                <w:lang w:eastAsia="lv-LV"/>
              </w:rPr>
            </w:pPr>
            <w:r w:rsidRPr="004E2599">
              <w:rPr>
                <w:color w:val="FF0000"/>
                <w:sz w:val="20"/>
                <w:szCs w:val="20"/>
              </w:rPr>
              <w:t>14.25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DA2B1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4B39926"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9071C7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0DB32DB"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43AD58D"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1F3B77"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A3B1DB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3B5B700"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D3A3FB6" w14:textId="77777777" w:rsidR="00525897" w:rsidRPr="004E2599" w:rsidRDefault="00525897" w:rsidP="00525897">
            <w:pPr>
              <w:jc w:val="center"/>
              <w:rPr>
                <w:bCs/>
                <w:sz w:val="20"/>
                <w:szCs w:val="20"/>
                <w:lang w:eastAsia="lv-LV"/>
              </w:rPr>
            </w:pPr>
            <w:r w:rsidRPr="004E2599">
              <w:rPr>
                <w:sz w:val="20"/>
                <w:szCs w:val="20"/>
              </w:rPr>
              <w:t>54053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EAAF23E"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F1C3F83"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4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9BD82B1" w14:textId="77777777" w:rsidR="00525897" w:rsidRPr="004E2599" w:rsidRDefault="00525897" w:rsidP="00525897">
            <w:pPr>
              <w:jc w:val="center"/>
              <w:rPr>
                <w:strike/>
                <w:color w:val="000000"/>
                <w:sz w:val="20"/>
                <w:szCs w:val="20"/>
              </w:rPr>
            </w:pPr>
            <w:r w:rsidRPr="004E2599">
              <w:rPr>
                <w:strike/>
                <w:color w:val="000000"/>
                <w:sz w:val="20"/>
                <w:szCs w:val="20"/>
              </w:rPr>
              <w:t>12.11</w:t>
            </w:r>
          </w:p>
          <w:p w14:paraId="764BB51C" w14:textId="77777777" w:rsidR="00525897" w:rsidRPr="004E2599" w:rsidRDefault="00525897" w:rsidP="00525897">
            <w:pPr>
              <w:jc w:val="center"/>
              <w:rPr>
                <w:color w:val="000000"/>
                <w:sz w:val="20"/>
                <w:szCs w:val="20"/>
              </w:rPr>
            </w:pPr>
            <w:r w:rsidRPr="004E2599">
              <w:rPr>
                <w:color w:val="FF0000"/>
                <w:sz w:val="20"/>
                <w:szCs w:val="20"/>
              </w:rPr>
              <w:t>16.34</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16FFA44"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FE0EFB9"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59711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953390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8BF563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F5BA7A4"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F6B38ED"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8F0A95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39E161F" w14:textId="77777777" w:rsidR="00525897" w:rsidRPr="004E2599" w:rsidRDefault="00525897" w:rsidP="00525897">
            <w:pPr>
              <w:jc w:val="center"/>
              <w:rPr>
                <w:bCs/>
                <w:sz w:val="20"/>
                <w:szCs w:val="20"/>
                <w:lang w:eastAsia="lv-LV"/>
              </w:rPr>
            </w:pPr>
            <w:r w:rsidRPr="004E2599">
              <w:rPr>
                <w:sz w:val="20"/>
                <w:szCs w:val="20"/>
              </w:rPr>
              <w:t>54054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2C38C1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2E20640"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5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416B26C" w14:textId="77777777" w:rsidR="00525897" w:rsidRPr="004E2599" w:rsidRDefault="00525897" w:rsidP="00525897">
            <w:pPr>
              <w:jc w:val="center"/>
              <w:rPr>
                <w:strike/>
                <w:color w:val="000000"/>
                <w:sz w:val="20"/>
                <w:szCs w:val="20"/>
              </w:rPr>
            </w:pPr>
            <w:r w:rsidRPr="004E2599">
              <w:rPr>
                <w:strike/>
                <w:color w:val="000000"/>
                <w:sz w:val="20"/>
                <w:szCs w:val="20"/>
              </w:rPr>
              <w:t>13.72</w:t>
            </w:r>
          </w:p>
          <w:p w14:paraId="45C7A5A9" w14:textId="77777777" w:rsidR="00525897" w:rsidRPr="004E2599" w:rsidRDefault="00525897" w:rsidP="00525897">
            <w:pPr>
              <w:jc w:val="center"/>
              <w:rPr>
                <w:bCs/>
                <w:color w:val="000000"/>
                <w:sz w:val="20"/>
                <w:szCs w:val="20"/>
                <w:lang w:eastAsia="lv-LV"/>
              </w:rPr>
            </w:pPr>
            <w:r w:rsidRPr="004E2599">
              <w:rPr>
                <w:color w:val="FF0000"/>
                <w:sz w:val="20"/>
                <w:szCs w:val="20"/>
              </w:rPr>
              <w:t>19.96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72B28BA"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DC6235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5477EA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2D38F3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92AC93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976035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8FEC695"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F73B13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4627201" w14:textId="77777777" w:rsidR="00525897" w:rsidRPr="004E2599" w:rsidRDefault="00525897" w:rsidP="00525897">
            <w:pPr>
              <w:jc w:val="center"/>
              <w:rPr>
                <w:bCs/>
                <w:sz w:val="20"/>
                <w:szCs w:val="20"/>
                <w:lang w:eastAsia="lv-LV"/>
              </w:rPr>
            </w:pPr>
            <w:r w:rsidRPr="004E2599">
              <w:rPr>
                <w:sz w:val="20"/>
                <w:szCs w:val="20"/>
              </w:rPr>
              <w:t>54055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FBC8732"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E9B8CA9"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6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0702735" w14:textId="77777777" w:rsidR="00525897" w:rsidRPr="004E2599" w:rsidRDefault="00525897" w:rsidP="00525897">
            <w:pPr>
              <w:jc w:val="center"/>
              <w:rPr>
                <w:strike/>
                <w:color w:val="000000"/>
                <w:sz w:val="20"/>
                <w:szCs w:val="20"/>
              </w:rPr>
            </w:pPr>
            <w:r w:rsidRPr="004E2599">
              <w:rPr>
                <w:strike/>
                <w:color w:val="000000"/>
                <w:sz w:val="20"/>
                <w:szCs w:val="20"/>
              </w:rPr>
              <w:t>15.34</w:t>
            </w:r>
          </w:p>
          <w:p w14:paraId="599CE0D0" w14:textId="77777777" w:rsidR="00525897" w:rsidRPr="004E2599" w:rsidRDefault="00525897" w:rsidP="00525897">
            <w:pPr>
              <w:jc w:val="center"/>
              <w:rPr>
                <w:bCs/>
                <w:color w:val="000000"/>
                <w:sz w:val="20"/>
                <w:szCs w:val="20"/>
                <w:lang w:eastAsia="lv-LV"/>
              </w:rPr>
            </w:pPr>
            <w:r w:rsidRPr="004E2599">
              <w:rPr>
                <w:color w:val="FF0000"/>
                <w:sz w:val="20"/>
                <w:szCs w:val="20"/>
              </w:rPr>
              <w:t>20.55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2696D1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18C04C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9FD090"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510D35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18999B0"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6D9B4E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5517EBB"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1151DD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226A788" w14:textId="77777777" w:rsidR="00525897" w:rsidRPr="004E2599" w:rsidRDefault="00525897" w:rsidP="00525897">
            <w:pPr>
              <w:jc w:val="center"/>
              <w:rPr>
                <w:bCs/>
                <w:sz w:val="20"/>
                <w:szCs w:val="20"/>
                <w:lang w:eastAsia="lv-LV"/>
              </w:rPr>
            </w:pPr>
            <w:r w:rsidRPr="004E2599">
              <w:rPr>
                <w:sz w:val="20"/>
                <w:szCs w:val="20"/>
              </w:rPr>
              <w:t>54056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FF5F1EF"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94F3C63"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7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FCC5E48" w14:textId="77777777" w:rsidR="00525897" w:rsidRPr="004E2599" w:rsidRDefault="00525897" w:rsidP="00525897">
            <w:pPr>
              <w:jc w:val="center"/>
              <w:rPr>
                <w:strike/>
                <w:color w:val="000000"/>
                <w:sz w:val="20"/>
                <w:szCs w:val="20"/>
              </w:rPr>
            </w:pPr>
            <w:r w:rsidRPr="004E2599">
              <w:rPr>
                <w:strike/>
                <w:color w:val="000000"/>
                <w:sz w:val="20"/>
                <w:szCs w:val="20"/>
              </w:rPr>
              <w:t>16.95</w:t>
            </w:r>
          </w:p>
          <w:p w14:paraId="1E49D277" w14:textId="77777777" w:rsidR="00525897" w:rsidRPr="004E2599" w:rsidRDefault="00525897" w:rsidP="00525897">
            <w:pPr>
              <w:jc w:val="center"/>
              <w:rPr>
                <w:bCs/>
                <w:color w:val="000000"/>
                <w:sz w:val="20"/>
                <w:szCs w:val="20"/>
                <w:lang w:eastAsia="lv-LV"/>
              </w:rPr>
            </w:pPr>
            <w:r w:rsidRPr="004E2599">
              <w:rPr>
                <w:color w:val="FF0000"/>
                <w:sz w:val="20"/>
                <w:szCs w:val="20"/>
              </w:rPr>
              <w:t>22.61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11BDEB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53B26B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949CC7D"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F36E1A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77BA27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D140D5C"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541C14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2778C99"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F599A0E" w14:textId="77777777" w:rsidR="00525897" w:rsidRPr="004E2599" w:rsidRDefault="00525897" w:rsidP="00525897">
            <w:pPr>
              <w:jc w:val="center"/>
              <w:rPr>
                <w:bCs/>
                <w:sz w:val="20"/>
                <w:szCs w:val="20"/>
                <w:lang w:eastAsia="lv-LV"/>
              </w:rPr>
            </w:pPr>
            <w:r w:rsidRPr="004E2599">
              <w:rPr>
                <w:sz w:val="20"/>
                <w:szCs w:val="20"/>
              </w:rPr>
              <w:t>54057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B77E813"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20EE457"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8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05AA35D" w14:textId="77777777" w:rsidR="00525897" w:rsidRPr="004E2599" w:rsidRDefault="00525897" w:rsidP="00525897">
            <w:pPr>
              <w:jc w:val="center"/>
              <w:rPr>
                <w:strike/>
                <w:color w:val="000000"/>
                <w:sz w:val="20"/>
                <w:szCs w:val="20"/>
              </w:rPr>
            </w:pPr>
            <w:r w:rsidRPr="004E2599">
              <w:rPr>
                <w:strike/>
                <w:color w:val="000000"/>
                <w:sz w:val="20"/>
                <w:szCs w:val="20"/>
              </w:rPr>
              <w:t>18.56</w:t>
            </w:r>
          </w:p>
          <w:p w14:paraId="103A04C0" w14:textId="77777777" w:rsidR="00525897" w:rsidRPr="004E2599" w:rsidRDefault="00525897" w:rsidP="00525897">
            <w:pPr>
              <w:jc w:val="center"/>
              <w:rPr>
                <w:bCs/>
                <w:color w:val="000000"/>
                <w:sz w:val="20"/>
                <w:szCs w:val="20"/>
                <w:lang w:eastAsia="lv-LV"/>
              </w:rPr>
            </w:pPr>
            <w:r w:rsidRPr="004E2599">
              <w:rPr>
                <w:color w:val="FF0000"/>
                <w:sz w:val="20"/>
                <w:szCs w:val="20"/>
              </w:rPr>
              <w:t>24.70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CD4E4B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E55EA7D"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11179E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67D769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63C68FD"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694605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859ED8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6A187EE"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DE890F2" w14:textId="77777777" w:rsidR="00525897" w:rsidRPr="004E2599" w:rsidRDefault="00525897" w:rsidP="00525897">
            <w:pPr>
              <w:jc w:val="center"/>
              <w:rPr>
                <w:bCs/>
                <w:sz w:val="20"/>
                <w:szCs w:val="20"/>
                <w:lang w:eastAsia="lv-LV"/>
              </w:rPr>
            </w:pPr>
            <w:r w:rsidRPr="004E2599">
              <w:rPr>
                <w:sz w:val="20"/>
                <w:szCs w:val="20"/>
              </w:rPr>
              <w:t>54058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E0D8BC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8B902E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9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CB21490" w14:textId="77777777" w:rsidR="00525897" w:rsidRPr="004E2599" w:rsidRDefault="00525897" w:rsidP="00525897">
            <w:pPr>
              <w:jc w:val="center"/>
              <w:rPr>
                <w:strike/>
                <w:color w:val="000000"/>
                <w:sz w:val="20"/>
                <w:szCs w:val="20"/>
              </w:rPr>
            </w:pPr>
            <w:r w:rsidRPr="004E2599">
              <w:rPr>
                <w:strike/>
                <w:color w:val="000000"/>
                <w:sz w:val="20"/>
                <w:szCs w:val="20"/>
              </w:rPr>
              <w:t>20.18</w:t>
            </w:r>
          </w:p>
          <w:p w14:paraId="36CBC9AE" w14:textId="77777777" w:rsidR="00525897" w:rsidRPr="004E2599" w:rsidRDefault="00525897" w:rsidP="00525897">
            <w:pPr>
              <w:jc w:val="center"/>
              <w:rPr>
                <w:bCs/>
                <w:color w:val="000000"/>
                <w:sz w:val="20"/>
                <w:szCs w:val="20"/>
                <w:lang w:eastAsia="lv-LV"/>
              </w:rPr>
            </w:pPr>
            <w:r w:rsidRPr="004E2599">
              <w:rPr>
                <w:color w:val="FF0000"/>
                <w:sz w:val="20"/>
                <w:szCs w:val="20"/>
              </w:rPr>
              <w:t>26.35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304EB3B"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EC11A2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1158E0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2F69B6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9B497B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2DCE8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BF33178"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CFA735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F27B0E4" w14:textId="77777777" w:rsidR="00525897" w:rsidRPr="004E2599" w:rsidRDefault="00525897" w:rsidP="00525897">
            <w:pPr>
              <w:jc w:val="center"/>
              <w:rPr>
                <w:bCs/>
                <w:sz w:val="20"/>
                <w:szCs w:val="20"/>
                <w:lang w:eastAsia="lv-LV"/>
              </w:rPr>
            </w:pPr>
            <w:r w:rsidRPr="004E2599">
              <w:rPr>
                <w:color w:val="000000"/>
                <w:sz w:val="20"/>
                <w:szCs w:val="20"/>
              </w:rPr>
              <w:t>54059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0B9DDF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5851CFB" w14:textId="77777777" w:rsidR="00525897" w:rsidRPr="004E2599" w:rsidRDefault="00525897" w:rsidP="00525897">
            <w:pPr>
              <w:rPr>
                <w:color w:val="000000"/>
                <w:sz w:val="20"/>
                <w:szCs w:val="20"/>
                <w:lang w:eastAsia="lv-LV"/>
              </w:rPr>
            </w:pPr>
            <w:r w:rsidRPr="004E2599">
              <w:rPr>
                <w:color w:val="000000"/>
                <w:sz w:val="20"/>
                <w:szCs w:val="20"/>
              </w:rPr>
              <w:t xml:space="preserve">Izmeklēšana ar </w:t>
            </w:r>
            <w:proofErr w:type="spellStart"/>
            <w:r w:rsidRPr="004E2599">
              <w:rPr>
                <w:color w:val="000000"/>
                <w:sz w:val="20"/>
                <w:szCs w:val="20"/>
              </w:rPr>
              <w:t>enzimātisko</w:t>
            </w:r>
            <w:proofErr w:type="spellEnd"/>
            <w:r w:rsidRPr="004E2599">
              <w:rPr>
                <w:color w:val="000000"/>
                <w:sz w:val="20"/>
                <w:szCs w:val="20"/>
              </w:rPr>
              <w:t xml:space="preserve"> </w:t>
            </w:r>
            <w:proofErr w:type="spellStart"/>
            <w:r w:rsidRPr="004E2599">
              <w:rPr>
                <w:color w:val="000000"/>
                <w:sz w:val="20"/>
                <w:szCs w:val="20"/>
              </w:rPr>
              <w:t>imūnmetodi</w:t>
            </w:r>
            <w:proofErr w:type="spellEnd"/>
            <w:r w:rsidRPr="004E2599">
              <w:rPr>
                <w:color w:val="000000"/>
                <w:sz w:val="20"/>
                <w:szCs w:val="20"/>
              </w:rPr>
              <w:t xml:space="preserve"> uz 10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EB59156" w14:textId="77777777" w:rsidR="00525897" w:rsidRPr="004E2599" w:rsidRDefault="00525897" w:rsidP="00525897">
            <w:pPr>
              <w:jc w:val="center"/>
              <w:rPr>
                <w:strike/>
                <w:color w:val="000000"/>
                <w:sz w:val="20"/>
                <w:szCs w:val="20"/>
              </w:rPr>
            </w:pPr>
            <w:r w:rsidRPr="004E2599">
              <w:rPr>
                <w:strike/>
                <w:color w:val="000000"/>
                <w:sz w:val="20"/>
                <w:szCs w:val="20"/>
              </w:rPr>
              <w:t>21.79</w:t>
            </w:r>
          </w:p>
          <w:p w14:paraId="16958D60" w14:textId="77777777" w:rsidR="00525897" w:rsidRPr="004E2599" w:rsidRDefault="00525897" w:rsidP="00525897">
            <w:pPr>
              <w:jc w:val="center"/>
              <w:rPr>
                <w:bCs/>
                <w:color w:val="000000"/>
                <w:sz w:val="20"/>
                <w:szCs w:val="20"/>
                <w:lang w:eastAsia="lv-LV"/>
              </w:rPr>
            </w:pPr>
            <w:r w:rsidRPr="004E2599">
              <w:rPr>
                <w:color w:val="FF0000"/>
                <w:sz w:val="20"/>
                <w:szCs w:val="20"/>
              </w:rPr>
              <w:t>28.89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25D5C8B"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2B3EA9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B3C194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BA3530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3B5D66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1EF7F4A"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930550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BBD9E88" w14:textId="77777777" w:rsidR="00525897" w:rsidRPr="004E2599" w:rsidRDefault="00525897" w:rsidP="00525897">
            <w:pPr>
              <w:jc w:val="center"/>
              <w:rPr>
                <w:bCs/>
                <w:sz w:val="20"/>
                <w:szCs w:val="20"/>
                <w:lang w:eastAsia="lv-LV"/>
              </w:rPr>
            </w:pPr>
            <w:r w:rsidRPr="004E2599">
              <w:rPr>
                <w:color w:val="000000"/>
                <w:sz w:val="20"/>
                <w:szCs w:val="20"/>
              </w:rPr>
              <w:lastRenderedPageBreak/>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477D4B9" w14:textId="77777777" w:rsidR="00525897" w:rsidRPr="004E2599" w:rsidRDefault="00525897" w:rsidP="00525897">
            <w:pPr>
              <w:jc w:val="center"/>
              <w:rPr>
                <w:bCs/>
                <w:sz w:val="20"/>
                <w:szCs w:val="20"/>
                <w:lang w:eastAsia="lv-LV"/>
              </w:rPr>
            </w:pPr>
            <w:r w:rsidRPr="004E2599">
              <w:rPr>
                <w:color w:val="000000"/>
                <w:sz w:val="20"/>
                <w:szCs w:val="20"/>
              </w:rPr>
              <w:t>54060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42886D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1CA94F7" w14:textId="77777777" w:rsidR="00525897" w:rsidRPr="004E2599" w:rsidRDefault="00525897" w:rsidP="00525897">
            <w:pPr>
              <w:rPr>
                <w:color w:val="000000"/>
                <w:sz w:val="20"/>
                <w:szCs w:val="20"/>
                <w:lang w:eastAsia="lv-LV"/>
              </w:rPr>
            </w:pPr>
            <w:r w:rsidRPr="004E2599">
              <w:rPr>
                <w:color w:val="000000"/>
                <w:sz w:val="20"/>
                <w:szCs w:val="20"/>
              </w:rPr>
              <w:t xml:space="preserve">Izmeklēšana ar </w:t>
            </w:r>
            <w:proofErr w:type="spellStart"/>
            <w:r w:rsidRPr="004E2599">
              <w:rPr>
                <w:color w:val="000000"/>
                <w:sz w:val="20"/>
                <w:szCs w:val="20"/>
              </w:rPr>
              <w:t>enzimātisko</w:t>
            </w:r>
            <w:proofErr w:type="spellEnd"/>
            <w:r w:rsidRPr="004E2599">
              <w:rPr>
                <w:color w:val="000000"/>
                <w:sz w:val="20"/>
                <w:szCs w:val="20"/>
              </w:rPr>
              <w:t xml:space="preserve"> </w:t>
            </w:r>
            <w:proofErr w:type="spellStart"/>
            <w:r w:rsidRPr="004E2599">
              <w:rPr>
                <w:color w:val="000000"/>
                <w:sz w:val="20"/>
                <w:szCs w:val="20"/>
              </w:rPr>
              <w:t>imūnmetodi</w:t>
            </w:r>
            <w:proofErr w:type="spellEnd"/>
            <w:r w:rsidRPr="004E2599">
              <w:rPr>
                <w:color w:val="000000"/>
                <w:sz w:val="20"/>
                <w:szCs w:val="20"/>
              </w:rPr>
              <w:t xml:space="preserve"> uz 11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3C1A90F" w14:textId="77777777" w:rsidR="00525897" w:rsidRPr="004E2599" w:rsidRDefault="00525897" w:rsidP="00525897">
            <w:pPr>
              <w:jc w:val="center"/>
              <w:rPr>
                <w:strike/>
                <w:color w:val="000000"/>
                <w:sz w:val="20"/>
                <w:szCs w:val="20"/>
              </w:rPr>
            </w:pPr>
            <w:r w:rsidRPr="004E2599">
              <w:rPr>
                <w:strike/>
                <w:color w:val="000000"/>
                <w:sz w:val="20"/>
                <w:szCs w:val="20"/>
              </w:rPr>
              <w:t>23.41</w:t>
            </w:r>
          </w:p>
          <w:p w14:paraId="177FA2C8" w14:textId="77777777" w:rsidR="00525897" w:rsidRPr="004E2599" w:rsidRDefault="00525897" w:rsidP="00525897">
            <w:pPr>
              <w:jc w:val="center"/>
              <w:rPr>
                <w:bCs/>
                <w:color w:val="000000"/>
                <w:sz w:val="20"/>
                <w:szCs w:val="20"/>
                <w:lang w:eastAsia="lv-LV"/>
              </w:rPr>
            </w:pPr>
            <w:r w:rsidRPr="004E2599">
              <w:rPr>
                <w:color w:val="FF0000"/>
                <w:sz w:val="20"/>
                <w:szCs w:val="20"/>
              </w:rPr>
              <w:t>30.98</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6948F9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C54C7B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B7F15CB"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573E3D1"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9F77EF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6CE08B1"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F7789CF"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E3AC881"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02AEA56" w14:textId="77777777" w:rsidR="00525897" w:rsidRPr="004E2599" w:rsidRDefault="00525897" w:rsidP="00525897">
            <w:pPr>
              <w:jc w:val="center"/>
              <w:rPr>
                <w:bCs/>
                <w:sz w:val="20"/>
                <w:szCs w:val="20"/>
                <w:lang w:eastAsia="lv-LV"/>
              </w:rPr>
            </w:pPr>
            <w:r w:rsidRPr="004E2599">
              <w:rPr>
                <w:sz w:val="20"/>
                <w:szCs w:val="20"/>
              </w:rPr>
              <w:t>54061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96CA740"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859436D" w14:textId="77777777" w:rsidR="00525897" w:rsidRPr="004E2599" w:rsidRDefault="00525897" w:rsidP="00525897">
            <w:pPr>
              <w:rPr>
                <w:color w:val="000000"/>
                <w:sz w:val="20"/>
                <w:szCs w:val="20"/>
                <w:lang w:eastAsia="lv-LV"/>
              </w:rPr>
            </w:pPr>
            <w:r w:rsidRPr="004E2599">
              <w:rPr>
                <w:sz w:val="20"/>
                <w:szCs w:val="20"/>
              </w:rPr>
              <w:t xml:space="preserve">Izmeklēšana ar </w:t>
            </w:r>
            <w:proofErr w:type="spellStart"/>
            <w:r w:rsidRPr="004E2599">
              <w:rPr>
                <w:sz w:val="20"/>
                <w:szCs w:val="20"/>
              </w:rPr>
              <w:t>enzimātisko</w:t>
            </w:r>
            <w:proofErr w:type="spellEnd"/>
            <w:r w:rsidRPr="004E2599">
              <w:rPr>
                <w:sz w:val="20"/>
                <w:szCs w:val="20"/>
              </w:rPr>
              <w:t xml:space="preserve"> </w:t>
            </w:r>
            <w:proofErr w:type="spellStart"/>
            <w:r w:rsidRPr="004E2599">
              <w:rPr>
                <w:sz w:val="20"/>
                <w:szCs w:val="20"/>
              </w:rPr>
              <w:t>imūnmetodi</w:t>
            </w:r>
            <w:proofErr w:type="spellEnd"/>
            <w:r w:rsidRPr="004E2599">
              <w:rPr>
                <w:sz w:val="20"/>
                <w:szCs w:val="20"/>
              </w:rPr>
              <w:t xml:space="preserve"> uz 12 vielu grupu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37C8C21" w14:textId="77777777" w:rsidR="00525897" w:rsidRPr="004E2599" w:rsidRDefault="00525897" w:rsidP="00525897">
            <w:pPr>
              <w:jc w:val="center"/>
              <w:rPr>
                <w:strike/>
                <w:color w:val="000000"/>
                <w:sz w:val="20"/>
                <w:szCs w:val="20"/>
              </w:rPr>
            </w:pPr>
            <w:r w:rsidRPr="004E2599">
              <w:rPr>
                <w:strike/>
                <w:color w:val="000000"/>
                <w:sz w:val="20"/>
                <w:szCs w:val="20"/>
              </w:rPr>
              <w:t>25.02</w:t>
            </w:r>
          </w:p>
          <w:p w14:paraId="0C18BE89" w14:textId="77777777" w:rsidR="00525897" w:rsidRPr="004E2599" w:rsidRDefault="00525897" w:rsidP="00525897">
            <w:pPr>
              <w:jc w:val="center"/>
              <w:rPr>
                <w:bCs/>
                <w:color w:val="000000"/>
                <w:sz w:val="20"/>
                <w:szCs w:val="20"/>
                <w:lang w:eastAsia="lv-LV"/>
              </w:rPr>
            </w:pPr>
            <w:r w:rsidRPr="004E2599">
              <w:rPr>
                <w:color w:val="FF0000"/>
                <w:sz w:val="20"/>
                <w:szCs w:val="20"/>
              </w:rPr>
              <w:t>33.07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C523AA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9A0EAF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D61E3F5"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F7327F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FD1E3A9"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217A09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A9AB92D"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7EE875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4CAF6D7" w14:textId="77777777" w:rsidR="00525897" w:rsidRPr="004E2599" w:rsidRDefault="00525897" w:rsidP="00525897">
            <w:pPr>
              <w:jc w:val="center"/>
              <w:rPr>
                <w:bCs/>
                <w:sz w:val="20"/>
                <w:szCs w:val="20"/>
                <w:lang w:eastAsia="lv-LV"/>
              </w:rPr>
            </w:pPr>
            <w:r w:rsidRPr="004E2599">
              <w:rPr>
                <w:color w:val="000000"/>
                <w:sz w:val="20"/>
                <w:szCs w:val="20"/>
              </w:rPr>
              <w:t>54062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96C4E9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B104222" w14:textId="77777777" w:rsidR="00525897" w:rsidRPr="004E2599" w:rsidRDefault="00525897" w:rsidP="00525897">
            <w:pPr>
              <w:rPr>
                <w:color w:val="000000"/>
                <w:sz w:val="20"/>
                <w:szCs w:val="20"/>
                <w:lang w:eastAsia="lv-LV"/>
              </w:rPr>
            </w:pPr>
            <w:r w:rsidRPr="004E2599">
              <w:rPr>
                <w:color w:val="000000"/>
                <w:sz w:val="20"/>
                <w:szCs w:val="20"/>
              </w:rPr>
              <w:t>Pilna ķīmiski toksikoloģiskā analīze</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9C60A89" w14:textId="77777777" w:rsidR="00525897" w:rsidRPr="004E2599" w:rsidRDefault="00525897" w:rsidP="00525897">
            <w:pPr>
              <w:jc w:val="center"/>
              <w:rPr>
                <w:strike/>
                <w:color w:val="000000"/>
                <w:sz w:val="20"/>
                <w:szCs w:val="20"/>
              </w:rPr>
            </w:pPr>
            <w:r w:rsidRPr="004E2599">
              <w:rPr>
                <w:strike/>
                <w:color w:val="000000"/>
                <w:sz w:val="20"/>
                <w:szCs w:val="20"/>
              </w:rPr>
              <w:t>68.35</w:t>
            </w:r>
          </w:p>
          <w:p w14:paraId="6D8F1118" w14:textId="77777777" w:rsidR="00525897" w:rsidRPr="004E2599" w:rsidRDefault="00525897" w:rsidP="00525897">
            <w:pPr>
              <w:jc w:val="center"/>
              <w:rPr>
                <w:bCs/>
                <w:color w:val="000000"/>
                <w:sz w:val="20"/>
                <w:szCs w:val="20"/>
                <w:lang w:eastAsia="lv-LV"/>
              </w:rPr>
            </w:pPr>
            <w:r w:rsidRPr="004E2599">
              <w:rPr>
                <w:color w:val="FF0000"/>
                <w:sz w:val="20"/>
                <w:szCs w:val="20"/>
              </w:rPr>
              <w:t>85.32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48FB211"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7AF02D4"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00C51E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3AE4743"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FF087F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9DED05"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700FE0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CBEBD74"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C76D744" w14:textId="77777777" w:rsidR="00525897" w:rsidRPr="004E2599" w:rsidRDefault="00525897" w:rsidP="00525897">
            <w:pPr>
              <w:jc w:val="center"/>
              <w:rPr>
                <w:bCs/>
                <w:sz w:val="20"/>
                <w:szCs w:val="20"/>
                <w:lang w:eastAsia="lv-LV"/>
              </w:rPr>
            </w:pPr>
            <w:r w:rsidRPr="004E2599">
              <w:rPr>
                <w:color w:val="000000"/>
                <w:sz w:val="20"/>
                <w:szCs w:val="20"/>
              </w:rPr>
              <w:t>54063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62D3A85"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02AF308"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opija alkaloīdiem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ABA5757" w14:textId="77777777" w:rsidR="00525897" w:rsidRPr="004E2599" w:rsidRDefault="00525897" w:rsidP="00525897">
            <w:pPr>
              <w:jc w:val="center"/>
              <w:rPr>
                <w:strike/>
                <w:color w:val="000000"/>
                <w:sz w:val="20"/>
                <w:szCs w:val="20"/>
              </w:rPr>
            </w:pPr>
            <w:r w:rsidRPr="004E2599">
              <w:rPr>
                <w:strike/>
                <w:color w:val="000000"/>
                <w:sz w:val="20"/>
                <w:szCs w:val="20"/>
              </w:rPr>
              <w:t>40.30</w:t>
            </w:r>
          </w:p>
          <w:p w14:paraId="69B591D9" w14:textId="77777777" w:rsidR="00525897" w:rsidRPr="004E2599" w:rsidRDefault="00525897" w:rsidP="00525897">
            <w:pPr>
              <w:jc w:val="center"/>
              <w:rPr>
                <w:bCs/>
                <w:color w:val="000000"/>
                <w:sz w:val="20"/>
                <w:szCs w:val="20"/>
                <w:lang w:eastAsia="lv-LV"/>
              </w:rPr>
            </w:pPr>
            <w:r w:rsidRPr="004E2599">
              <w:rPr>
                <w:color w:val="FF0000"/>
                <w:sz w:val="20"/>
                <w:szCs w:val="20"/>
              </w:rPr>
              <w:t>60.72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5A92B9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5FA200F"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17ACE859"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5A4C6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6324D2F"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2C7D345"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80B5A51"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C1ECF1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4FCE474" w14:textId="77777777" w:rsidR="00525897" w:rsidRPr="004E2599" w:rsidRDefault="00525897" w:rsidP="00525897">
            <w:pPr>
              <w:jc w:val="center"/>
              <w:rPr>
                <w:bCs/>
                <w:sz w:val="20"/>
                <w:szCs w:val="20"/>
                <w:lang w:eastAsia="lv-LV"/>
              </w:rPr>
            </w:pPr>
            <w:r w:rsidRPr="004E2599">
              <w:rPr>
                <w:color w:val="000000"/>
                <w:sz w:val="20"/>
                <w:szCs w:val="20"/>
              </w:rPr>
              <w:t>54064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4D50A49"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BF86BAF"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efedrīnu un </w:t>
            </w:r>
            <w:proofErr w:type="spellStart"/>
            <w:r w:rsidRPr="004E2599">
              <w:rPr>
                <w:color w:val="000000"/>
                <w:sz w:val="20"/>
                <w:szCs w:val="20"/>
              </w:rPr>
              <w:t>efedronu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447F842"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480BD42B"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08D74772"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5DCA16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C27CC39"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DD27335"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D9AA38C"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081364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AC7B24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694B52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1F7AB28" w14:textId="77777777" w:rsidR="00525897" w:rsidRPr="004E2599" w:rsidRDefault="00525897" w:rsidP="00525897">
            <w:pPr>
              <w:jc w:val="center"/>
              <w:rPr>
                <w:bCs/>
                <w:sz w:val="20"/>
                <w:szCs w:val="20"/>
                <w:lang w:eastAsia="lv-LV"/>
              </w:rPr>
            </w:pPr>
            <w:r w:rsidRPr="004E2599">
              <w:rPr>
                <w:color w:val="000000"/>
                <w:sz w:val="20"/>
                <w:szCs w:val="20"/>
              </w:rPr>
              <w:t>54065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56E0AA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99A87F3"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amfetamīnu un MDA</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85E375E"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217ECC92"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87AB21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60EE6E9"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4BD483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C88627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735314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0EB0AC1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DBF33E9"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0EE3D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846D890" w14:textId="77777777" w:rsidR="00525897" w:rsidRPr="004E2599" w:rsidRDefault="00525897" w:rsidP="00525897">
            <w:pPr>
              <w:jc w:val="center"/>
              <w:rPr>
                <w:bCs/>
                <w:sz w:val="20"/>
                <w:szCs w:val="20"/>
                <w:lang w:eastAsia="lv-LV"/>
              </w:rPr>
            </w:pPr>
            <w:r w:rsidRPr="004E2599">
              <w:rPr>
                <w:color w:val="000000"/>
                <w:sz w:val="20"/>
                <w:szCs w:val="20"/>
              </w:rPr>
              <w:t>54066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0EEEE06"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92E0A43"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metamfetamīnu</w:t>
            </w:r>
            <w:proofErr w:type="spellEnd"/>
            <w:r w:rsidRPr="004E2599">
              <w:rPr>
                <w:color w:val="000000"/>
                <w:sz w:val="20"/>
                <w:szCs w:val="20"/>
              </w:rPr>
              <w:t xml:space="preserve"> un MDMA (</w:t>
            </w:r>
            <w:proofErr w:type="spellStart"/>
            <w:r w:rsidRPr="004E2599">
              <w:rPr>
                <w:color w:val="000000"/>
                <w:sz w:val="20"/>
                <w:szCs w:val="20"/>
              </w:rPr>
              <w:t>ecstasy</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364C7B04" w14:textId="77777777" w:rsidR="00525897" w:rsidRPr="004E2599" w:rsidRDefault="00525897" w:rsidP="00525897">
            <w:pPr>
              <w:jc w:val="center"/>
              <w:rPr>
                <w:strike/>
                <w:color w:val="000000"/>
                <w:sz w:val="20"/>
                <w:szCs w:val="20"/>
              </w:rPr>
            </w:pPr>
            <w:r w:rsidRPr="004E2599">
              <w:rPr>
                <w:strike/>
                <w:color w:val="000000"/>
                <w:sz w:val="20"/>
                <w:szCs w:val="20"/>
              </w:rPr>
              <w:t>20.14</w:t>
            </w:r>
          </w:p>
          <w:p w14:paraId="2F1817A7" w14:textId="77777777" w:rsidR="00525897" w:rsidRPr="004E2599" w:rsidRDefault="00525897" w:rsidP="00525897">
            <w:pPr>
              <w:jc w:val="center"/>
              <w:rPr>
                <w:bCs/>
                <w:color w:val="000000"/>
                <w:sz w:val="20"/>
                <w:szCs w:val="20"/>
                <w:lang w:eastAsia="lv-LV"/>
              </w:rPr>
            </w:pPr>
            <w:r w:rsidRPr="004E2599">
              <w:rPr>
                <w:color w:val="FF0000"/>
                <w:sz w:val="20"/>
                <w:szCs w:val="20"/>
              </w:rPr>
              <w:t>31.07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A503B48"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2FF1C4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FED024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127D048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123C2B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3F233E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0E4DB8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B37548C"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4B37611" w14:textId="77777777" w:rsidR="00525897" w:rsidRPr="004E2599" w:rsidRDefault="00525897" w:rsidP="00525897">
            <w:pPr>
              <w:jc w:val="center"/>
              <w:rPr>
                <w:bCs/>
                <w:sz w:val="20"/>
                <w:szCs w:val="20"/>
                <w:lang w:eastAsia="lv-LV"/>
              </w:rPr>
            </w:pPr>
            <w:r w:rsidRPr="004E2599">
              <w:rPr>
                <w:color w:val="000000"/>
                <w:sz w:val="20"/>
                <w:szCs w:val="20"/>
              </w:rPr>
              <w:t>54067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3C56A0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7807DB4"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urīns, noskalojumi no mutes dobuma, nomazgājumi no rokām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7635E52" w14:textId="77777777" w:rsidR="00525897" w:rsidRPr="004E2599" w:rsidRDefault="00525897" w:rsidP="00525897">
            <w:pPr>
              <w:jc w:val="center"/>
              <w:rPr>
                <w:strike/>
                <w:color w:val="000000"/>
                <w:sz w:val="20"/>
                <w:szCs w:val="20"/>
              </w:rPr>
            </w:pPr>
            <w:r w:rsidRPr="004E2599">
              <w:rPr>
                <w:strike/>
                <w:color w:val="000000"/>
                <w:sz w:val="20"/>
                <w:szCs w:val="20"/>
              </w:rPr>
              <w:t>30.77</w:t>
            </w:r>
          </w:p>
          <w:p w14:paraId="4A265A43" w14:textId="77777777" w:rsidR="00525897" w:rsidRPr="004E2599" w:rsidRDefault="00525897" w:rsidP="00525897">
            <w:pPr>
              <w:jc w:val="center"/>
              <w:rPr>
                <w:bCs/>
                <w:color w:val="000000"/>
                <w:sz w:val="20"/>
                <w:szCs w:val="20"/>
                <w:lang w:eastAsia="lv-LV"/>
              </w:rPr>
            </w:pPr>
            <w:r w:rsidRPr="004E2599">
              <w:rPr>
                <w:color w:val="FF0000"/>
                <w:sz w:val="20"/>
                <w:szCs w:val="20"/>
              </w:rPr>
              <w:t>49.85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619A73"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76F0D04"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A5300C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6D50F60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5FC6049"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E06AB4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6FB1E5F"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6C731C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2CE31E7" w14:textId="77777777" w:rsidR="00525897" w:rsidRPr="004E2599" w:rsidRDefault="00525897" w:rsidP="00525897">
            <w:pPr>
              <w:jc w:val="center"/>
              <w:rPr>
                <w:bCs/>
                <w:sz w:val="20"/>
                <w:szCs w:val="20"/>
                <w:lang w:eastAsia="lv-LV"/>
              </w:rPr>
            </w:pPr>
            <w:r w:rsidRPr="004E2599">
              <w:rPr>
                <w:color w:val="000000"/>
                <w:sz w:val="20"/>
                <w:szCs w:val="20"/>
              </w:rPr>
              <w:t>54068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B5D601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83CC8F1"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hašišu (marihuānu). Objekts - urīns</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EF5BD5C" w14:textId="77777777" w:rsidR="00525897" w:rsidRPr="004E2599" w:rsidRDefault="00525897" w:rsidP="00525897">
            <w:pPr>
              <w:jc w:val="center"/>
              <w:rPr>
                <w:strike/>
                <w:color w:val="000000"/>
                <w:sz w:val="20"/>
                <w:szCs w:val="20"/>
              </w:rPr>
            </w:pPr>
            <w:r w:rsidRPr="004E2599">
              <w:rPr>
                <w:strike/>
                <w:color w:val="000000"/>
                <w:sz w:val="20"/>
                <w:szCs w:val="20"/>
              </w:rPr>
              <w:t>22.69</w:t>
            </w:r>
          </w:p>
          <w:p w14:paraId="446E5D58" w14:textId="77777777" w:rsidR="00525897" w:rsidRPr="004E2599" w:rsidRDefault="00525897" w:rsidP="00525897">
            <w:pPr>
              <w:jc w:val="center"/>
              <w:rPr>
                <w:bCs/>
                <w:color w:val="000000"/>
                <w:sz w:val="20"/>
                <w:szCs w:val="20"/>
                <w:lang w:eastAsia="lv-LV"/>
              </w:rPr>
            </w:pPr>
            <w:r w:rsidRPr="004E2599">
              <w:rPr>
                <w:color w:val="FF0000"/>
                <w:sz w:val="20"/>
                <w:szCs w:val="20"/>
              </w:rPr>
              <w:t>29.52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8FFDA8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A6F338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47197F24"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82F5687"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B1759B4"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9D90E02"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65ADF23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AC8EC7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692475C8" w14:textId="77777777" w:rsidR="00525897" w:rsidRPr="004E2599" w:rsidRDefault="00525897" w:rsidP="00525897">
            <w:pPr>
              <w:jc w:val="center"/>
              <w:rPr>
                <w:bCs/>
                <w:sz w:val="20"/>
                <w:szCs w:val="20"/>
                <w:lang w:eastAsia="lv-LV"/>
              </w:rPr>
            </w:pPr>
            <w:r w:rsidRPr="004E2599">
              <w:rPr>
                <w:color w:val="000000"/>
                <w:sz w:val="20"/>
                <w:szCs w:val="20"/>
              </w:rPr>
              <w:t>54069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6C770B8"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C3C0E60"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hašišu (marihuānu). Objekts - noskalojumi no mutes dobuma, </w:t>
            </w:r>
            <w:r w:rsidRPr="004E2599">
              <w:rPr>
                <w:color w:val="000000"/>
                <w:sz w:val="20"/>
                <w:szCs w:val="20"/>
              </w:rPr>
              <w:lastRenderedPageBreak/>
              <w:t>nomazgājumi no rokām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7002FF2" w14:textId="77777777" w:rsidR="00525897" w:rsidRPr="004E2599" w:rsidRDefault="00525897" w:rsidP="00525897">
            <w:pPr>
              <w:jc w:val="center"/>
              <w:rPr>
                <w:strike/>
                <w:color w:val="000000"/>
                <w:sz w:val="20"/>
                <w:szCs w:val="20"/>
              </w:rPr>
            </w:pPr>
            <w:r w:rsidRPr="004E2599">
              <w:rPr>
                <w:strike/>
                <w:color w:val="000000"/>
                <w:sz w:val="20"/>
                <w:szCs w:val="20"/>
              </w:rPr>
              <w:lastRenderedPageBreak/>
              <w:t>23.78</w:t>
            </w:r>
          </w:p>
          <w:p w14:paraId="6D3C4428" w14:textId="77777777" w:rsidR="00525897" w:rsidRPr="004E2599" w:rsidRDefault="00525897" w:rsidP="00525897">
            <w:pPr>
              <w:jc w:val="center"/>
              <w:rPr>
                <w:bCs/>
                <w:color w:val="000000"/>
                <w:sz w:val="20"/>
                <w:szCs w:val="20"/>
                <w:lang w:eastAsia="lv-LV"/>
              </w:rPr>
            </w:pPr>
            <w:r w:rsidRPr="004E2599">
              <w:rPr>
                <w:color w:val="FF0000"/>
                <w:sz w:val="20"/>
                <w:szCs w:val="20"/>
              </w:rPr>
              <w:t>33.10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C0FAC4A"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051732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FBBFBC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9B611BA"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18D2D4A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B34DA77"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64AF0F8"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5D328398"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5EF46F7" w14:textId="77777777" w:rsidR="00525897" w:rsidRPr="004E2599" w:rsidRDefault="00525897" w:rsidP="00525897">
            <w:pPr>
              <w:jc w:val="center"/>
              <w:rPr>
                <w:bCs/>
                <w:sz w:val="20"/>
                <w:szCs w:val="20"/>
                <w:lang w:eastAsia="lv-LV"/>
              </w:rPr>
            </w:pPr>
            <w:r w:rsidRPr="004E2599">
              <w:rPr>
                <w:color w:val="000000"/>
                <w:sz w:val="20"/>
                <w:szCs w:val="20"/>
              </w:rPr>
              <w:t>54070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77826F62"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1F7F3F7"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barbiturātiem</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0574432" w14:textId="77777777" w:rsidR="00525897" w:rsidRPr="004E2599" w:rsidRDefault="00525897" w:rsidP="00525897">
            <w:pPr>
              <w:jc w:val="center"/>
              <w:rPr>
                <w:strike/>
                <w:color w:val="000000"/>
                <w:sz w:val="20"/>
                <w:szCs w:val="20"/>
              </w:rPr>
            </w:pPr>
            <w:r w:rsidRPr="004E2599">
              <w:rPr>
                <w:strike/>
                <w:color w:val="000000"/>
                <w:sz w:val="20"/>
                <w:szCs w:val="20"/>
              </w:rPr>
              <w:t>30.77</w:t>
            </w:r>
          </w:p>
          <w:p w14:paraId="2EDFD023" w14:textId="77777777" w:rsidR="00525897" w:rsidRPr="004E2599" w:rsidRDefault="00525897" w:rsidP="00525897">
            <w:pPr>
              <w:jc w:val="center"/>
              <w:rPr>
                <w:bCs/>
                <w:color w:val="000000"/>
                <w:sz w:val="20"/>
                <w:szCs w:val="20"/>
                <w:lang w:eastAsia="lv-LV"/>
              </w:rPr>
            </w:pPr>
            <w:r w:rsidRPr="004E2599">
              <w:rPr>
                <w:color w:val="FF0000"/>
                <w:sz w:val="20"/>
                <w:szCs w:val="20"/>
              </w:rPr>
              <w:t>44.03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B409B5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895466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1BAD4C7"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781BDB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757229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4D7CFC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174F654"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40B0E3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72E4A8C" w14:textId="77777777" w:rsidR="00525897" w:rsidRPr="004E2599" w:rsidRDefault="00525897" w:rsidP="00525897">
            <w:pPr>
              <w:jc w:val="center"/>
              <w:rPr>
                <w:bCs/>
                <w:sz w:val="20"/>
                <w:szCs w:val="20"/>
                <w:lang w:eastAsia="lv-LV"/>
              </w:rPr>
            </w:pPr>
            <w:r w:rsidRPr="004E2599">
              <w:rPr>
                <w:color w:val="000000"/>
                <w:sz w:val="20"/>
                <w:szCs w:val="20"/>
              </w:rPr>
              <w:t>54071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05EEB78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32036147" w14:textId="58268FFB"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1,4-benzodiazepīna </w:t>
            </w:r>
            <w:r w:rsidR="00A42E38">
              <w:rPr>
                <w:color w:val="000000"/>
                <w:sz w:val="20"/>
                <w:szCs w:val="20"/>
              </w:rPr>
              <w:t>a</w:t>
            </w:r>
            <w:r w:rsidRPr="004E2599">
              <w:rPr>
                <w:color w:val="000000"/>
                <w:sz w:val="20"/>
                <w:szCs w:val="20"/>
              </w:rPr>
              <w:t>tvasinājumiem (trankvilizatoriem)</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6B7B337" w14:textId="77777777" w:rsidR="00525897" w:rsidRPr="004E2599" w:rsidRDefault="00525897" w:rsidP="00525897">
            <w:pPr>
              <w:jc w:val="center"/>
              <w:rPr>
                <w:strike/>
                <w:color w:val="000000"/>
                <w:sz w:val="20"/>
                <w:szCs w:val="20"/>
              </w:rPr>
            </w:pPr>
            <w:r w:rsidRPr="004E2599">
              <w:rPr>
                <w:strike/>
                <w:color w:val="000000"/>
                <w:sz w:val="20"/>
                <w:szCs w:val="20"/>
              </w:rPr>
              <w:t>33.51</w:t>
            </w:r>
          </w:p>
          <w:p w14:paraId="10631754" w14:textId="77777777" w:rsidR="00525897" w:rsidRPr="004E2599" w:rsidRDefault="00525897" w:rsidP="00525897">
            <w:pPr>
              <w:jc w:val="center"/>
              <w:rPr>
                <w:bCs/>
                <w:color w:val="000000"/>
                <w:sz w:val="20"/>
                <w:szCs w:val="20"/>
                <w:lang w:eastAsia="lv-LV"/>
              </w:rPr>
            </w:pPr>
            <w:r w:rsidRPr="004E2599">
              <w:rPr>
                <w:color w:val="FF0000"/>
                <w:sz w:val="20"/>
                <w:szCs w:val="20"/>
              </w:rPr>
              <w:t>45.71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482BCE5"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6956CB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D77916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F12D53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08B92C6"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58A9B5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4B27A8B2"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F1A92B5"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97B31AD" w14:textId="77777777" w:rsidR="00525897" w:rsidRPr="004E2599" w:rsidRDefault="00525897" w:rsidP="00525897">
            <w:pPr>
              <w:jc w:val="center"/>
              <w:rPr>
                <w:bCs/>
                <w:sz w:val="20"/>
                <w:szCs w:val="20"/>
                <w:lang w:eastAsia="lv-LV"/>
              </w:rPr>
            </w:pPr>
            <w:r w:rsidRPr="004E2599">
              <w:rPr>
                <w:color w:val="000000"/>
                <w:sz w:val="20"/>
                <w:szCs w:val="20"/>
              </w:rPr>
              <w:t>54072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62D8BE5"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C5CA60F"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kokaīnu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95B6D6E" w14:textId="77777777" w:rsidR="00525897" w:rsidRPr="004E2599" w:rsidRDefault="00525897" w:rsidP="00525897">
            <w:pPr>
              <w:jc w:val="center"/>
              <w:rPr>
                <w:strike/>
                <w:color w:val="000000"/>
                <w:sz w:val="20"/>
                <w:szCs w:val="20"/>
              </w:rPr>
            </w:pPr>
            <w:r w:rsidRPr="004E2599">
              <w:rPr>
                <w:strike/>
                <w:color w:val="000000"/>
                <w:sz w:val="20"/>
                <w:szCs w:val="20"/>
              </w:rPr>
              <w:t>32.16</w:t>
            </w:r>
          </w:p>
          <w:p w14:paraId="738208F2" w14:textId="77777777" w:rsidR="00525897" w:rsidRPr="004E2599" w:rsidRDefault="00525897" w:rsidP="00525897">
            <w:pPr>
              <w:jc w:val="center"/>
              <w:rPr>
                <w:bCs/>
                <w:color w:val="000000"/>
                <w:sz w:val="20"/>
                <w:szCs w:val="20"/>
                <w:lang w:eastAsia="lv-LV"/>
              </w:rPr>
            </w:pPr>
            <w:r w:rsidRPr="004E2599">
              <w:rPr>
                <w:color w:val="FF0000"/>
                <w:sz w:val="20"/>
                <w:szCs w:val="20"/>
              </w:rPr>
              <w:t>43.17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E9E3302"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7617C0BF"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84A443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428C4E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B15DB15"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0828B5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D5D2EC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B7FA1AF"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A6A9B6D" w14:textId="77777777" w:rsidR="00525897" w:rsidRPr="004E2599" w:rsidRDefault="00525897" w:rsidP="00525897">
            <w:pPr>
              <w:jc w:val="center"/>
              <w:rPr>
                <w:bCs/>
                <w:sz w:val="20"/>
                <w:szCs w:val="20"/>
                <w:lang w:eastAsia="lv-LV"/>
              </w:rPr>
            </w:pPr>
            <w:r w:rsidRPr="004E2599">
              <w:rPr>
                <w:color w:val="000000"/>
                <w:sz w:val="20"/>
                <w:szCs w:val="20"/>
              </w:rPr>
              <w:t>54073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6D9912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43A3001A"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promedolu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F47CB59" w14:textId="77777777" w:rsidR="00525897" w:rsidRPr="004E2599" w:rsidRDefault="00525897" w:rsidP="00525897">
            <w:pPr>
              <w:jc w:val="center"/>
              <w:rPr>
                <w:strike/>
                <w:color w:val="000000"/>
                <w:sz w:val="20"/>
                <w:szCs w:val="20"/>
              </w:rPr>
            </w:pPr>
            <w:r w:rsidRPr="004E2599">
              <w:rPr>
                <w:strike/>
                <w:color w:val="000000"/>
                <w:sz w:val="20"/>
                <w:szCs w:val="20"/>
              </w:rPr>
              <w:t>24.72</w:t>
            </w:r>
          </w:p>
          <w:p w14:paraId="6050F05E" w14:textId="77777777" w:rsidR="00525897" w:rsidRPr="004E2599" w:rsidRDefault="00525897" w:rsidP="00525897">
            <w:pPr>
              <w:jc w:val="center"/>
              <w:rPr>
                <w:bCs/>
                <w:color w:val="000000"/>
                <w:sz w:val="20"/>
                <w:szCs w:val="20"/>
                <w:lang w:eastAsia="lv-LV"/>
              </w:rPr>
            </w:pPr>
            <w:r w:rsidRPr="004E2599">
              <w:rPr>
                <w:color w:val="FF0000"/>
                <w:sz w:val="20"/>
                <w:szCs w:val="20"/>
              </w:rPr>
              <w:t>27.13</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C223A9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82E70A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8A54AB4"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82FBB86"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A39DF3E"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936260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999CB1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D8ABDC"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54604C4" w14:textId="77777777" w:rsidR="00525897" w:rsidRPr="004E2599" w:rsidRDefault="00525897" w:rsidP="00525897">
            <w:pPr>
              <w:jc w:val="center"/>
              <w:rPr>
                <w:bCs/>
                <w:sz w:val="20"/>
                <w:szCs w:val="20"/>
                <w:lang w:eastAsia="lv-LV"/>
              </w:rPr>
            </w:pPr>
            <w:r w:rsidRPr="004E2599">
              <w:rPr>
                <w:sz w:val="20"/>
                <w:szCs w:val="20"/>
              </w:rPr>
              <w:t>54074*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A31B7F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06BFDDE" w14:textId="77777777" w:rsidR="00525897" w:rsidRPr="004E2599" w:rsidRDefault="00525897" w:rsidP="00525897">
            <w:pPr>
              <w:rPr>
                <w:color w:val="000000"/>
                <w:sz w:val="20"/>
                <w:szCs w:val="20"/>
                <w:lang w:eastAsia="lv-LV"/>
              </w:rPr>
            </w:pPr>
            <w:r w:rsidRPr="004E2599">
              <w:rPr>
                <w:sz w:val="20"/>
                <w:szCs w:val="20"/>
              </w:rPr>
              <w:t xml:space="preserve">Ķīmiski toksikoloģiskā analīze uz </w:t>
            </w:r>
            <w:proofErr w:type="spellStart"/>
            <w:r w:rsidRPr="004E2599">
              <w:rPr>
                <w:sz w:val="20"/>
                <w:szCs w:val="20"/>
              </w:rPr>
              <w:t>ciklodolu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9F6CD6B" w14:textId="77777777" w:rsidR="00525897" w:rsidRPr="004E2599" w:rsidRDefault="00525897" w:rsidP="00525897">
            <w:pPr>
              <w:jc w:val="center"/>
              <w:rPr>
                <w:strike/>
                <w:color w:val="000000"/>
                <w:sz w:val="20"/>
                <w:szCs w:val="20"/>
              </w:rPr>
            </w:pPr>
            <w:r w:rsidRPr="004E2599">
              <w:rPr>
                <w:strike/>
                <w:color w:val="000000"/>
                <w:sz w:val="20"/>
                <w:szCs w:val="20"/>
              </w:rPr>
              <w:t>27.01</w:t>
            </w:r>
          </w:p>
          <w:p w14:paraId="1C335C50" w14:textId="77777777" w:rsidR="00525897" w:rsidRPr="004E2599" w:rsidRDefault="00525897" w:rsidP="00525897">
            <w:pPr>
              <w:jc w:val="center"/>
              <w:rPr>
                <w:bCs/>
                <w:color w:val="000000"/>
                <w:sz w:val="20"/>
                <w:szCs w:val="20"/>
                <w:lang w:eastAsia="lv-LV"/>
              </w:rPr>
            </w:pPr>
            <w:r w:rsidRPr="004E2599">
              <w:rPr>
                <w:color w:val="FF0000"/>
                <w:sz w:val="20"/>
                <w:szCs w:val="20"/>
              </w:rPr>
              <w:t>32.19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969313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392081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44E013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5F90D200"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1D526FC"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9457B5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5A54CF6"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1C110F65"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58847AB" w14:textId="77777777" w:rsidR="00525897" w:rsidRPr="004E2599" w:rsidRDefault="00525897" w:rsidP="00525897">
            <w:pPr>
              <w:jc w:val="center"/>
              <w:rPr>
                <w:bCs/>
                <w:sz w:val="20"/>
                <w:szCs w:val="20"/>
                <w:lang w:eastAsia="lv-LV"/>
              </w:rPr>
            </w:pPr>
            <w:r w:rsidRPr="004E2599">
              <w:rPr>
                <w:sz w:val="20"/>
                <w:szCs w:val="20"/>
              </w:rPr>
              <w:t>54075*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68324AE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C6F78D2" w14:textId="77777777" w:rsidR="00525897" w:rsidRPr="004E2599" w:rsidRDefault="00525897" w:rsidP="00525897">
            <w:pPr>
              <w:rPr>
                <w:color w:val="000000"/>
                <w:sz w:val="20"/>
                <w:szCs w:val="20"/>
                <w:lang w:eastAsia="lv-LV"/>
              </w:rPr>
            </w:pPr>
            <w:r w:rsidRPr="004E2599">
              <w:rPr>
                <w:sz w:val="20"/>
                <w:szCs w:val="20"/>
              </w:rPr>
              <w:t xml:space="preserve">Ķīmiski toksikoloģiskā analīze uz </w:t>
            </w:r>
            <w:proofErr w:type="spellStart"/>
            <w:r w:rsidRPr="004E2599">
              <w:rPr>
                <w:sz w:val="20"/>
                <w:szCs w:val="20"/>
              </w:rPr>
              <w:t>dimedrolu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B7AFD63" w14:textId="77777777" w:rsidR="00525897" w:rsidRPr="004E2599" w:rsidRDefault="00525897" w:rsidP="00525897">
            <w:pPr>
              <w:jc w:val="center"/>
              <w:rPr>
                <w:strike/>
                <w:color w:val="000000"/>
                <w:sz w:val="20"/>
                <w:szCs w:val="20"/>
              </w:rPr>
            </w:pPr>
            <w:r w:rsidRPr="004E2599">
              <w:rPr>
                <w:strike/>
                <w:color w:val="000000"/>
                <w:sz w:val="20"/>
                <w:szCs w:val="20"/>
              </w:rPr>
              <w:t>20.00</w:t>
            </w:r>
          </w:p>
          <w:p w14:paraId="0857846D" w14:textId="77777777" w:rsidR="00525897" w:rsidRPr="004E2599" w:rsidRDefault="00525897" w:rsidP="00525897">
            <w:pPr>
              <w:jc w:val="center"/>
              <w:rPr>
                <w:bCs/>
                <w:color w:val="000000"/>
                <w:sz w:val="20"/>
                <w:szCs w:val="20"/>
                <w:lang w:eastAsia="lv-LV"/>
              </w:rPr>
            </w:pPr>
            <w:r w:rsidRPr="004E2599">
              <w:rPr>
                <w:color w:val="FF0000"/>
                <w:sz w:val="20"/>
                <w:szCs w:val="20"/>
              </w:rPr>
              <w:t>22.87</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20800BB0"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B4D1A5A"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7F8F07A"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42E1C8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8089D2A"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6D822A7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1E00A2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218658E7"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A0D6019" w14:textId="77777777" w:rsidR="00525897" w:rsidRPr="004E2599" w:rsidRDefault="00525897" w:rsidP="00525897">
            <w:pPr>
              <w:jc w:val="center"/>
              <w:rPr>
                <w:bCs/>
                <w:sz w:val="20"/>
                <w:szCs w:val="20"/>
                <w:lang w:eastAsia="lv-LV"/>
              </w:rPr>
            </w:pPr>
            <w:r w:rsidRPr="004E2599">
              <w:rPr>
                <w:color w:val="000000"/>
                <w:sz w:val="20"/>
                <w:szCs w:val="20"/>
              </w:rPr>
              <w:t>54076*</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2E2C722E"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A25130B"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klofelīnu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B588002" w14:textId="77777777" w:rsidR="00525897" w:rsidRPr="004E2599" w:rsidRDefault="00525897" w:rsidP="00525897">
            <w:pPr>
              <w:jc w:val="center"/>
              <w:rPr>
                <w:strike/>
                <w:color w:val="000000"/>
                <w:sz w:val="20"/>
                <w:szCs w:val="20"/>
              </w:rPr>
            </w:pPr>
            <w:r w:rsidRPr="004E2599">
              <w:rPr>
                <w:strike/>
                <w:color w:val="000000"/>
                <w:sz w:val="20"/>
                <w:szCs w:val="20"/>
              </w:rPr>
              <w:t>22.02</w:t>
            </w:r>
          </w:p>
          <w:p w14:paraId="0D33C60A" w14:textId="77777777" w:rsidR="00525897" w:rsidRPr="004E2599" w:rsidRDefault="00525897" w:rsidP="00525897">
            <w:pPr>
              <w:jc w:val="center"/>
              <w:rPr>
                <w:bCs/>
                <w:color w:val="000000"/>
                <w:sz w:val="20"/>
                <w:szCs w:val="20"/>
                <w:lang w:eastAsia="lv-LV"/>
              </w:rPr>
            </w:pPr>
            <w:r w:rsidRPr="004E2599">
              <w:rPr>
                <w:color w:val="FF0000"/>
                <w:sz w:val="20"/>
                <w:szCs w:val="20"/>
              </w:rPr>
              <w:t>27.36</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641241C"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5C12FBAB"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F4DC37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45514942"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A744151"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8FAA02F"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061126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AF28DA1"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6301EF4" w14:textId="77777777" w:rsidR="00525897" w:rsidRPr="004E2599" w:rsidRDefault="00525897" w:rsidP="00525897">
            <w:pPr>
              <w:jc w:val="center"/>
              <w:rPr>
                <w:bCs/>
                <w:sz w:val="20"/>
                <w:szCs w:val="20"/>
                <w:lang w:eastAsia="lv-LV"/>
              </w:rPr>
            </w:pPr>
            <w:r w:rsidRPr="004E2599">
              <w:rPr>
                <w:color w:val="000000"/>
                <w:sz w:val="20"/>
                <w:szCs w:val="20"/>
              </w:rPr>
              <w:t>54077*</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F20295B"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FDF77E4"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tricikliskiem</w:t>
            </w:r>
            <w:proofErr w:type="spellEnd"/>
            <w:r w:rsidRPr="004E2599">
              <w:rPr>
                <w:color w:val="000000"/>
                <w:sz w:val="20"/>
                <w:szCs w:val="20"/>
              </w:rPr>
              <w:t xml:space="preserve"> antidepresantiem (</w:t>
            </w:r>
            <w:proofErr w:type="spellStart"/>
            <w:r w:rsidRPr="004E2599">
              <w:rPr>
                <w:color w:val="000000"/>
                <w:sz w:val="20"/>
                <w:szCs w:val="20"/>
              </w:rPr>
              <w:t>amitriptilīns</w:t>
            </w:r>
            <w:proofErr w:type="spellEnd"/>
            <w:r w:rsidRPr="004E2599">
              <w:rPr>
                <w:color w:val="000000"/>
                <w:sz w:val="20"/>
                <w:szCs w:val="20"/>
              </w:rPr>
              <w:t xml:space="preserve">, </w:t>
            </w:r>
            <w:proofErr w:type="spellStart"/>
            <w:r w:rsidRPr="004E2599">
              <w:rPr>
                <w:color w:val="000000"/>
                <w:sz w:val="20"/>
                <w:szCs w:val="20"/>
              </w:rPr>
              <w:t>notriptilīns</w:t>
            </w:r>
            <w:proofErr w:type="spellEnd"/>
            <w:r w:rsidRPr="004E2599">
              <w:rPr>
                <w:color w:val="000000"/>
                <w:sz w:val="20"/>
                <w:szCs w:val="20"/>
              </w:rPr>
              <w:t xml:space="preserve">, </w:t>
            </w:r>
            <w:proofErr w:type="spellStart"/>
            <w:r w:rsidRPr="004E2599">
              <w:rPr>
                <w:color w:val="000000"/>
                <w:sz w:val="20"/>
                <w:szCs w:val="20"/>
              </w:rPr>
              <w:t>imipramīns</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5B07304E" w14:textId="77777777" w:rsidR="00525897" w:rsidRPr="004E2599" w:rsidRDefault="00525897" w:rsidP="00525897">
            <w:pPr>
              <w:jc w:val="center"/>
              <w:rPr>
                <w:strike/>
                <w:color w:val="000000"/>
                <w:sz w:val="20"/>
                <w:szCs w:val="20"/>
              </w:rPr>
            </w:pPr>
            <w:r w:rsidRPr="004E2599">
              <w:rPr>
                <w:strike/>
                <w:color w:val="000000"/>
                <w:sz w:val="20"/>
                <w:szCs w:val="20"/>
              </w:rPr>
              <w:t>24.19</w:t>
            </w:r>
          </w:p>
          <w:p w14:paraId="3DD50F4E" w14:textId="77777777" w:rsidR="00525897" w:rsidRPr="004E2599" w:rsidRDefault="00525897" w:rsidP="00525897">
            <w:pPr>
              <w:jc w:val="center"/>
              <w:rPr>
                <w:bCs/>
                <w:color w:val="000000"/>
                <w:sz w:val="20"/>
                <w:szCs w:val="20"/>
                <w:lang w:eastAsia="lv-LV"/>
              </w:rPr>
            </w:pPr>
            <w:r w:rsidRPr="004E2599">
              <w:rPr>
                <w:color w:val="FF0000"/>
                <w:sz w:val="20"/>
                <w:szCs w:val="20"/>
              </w:rPr>
              <w:t>34.09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31B8FD8D"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20E3D860"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5FF09FA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D29E67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B7C5048"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B20B23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40E3DF4"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70C35B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3A7572B7" w14:textId="77777777" w:rsidR="00525897" w:rsidRPr="004E2599" w:rsidRDefault="00525897" w:rsidP="00525897">
            <w:pPr>
              <w:jc w:val="center"/>
              <w:rPr>
                <w:bCs/>
                <w:sz w:val="20"/>
                <w:szCs w:val="20"/>
                <w:lang w:eastAsia="lv-LV"/>
              </w:rPr>
            </w:pPr>
            <w:r w:rsidRPr="004E2599">
              <w:rPr>
                <w:color w:val="000000"/>
                <w:sz w:val="20"/>
                <w:szCs w:val="20"/>
              </w:rPr>
              <w:t>54078*</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6BEAA0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1B8D9654"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fenotiazīna</w:t>
            </w:r>
            <w:proofErr w:type="spellEnd"/>
            <w:r w:rsidRPr="004E2599">
              <w:rPr>
                <w:color w:val="000000"/>
                <w:sz w:val="20"/>
                <w:szCs w:val="20"/>
              </w:rPr>
              <w:t xml:space="preserve"> atvasinājumiem (</w:t>
            </w:r>
            <w:proofErr w:type="spellStart"/>
            <w:r w:rsidRPr="004E2599">
              <w:rPr>
                <w:color w:val="000000"/>
                <w:sz w:val="20"/>
                <w:szCs w:val="20"/>
              </w:rPr>
              <w:t>neiroleptiķiem</w:t>
            </w:r>
            <w:proofErr w:type="spellEnd"/>
            <w:r w:rsidRPr="004E2599">
              <w:rPr>
                <w:color w:val="000000"/>
                <w:sz w:val="20"/>
                <w:szCs w:val="20"/>
              </w:rPr>
              <w:t>)</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1CCC871" w14:textId="77777777" w:rsidR="00525897" w:rsidRPr="004E2599" w:rsidRDefault="00525897" w:rsidP="00525897">
            <w:pPr>
              <w:jc w:val="center"/>
              <w:rPr>
                <w:strike/>
                <w:color w:val="000000"/>
                <w:sz w:val="20"/>
                <w:szCs w:val="20"/>
              </w:rPr>
            </w:pPr>
            <w:r w:rsidRPr="004E2599">
              <w:rPr>
                <w:strike/>
                <w:color w:val="000000"/>
                <w:sz w:val="20"/>
                <w:szCs w:val="20"/>
              </w:rPr>
              <w:t>30.50</w:t>
            </w:r>
          </w:p>
          <w:p w14:paraId="48326C2B" w14:textId="77777777" w:rsidR="00525897" w:rsidRPr="004E2599" w:rsidRDefault="00525897" w:rsidP="00525897">
            <w:pPr>
              <w:jc w:val="center"/>
              <w:rPr>
                <w:bCs/>
                <w:color w:val="000000"/>
                <w:sz w:val="20"/>
                <w:szCs w:val="20"/>
                <w:lang w:eastAsia="lv-LV"/>
              </w:rPr>
            </w:pPr>
            <w:r w:rsidRPr="004E2599">
              <w:rPr>
                <w:color w:val="FF0000"/>
                <w:sz w:val="20"/>
                <w:szCs w:val="20"/>
              </w:rPr>
              <w:t>39.25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16C94A6"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D8F74C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137FD348"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9D9349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CC370FB"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40D204C8"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E0912C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16B968D" w14:textId="77777777" w:rsidR="00525897" w:rsidRPr="004E2599" w:rsidRDefault="00525897" w:rsidP="00525897">
            <w:pPr>
              <w:jc w:val="center"/>
              <w:rPr>
                <w:bCs/>
                <w:sz w:val="20"/>
                <w:szCs w:val="20"/>
                <w:lang w:eastAsia="lv-LV"/>
              </w:rPr>
            </w:pPr>
            <w:r w:rsidRPr="004E2599">
              <w:rPr>
                <w:color w:val="000000"/>
                <w:sz w:val="20"/>
                <w:szCs w:val="20"/>
              </w:rPr>
              <w:lastRenderedPageBreak/>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577B820D" w14:textId="77777777" w:rsidR="00525897" w:rsidRPr="004E2599" w:rsidRDefault="00525897" w:rsidP="00525897">
            <w:pPr>
              <w:jc w:val="center"/>
              <w:rPr>
                <w:bCs/>
                <w:sz w:val="20"/>
                <w:szCs w:val="20"/>
                <w:lang w:eastAsia="lv-LV"/>
              </w:rPr>
            </w:pPr>
            <w:r w:rsidRPr="004E2599">
              <w:rPr>
                <w:color w:val="000000"/>
                <w:sz w:val="20"/>
                <w:szCs w:val="20"/>
              </w:rPr>
              <w:t>54079*</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8391CF7"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2190D52"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acetonu</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1620B13F" w14:textId="77777777" w:rsidR="00525897" w:rsidRPr="004E2599" w:rsidRDefault="00525897" w:rsidP="00525897">
            <w:pPr>
              <w:jc w:val="center"/>
              <w:rPr>
                <w:strike/>
                <w:color w:val="000000"/>
                <w:sz w:val="20"/>
                <w:szCs w:val="20"/>
              </w:rPr>
            </w:pPr>
            <w:r w:rsidRPr="004E2599">
              <w:rPr>
                <w:strike/>
                <w:color w:val="000000"/>
                <w:sz w:val="20"/>
                <w:szCs w:val="20"/>
              </w:rPr>
              <w:t>9.20</w:t>
            </w:r>
          </w:p>
          <w:p w14:paraId="7F3C890A" w14:textId="77777777" w:rsidR="00525897" w:rsidRPr="004E2599" w:rsidRDefault="00525897" w:rsidP="00525897">
            <w:pPr>
              <w:jc w:val="center"/>
              <w:rPr>
                <w:bCs/>
                <w:color w:val="000000"/>
                <w:sz w:val="20"/>
                <w:szCs w:val="20"/>
                <w:lang w:eastAsia="lv-LV"/>
              </w:rPr>
            </w:pPr>
            <w:r w:rsidRPr="004E2599">
              <w:rPr>
                <w:color w:val="FF0000"/>
                <w:sz w:val="20"/>
                <w:szCs w:val="20"/>
              </w:rPr>
              <w:t>14.81</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0623C98"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3BB65B7"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2739F6CC"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5BDB75D"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A30610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D06EEEE"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F933DA2"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D23238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815EE52" w14:textId="77777777" w:rsidR="00525897" w:rsidRPr="004E2599" w:rsidRDefault="00525897" w:rsidP="00525897">
            <w:pPr>
              <w:jc w:val="center"/>
              <w:rPr>
                <w:bCs/>
                <w:sz w:val="20"/>
                <w:szCs w:val="20"/>
                <w:lang w:eastAsia="lv-LV"/>
              </w:rPr>
            </w:pPr>
            <w:r w:rsidRPr="004E2599">
              <w:rPr>
                <w:color w:val="000000"/>
                <w:sz w:val="20"/>
                <w:szCs w:val="20"/>
              </w:rPr>
              <w:t>54080*</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1C648D31"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8895CA1"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imovānu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8B35F70" w14:textId="77777777" w:rsidR="00525897" w:rsidRPr="004E2599" w:rsidRDefault="00525897" w:rsidP="00525897">
            <w:pPr>
              <w:jc w:val="center"/>
              <w:rPr>
                <w:strike/>
                <w:color w:val="000000"/>
                <w:sz w:val="20"/>
                <w:szCs w:val="20"/>
              </w:rPr>
            </w:pPr>
            <w:r w:rsidRPr="004E2599">
              <w:rPr>
                <w:strike/>
                <w:color w:val="000000"/>
                <w:sz w:val="20"/>
                <w:szCs w:val="20"/>
              </w:rPr>
              <w:t>27.95</w:t>
            </w:r>
          </w:p>
          <w:p w14:paraId="04610217" w14:textId="77777777" w:rsidR="00525897" w:rsidRPr="004E2599" w:rsidRDefault="00525897" w:rsidP="00525897">
            <w:pPr>
              <w:jc w:val="center"/>
              <w:rPr>
                <w:bCs/>
                <w:color w:val="000000"/>
                <w:sz w:val="20"/>
                <w:szCs w:val="20"/>
                <w:lang w:eastAsia="lv-LV"/>
              </w:rPr>
            </w:pPr>
            <w:r w:rsidRPr="004E2599">
              <w:rPr>
                <w:color w:val="FF0000"/>
                <w:sz w:val="20"/>
                <w:szCs w:val="20"/>
              </w:rPr>
              <w:t>39.25</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1899DAE4"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616F0896"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BA93F5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26EF5561"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6AB3863"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319F191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5DC7267B"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0EB0505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D07B177" w14:textId="77777777" w:rsidR="00525897" w:rsidRPr="004E2599" w:rsidRDefault="00525897" w:rsidP="00525897">
            <w:pPr>
              <w:jc w:val="center"/>
              <w:rPr>
                <w:bCs/>
                <w:sz w:val="20"/>
                <w:szCs w:val="20"/>
                <w:lang w:eastAsia="lv-LV"/>
              </w:rPr>
            </w:pPr>
            <w:r w:rsidRPr="004E2599">
              <w:rPr>
                <w:color w:val="000000"/>
                <w:sz w:val="20"/>
                <w:szCs w:val="20"/>
              </w:rPr>
              <w:t>54081*</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B2FE61D"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079BD61B"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tramadolu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0718F0C" w14:textId="77777777" w:rsidR="00525897" w:rsidRPr="004E2599" w:rsidRDefault="00525897" w:rsidP="00525897">
            <w:pPr>
              <w:jc w:val="center"/>
              <w:rPr>
                <w:strike/>
                <w:color w:val="000000"/>
                <w:sz w:val="20"/>
                <w:szCs w:val="20"/>
              </w:rPr>
            </w:pPr>
            <w:r w:rsidRPr="004E2599">
              <w:rPr>
                <w:strike/>
                <w:color w:val="000000"/>
                <w:sz w:val="20"/>
                <w:szCs w:val="20"/>
              </w:rPr>
              <w:t>27.95</w:t>
            </w:r>
          </w:p>
          <w:p w14:paraId="1F896C8B" w14:textId="77777777" w:rsidR="00525897" w:rsidRPr="004E2599" w:rsidRDefault="00525897" w:rsidP="00525897">
            <w:pPr>
              <w:jc w:val="center"/>
              <w:rPr>
                <w:bCs/>
                <w:color w:val="000000"/>
                <w:sz w:val="20"/>
                <w:szCs w:val="20"/>
                <w:lang w:eastAsia="lv-LV"/>
              </w:rPr>
            </w:pPr>
            <w:r w:rsidRPr="004E2599">
              <w:rPr>
                <w:color w:val="FF0000"/>
                <w:sz w:val="20"/>
                <w:szCs w:val="20"/>
              </w:rPr>
              <w:t>34.92</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615D847"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3F17019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70A49501"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74F54C6F"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1822EF2"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7A4FADB0"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3ACA27C5"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3C1C377E"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2189AB73" w14:textId="77777777" w:rsidR="00525897" w:rsidRPr="004E2599" w:rsidRDefault="00525897" w:rsidP="00525897">
            <w:pPr>
              <w:jc w:val="center"/>
              <w:rPr>
                <w:bCs/>
                <w:sz w:val="20"/>
                <w:szCs w:val="20"/>
                <w:lang w:eastAsia="lv-LV"/>
              </w:rPr>
            </w:pPr>
            <w:r w:rsidRPr="004E2599">
              <w:rPr>
                <w:color w:val="000000"/>
                <w:sz w:val="20"/>
                <w:szCs w:val="20"/>
              </w:rPr>
              <w:t>54082*</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98329F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77EE356E" w14:textId="77777777" w:rsidR="00525897" w:rsidRPr="004E2599" w:rsidRDefault="00525897" w:rsidP="00525897">
            <w:pPr>
              <w:rPr>
                <w:color w:val="000000"/>
                <w:sz w:val="20"/>
                <w:szCs w:val="20"/>
                <w:lang w:eastAsia="lv-LV"/>
              </w:rPr>
            </w:pPr>
            <w:r w:rsidRPr="004E2599">
              <w:rPr>
                <w:color w:val="000000"/>
                <w:sz w:val="20"/>
                <w:szCs w:val="20"/>
              </w:rPr>
              <w:t>Ķīmiski toksikoloģiskā analīze uz beta-</w:t>
            </w:r>
            <w:proofErr w:type="spellStart"/>
            <w:r w:rsidRPr="004E2599">
              <w:rPr>
                <w:color w:val="000000"/>
                <w:sz w:val="20"/>
                <w:szCs w:val="20"/>
              </w:rPr>
              <w:t>adrenoblokatoriem</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0884C675" w14:textId="77777777" w:rsidR="00525897" w:rsidRPr="004E2599" w:rsidRDefault="00525897" w:rsidP="00525897">
            <w:pPr>
              <w:jc w:val="center"/>
              <w:rPr>
                <w:strike/>
                <w:color w:val="000000"/>
                <w:sz w:val="20"/>
                <w:szCs w:val="20"/>
              </w:rPr>
            </w:pPr>
            <w:r w:rsidRPr="004E2599">
              <w:rPr>
                <w:strike/>
                <w:color w:val="000000"/>
                <w:sz w:val="20"/>
                <w:szCs w:val="20"/>
              </w:rPr>
              <w:t>29.70</w:t>
            </w:r>
          </w:p>
          <w:p w14:paraId="68BE35F7" w14:textId="77777777" w:rsidR="00525897" w:rsidRPr="004E2599" w:rsidRDefault="00525897" w:rsidP="00525897">
            <w:pPr>
              <w:jc w:val="center"/>
              <w:rPr>
                <w:bCs/>
                <w:color w:val="000000"/>
                <w:sz w:val="20"/>
                <w:szCs w:val="20"/>
                <w:lang w:eastAsia="lv-LV"/>
              </w:rPr>
            </w:pPr>
            <w:r w:rsidRPr="004E2599">
              <w:rPr>
                <w:color w:val="FF0000"/>
                <w:sz w:val="20"/>
                <w:szCs w:val="20"/>
              </w:rPr>
              <w:t>35.49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64293F29"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1D690075"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04345F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0FDF2CA9"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FC0F767"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8E02A7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04C7034E"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786472CD"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40951231" w14:textId="77777777" w:rsidR="00525897" w:rsidRPr="004E2599" w:rsidRDefault="00525897" w:rsidP="00525897">
            <w:pPr>
              <w:jc w:val="center"/>
              <w:rPr>
                <w:bCs/>
                <w:sz w:val="20"/>
                <w:szCs w:val="20"/>
                <w:lang w:eastAsia="lv-LV"/>
              </w:rPr>
            </w:pPr>
            <w:r w:rsidRPr="004E2599">
              <w:rPr>
                <w:color w:val="000000"/>
                <w:sz w:val="20"/>
                <w:szCs w:val="20"/>
              </w:rPr>
              <w:t>54083*</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1E7B50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21195FA2"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w:t>
            </w:r>
            <w:proofErr w:type="spellStart"/>
            <w:r w:rsidRPr="004E2599">
              <w:rPr>
                <w:color w:val="000000"/>
                <w:sz w:val="20"/>
                <w:szCs w:val="20"/>
              </w:rPr>
              <w:t>ketamīnu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65768E42" w14:textId="77777777" w:rsidR="00525897" w:rsidRPr="004E2599" w:rsidRDefault="00525897" w:rsidP="00525897">
            <w:pPr>
              <w:jc w:val="center"/>
              <w:rPr>
                <w:strike/>
                <w:color w:val="000000"/>
                <w:sz w:val="20"/>
                <w:szCs w:val="20"/>
              </w:rPr>
            </w:pPr>
            <w:r w:rsidRPr="004E2599">
              <w:rPr>
                <w:strike/>
                <w:color w:val="000000"/>
                <w:sz w:val="20"/>
                <w:szCs w:val="20"/>
              </w:rPr>
              <w:t>22.66</w:t>
            </w:r>
          </w:p>
          <w:p w14:paraId="103C73F7" w14:textId="77777777" w:rsidR="00525897" w:rsidRPr="004E2599" w:rsidRDefault="00525897" w:rsidP="00525897">
            <w:pPr>
              <w:jc w:val="center"/>
              <w:rPr>
                <w:bCs/>
                <w:color w:val="000000"/>
                <w:sz w:val="20"/>
                <w:szCs w:val="20"/>
                <w:lang w:eastAsia="lv-LV"/>
              </w:rPr>
            </w:pPr>
            <w:r w:rsidRPr="004E2599">
              <w:rPr>
                <w:color w:val="FF0000"/>
                <w:sz w:val="20"/>
                <w:szCs w:val="20"/>
              </w:rPr>
              <w:t>32.79</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7A39731D"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9021C12"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30FB8DD2"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D7C7C5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BBBFC23"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25C4AA53"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298769AA"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61D66FF2"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7A9181FC" w14:textId="77777777" w:rsidR="00525897" w:rsidRPr="004E2599" w:rsidRDefault="00525897" w:rsidP="00525897">
            <w:pPr>
              <w:jc w:val="center"/>
              <w:rPr>
                <w:bCs/>
                <w:sz w:val="20"/>
                <w:szCs w:val="20"/>
                <w:lang w:eastAsia="lv-LV"/>
              </w:rPr>
            </w:pPr>
            <w:r w:rsidRPr="004E2599">
              <w:rPr>
                <w:color w:val="000000"/>
                <w:sz w:val="20"/>
                <w:szCs w:val="20"/>
              </w:rPr>
              <w:t>54084*</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3B34900A"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6A86B442" w14:textId="77777777" w:rsidR="00525897" w:rsidRPr="004E2599" w:rsidRDefault="00525897" w:rsidP="00525897">
            <w:pPr>
              <w:rPr>
                <w:color w:val="000000"/>
                <w:sz w:val="20"/>
                <w:szCs w:val="20"/>
                <w:lang w:eastAsia="lv-LV"/>
              </w:rPr>
            </w:pPr>
            <w:r w:rsidRPr="004E2599">
              <w:rPr>
                <w:color w:val="000000"/>
                <w:sz w:val="20"/>
                <w:szCs w:val="20"/>
              </w:rPr>
              <w:t xml:space="preserve">Ķīmiski toksikoloģiskā analīze uz gamma - </w:t>
            </w:r>
            <w:proofErr w:type="spellStart"/>
            <w:r w:rsidRPr="004E2599">
              <w:rPr>
                <w:color w:val="000000"/>
                <w:sz w:val="20"/>
                <w:szCs w:val="20"/>
              </w:rPr>
              <w:t>oksibutirātu</w:t>
            </w:r>
            <w:proofErr w:type="spellEnd"/>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4CBE4601" w14:textId="77777777" w:rsidR="00525897" w:rsidRPr="004E2599" w:rsidRDefault="00525897" w:rsidP="00525897">
            <w:pPr>
              <w:jc w:val="center"/>
              <w:rPr>
                <w:strike/>
                <w:color w:val="000000"/>
                <w:sz w:val="20"/>
                <w:szCs w:val="20"/>
              </w:rPr>
            </w:pPr>
            <w:r w:rsidRPr="004E2599">
              <w:rPr>
                <w:strike/>
                <w:color w:val="000000"/>
                <w:sz w:val="20"/>
                <w:szCs w:val="20"/>
              </w:rPr>
              <w:t>24.72</w:t>
            </w:r>
          </w:p>
          <w:p w14:paraId="3A908222" w14:textId="77777777" w:rsidR="00525897" w:rsidRPr="004E2599" w:rsidRDefault="00525897" w:rsidP="00525897">
            <w:pPr>
              <w:jc w:val="center"/>
              <w:rPr>
                <w:bCs/>
                <w:color w:val="000000"/>
                <w:sz w:val="20"/>
                <w:szCs w:val="20"/>
                <w:lang w:eastAsia="lv-LV"/>
              </w:rPr>
            </w:pPr>
            <w:r w:rsidRPr="004E2599">
              <w:rPr>
                <w:color w:val="FF0000"/>
                <w:sz w:val="20"/>
                <w:szCs w:val="20"/>
              </w:rPr>
              <w:t>30.50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54DD3029"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448D7E9E"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033F588E"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034FB4E"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B99B042"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20BCB69"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1F0B05EF" w14:textId="77777777" w:rsidTr="00525897">
        <w:trPr>
          <w:trHeight w:val="804"/>
        </w:trPr>
        <w:tc>
          <w:tcPr>
            <w:tcW w:w="440" w:type="pct"/>
            <w:tcBorders>
              <w:top w:val="single" w:sz="4" w:space="0" w:color="auto"/>
              <w:left w:val="single" w:sz="4" w:space="0" w:color="auto"/>
              <w:bottom w:val="single" w:sz="4" w:space="0" w:color="auto"/>
              <w:right w:val="single" w:sz="4" w:space="0" w:color="auto"/>
            </w:tcBorders>
            <w:shd w:val="clear" w:color="auto" w:fill="auto"/>
            <w:vAlign w:val="center"/>
          </w:tcPr>
          <w:p w14:paraId="4AED7586" w14:textId="77777777" w:rsidR="00525897" w:rsidRPr="004E2599" w:rsidRDefault="00525897" w:rsidP="00525897">
            <w:pPr>
              <w:jc w:val="center"/>
              <w:rPr>
                <w:bCs/>
                <w:sz w:val="20"/>
                <w:szCs w:val="20"/>
                <w:lang w:eastAsia="lv-LV"/>
              </w:rPr>
            </w:pPr>
            <w:r w:rsidRPr="004E2599">
              <w:rPr>
                <w:color w:val="000000"/>
                <w:sz w:val="20"/>
                <w:szCs w:val="20"/>
              </w:rPr>
              <w:t>Morfoloģija, toksikoloģija</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14:paraId="12C27C8F" w14:textId="77777777" w:rsidR="00525897" w:rsidRPr="004E2599" w:rsidRDefault="00525897" w:rsidP="00525897">
            <w:pPr>
              <w:jc w:val="center"/>
              <w:rPr>
                <w:bCs/>
                <w:sz w:val="20"/>
                <w:szCs w:val="20"/>
                <w:lang w:eastAsia="lv-LV"/>
              </w:rPr>
            </w:pPr>
            <w:r w:rsidRPr="004E2599">
              <w:rPr>
                <w:color w:val="000000"/>
                <w:sz w:val="20"/>
                <w:szCs w:val="20"/>
              </w:rPr>
              <w:t>54085*</w:t>
            </w:r>
          </w:p>
        </w:tc>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14:paraId="4A313C7C" w14:textId="77777777" w:rsidR="00525897" w:rsidRPr="004E2599" w:rsidRDefault="00525897" w:rsidP="00525897">
            <w:pPr>
              <w:jc w:val="center"/>
              <w:rPr>
                <w:bCs/>
                <w:sz w:val="20"/>
                <w:szCs w:val="20"/>
                <w:lang w:eastAsia="lv-LV"/>
              </w:rPr>
            </w:pPr>
            <w:r w:rsidRPr="004E2599">
              <w:rPr>
                <w:bCs/>
                <w:sz w:val="20"/>
                <w:szCs w:val="20"/>
                <w:lang w:eastAsia="lv-LV"/>
              </w:rPr>
              <w:t>*</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tcPr>
          <w:p w14:paraId="5DEA4646" w14:textId="77777777" w:rsidR="00525897" w:rsidRPr="004E2599" w:rsidRDefault="00525897" w:rsidP="00525897">
            <w:pPr>
              <w:rPr>
                <w:color w:val="000000"/>
                <w:sz w:val="20"/>
                <w:szCs w:val="20"/>
                <w:lang w:eastAsia="lv-LV"/>
              </w:rPr>
            </w:pPr>
            <w:r w:rsidRPr="004E2599">
              <w:rPr>
                <w:color w:val="000000"/>
                <w:sz w:val="20"/>
                <w:szCs w:val="20"/>
              </w:rPr>
              <w:t>Alkohola reibuma izmeklējumi izelpojamā gaisā</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F96D47A" w14:textId="77777777" w:rsidR="00525897" w:rsidRPr="004E2599" w:rsidRDefault="00525897" w:rsidP="00525897">
            <w:pPr>
              <w:jc w:val="center"/>
              <w:rPr>
                <w:strike/>
                <w:color w:val="000000"/>
                <w:sz w:val="20"/>
                <w:szCs w:val="20"/>
              </w:rPr>
            </w:pPr>
            <w:r w:rsidRPr="004E2599">
              <w:rPr>
                <w:strike/>
                <w:color w:val="000000"/>
                <w:sz w:val="20"/>
                <w:szCs w:val="20"/>
              </w:rPr>
              <w:t>4.30</w:t>
            </w:r>
          </w:p>
          <w:p w14:paraId="58623F7C" w14:textId="77777777" w:rsidR="00525897" w:rsidRPr="004E2599" w:rsidRDefault="00525897" w:rsidP="00525897">
            <w:pPr>
              <w:jc w:val="center"/>
              <w:rPr>
                <w:bCs/>
                <w:color w:val="000000"/>
                <w:sz w:val="20"/>
                <w:szCs w:val="20"/>
                <w:lang w:eastAsia="lv-LV"/>
              </w:rPr>
            </w:pPr>
            <w:r w:rsidRPr="004E2599">
              <w:rPr>
                <w:color w:val="FF0000"/>
                <w:sz w:val="20"/>
                <w:szCs w:val="20"/>
              </w:rPr>
              <w:t>5.30</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14:paraId="4C2A58EE" w14:textId="77777777" w:rsidR="00525897" w:rsidRPr="004E2599" w:rsidRDefault="00525897" w:rsidP="00525897">
            <w:pPr>
              <w:jc w:val="center"/>
              <w:rPr>
                <w:bCs/>
                <w:sz w:val="20"/>
                <w:szCs w:val="20"/>
                <w:lang w:eastAsia="lv-LV"/>
              </w:rPr>
            </w:pPr>
          </w:p>
        </w:tc>
        <w:tc>
          <w:tcPr>
            <w:tcW w:w="369" w:type="pct"/>
            <w:tcBorders>
              <w:top w:val="single" w:sz="4" w:space="0" w:color="auto"/>
              <w:left w:val="nil"/>
              <w:bottom w:val="single" w:sz="4" w:space="0" w:color="auto"/>
              <w:right w:val="single" w:sz="4" w:space="0" w:color="auto"/>
            </w:tcBorders>
            <w:shd w:val="clear" w:color="auto" w:fill="auto"/>
            <w:vAlign w:val="center"/>
          </w:tcPr>
          <w:p w14:paraId="0FA276FC" w14:textId="77777777" w:rsidR="00525897" w:rsidRPr="004E2599" w:rsidRDefault="00525897" w:rsidP="00525897">
            <w:pPr>
              <w:jc w:val="center"/>
              <w:rPr>
                <w:bCs/>
                <w:sz w:val="20"/>
                <w:szCs w:val="20"/>
                <w:lang w:eastAsia="lv-LV"/>
              </w:rPr>
            </w:pPr>
          </w:p>
        </w:tc>
        <w:tc>
          <w:tcPr>
            <w:tcW w:w="292" w:type="pct"/>
            <w:tcBorders>
              <w:top w:val="single" w:sz="4" w:space="0" w:color="auto"/>
              <w:left w:val="nil"/>
              <w:bottom w:val="single" w:sz="4" w:space="0" w:color="auto"/>
              <w:right w:val="single" w:sz="4" w:space="0" w:color="auto"/>
            </w:tcBorders>
            <w:shd w:val="clear" w:color="auto" w:fill="auto"/>
            <w:vAlign w:val="center"/>
          </w:tcPr>
          <w:p w14:paraId="66BB50D3" w14:textId="77777777" w:rsidR="00525897" w:rsidRPr="004E2599" w:rsidRDefault="00525897" w:rsidP="00525897">
            <w:pPr>
              <w:jc w:val="center"/>
              <w:rPr>
                <w:bCs/>
                <w:sz w:val="20"/>
                <w:szCs w:val="20"/>
                <w:lang w:eastAsia="lv-LV"/>
              </w:rPr>
            </w:pPr>
          </w:p>
        </w:tc>
        <w:tc>
          <w:tcPr>
            <w:tcW w:w="292" w:type="pct"/>
            <w:tcBorders>
              <w:top w:val="single" w:sz="4" w:space="0" w:color="auto"/>
              <w:left w:val="single" w:sz="4" w:space="0" w:color="auto"/>
              <w:bottom w:val="single" w:sz="4" w:space="0" w:color="auto"/>
              <w:right w:val="single" w:sz="4" w:space="0" w:color="auto"/>
            </w:tcBorders>
            <w:shd w:val="clear" w:color="auto" w:fill="auto"/>
            <w:vAlign w:val="center"/>
          </w:tcPr>
          <w:p w14:paraId="3B18A018" w14:textId="77777777" w:rsidR="00525897" w:rsidRPr="004E2599" w:rsidRDefault="00525897" w:rsidP="00525897">
            <w:pPr>
              <w:jc w:val="center"/>
              <w:rPr>
                <w:bCs/>
                <w:sz w:val="20"/>
                <w:szCs w:val="20"/>
                <w:lang w:eastAsia="lv-LV"/>
              </w:rPr>
            </w:pP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AC292B5" w14:textId="77777777" w:rsidR="00525897" w:rsidRPr="004E2599" w:rsidRDefault="00525897" w:rsidP="00525897">
            <w:pPr>
              <w:jc w:val="center"/>
              <w:rPr>
                <w:bCs/>
                <w:sz w:val="20"/>
                <w:szCs w:val="20"/>
                <w:lang w:eastAsia="lv-LV"/>
              </w:rPr>
            </w:pP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5583095D" w14:textId="77777777" w:rsidR="00525897" w:rsidRPr="004E2599" w:rsidRDefault="00525897" w:rsidP="00525897">
            <w:pPr>
              <w:rPr>
                <w:sz w:val="20"/>
                <w:szCs w:val="20"/>
                <w:lang w:eastAsia="lv-LV"/>
              </w:rPr>
            </w:pPr>
            <w:r w:rsidRPr="004E2599">
              <w:rPr>
                <w:sz w:val="20"/>
                <w:szCs w:val="20"/>
              </w:rPr>
              <w:t>Apmaksā arī ambulatori.</w:t>
            </w:r>
          </w:p>
        </w:tc>
      </w:tr>
      <w:tr w:rsidR="00525897" w:rsidRPr="004E2599" w14:paraId="70C72D2E" w14:textId="77777777" w:rsidTr="00525897">
        <w:trPr>
          <w:trHeight w:val="32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4EF70CD" w14:textId="77777777" w:rsidR="00525897" w:rsidRPr="004E2599" w:rsidRDefault="00525897" w:rsidP="00525897">
            <w:pPr>
              <w:rPr>
                <w:sz w:val="20"/>
                <w:szCs w:val="20"/>
              </w:rPr>
            </w:pPr>
            <w:r w:rsidRPr="004E2599">
              <w:rPr>
                <w:sz w:val="20"/>
                <w:szCs w:val="20"/>
                <w:lang w:eastAsia="lv-LV"/>
              </w:rPr>
              <w:t>Piezīmes: Veikts manipulāciju tarifu pārrēķins saskaņā ar “Rīgas Psihiatrijas un Narkoloģijas centrs” iesniegumiem.</w:t>
            </w:r>
          </w:p>
        </w:tc>
      </w:tr>
    </w:tbl>
    <w:p w14:paraId="241D2D35" w14:textId="77777777" w:rsidR="00525897" w:rsidRPr="004E2599" w:rsidRDefault="00525897" w:rsidP="00525897">
      <w:pPr>
        <w:pStyle w:val="ListParagraph"/>
        <w:ind w:right="775"/>
        <w:jc w:val="both"/>
        <w:rPr>
          <w:b/>
          <w:sz w:val="20"/>
          <w:szCs w:val="20"/>
        </w:rPr>
      </w:pPr>
    </w:p>
    <w:p w14:paraId="0E5C0886" w14:textId="77777777" w:rsidR="00525897" w:rsidRPr="00525897" w:rsidRDefault="00525897" w:rsidP="00525897">
      <w:pPr>
        <w:pStyle w:val="ListParagraph"/>
        <w:widowControl/>
        <w:numPr>
          <w:ilvl w:val="0"/>
          <w:numId w:val="11"/>
        </w:numPr>
        <w:autoSpaceDE/>
        <w:autoSpaceDN/>
        <w:ind w:right="775"/>
        <w:contextualSpacing/>
        <w:jc w:val="both"/>
        <w:rPr>
          <w:b/>
          <w:sz w:val="24"/>
          <w:szCs w:val="24"/>
        </w:rPr>
      </w:pPr>
      <w:r w:rsidRPr="00525897">
        <w:rPr>
          <w:b/>
          <w:sz w:val="24"/>
          <w:szCs w:val="24"/>
        </w:rPr>
        <w:t>Plānots veikt izmaiņas manipulāciju apmaksas nosacījumos (izmaiņas izceltas ar sarkanu krāsu):</w:t>
      </w:r>
    </w:p>
    <w:p w14:paraId="7BBFADFB" w14:textId="77777777" w:rsidR="00525897" w:rsidRPr="004E2599" w:rsidRDefault="00525897" w:rsidP="00525897">
      <w:pPr>
        <w:pStyle w:val="ListParagraph"/>
        <w:ind w:right="775"/>
        <w:jc w:val="both"/>
        <w:rPr>
          <w:b/>
          <w:sz w:val="20"/>
          <w:szCs w:val="20"/>
        </w:rPr>
      </w:pPr>
    </w:p>
    <w:tbl>
      <w:tblPr>
        <w:tblW w:w="4879" w:type="pct"/>
        <w:tblLayout w:type="fixed"/>
        <w:tblLook w:val="04A0" w:firstRow="1" w:lastRow="0" w:firstColumn="1" w:lastColumn="0" w:noHBand="0" w:noVBand="1"/>
      </w:tblPr>
      <w:tblGrid>
        <w:gridCol w:w="1310"/>
        <w:gridCol w:w="971"/>
        <w:gridCol w:w="527"/>
        <w:gridCol w:w="2563"/>
        <w:gridCol w:w="806"/>
        <w:gridCol w:w="942"/>
        <w:gridCol w:w="1073"/>
        <w:gridCol w:w="942"/>
        <w:gridCol w:w="940"/>
        <w:gridCol w:w="1096"/>
        <w:gridCol w:w="3067"/>
      </w:tblGrid>
      <w:tr w:rsidR="00525897" w:rsidRPr="004E2599" w14:paraId="589B3E51" w14:textId="77777777" w:rsidTr="00525897">
        <w:trPr>
          <w:trHeight w:val="315"/>
          <w:tblHeader/>
        </w:trPr>
        <w:tc>
          <w:tcPr>
            <w:tcW w:w="46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38263F5" w14:textId="77777777" w:rsidR="00525897" w:rsidRPr="004E2599" w:rsidRDefault="00525897" w:rsidP="00525897">
            <w:pPr>
              <w:jc w:val="center"/>
              <w:rPr>
                <w:b/>
                <w:bCs/>
                <w:sz w:val="20"/>
                <w:szCs w:val="20"/>
                <w:lang w:eastAsia="lv-LV"/>
              </w:rPr>
            </w:pPr>
            <w:r w:rsidRPr="004E2599">
              <w:rPr>
                <w:b/>
                <w:bCs/>
                <w:sz w:val="20"/>
                <w:szCs w:val="20"/>
                <w:lang w:eastAsia="lv-LV"/>
              </w:rPr>
              <w:lastRenderedPageBreak/>
              <w:t>Sadaļa</w:t>
            </w:r>
          </w:p>
        </w:tc>
        <w:tc>
          <w:tcPr>
            <w:tcW w:w="34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C416587"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33E0B65F"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8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EC13B8B"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661625F3"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90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ABACF0A"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BA5A4D2"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1039" w:type="pct"/>
            <w:gridSpan w:val="3"/>
            <w:tcBorders>
              <w:top w:val="single" w:sz="4" w:space="0" w:color="auto"/>
              <w:left w:val="nil"/>
              <w:bottom w:val="single" w:sz="4" w:space="0" w:color="auto"/>
              <w:right w:val="single" w:sz="4" w:space="0" w:color="000000"/>
            </w:tcBorders>
            <w:shd w:val="clear" w:color="000000" w:fill="FCE4D6"/>
            <w:vAlign w:val="center"/>
            <w:hideMark/>
          </w:tcPr>
          <w:p w14:paraId="4CB10599"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E309B6B"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69C733BB"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1A18814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8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9251DD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5FF5D9A1"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75AAD53E"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35C3B0F9"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2F690744"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B488821"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046B57FB" w14:textId="77777777" w:rsidTr="00525897">
        <w:trPr>
          <w:trHeight w:val="682"/>
          <w:tblHeader/>
        </w:trPr>
        <w:tc>
          <w:tcPr>
            <w:tcW w:w="460" w:type="pct"/>
            <w:vMerge/>
            <w:tcBorders>
              <w:top w:val="single" w:sz="4" w:space="0" w:color="auto"/>
              <w:left w:val="single" w:sz="4" w:space="0" w:color="auto"/>
              <w:bottom w:val="single" w:sz="4" w:space="0" w:color="auto"/>
              <w:right w:val="single" w:sz="4" w:space="0" w:color="auto"/>
            </w:tcBorders>
            <w:vAlign w:val="center"/>
            <w:hideMark/>
          </w:tcPr>
          <w:p w14:paraId="56B28BA8" w14:textId="77777777" w:rsidR="00525897" w:rsidRPr="004E2599" w:rsidRDefault="00525897" w:rsidP="00525897">
            <w:pPr>
              <w:rPr>
                <w:b/>
                <w:bCs/>
                <w:sz w:val="20"/>
                <w:szCs w:val="20"/>
                <w:lang w:eastAsia="lv-LV"/>
              </w:rPr>
            </w:pPr>
          </w:p>
        </w:tc>
        <w:tc>
          <w:tcPr>
            <w:tcW w:w="341" w:type="pct"/>
            <w:vMerge/>
            <w:tcBorders>
              <w:top w:val="single" w:sz="4" w:space="0" w:color="auto"/>
              <w:left w:val="single" w:sz="4" w:space="0" w:color="auto"/>
              <w:bottom w:val="single" w:sz="4" w:space="0" w:color="auto"/>
              <w:right w:val="single" w:sz="4" w:space="0" w:color="auto"/>
            </w:tcBorders>
            <w:vAlign w:val="center"/>
            <w:hideMark/>
          </w:tcPr>
          <w:p w14:paraId="1AA48AE5" w14:textId="77777777" w:rsidR="00525897" w:rsidRPr="004E2599" w:rsidRDefault="00525897" w:rsidP="00525897">
            <w:pPr>
              <w:rPr>
                <w:b/>
                <w:bCs/>
                <w:sz w:val="20"/>
                <w:szCs w:val="20"/>
                <w:lang w:eastAsia="lv-LV"/>
              </w:rPr>
            </w:pPr>
          </w:p>
        </w:tc>
        <w:tc>
          <w:tcPr>
            <w:tcW w:w="185" w:type="pct"/>
            <w:vMerge/>
            <w:tcBorders>
              <w:top w:val="single" w:sz="4" w:space="0" w:color="auto"/>
              <w:left w:val="single" w:sz="4" w:space="0" w:color="auto"/>
              <w:bottom w:val="single" w:sz="4" w:space="0" w:color="auto"/>
              <w:right w:val="single" w:sz="4" w:space="0" w:color="auto"/>
            </w:tcBorders>
            <w:vAlign w:val="center"/>
            <w:hideMark/>
          </w:tcPr>
          <w:p w14:paraId="35712505" w14:textId="77777777" w:rsidR="00525897" w:rsidRPr="004E2599" w:rsidRDefault="00525897" w:rsidP="00525897">
            <w:pPr>
              <w:rPr>
                <w:b/>
                <w:bCs/>
                <w:sz w:val="20"/>
                <w:szCs w:val="20"/>
                <w:lang w:eastAsia="lv-LV"/>
              </w:rPr>
            </w:pPr>
          </w:p>
        </w:tc>
        <w:tc>
          <w:tcPr>
            <w:tcW w:w="900" w:type="pct"/>
            <w:vMerge/>
            <w:tcBorders>
              <w:top w:val="single" w:sz="4" w:space="0" w:color="auto"/>
              <w:left w:val="single" w:sz="4" w:space="0" w:color="auto"/>
              <w:bottom w:val="single" w:sz="4" w:space="0" w:color="auto"/>
              <w:right w:val="single" w:sz="4" w:space="0" w:color="auto"/>
            </w:tcBorders>
            <w:vAlign w:val="center"/>
            <w:hideMark/>
          </w:tcPr>
          <w:p w14:paraId="50A602A3" w14:textId="77777777" w:rsidR="00525897" w:rsidRPr="004E2599" w:rsidRDefault="00525897" w:rsidP="00525897">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BC00E8B" w14:textId="77777777" w:rsidR="00525897" w:rsidRPr="004E2599" w:rsidRDefault="00525897" w:rsidP="00525897">
            <w:pPr>
              <w:rPr>
                <w:b/>
                <w:bCs/>
                <w:sz w:val="20"/>
                <w:szCs w:val="20"/>
                <w:lang w:eastAsia="lv-LV"/>
              </w:rPr>
            </w:pPr>
          </w:p>
        </w:tc>
        <w:tc>
          <w:tcPr>
            <w:tcW w:w="331"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1FAB07A"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69512B2F"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77" w:type="pct"/>
            <w:tcBorders>
              <w:top w:val="single" w:sz="4" w:space="0" w:color="auto"/>
              <w:left w:val="nil"/>
              <w:bottom w:val="single" w:sz="4" w:space="0" w:color="auto"/>
              <w:right w:val="single" w:sz="4" w:space="0" w:color="auto"/>
            </w:tcBorders>
            <w:shd w:val="clear" w:color="000000" w:fill="FCE4D6"/>
            <w:vAlign w:val="center"/>
            <w:hideMark/>
          </w:tcPr>
          <w:p w14:paraId="69F2955F"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1A593B8D"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31" w:type="pct"/>
            <w:tcBorders>
              <w:top w:val="single" w:sz="4" w:space="0" w:color="auto"/>
              <w:left w:val="nil"/>
              <w:bottom w:val="single" w:sz="4" w:space="0" w:color="auto"/>
              <w:right w:val="single" w:sz="4" w:space="0" w:color="auto"/>
            </w:tcBorders>
            <w:shd w:val="clear" w:color="000000" w:fill="FCE4D6"/>
            <w:vAlign w:val="center"/>
            <w:hideMark/>
          </w:tcPr>
          <w:p w14:paraId="6C4E421F"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14B9E6B" w14:textId="77777777" w:rsidR="00525897" w:rsidRPr="004E2599" w:rsidRDefault="00525897" w:rsidP="00525897">
            <w:pPr>
              <w:rPr>
                <w:b/>
                <w:bCs/>
                <w:sz w:val="20"/>
                <w:szCs w:val="20"/>
                <w:lang w:eastAsia="lv-LV"/>
              </w:rPr>
            </w:pPr>
          </w:p>
        </w:tc>
        <w:tc>
          <w:tcPr>
            <w:tcW w:w="385" w:type="pct"/>
            <w:vMerge/>
            <w:tcBorders>
              <w:top w:val="single" w:sz="4" w:space="0" w:color="auto"/>
              <w:left w:val="single" w:sz="4" w:space="0" w:color="auto"/>
              <w:bottom w:val="single" w:sz="4" w:space="0" w:color="auto"/>
              <w:right w:val="single" w:sz="4" w:space="0" w:color="auto"/>
            </w:tcBorders>
            <w:vAlign w:val="center"/>
            <w:hideMark/>
          </w:tcPr>
          <w:p w14:paraId="1D092BCA" w14:textId="77777777" w:rsidR="00525897" w:rsidRPr="004E2599" w:rsidRDefault="00525897" w:rsidP="00525897">
            <w:pPr>
              <w:rPr>
                <w:b/>
                <w:bCs/>
                <w:sz w:val="20"/>
                <w:szCs w:val="20"/>
                <w:lang w:eastAsia="lv-LV"/>
              </w:rPr>
            </w:pPr>
          </w:p>
        </w:tc>
        <w:tc>
          <w:tcPr>
            <w:tcW w:w="1077" w:type="pct"/>
            <w:vMerge/>
            <w:tcBorders>
              <w:top w:val="single" w:sz="4" w:space="0" w:color="auto"/>
              <w:left w:val="single" w:sz="4" w:space="0" w:color="auto"/>
              <w:bottom w:val="single" w:sz="4" w:space="0" w:color="auto"/>
              <w:right w:val="single" w:sz="4" w:space="0" w:color="auto"/>
            </w:tcBorders>
            <w:vAlign w:val="center"/>
            <w:hideMark/>
          </w:tcPr>
          <w:p w14:paraId="03E1B1B6" w14:textId="77777777" w:rsidR="00525897" w:rsidRPr="004E2599" w:rsidRDefault="00525897" w:rsidP="00525897">
            <w:pPr>
              <w:rPr>
                <w:b/>
                <w:bCs/>
                <w:sz w:val="20"/>
                <w:szCs w:val="20"/>
                <w:lang w:eastAsia="lv-LV"/>
              </w:rPr>
            </w:pPr>
          </w:p>
        </w:tc>
      </w:tr>
      <w:tr w:rsidR="00525897" w:rsidRPr="004E2599" w14:paraId="284A5391"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51AE8E4"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6528DB" w14:textId="77777777" w:rsidR="00525897" w:rsidRPr="004E2599" w:rsidRDefault="00525897" w:rsidP="00525897">
            <w:pPr>
              <w:jc w:val="center"/>
              <w:rPr>
                <w:color w:val="000000"/>
                <w:sz w:val="20"/>
                <w:szCs w:val="20"/>
                <w:lang w:eastAsia="lv-LV"/>
              </w:rPr>
            </w:pPr>
            <w:r w:rsidRPr="004E2599">
              <w:rPr>
                <w:color w:val="000000"/>
                <w:sz w:val="20"/>
                <w:szCs w:val="20"/>
              </w:rPr>
              <w:t>49006</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DD0B9D"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6134666" w14:textId="77777777" w:rsidR="00525897" w:rsidRPr="004E2599" w:rsidRDefault="00525897" w:rsidP="00525897">
            <w:pPr>
              <w:rPr>
                <w:sz w:val="20"/>
                <w:szCs w:val="20"/>
                <w:lang w:eastAsia="lv-LV"/>
              </w:rPr>
            </w:pPr>
            <w:r w:rsidRPr="004E2599">
              <w:rPr>
                <w:sz w:val="20"/>
                <w:szCs w:val="20"/>
              </w:rPr>
              <w:t xml:space="preserve">Jaundzimušo </w:t>
            </w:r>
            <w:proofErr w:type="spellStart"/>
            <w:r w:rsidRPr="004E2599">
              <w:rPr>
                <w:sz w:val="20"/>
                <w:szCs w:val="20"/>
              </w:rPr>
              <w:t>fenilketonūrijas</w:t>
            </w:r>
            <w:proofErr w:type="spellEnd"/>
            <w:r w:rsidRPr="004E2599">
              <w:rPr>
                <w:sz w:val="20"/>
                <w:szCs w:val="20"/>
              </w:rPr>
              <w:t xml:space="preserve"> </w:t>
            </w:r>
            <w:proofErr w:type="spellStart"/>
            <w:r w:rsidRPr="004E2599">
              <w:rPr>
                <w:sz w:val="20"/>
                <w:szCs w:val="20"/>
              </w:rPr>
              <w:t>skrīnings</w:t>
            </w:r>
            <w:proofErr w:type="spellEnd"/>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C809204" w14:textId="77777777" w:rsidR="00525897" w:rsidRPr="004E2599" w:rsidRDefault="00525897" w:rsidP="00525897">
            <w:pPr>
              <w:jc w:val="center"/>
              <w:rPr>
                <w:sz w:val="20"/>
                <w:szCs w:val="20"/>
                <w:lang w:eastAsia="lv-LV"/>
              </w:rPr>
            </w:pPr>
            <w:r w:rsidRPr="004E2599">
              <w:rPr>
                <w:sz w:val="20"/>
                <w:szCs w:val="20"/>
              </w:rPr>
              <w:t>3.26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6E90ED"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BBA961B"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01D8AF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869C515"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BA80C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9EC584C"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3B041FF2"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72ED56BF"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674B48C"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63F34A8" w14:textId="77777777" w:rsidR="00525897" w:rsidRPr="004E2599" w:rsidRDefault="00525897" w:rsidP="00525897">
            <w:pPr>
              <w:jc w:val="center"/>
              <w:rPr>
                <w:color w:val="000000"/>
                <w:sz w:val="20"/>
                <w:szCs w:val="20"/>
                <w:lang w:eastAsia="lv-LV"/>
              </w:rPr>
            </w:pPr>
            <w:r w:rsidRPr="004E2599">
              <w:rPr>
                <w:color w:val="000000"/>
                <w:sz w:val="20"/>
                <w:szCs w:val="20"/>
              </w:rPr>
              <w:t>49007</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1D3C3AF"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06E251" w14:textId="77777777" w:rsidR="00525897" w:rsidRPr="004E2599" w:rsidRDefault="00525897" w:rsidP="00525897">
            <w:pPr>
              <w:rPr>
                <w:sz w:val="20"/>
                <w:szCs w:val="20"/>
                <w:lang w:eastAsia="lv-LV"/>
              </w:rPr>
            </w:pPr>
            <w:r w:rsidRPr="004E2599">
              <w:rPr>
                <w:sz w:val="20"/>
                <w:szCs w:val="20"/>
              </w:rPr>
              <w:t xml:space="preserve">Jaundzimušo iedzimtas </w:t>
            </w:r>
            <w:proofErr w:type="spellStart"/>
            <w:r w:rsidRPr="004E2599">
              <w:rPr>
                <w:sz w:val="20"/>
                <w:szCs w:val="20"/>
              </w:rPr>
              <w:t>hipotireozes</w:t>
            </w:r>
            <w:proofErr w:type="spellEnd"/>
            <w:r w:rsidRPr="004E2599">
              <w:rPr>
                <w:sz w:val="20"/>
                <w:szCs w:val="20"/>
              </w:rPr>
              <w:t xml:space="preserve"> </w:t>
            </w:r>
            <w:proofErr w:type="spellStart"/>
            <w:r w:rsidRPr="004E2599">
              <w:rPr>
                <w:sz w:val="20"/>
                <w:szCs w:val="20"/>
              </w:rPr>
              <w:t>skrīnings</w:t>
            </w:r>
            <w:proofErr w:type="spellEnd"/>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7254426" w14:textId="77777777" w:rsidR="00525897" w:rsidRPr="004E2599" w:rsidRDefault="00525897" w:rsidP="00525897">
            <w:pPr>
              <w:jc w:val="center"/>
              <w:rPr>
                <w:sz w:val="20"/>
                <w:szCs w:val="20"/>
                <w:lang w:eastAsia="lv-LV"/>
              </w:rPr>
            </w:pPr>
            <w:r w:rsidRPr="004E2599">
              <w:rPr>
                <w:sz w:val="20"/>
                <w:szCs w:val="20"/>
              </w:rPr>
              <w:t>4.60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B4300E"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AA48983"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53C4D5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56EF76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D157E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A050A0"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4D41DDF8"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344B4C05"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625CD8F"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34B9747" w14:textId="77777777" w:rsidR="00525897" w:rsidRPr="004E2599" w:rsidRDefault="00525897" w:rsidP="00525897">
            <w:pPr>
              <w:jc w:val="center"/>
              <w:rPr>
                <w:color w:val="000000"/>
                <w:sz w:val="20"/>
                <w:szCs w:val="20"/>
                <w:lang w:eastAsia="lv-LV"/>
              </w:rPr>
            </w:pPr>
            <w:r w:rsidRPr="004E2599">
              <w:rPr>
                <w:color w:val="000000"/>
                <w:sz w:val="20"/>
                <w:szCs w:val="20"/>
              </w:rPr>
              <w:t>49011</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5F75EB3"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F8E60C" w14:textId="77777777" w:rsidR="00525897" w:rsidRPr="004E2599" w:rsidRDefault="00525897" w:rsidP="00525897">
            <w:pPr>
              <w:rPr>
                <w:sz w:val="20"/>
                <w:szCs w:val="20"/>
                <w:lang w:eastAsia="lv-LV"/>
              </w:rPr>
            </w:pPr>
            <w:proofErr w:type="spellStart"/>
            <w:r w:rsidRPr="004E2599">
              <w:rPr>
                <w:sz w:val="20"/>
                <w:szCs w:val="20"/>
              </w:rPr>
              <w:t>Imunreaktīvā</w:t>
            </w:r>
            <w:proofErr w:type="spellEnd"/>
            <w:r w:rsidRPr="004E2599">
              <w:rPr>
                <w:sz w:val="20"/>
                <w:szCs w:val="20"/>
              </w:rPr>
              <w:t xml:space="preserve"> </w:t>
            </w:r>
            <w:proofErr w:type="spellStart"/>
            <w:r w:rsidRPr="004E2599">
              <w:rPr>
                <w:sz w:val="20"/>
                <w:szCs w:val="20"/>
              </w:rPr>
              <w:t>tripsinogēna</w:t>
            </w:r>
            <w:proofErr w:type="spellEnd"/>
            <w:r w:rsidRPr="004E2599">
              <w:rPr>
                <w:sz w:val="20"/>
                <w:szCs w:val="20"/>
              </w:rPr>
              <w:t xml:space="preserve"> (IRT) noteikšana jaundzimušajiem ar </w:t>
            </w:r>
            <w:proofErr w:type="spellStart"/>
            <w:r w:rsidRPr="004E2599">
              <w:rPr>
                <w:sz w:val="20"/>
                <w:szCs w:val="20"/>
              </w:rPr>
              <w:t>fluorometrisko</w:t>
            </w:r>
            <w:proofErr w:type="spellEnd"/>
            <w:r w:rsidRPr="004E2599">
              <w:rPr>
                <w:sz w:val="20"/>
                <w:szCs w:val="20"/>
              </w:rPr>
              <w:t xml:space="preserve"> enzīmu </w:t>
            </w:r>
            <w:proofErr w:type="spellStart"/>
            <w:r w:rsidRPr="004E2599">
              <w:rPr>
                <w:sz w:val="20"/>
                <w:szCs w:val="20"/>
              </w:rPr>
              <w:t>imūntestu</w:t>
            </w:r>
            <w:proofErr w:type="spellEnd"/>
            <w:r w:rsidRPr="004E2599">
              <w:rPr>
                <w:sz w:val="20"/>
                <w:szCs w:val="20"/>
              </w:rPr>
              <w:t xml:space="preserve"> (FEIA)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09E3F37" w14:textId="77777777" w:rsidR="00525897" w:rsidRPr="004E2599" w:rsidRDefault="00525897" w:rsidP="00525897">
            <w:pPr>
              <w:jc w:val="center"/>
              <w:rPr>
                <w:sz w:val="20"/>
                <w:szCs w:val="20"/>
                <w:lang w:eastAsia="lv-LV"/>
              </w:rPr>
            </w:pPr>
            <w:r w:rsidRPr="004E2599">
              <w:rPr>
                <w:sz w:val="20"/>
                <w:szCs w:val="20"/>
              </w:rPr>
              <w:t>5.70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BE731"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210FDD7"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0E7266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EB91CA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E8D075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35F51D3"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6AD2CE90"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xml:space="preserve">, ģimenes ārsta vai pediatra nosūtījumu. Ja izmeklējums jāveic atkārtoti (pēc pirmreizēja izmeklējuma), tad ambulatori </w:t>
            </w:r>
            <w:r w:rsidRPr="004E2599">
              <w:rPr>
                <w:sz w:val="20"/>
                <w:szCs w:val="20"/>
              </w:rPr>
              <w:lastRenderedPageBreak/>
              <w:t>manipulāciju apmaksā atbilstoši līgumā noteiktiem nosacījumiem.</w:t>
            </w:r>
          </w:p>
        </w:tc>
      </w:tr>
      <w:tr w:rsidR="00525897" w:rsidRPr="004E2599" w14:paraId="240D22C6"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7B03043" w14:textId="77777777" w:rsidR="00525897" w:rsidRPr="004E2599" w:rsidRDefault="00525897" w:rsidP="00525897">
            <w:pPr>
              <w:jc w:val="center"/>
              <w:rPr>
                <w:sz w:val="20"/>
                <w:szCs w:val="20"/>
              </w:rPr>
            </w:pPr>
            <w:r w:rsidRPr="004E2599">
              <w:rPr>
                <w:sz w:val="20"/>
                <w:szCs w:val="20"/>
              </w:rPr>
              <w:lastRenderedPageBreak/>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D384904" w14:textId="77777777" w:rsidR="00525897" w:rsidRPr="004E2599" w:rsidRDefault="00525897" w:rsidP="00525897">
            <w:pPr>
              <w:jc w:val="center"/>
              <w:rPr>
                <w:color w:val="000000"/>
                <w:sz w:val="20"/>
                <w:szCs w:val="20"/>
                <w:lang w:eastAsia="lv-LV"/>
              </w:rPr>
            </w:pPr>
            <w:r w:rsidRPr="004E2599">
              <w:rPr>
                <w:color w:val="000000"/>
                <w:sz w:val="20"/>
                <w:szCs w:val="20"/>
              </w:rPr>
              <w:t>49012</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355EDA8"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28AF949" w14:textId="77777777" w:rsidR="00525897" w:rsidRPr="004E2599" w:rsidRDefault="00525897" w:rsidP="00525897">
            <w:pPr>
              <w:rPr>
                <w:sz w:val="20"/>
                <w:szCs w:val="20"/>
                <w:lang w:eastAsia="lv-LV"/>
              </w:rPr>
            </w:pPr>
            <w:r w:rsidRPr="004E2599">
              <w:rPr>
                <w:sz w:val="20"/>
                <w:szCs w:val="20"/>
              </w:rPr>
              <w:t xml:space="preserve">Jaundzimušo kopējās </w:t>
            </w:r>
            <w:proofErr w:type="spellStart"/>
            <w:r w:rsidRPr="004E2599">
              <w:rPr>
                <w:sz w:val="20"/>
                <w:szCs w:val="20"/>
              </w:rPr>
              <w:t>galaktozes</w:t>
            </w:r>
            <w:proofErr w:type="spellEnd"/>
            <w:r w:rsidRPr="004E2599">
              <w:rPr>
                <w:sz w:val="20"/>
                <w:szCs w:val="20"/>
              </w:rPr>
              <w:t xml:space="preserve"> kvantitatīvā </w:t>
            </w:r>
            <w:proofErr w:type="spellStart"/>
            <w:r w:rsidRPr="004E2599">
              <w:rPr>
                <w:sz w:val="20"/>
                <w:szCs w:val="20"/>
              </w:rPr>
              <w:t>fluorometriskā</w:t>
            </w:r>
            <w:proofErr w:type="spellEnd"/>
            <w:r w:rsidRPr="004E2599">
              <w:rPr>
                <w:sz w:val="20"/>
                <w:szCs w:val="20"/>
              </w:rPr>
              <w:t xml:space="preserve"> noteikšana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88A2249" w14:textId="77777777" w:rsidR="00525897" w:rsidRPr="004E2599" w:rsidRDefault="00525897" w:rsidP="00525897">
            <w:pPr>
              <w:jc w:val="center"/>
              <w:rPr>
                <w:sz w:val="20"/>
                <w:szCs w:val="20"/>
                <w:lang w:eastAsia="lv-LV"/>
              </w:rPr>
            </w:pPr>
            <w:r w:rsidRPr="004E2599">
              <w:rPr>
                <w:sz w:val="20"/>
                <w:szCs w:val="20"/>
              </w:rPr>
              <w:t>5.41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523045"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A12BAAD"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B908977"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2F6759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40925A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DF53ED2"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2477D402"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3AB57D7E"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6FBDBCD"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72C0118" w14:textId="77777777" w:rsidR="00525897" w:rsidRPr="004E2599" w:rsidRDefault="00525897" w:rsidP="00525897">
            <w:pPr>
              <w:jc w:val="center"/>
              <w:rPr>
                <w:color w:val="000000"/>
                <w:sz w:val="20"/>
                <w:szCs w:val="20"/>
                <w:lang w:eastAsia="lv-LV"/>
              </w:rPr>
            </w:pPr>
            <w:r w:rsidRPr="004E2599">
              <w:rPr>
                <w:color w:val="000000"/>
                <w:sz w:val="20"/>
                <w:szCs w:val="20"/>
              </w:rPr>
              <w:t>49013</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E32C358"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C7CE7B3" w14:textId="77777777" w:rsidR="00525897" w:rsidRPr="004E2599" w:rsidRDefault="00525897" w:rsidP="00525897">
            <w:pPr>
              <w:rPr>
                <w:sz w:val="20"/>
                <w:szCs w:val="20"/>
                <w:lang w:eastAsia="lv-LV"/>
              </w:rPr>
            </w:pPr>
            <w:r w:rsidRPr="004E2599">
              <w:rPr>
                <w:sz w:val="20"/>
                <w:szCs w:val="20"/>
              </w:rPr>
              <w:t xml:space="preserve">Jaundzimušo 17-OH-Progesterons noteikšana ar </w:t>
            </w:r>
            <w:proofErr w:type="spellStart"/>
            <w:r w:rsidRPr="004E2599">
              <w:rPr>
                <w:sz w:val="20"/>
                <w:szCs w:val="20"/>
              </w:rPr>
              <w:t>fluorometrisko</w:t>
            </w:r>
            <w:proofErr w:type="spellEnd"/>
            <w:r w:rsidRPr="004E2599">
              <w:rPr>
                <w:sz w:val="20"/>
                <w:szCs w:val="20"/>
              </w:rPr>
              <w:t xml:space="preserve"> enzīmu </w:t>
            </w:r>
            <w:proofErr w:type="spellStart"/>
            <w:r w:rsidRPr="004E2599">
              <w:rPr>
                <w:sz w:val="20"/>
                <w:szCs w:val="20"/>
              </w:rPr>
              <w:t>imūntestu</w:t>
            </w:r>
            <w:proofErr w:type="spellEnd"/>
            <w:r w:rsidRPr="004E2599">
              <w:rPr>
                <w:sz w:val="20"/>
                <w:szCs w:val="20"/>
              </w:rPr>
              <w:t xml:space="preserve"> (FEIA)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ED1AAF9" w14:textId="77777777" w:rsidR="00525897" w:rsidRPr="004E2599" w:rsidRDefault="00525897" w:rsidP="00525897">
            <w:pPr>
              <w:jc w:val="center"/>
              <w:rPr>
                <w:sz w:val="20"/>
                <w:szCs w:val="20"/>
                <w:lang w:eastAsia="lv-LV"/>
              </w:rPr>
            </w:pPr>
            <w:r w:rsidRPr="004E2599">
              <w:rPr>
                <w:sz w:val="20"/>
                <w:szCs w:val="20"/>
              </w:rPr>
              <w:t>5.78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98F058"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2492A4C"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BE886A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282240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5AD3AA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1B0A451"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709C6401" w14:textId="77777777" w:rsidR="00525897" w:rsidRPr="004E2599" w:rsidRDefault="00525897" w:rsidP="00525897">
            <w:pPr>
              <w:rPr>
                <w:bCs/>
                <w:sz w:val="20"/>
                <w:szCs w:val="20"/>
                <w:lang w:eastAsia="lv-LV"/>
              </w:rPr>
            </w:pPr>
            <w:r w:rsidRPr="004E2599">
              <w:rPr>
                <w:sz w:val="20"/>
                <w:szCs w:val="20"/>
              </w:rPr>
              <w:t xml:space="preserve">Ja pirmreizējs izmeklējums nav veikts stacionārā, tad ambulatori pirmreizēju izmeklējumu apmaksā 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73CB0E43"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F9C1061" w14:textId="77777777" w:rsidR="00525897" w:rsidRPr="004E2599" w:rsidRDefault="00525897" w:rsidP="00525897">
            <w:pPr>
              <w:jc w:val="center"/>
              <w:rPr>
                <w:sz w:val="20"/>
                <w:szCs w:val="20"/>
              </w:rPr>
            </w:pPr>
            <w:r w:rsidRPr="004E2599">
              <w:rPr>
                <w:sz w:val="20"/>
                <w:szCs w:val="20"/>
              </w:rPr>
              <w:t>Ģenētika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12D4FA1" w14:textId="77777777" w:rsidR="00525897" w:rsidRPr="004E2599" w:rsidRDefault="00525897" w:rsidP="00525897">
            <w:pPr>
              <w:jc w:val="center"/>
              <w:rPr>
                <w:color w:val="000000"/>
                <w:sz w:val="20"/>
                <w:szCs w:val="20"/>
                <w:lang w:eastAsia="lv-LV"/>
              </w:rPr>
            </w:pPr>
            <w:r w:rsidRPr="004E2599">
              <w:rPr>
                <w:color w:val="000000"/>
                <w:sz w:val="20"/>
                <w:szCs w:val="20"/>
              </w:rPr>
              <w:t>49014</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25486AA" w14:textId="77777777" w:rsidR="00525897" w:rsidRPr="004E2599" w:rsidRDefault="00525897" w:rsidP="00525897">
            <w:pPr>
              <w:jc w:val="center"/>
              <w:rPr>
                <w:sz w:val="20"/>
                <w:szCs w:val="20"/>
                <w:lang w:eastAsia="lv-LV"/>
              </w:rPr>
            </w:pPr>
            <w:r w:rsidRPr="004E2599">
              <w:rPr>
                <w:sz w:val="20"/>
                <w:szCs w:val="20"/>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FBF03EC" w14:textId="77777777" w:rsidR="00525897" w:rsidRPr="004E2599" w:rsidRDefault="00525897" w:rsidP="00525897">
            <w:pPr>
              <w:rPr>
                <w:sz w:val="20"/>
                <w:szCs w:val="20"/>
                <w:lang w:eastAsia="lv-LV"/>
              </w:rPr>
            </w:pPr>
            <w:r w:rsidRPr="004E2599">
              <w:rPr>
                <w:sz w:val="20"/>
                <w:szCs w:val="20"/>
              </w:rPr>
              <w:t xml:space="preserve">Jaundzimušo </w:t>
            </w:r>
            <w:proofErr w:type="spellStart"/>
            <w:r w:rsidRPr="004E2599">
              <w:rPr>
                <w:sz w:val="20"/>
                <w:szCs w:val="20"/>
              </w:rPr>
              <w:t>Biotinidāzes</w:t>
            </w:r>
            <w:proofErr w:type="spellEnd"/>
            <w:r w:rsidRPr="004E2599">
              <w:rPr>
                <w:sz w:val="20"/>
                <w:szCs w:val="20"/>
              </w:rPr>
              <w:t xml:space="preserve"> </w:t>
            </w:r>
            <w:proofErr w:type="spellStart"/>
            <w:r w:rsidRPr="004E2599">
              <w:rPr>
                <w:sz w:val="20"/>
                <w:szCs w:val="20"/>
              </w:rPr>
              <w:t>enzīmiskās</w:t>
            </w:r>
            <w:proofErr w:type="spellEnd"/>
            <w:r w:rsidRPr="004E2599">
              <w:rPr>
                <w:sz w:val="20"/>
                <w:szCs w:val="20"/>
              </w:rPr>
              <w:t xml:space="preserve"> aktivitātes noteikšana</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E0643B6" w14:textId="77777777" w:rsidR="00525897" w:rsidRPr="004E2599" w:rsidRDefault="00525897" w:rsidP="00525897">
            <w:pPr>
              <w:jc w:val="center"/>
              <w:rPr>
                <w:sz w:val="20"/>
                <w:szCs w:val="20"/>
                <w:lang w:eastAsia="lv-LV"/>
              </w:rPr>
            </w:pPr>
            <w:r w:rsidRPr="004E2599">
              <w:rPr>
                <w:sz w:val="20"/>
                <w:szCs w:val="20"/>
              </w:rPr>
              <w:t>5.65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6061D3"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995CB26"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29F2F1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FDD9D3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3E4C1A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9E64E34" w14:textId="77777777" w:rsidR="00525897" w:rsidRPr="004E2599" w:rsidRDefault="00525897" w:rsidP="00525897">
            <w:pPr>
              <w:rPr>
                <w:color w:val="FF0000"/>
                <w:sz w:val="20"/>
                <w:szCs w:val="20"/>
              </w:rPr>
            </w:pPr>
            <w:r w:rsidRPr="004E2599">
              <w:rPr>
                <w:color w:val="FF0000"/>
                <w:sz w:val="20"/>
                <w:szCs w:val="20"/>
              </w:rPr>
              <w:t>Manipulāciju apmaksā VSIA “Bērnu klīniskā universitātes slimnīca”.</w:t>
            </w:r>
          </w:p>
          <w:p w14:paraId="13530A9E" w14:textId="77777777" w:rsidR="00525897" w:rsidRPr="004E2599" w:rsidRDefault="00525897" w:rsidP="00525897">
            <w:pPr>
              <w:rPr>
                <w:sz w:val="20"/>
                <w:szCs w:val="20"/>
              </w:rPr>
            </w:pPr>
            <w:r w:rsidRPr="004E2599">
              <w:rPr>
                <w:sz w:val="20"/>
                <w:szCs w:val="20"/>
              </w:rPr>
              <w:t xml:space="preserve">Ja pirmreizējs izmeklējums nav veikts stacionārā, tad ambulatori pirmreizēju izmeklējumu apmaksā </w:t>
            </w:r>
            <w:r w:rsidRPr="004E2599">
              <w:rPr>
                <w:sz w:val="20"/>
                <w:szCs w:val="20"/>
              </w:rPr>
              <w:lastRenderedPageBreak/>
              <w:t xml:space="preserve">ar </w:t>
            </w:r>
            <w:proofErr w:type="spellStart"/>
            <w:r w:rsidRPr="004E2599">
              <w:rPr>
                <w:sz w:val="20"/>
                <w:szCs w:val="20"/>
              </w:rPr>
              <w:t>neonatologa</w:t>
            </w:r>
            <w:proofErr w:type="spellEnd"/>
            <w:r w:rsidRPr="004E2599">
              <w:rPr>
                <w:sz w:val="20"/>
                <w:szCs w:val="20"/>
              </w:rPr>
              <w:t xml:space="preserve">, ārsta </w:t>
            </w:r>
            <w:proofErr w:type="spellStart"/>
            <w:r w:rsidRPr="004E2599">
              <w:rPr>
                <w:sz w:val="20"/>
                <w:szCs w:val="20"/>
              </w:rPr>
              <w:t>ģenētiķa</w:t>
            </w:r>
            <w:proofErr w:type="spellEnd"/>
            <w:r w:rsidRPr="004E2599">
              <w:rPr>
                <w:sz w:val="20"/>
                <w:szCs w:val="20"/>
              </w:rPr>
              <w:t>, ģimenes ārsta vai pediatra nosūtījumu. Ja izmeklējums jāveic atkārtoti (pēc pirmreizēja izmeklējuma), tad ambulatori manipulāciju apmaksā atbilstoši līgumā noteiktiem nosacījumiem.</w:t>
            </w:r>
          </w:p>
        </w:tc>
      </w:tr>
      <w:tr w:rsidR="00525897" w:rsidRPr="004E2599" w14:paraId="20480E48" w14:textId="77777777" w:rsidTr="00525897">
        <w:trPr>
          <w:trHeight w:val="1140"/>
        </w:trPr>
        <w:tc>
          <w:tcPr>
            <w:tcW w:w="5000" w:type="pct"/>
            <w:gridSpan w:val="11"/>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FEF0964" w14:textId="77777777" w:rsidR="00525897" w:rsidRPr="004E2599" w:rsidRDefault="00525897" w:rsidP="00525897">
            <w:pPr>
              <w:rPr>
                <w:sz w:val="20"/>
                <w:szCs w:val="20"/>
              </w:rPr>
            </w:pPr>
            <w:r w:rsidRPr="004E2599">
              <w:rPr>
                <w:bCs/>
                <w:sz w:val="20"/>
                <w:szCs w:val="20"/>
                <w:lang w:eastAsia="lv-LV"/>
              </w:rPr>
              <w:lastRenderedPageBreak/>
              <w:t xml:space="preserve">Piezīmes: </w:t>
            </w:r>
            <w:r w:rsidRPr="004E2599">
              <w:rPr>
                <w:sz w:val="20"/>
                <w:szCs w:val="20"/>
              </w:rPr>
              <w:t xml:space="preserve">Jaundzimušo </w:t>
            </w:r>
            <w:proofErr w:type="spellStart"/>
            <w:r w:rsidRPr="004E2599">
              <w:rPr>
                <w:sz w:val="20"/>
                <w:szCs w:val="20"/>
              </w:rPr>
              <w:t>skrīnings</w:t>
            </w:r>
            <w:proofErr w:type="spellEnd"/>
            <w:r w:rsidRPr="004E2599">
              <w:rPr>
                <w:sz w:val="20"/>
                <w:szCs w:val="20"/>
              </w:rPr>
              <w:t xml:space="preserve"> jāveic centralizēti, lai nodrošinātu augstāku pakalpojuma kvalitāti un iespēju vienkopus uzkrāt datus par visu valsti, turklāt VSIA “Bērnu klīniskā universitātes slimnīca” ir ārstniecības iestāde, kas pēc iedzimtu saslimšanu atklāšanas nodrošina arī bērnu ārstniecības procesu. Par šīm apmaksas nosacījumu izmaiņām notikusi vienošanās ar VM, BKUS un NVD kopīgā sapulcē 22.09.2020.</w:t>
            </w:r>
          </w:p>
        </w:tc>
      </w:tr>
      <w:tr w:rsidR="00525897" w:rsidRPr="004E2599" w14:paraId="62E06A83"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58A88A"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F467B70" w14:textId="77777777" w:rsidR="00525897" w:rsidRPr="004E2599" w:rsidRDefault="00525897" w:rsidP="00525897">
            <w:pPr>
              <w:jc w:val="center"/>
              <w:rPr>
                <w:color w:val="000000"/>
                <w:sz w:val="20"/>
                <w:szCs w:val="20"/>
              </w:rPr>
            </w:pPr>
            <w:r w:rsidRPr="004E2599">
              <w:rPr>
                <w:color w:val="000000"/>
                <w:sz w:val="20"/>
                <w:szCs w:val="20"/>
                <w:lang w:eastAsia="lv-LV"/>
              </w:rPr>
              <w:t>60141</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DFA7890" w14:textId="77777777" w:rsidR="00525897" w:rsidRPr="004E2599" w:rsidRDefault="00525897" w:rsidP="00525897">
            <w:pPr>
              <w:jc w:val="center"/>
              <w:rPr>
                <w:sz w:val="20"/>
                <w:szCs w:val="20"/>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CF01657" w14:textId="77777777" w:rsidR="00525897" w:rsidRPr="004E2599" w:rsidRDefault="00525897" w:rsidP="00525897">
            <w:pPr>
              <w:rPr>
                <w:sz w:val="20"/>
                <w:szCs w:val="20"/>
              </w:rPr>
            </w:pPr>
            <w:r w:rsidRPr="004E2599">
              <w:rPr>
                <w:sz w:val="20"/>
                <w:szCs w:val="20"/>
                <w:lang w:eastAsia="lv-LV"/>
              </w:rPr>
              <w:t xml:space="preserve">Pacienta apmācība stacionārā par </w:t>
            </w:r>
            <w:proofErr w:type="spellStart"/>
            <w:r w:rsidRPr="004E2599">
              <w:rPr>
                <w:sz w:val="20"/>
                <w:szCs w:val="20"/>
                <w:lang w:eastAsia="lv-LV"/>
              </w:rPr>
              <w:t>parenterālu</w:t>
            </w:r>
            <w:proofErr w:type="spellEnd"/>
            <w:r w:rsidRPr="004E2599">
              <w:rPr>
                <w:sz w:val="20"/>
                <w:szCs w:val="20"/>
                <w:lang w:eastAsia="lv-LV"/>
              </w:rPr>
              <w:t xml:space="preserve"> barošanu (samaksa tiek veikta ne vairāk kā 1x vienam pacientam dienā, ne vairāk kā 7x </w:t>
            </w:r>
            <w:proofErr w:type="spellStart"/>
            <w:r w:rsidRPr="004E2599">
              <w:rPr>
                <w:sz w:val="20"/>
                <w:szCs w:val="20"/>
                <w:lang w:eastAsia="lv-LV"/>
              </w:rPr>
              <w:t>stacionēšanas</w:t>
            </w:r>
            <w:proofErr w:type="spellEnd"/>
            <w:r w:rsidRPr="004E2599">
              <w:rPr>
                <w:sz w:val="20"/>
                <w:szCs w:val="20"/>
                <w:lang w:eastAsia="lv-LV"/>
              </w:rPr>
              <w:t xml:space="preserve"> laikā)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195BBFA" w14:textId="77777777" w:rsidR="00525897" w:rsidRPr="004E2599" w:rsidRDefault="00525897" w:rsidP="00525897">
            <w:pPr>
              <w:jc w:val="center"/>
              <w:rPr>
                <w:sz w:val="20"/>
                <w:szCs w:val="20"/>
              </w:rPr>
            </w:pPr>
            <w:r w:rsidRPr="004E2599">
              <w:rPr>
                <w:sz w:val="20"/>
                <w:szCs w:val="20"/>
                <w:lang w:eastAsia="lv-LV"/>
              </w:rPr>
              <w:t>27.19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64C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87AE833"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E2ACD2F"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0E6A0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30756B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970DE4" w14:textId="77777777" w:rsidR="00525897" w:rsidRPr="004E2599" w:rsidRDefault="00525897" w:rsidP="00525897">
            <w:pPr>
              <w:rPr>
                <w:bCs/>
                <w:sz w:val="20"/>
                <w:szCs w:val="20"/>
                <w:lang w:eastAsia="lv-LV"/>
              </w:rPr>
            </w:pPr>
            <w:r w:rsidRPr="004E2599">
              <w:rPr>
                <w:bCs/>
                <w:sz w:val="20"/>
                <w:szCs w:val="20"/>
                <w:lang w:eastAsia="lv-LV"/>
              </w:rPr>
              <w:t xml:space="preserve">Manipulācija tiek apmaksāta </w:t>
            </w:r>
            <w:r w:rsidRPr="004E2599">
              <w:rPr>
                <w:bCs/>
                <w:color w:val="FF0000"/>
                <w:sz w:val="20"/>
                <w:szCs w:val="20"/>
                <w:lang w:eastAsia="lv-LV"/>
              </w:rPr>
              <w:t>SIA “Rīgas Austrumu klīniskā universitātes slimnīca”</w:t>
            </w:r>
            <w:r w:rsidRPr="004E2599">
              <w:rPr>
                <w:bCs/>
                <w:sz w:val="20"/>
                <w:szCs w:val="20"/>
                <w:lang w:eastAsia="lv-LV"/>
              </w:rPr>
              <w:t xml:space="preserve"> stacionāra pacientiem ar stacionārā izveidotu pieeju uzturvielu ievadei. Gadījumos, ja apmācības laikā </w:t>
            </w:r>
            <w:proofErr w:type="spellStart"/>
            <w:r w:rsidRPr="004E2599">
              <w:rPr>
                <w:bCs/>
                <w:sz w:val="20"/>
                <w:szCs w:val="20"/>
                <w:lang w:eastAsia="lv-LV"/>
              </w:rPr>
              <w:t>parenterālās</w:t>
            </w:r>
            <w:proofErr w:type="spellEnd"/>
            <w:r w:rsidRPr="004E2599">
              <w:rPr>
                <w:bCs/>
                <w:sz w:val="20"/>
                <w:szCs w:val="20"/>
                <w:lang w:eastAsia="lv-LV"/>
              </w:rPr>
              <w:t xml:space="preserve"> barošanas maisījums tiek sagatavots kļūdaini un nav lietojams, šai manipulācijai papildus tiek apmaksāta manipulācija 60142.</w:t>
            </w:r>
          </w:p>
          <w:p w14:paraId="5CFCA204" w14:textId="77777777" w:rsidR="00525897" w:rsidRPr="004E2599" w:rsidRDefault="00525897" w:rsidP="00525897">
            <w:pPr>
              <w:rPr>
                <w:bCs/>
                <w:sz w:val="20"/>
                <w:szCs w:val="20"/>
                <w:lang w:eastAsia="lv-LV"/>
              </w:rPr>
            </w:pPr>
            <w:r w:rsidRPr="004E2599">
              <w:rPr>
                <w:bCs/>
                <w:sz w:val="20"/>
                <w:szCs w:val="20"/>
                <w:lang w:eastAsia="lv-LV"/>
              </w:rPr>
              <w:t>Manipulācija stājas spēkā ar 16.07.2020.</w:t>
            </w:r>
          </w:p>
        </w:tc>
      </w:tr>
      <w:tr w:rsidR="00525897" w:rsidRPr="004E2599" w14:paraId="50F9C8D2"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663157B"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23BED1F" w14:textId="77777777" w:rsidR="00525897" w:rsidRPr="004E2599" w:rsidRDefault="00525897" w:rsidP="00525897">
            <w:pPr>
              <w:jc w:val="center"/>
              <w:rPr>
                <w:color w:val="000000"/>
                <w:sz w:val="20"/>
                <w:szCs w:val="20"/>
                <w:lang w:eastAsia="lv-LV"/>
              </w:rPr>
            </w:pPr>
            <w:r w:rsidRPr="004E2599">
              <w:rPr>
                <w:color w:val="000000"/>
                <w:sz w:val="20"/>
                <w:szCs w:val="20"/>
                <w:lang w:eastAsia="lv-LV"/>
              </w:rPr>
              <w:t>60142</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0048525" w14:textId="77777777" w:rsidR="00525897" w:rsidRPr="004E2599" w:rsidRDefault="00525897" w:rsidP="00525897">
            <w:pPr>
              <w:jc w:val="center"/>
              <w:rPr>
                <w:sz w:val="20"/>
                <w:szCs w:val="20"/>
                <w:lang w:eastAsia="lv-LV"/>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874AFD7" w14:textId="77777777" w:rsidR="00525897" w:rsidRPr="004E2599" w:rsidRDefault="00525897" w:rsidP="00525897">
            <w:pPr>
              <w:rPr>
                <w:sz w:val="20"/>
                <w:szCs w:val="20"/>
                <w:lang w:eastAsia="lv-LV"/>
              </w:rPr>
            </w:pPr>
            <w:r w:rsidRPr="004E2599">
              <w:rPr>
                <w:sz w:val="20"/>
                <w:szCs w:val="20"/>
                <w:lang w:eastAsia="lv-LV"/>
              </w:rPr>
              <w:t xml:space="preserve">Piemaksa manipulācijai 60141 par kļūdaini sagatavotu </w:t>
            </w:r>
            <w:proofErr w:type="spellStart"/>
            <w:r w:rsidRPr="004E2599">
              <w:rPr>
                <w:sz w:val="20"/>
                <w:szCs w:val="20"/>
                <w:lang w:eastAsia="lv-LV"/>
              </w:rPr>
              <w:t>parenterālās</w:t>
            </w:r>
            <w:proofErr w:type="spellEnd"/>
            <w:r w:rsidRPr="004E2599">
              <w:rPr>
                <w:sz w:val="20"/>
                <w:szCs w:val="20"/>
                <w:lang w:eastAsia="lv-LV"/>
              </w:rPr>
              <w:t xml:space="preserve"> barošanas maisījumu (samaksa tiek veikta ne vairāk kā 1x vienam pacientam apmācības dienā)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F8A84F2" w14:textId="77777777" w:rsidR="00525897" w:rsidRPr="004E2599" w:rsidRDefault="00525897" w:rsidP="00525897">
            <w:pPr>
              <w:jc w:val="center"/>
              <w:rPr>
                <w:sz w:val="20"/>
                <w:szCs w:val="20"/>
                <w:lang w:eastAsia="lv-LV"/>
              </w:rPr>
            </w:pPr>
            <w:r w:rsidRPr="004E2599">
              <w:rPr>
                <w:sz w:val="20"/>
                <w:szCs w:val="20"/>
                <w:lang w:eastAsia="lv-LV"/>
              </w:rPr>
              <w:t>41.43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40D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09219A5"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FEE9D9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02193F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336FF7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FF2642C" w14:textId="77777777" w:rsidR="00525897" w:rsidRPr="004E2599" w:rsidRDefault="00525897" w:rsidP="00525897">
            <w:pPr>
              <w:rPr>
                <w:bCs/>
                <w:sz w:val="20"/>
                <w:szCs w:val="20"/>
                <w:lang w:eastAsia="lv-LV"/>
              </w:rPr>
            </w:pPr>
            <w:r w:rsidRPr="004E2599">
              <w:rPr>
                <w:color w:val="000000"/>
                <w:sz w:val="20"/>
                <w:szCs w:val="20"/>
                <w:lang w:eastAsia="lv-LV"/>
              </w:rPr>
              <w:t xml:space="preserve">Manipulācija tiek apmaksāta </w:t>
            </w:r>
            <w:r w:rsidRPr="004E2599">
              <w:rPr>
                <w:color w:val="FF0000"/>
                <w:sz w:val="20"/>
                <w:szCs w:val="20"/>
                <w:lang w:eastAsia="lv-LV"/>
              </w:rPr>
              <w:t xml:space="preserve">SIA “Rīgas Austrumu klīniskā universitātes slimnīca” </w:t>
            </w:r>
            <w:r w:rsidRPr="004E2599">
              <w:rPr>
                <w:color w:val="000000"/>
                <w:sz w:val="20"/>
                <w:szCs w:val="20"/>
                <w:lang w:eastAsia="lv-LV"/>
              </w:rPr>
              <w:t xml:space="preserve">stacionāra pacientiem ar stacionārā izveidotu pieeju uzturvielu ievadei gadījumos, ja apmācības laikā </w:t>
            </w:r>
            <w:proofErr w:type="spellStart"/>
            <w:r w:rsidRPr="004E2599">
              <w:rPr>
                <w:color w:val="000000"/>
                <w:sz w:val="20"/>
                <w:szCs w:val="20"/>
                <w:lang w:eastAsia="lv-LV"/>
              </w:rPr>
              <w:t>parenterālās</w:t>
            </w:r>
            <w:proofErr w:type="spellEnd"/>
            <w:r w:rsidRPr="004E2599">
              <w:rPr>
                <w:color w:val="000000"/>
                <w:sz w:val="20"/>
                <w:szCs w:val="20"/>
                <w:lang w:eastAsia="lv-LV"/>
              </w:rPr>
              <w:t xml:space="preserve"> barošanas maisījums tiek sagatavots kļūdaini un nav lietojams.</w:t>
            </w:r>
            <w:r w:rsidRPr="004E2599">
              <w:rPr>
                <w:color w:val="000000"/>
                <w:sz w:val="20"/>
                <w:szCs w:val="20"/>
                <w:lang w:eastAsia="lv-LV"/>
              </w:rPr>
              <w:br/>
              <w:t>Manipulācija stājas spēkā ar 16.07.2020.</w:t>
            </w:r>
          </w:p>
        </w:tc>
      </w:tr>
      <w:tr w:rsidR="00525897" w:rsidRPr="004E2599" w14:paraId="0DB83900"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99FC27" w14:textId="77777777" w:rsidR="00525897" w:rsidRPr="004E2599" w:rsidRDefault="00525897" w:rsidP="00525897">
            <w:pPr>
              <w:jc w:val="center"/>
              <w:rPr>
                <w:sz w:val="20"/>
                <w:szCs w:val="20"/>
              </w:rPr>
            </w:pPr>
            <w:r w:rsidRPr="004E2599">
              <w:rPr>
                <w:sz w:val="20"/>
                <w:szCs w:val="20"/>
              </w:rPr>
              <w:lastRenderedPageBreak/>
              <w:t>Citās sadaļās neiekļautās manipulācijas</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36B322B" w14:textId="77777777" w:rsidR="00525897" w:rsidRPr="004E2599" w:rsidRDefault="00525897" w:rsidP="00525897">
            <w:pPr>
              <w:jc w:val="center"/>
              <w:rPr>
                <w:color w:val="000000"/>
                <w:sz w:val="20"/>
                <w:szCs w:val="20"/>
              </w:rPr>
            </w:pPr>
            <w:r w:rsidRPr="004E2599">
              <w:rPr>
                <w:color w:val="000000"/>
                <w:sz w:val="20"/>
                <w:szCs w:val="20"/>
                <w:lang w:eastAsia="lv-LV"/>
              </w:rPr>
              <w:t>60143</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7078D6" w14:textId="77777777" w:rsidR="00525897" w:rsidRPr="004E2599" w:rsidRDefault="00525897" w:rsidP="00525897">
            <w:pPr>
              <w:jc w:val="center"/>
              <w:rPr>
                <w:sz w:val="20"/>
                <w:szCs w:val="20"/>
              </w:rPr>
            </w:pPr>
            <w:r w:rsidRPr="004E2599">
              <w:rPr>
                <w:sz w:val="20"/>
                <w:szCs w:val="20"/>
                <w:lang w:eastAsia="lv-LV"/>
              </w:rPr>
              <w:t>**</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FD85BB8" w14:textId="77777777" w:rsidR="00525897" w:rsidRPr="004E2599" w:rsidRDefault="00525897" w:rsidP="00525897">
            <w:pPr>
              <w:rPr>
                <w:sz w:val="20"/>
                <w:szCs w:val="20"/>
              </w:rPr>
            </w:pPr>
            <w:r w:rsidRPr="004E2599">
              <w:rPr>
                <w:sz w:val="20"/>
                <w:szCs w:val="20"/>
                <w:lang w:eastAsia="lv-LV"/>
              </w:rPr>
              <w:t xml:space="preserve">Pacienta apmācība stacionārā par </w:t>
            </w:r>
            <w:proofErr w:type="spellStart"/>
            <w:r w:rsidRPr="004E2599">
              <w:rPr>
                <w:sz w:val="20"/>
                <w:szCs w:val="20"/>
                <w:lang w:eastAsia="lv-LV"/>
              </w:rPr>
              <w:t>enterālu</w:t>
            </w:r>
            <w:proofErr w:type="spellEnd"/>
            <w:r w:rsidRPr="004E2599">
              <w:rPr>
                <w:sz w:val="20"/>
                <w:szCs w:val="20"/>
                <w:lang w:eastAsia="lv-LV"/>
              </w:rPr>
              <w:t xml:space="preserve"> barošanu (samaksa tiek veikta ne vairāk kā 1x vienam pacientam dienā, ne vairāk kā 3x </w:t>
            </w:r>
            <w:proofErr w:type="spellStart"/>
            <w:r w:rsidRPr="004E2599">
              <w:rPr>
                <w:sz w:val="20"/>
                <w:szCs w:val="20"/>
                <w:lang w:eastAsia="lv-LV"/>
              </w:rPr>
              <w:t>stacionēšanas</w:t>
            </w:r>
            <w:proofErr w:type="spellEnd"/>
            <w:r w:rsidRPr="004E2599">
              <w:rPr>
                <w:sz w:val="20"/>
                <w:szCs w:val="20"/>
                <w:lang w:eastAsia="lv-LV"/>
              </w:rPr>
              <w:t xml:space="preserve"> laikā)</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A43819B" w14:textId="77777777" w:rsidR="00525897" w:rsidRPr="004E2599" w:rsidRDefault="00525897" w:rsidP="00525897">
            <w:pPr>
              <w:jc w:val="center"/>
              <w:rPr>
                <w:sz w:val="20"/>
                <w:szCs w:val="20"/>
              </w:rPr>
            </w:pPr>
            <w:r w:rsidRPr="004E2599">
              <w:rPr>
                <w:sz w:val="20"/>
                <w:szCs w:val="20"/>
                <w:lang w:eastAsia="lv-LV"/>
              </w:rPr>
              <w:t>18.99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FE709"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4DF01F1"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A5A1A7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DB655F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70CE5F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DFB4C3" w14:textId="77777777" w:rsidR="00525897" w:rsidRPr="004E2599" w:rsidRDefault="00525897" w:rsidP="00525897">
            <w:pPr>
              <w:rPr>
                <w:bCs/>
                <w:sz w:val="20"/>
                <w:szCs w:val="20"/>
                <w:lang w:eastAsia="lv-LV"/>
              </w:rPr>
            </w:pPr>
            <w:r w:rsidRPr="004E2599">
              <w:rPr>
                <w:bCs/>
                <w:sz w:val="20"/>
                <w:szCs w:val="20"/>
                <w:lang w:eastAsia="lv-LV"/>
              </w:rPr>
              <w:t xml:space="preserve">Manipulācija tiek apmaksāta </w:t>
            </w:r>
            <w:r w:rsidRPr="004E2599">
              <w:rPr>
                <w:bCs/>
                <w:color w:val="FF0000"/>
                <w:sz w:val="20"/>
                <w:szCs w:val="20"/>
                <w:lang w:eastAsia="lv-LV"/>
              </w:rPr>
              <w:t>SIA “Rīgas Austrumu klīniskā universitātes slimnīca”</w:t>
            </w:r>
            <w:r w:rsidRPr="004E2599">
              <w:rPr>
                <w:bCs/>
                <w:sz w:val="20"/>
                <w:szCs w:val="20"/>
                <w:lang w:eastAsia="lv-LV"/>
              </w:rPr>
              <w:t xml:space="preserve"> stacionāra pacientiem ar stacionārā izveidotu pieeju uzturvielu ievadei.</w:t>
            </w:r>
          </w:p>
          <w:p w14:paraId="652669DD" w14:textId="77777777" w:rsidR="00525897" w:rsidRPr="004E2599" w:rsidRDefault="00525897" w:rsidP="00525897">
            <w:pPr>
              <w:rPr>
                <w:bCs/>
                <w:sz w:val="20"/>
                <w:szCs w:val="20"/>
                <w:lang w:eastAsia="lv-LV"/>
              </w:rPr>
            </w:pPr>
            <w:r w:rsidRPr="004E2599">
              <w:rPr>
                <w:bCs/>
                <w:sz w:val="20"/>
                <w:szCs w:val="20"/>
                <w:lang w:eastAsia="lv-LV"/>
              </w:rPr>
              <w:t>Manipulācija stājas spēkā ar 16.07.2020.</w:t>
            </w:r>
          </w:p>
        </w:tc>
      </w:tr>
      <w:tr w:rsidR="00525897" w:rsidRPr="004E2599" w14:paraId="2215EA54" w14:textId="77777777" w:rsidTr="00525897">
        <w:trPr>
          <w:trHeight w:val="586"/>
        </w:trPr>
        <w:tc>
          <w:tcPr>
            <w:tcW w:w="5000" w:type="pct"/>
            <w:gridSpan w:val="11"/>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F6F762F" w14:textId="77777777" w:rsidR="00525897" w:rsidRPr="004E2599" w:rsidRDefault="00525897" w:rsidP="00525897">
            <w:pPr>
              <w:rPr>
                <w:sz w:val="20"/>
                <w:szCs w:val="20"/>
              </w:rPr>
            </w:pPr>
            <w:r w:rsidRPr="004E2599">
              <w:rPr>
                <w:bCs/>
                <w:sz w:val="20"/>
                <w:szCs w:val="20"/>
                <w:lang w:eastAsia="lv-LV"/>
              </w:rPr>
              <w:t xml:space="preserve">Piezīmes: </w:t>
            </w:r>
            <w:r w:rsidRPr="004E2599">
              <w:rPr>
                <w:sz w:val="20"/>
                <w:szCs w:val="20"/>
              </w:rPr>
              <w:t xml:space="preserve">Ņemot vērā, ka COVID-19 ierobežojumu dēļ ir aizkavējusies ārstniecības speciālistu apmācība darbam ar </w:t>
            </w:r>
            <w:proofErr w:type="spellStart"/>
            <w:r w:rsidRPr="004E2599">
              <w:rPr>
                <w:sz w:val="20"/>
                <w:szCs w:val="20"/>
              </w:rPr>
              <w:t>enterāli</w:t>
            </w:r>
            <w:proofErr w:type="spellEnd"/>
            <w:r w:rsidRPr="004E2599">
              <w:rPr>
                <w:sz w:val="20"/>
                <w:szCs w:val="20"/>
              </w:rPr>
              <w:t xml:space="preserve"> un </w:t>
            </w:r>
            <w:proofErr w:type="spellStart"/>
            <w:r w:rsidRPr="004E2599">
              <w:rPr>
                <w:sz w:val="20"/>
                <w:szCs w:val="20"/>
              </w:rPr>
              <w:t>parenterāli</w:t>
            </w:r>
            <w:proofErr w:type="spellEnd"/>
            <w:r w:rsidRPr="004E2599">
              <w:rPr>
                <w:sz w:val="20"/>
                <w:szCs w:val="20"/>
              </w:rPr>
              <w:t xml:space="preserve"> barojamiem pacientiem, tad pašreiz pacientu apmācības stacionārā tiks apmaksātas tikai SIA “Rīgas Austrumu klīniskā universitātes slimnīca”, kur atrodas arī </w:t>
            </w:r>
            <w:proofErr w:type="spellStart"/>
            <w:r w:rsidRPr="004E2599">
              <w:rPr>
                <w:sz w:val="20"/>
                <w:szCs w:val="20"/>
              </w:rPr>
              <w:t>Enterālās</w:t>
            </w:r>
            <w:proofErr w:type="spellEnd"/>
            <w:r w:rsidRPr="004E2599">
              <w:rPr>
                <w:sz w:val="20"/>
                <w:szCs w:val="20"/>
              </w:rPr>
              <w:t xml:space="preserve"> un </w:t>
            </w:r>
            <w:proofErr w:type="spellStart"/>
            <w:r w:rsidRPr="004E2599">
              <w:rPr>
                <w:sz w:val="20"/>
                <w:szCs w:val="20"/>
              </w:rPr>
              <w:t>parenterālās</w:t>
            </w:r>
            <w:proofErr w:type="spellEnd"/>
            <w:r w:rsidRPr="004E2599">
              <w:rPr>
                <w:sz w:val="20"/>
                <w:szCs w:val="20"/>
              </w:rPr>
              <w:t xml:space="preserve"> barošanas pacientu aprūpes kabinets. Pārējiem stacionāriem apmācību nodrošināšana tiks apmaksāta pēc tam, kad speciālisti būs beiguši kursus, lai visiem </w:t>
            </w:r>
            <w:proofErr w:type="spellStart"/>
            <w:r w:rsidRPr="004E2599">
              <w:rPr>
                <w:sz w:val="20"/>
                <w:szCs w:val="20"/>
              </w:rPr>
              <w:t>enterāli</w:t>
            </w:r>
            <w:proofErr w:type="spellEnd"/>
            <w:r w:rsidRPr="004E2599">
              <w:rPr>
                <w:sz w:val="20"/>
                <w:szCs w:val="20"/>
              </w:rPr>
              <w:t xml:space="preserve"> un </w:t>
            </w:r>
            <w:proofErr w:type="spellStart"/>
            <w:r w:rsidRPr="004E2599">
              <w:rPr>
                <w:sz w:val="20"/>
                <w:szCs w:val="20"/>
              </w:rPr>
              <w:t>parenterāli</w:t>
            </w:r>
            <w:proofErr w:type="spellEnd"/>
            <w:r w:rsidRPr="004E2599">
              <w:rPr>
                <w:sz w:val="20"/>
                <w:szCs w:val="20"/>
              </w:rPr>
              <w:t xml:space="preserve"> barojamiem pacientiem tiktu nodrošināta līdzvērtīga aprūpe.</w:t>
            </w:r>
          </w:p>
        </w:tc>
      </w:tr>
      <w:tr w:rsidR="00525897" w:rsidRPr="004E2599" w14:paraId="39625ACE" w14:textId="77777777" w:rsidTr="00525897">
        <w:trPr>
          <w:trHeight w:val="1140"/>
        </w:trPr>
        <w:tc>
          <w:tcPr>
            <w:tcW w:w="46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CB58BB"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17CAF6" w14:textId="77777777" w:rsidR="00525897" w:rsidRPr="004E2599" w:rsidRDefault="00525897" w:rsidP="00525897">
            <w:pPr>
              <w:jc w:val="center"/>
              <w:rPr>
                <w:bCs/>
                <w:sz w:val="20"/>
                <w:szCs w:val="20"/>
                <w:lang w:eastAsia="lv-LV"/>
              </w:rPr>
            </w:pPr>
            <w:r w:rsidRPr="004E2599">
              <w:rPr>
                <w:color w:val="000000"/>
                <w:sz w:val="20"/>
                <w:szCs w:val="20"/>
              </w:rPr>
              <w:t>02077</w:t>
            </w:r>
          </w:p>
        </w:tc>
        <w:tc>
          <w:tcPr>
            <w:tcW w:w="1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4D20EB7" w14:textId="77777777" w:rsidR="00525897" w:rsidRPr="004E2599" w:rsidRDefault="00525897" w:rsidP="00525897">
            <w:pPr>
              <w:jc w:val="center"/>
              <w:rPr>
                <w:bCs/>
                <w:sz w:val="20"/>
                <w:szCs w:val="20"/>
                <w:lang w:eastAsia="lv-LV"/>
              </w:rPr>
            </w:pPr>
            <w:r w:rsidRPr="004E2599">
              <w:rPr>
                <w:color w:val="000000"/>
                <w:sz w:val="20"/>
                <w:szCs w:val="20"/>
              </w:rPr>
              <w:t> </w:t>
            </w:r>
          </w:p>
        </w:tc>
        <w:tc>
          <w:tcPr>
            <w:tcW w:w="90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8B6A09" w14:textId="77777777" w:rsidR="00525897" w:rsidRPr="004E2599" w:rsidRDefault="00525897" w:rsidP="00525897">
            <w:pPr>
              <w:rPr>
                <w:bCs/>
                <w:sz w:val="20"/>
                <w:szCs w:val="20"/>
                <w:lang w:eastAsia="lv-LV"/>
              </w:rPr>
            </w:pPr>
            <w:r w:rsidRPr="004E2599">
              <w:rPr>
                <w:color w:val="000000"/>
                <w:sz w:val="20"/>
                <w:szCs w:val="20"/>
              </w:rPr>
              <w:t>Piemaksa par gaismas jutīgu medikamentu ievadīšanas šļirces un savienotājvadu lietošanu</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46F8FCC" w14:textId="77777777" w:rsidR="00525897" w:rsidRPr="004E2599" w:rsidRDefault="00525897" w:rsidP="00525897">
            <w:pPr>
              <w:jc w:val="center"/>
              <w:rPr>
                <w:bCs/>
                <w:sz w:val="20"/>
                <w:szCs w:val="20"/>
                <w:lang w:eastAsia="lv-LV"/>
              </w:rPr>
            </w:pPr>
            <w:r w:rsidRPr="004E2599">
              <w:rPr>
                <w:color w:val="000000"/>
                <w:sz w:val="20"/>
                <w:szCs w:val="20"/>
              </w:rPr>
              <w:t>2.48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EC4540" w14:textId="77777777" w:rsidR="00525897" w:rsidRPr="004E2599" w:rsidRDefault="00525897" w:rsidP="00525897">
            <w:pPr>
              <w:jc w:val="center"/>
              <w:rPr>
                <w:bCs/>
                <w:strike/>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1296E50" w14:textId="77777777" w:rsidR="00525897" w:rsidRPr="004E2599" w:rsidRDefault="00525897" w:rsidP="00525897">
            <w:pPr>
              <w:jc w:val="center"/>
              <w:rPr>
                <w:bCs/>
                <w:strike/>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D79A02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E0278CD"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FE1140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8C9E735" w14:textId="77777777" w:rsidR="00525897" w:rsidRPr="004E2599" w:rsidRDefault="00525897" w:rsidP="00525897">
            <w:pPr>
              <w:rPr>
                <w:bCs/>
                <w:strike/>
                <w:sz w:val="20"/>
                <w:szCs w:val="20"/>
                <w:lang w:eastAsia="lv-LV"/>
              </w:rPr>
            </w:pPr>
            <w:r w:rsidRPr="004E2599">
              <w:rPr>
                <w:bCs/>
                <w:strike/>
                <w:sz w:val="20"/>
                <w:szCs w:val="20"/>
                <w:lang w:eastAsia="lv-LV"/>
              </w:rPr>
              <w:t xml:space="preserve">Samaksu par šo manipulāciju veic, ja to norāda par stacionārā esoša </w:t>
            </w:r>
            <w:proofErr w:type="spellStart"/>
            <w:r w:rsidRPr="004E2599">
              <w:rPr>
                <w:bCs/>
                <w:strike/>
                <w:sz w:val="20"/>
                <w:szCs w:val="20"/>
                <w:lang w:eastAsia="lv-LV"/>
              </w:rPr>
              <w:t>neonatālā</w:t>
            </w:r>
            <w:proofErr w:type="spellEnd"/>
            <w:r w:rsidRPr="004E2599">
              <w:rPr>
                <w:bCs/>
                <w:strike/>
                <w:sz w:val="20"/>
                <w:szCs w:val="20"/>
                <w:lang w:eastAsia="lv-LV"/>
              </w:rPr>
              <w:t xml:space="preserve"> un zīdaiņa perioda bērna ārstēšanu. Samaksa netiek veikta, ja šo manipulāciju norāda personas no 18 gadu vecuma ārstēšanā.</w:t>
            </w:r>
          </w:p>
          <w:p w14:paraId="24B7C737"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DA000E" w14:textId="77777777" w:rsidTr="00525897">
        <w:trPr>
          <w:trHeight w:val="382"/>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251CD"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8EB75" w14:textId="77777777" w:rsidR="00525897" w:rsidRPr="004E2599" w:rsidRDefault="00525897" w:rsidP="00525897">
            <w:pPr>
              <w:jc w:val="center"/>
              <w:rPr>
                <w:bCs/>
                <w:sz w:val="20"/>
                <w:szCs w:val="20"/>
                <w:lang w:eastAsia="lv-LV"/>
              </w:rPr>
            </w:pPr>
            <w:r w:rsidRPr="004E2599">
              <w:rPr>
                <w:color w:val="000000"/>
                <w:sz w:val="20"/>
                <w:szCs w:val="20"/>
              </w:rPr>
              <w:t>02078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DB402"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F75A9" w14:textId="77777777" w:rsidR="00525897" w:rsidRPr="004E2599" w:rsidRDefault="00525897" w:rsidP="00525897">
            <w:pPr>
              <w:rPr>
                <w:bCs/>
                <w:sz w:val="20"/>
                <w:szCs w:val="20"/>
                <w:lang w:eastAsia="lv-LV"/>
              </w:rPr>
            </w:pPr>
            <w:r w:rsidRPr="004E2599">
              <w:rPr>
                <w:color w:val="000000"/>
                <w:sz w:val="20"/>
                <w:szCs w:val="20"/>
              </w:rPr>
              <w:t xml:space="preserve">Zāļu ievadīšana vēnā infūzijas, </w:t>
            </w:r>
            <w:proofErr w:type="spellStart"/>
            <w:r w:rsidRPr="004E2599">
              <w:rPr>
                <w:color w:val="000000"/>
                <w:sz w:val="20"/>
                <w:szCs w:val="20"/>
              </w:rPr>
              <w:t>parenterālās</w:t>
            </w:r>
            <w:proofErr w:type="spellEnd"/>
            <w:r w:rsidRPr="004E2599">
              <w:rPr>
                <w:color w:val="000000"/>
                <w:sz w:val="20"/>
                <w:szCs w:val="20"/>
              </w:rPr>
              <w:t xml:space="preserve"> barošanas nodrošinājumam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01B26D" w14:textId="77777777" w:rsidR="00525897" w:rsidRPr="004E2599" w:rsidRDefault="00525897" w:rsidP="00525897">
            <w:pPr>
              <w:jc w:val="center"/>
              <w:rPr>
                <w:bCs/>
                <w:sz w:val="20"/>
                <w:szCs w:val="20"/>
                <w:lang w:eastAsia="lv-LV"/>
              </w:rPr>
            </w:pPr>
            <w:r w:rsidRPr="004E2599">
              <w:rPr>
                <w:color w:val="000000"/>
                <w:sz w:val="20"/>
                <w:szCs w:val="20"/>
              </w:rPr>
              <w:t>15.90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6FE3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6F3D00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27FCDF2"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C820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3FF9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D1D3B3"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3B32D33"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9FDA421" w14:textId="77777777" w:rsidTr="00525897">
        <w:trPr>
          <w:trHeight w:val="537"/>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0DCBF"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1660E" w14:textId="77777777" w:rsidR="00525897" w:rsidRPr="004E2599" w:rsidRDefault="00525897" w:rsidP="00525897">
            <w:pPr>
              <w:jc w:val="center"/>
              <w:rPr>
                <w:bCs/>
                <w:sz w:val="20"/>
                <w:szCs w:val="20"/>
                <w:lang w:eastAsia="lv-LV"/>
              </w:rPr>
            </w:pPr>
            <w:r w:rsidRPr="004E2599">
              <w:rPr>
                <w:color w:val="000000"/>
                <w:sz w:val="20"/>
                <w:szCs w:val="20"/>
              </w:rPr>
              <w:t>02079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4D25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556636" w14:textId="77777777" w:rsidR="00525897" w:rsidRPr="004E2599" w:rsidRDefault="00525897" w:rsidP="00525897">
            <w:pPr>
              <w:rPr>
                <w:bCs/>
                <w:sz w:val="20"/>
                <w:szCs w:val="20"/>
                <w:lang w:eastAsia="lv-LV"/>
              </w:rPr>
            </w:pPr>
            <w:proofErr w:type="spellStart"/>
            <w:r w:rsidRPr="004E2599">
              <w:rPr>
                <w:color w:val="000000"/>
                <w:sz w:val="20"/>
                <w:szCs w:val="20"/>
              </w:rPr>
              <w:t>Zematslēgkaula</w:t>
            </w:r>
            <w:proofErr w:type="spellEnd"/>
            <w:r w:rsidRPr="004E2599">
              <w:rPr>
                <w:color w:val="000000"/>
                <w:sz w:val="20"/>
                <w:szCs w:val="20"/>
              </w:rPr>
              <w:t xml:space="preserve"> vēnas (v. </w:t>
            </w:r>
            <w:proofErr w:type="spellStart"/>
            <w:r w:rsidRPr="004E2599">
              <w:rPr>
                <w:color w:val="000000"/>
                <w:sz w:val="20"/>
                <w:szCs w:val="20"/>
              </w:rPr>
              <w:t>subclavia</w:t>
            </w:r>
            <w:proofErr w:type="spellEnd"/>
            <w:r w:rsidRPr="004E2599">
              <w:rPr>
                <w:color w:val="000000"/>
                <w:sz w:val="20"/>
                <w:szCs w:val="20"/>
              </w:rPr>
              <w:t>) vai jūga vēnas (v. </w:t>
            </w:r>
            <w:proofErr w:type="spellStart"/>
            <w:r w:rsidRPr="004E2599">
              <w:rPr>
                <w:color w:val="000000"/>
                <w:sz w:val="20"/>
                <w:szCs w:val="20"/>
              </w:rPr>
              <w:t>jugularis</w:t>
            </w:r>
            <w:proofErr w:type="spellEnd"/>
            <w:r w:rsidRPr="004E2599">
              <w:rPr>
                <w:color w:val="000000"/>
                <w:sz w:val="20"/>
                <w:szCs w:val="20"/>
              </w:rPr>
              <w:t xml:space="preserve">) punkcija, katetra ievadīšana medikamentu, infūzijas, </w:t>
            </w:r>
            <w:proofErr w:type="spellStart"/>
            <w:r w:rsidRPr="004E2599">
              <w:rPr>
                <w:color w:val="000000"/>
                <w:sz w:val="20"/>
                <w:szCs w:val="20"/>
              </w:rPr>
              <w:t>parenterālās</w:t>
            </w:r>
            <w:proofErr w:type="spellEnd"/>
            <w:r w:rsidRPr="004E2599">
              <w:rPr>
                <w:color w:val="000000"/>
                <w:sz w:val="20"/>
                <w:szCs w:val="20"/>
              </w:rPr>
              <w:t xml:space="preserve"> barošanas </w:t>
            </w:r>
            <w:r w:rsidRPr="004E2599">
              <w:rPr>
                <w:color w:val="000000"/>
                <w:sz w:val="20"/>
                <w:szCs w:val="20"/>
              </w:rPr>
              <w:lastRenderedPageBreak/>
              <w:t>nodrošinājumam ar rentgena kontrastējamo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EF7F7" w14:textId="77777777" w:rsidR="00525897" w:rsidRPr="004E2599" w:rsidRDefault="00525897" w:rsidP="00525897">
            <w:pPr>
              <w:jc w:val="center"/>
              <w:rPr>
                <w:bCs/>
                <w:sz w:val="20"/>
                <w:szCs w:val="20"/>
                <w:lang w:eastAsia="lv-LV"/>
              </w:rPr>
            </w:pPr>
            <w:r w:rsidRPr="004E2599">
              <w:rPr>
                <w:color w:val="000000"/>
                <w:sz w:val="20"/>
                <w:szCs w:val="20"/>
              </w:rPr>
              <w:lastRenderedPageBreak/>
              <w:t>21.81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BB8A1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5AE23AB"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49B4CAF"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9AF31"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22A79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834B6E"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71F1880F" w14:textId="77777777" w:rsidR="00525897" w:rsidRPr="004E2599" w:rsidRDefault="00525897" w:rsidP="00525897">
            <w:pPr>
              <w:rPr>
                <w:bCs/>
                <w:color w:val="FF0000"/>
                <w:sz w:val="20"/>
                <w:szCs w:val="20"/>
                <w:lang w:eastAsia="lv-LV"/>
              </w:rPr>
            </w:pPr>
            <w:r w:rsidRPr="004E2599">
              <w:rPr>
                <w:bCs/>
                <w:color w:val="FF0000"/>
                <w:sz w:val="20"/>
                <w:szCs w:val="20"/>
                <w:lang w:eastAsia="lv-LV"/>
              </w:rPr>
              <w:lastRenderedPageBreak/>
              <w:t>Samaksu par šo manipulāciju veic tikai par stacionārā esoša bērna līdz 1 gada vecumam (vai līdz 1 gada koriģētajam vecumam) ārstēšanu.</w:t>
            </w:r>
          </w:p>
        </w:tc>
      </w:tr>
      <w:tr w:rsidR="00525897" w:rsidRPr="004E2599" w14:paraId="3C028DB2"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E696A"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F0922" w14:textId="77777777" w:rsidR="00525897" w:rsidRPr="004E2599" w:rsidRDefault="00525897" w:rsidP="00525897">
            <w:pPr>
              <w:jc w:val="center"/>
              <w:rPr>
                <w:bCs/>
                <w:sz w:val="20"/>
                <w:szCs w:val="20"/>
                <w:lang w:eastAsia="lv-LV"/>
              </w:rPr>
            </w:pPr>
            <w:r w:rsidRPr="004E2599">
              <w:rPr>
                <w:color w:val="000000"/>
                <w:sz w:val="20"/>
                <w:szCs w:val="20"/>
              </w:rPr>
              <w:t>02080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BE407C"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C946F" w14:textId="77777777" w:rsidR="00525897" w:rsidRPr="004E2599" w:rsidRDefault="00525897" w:rsidP="00525897">
            <w:pPr>
              <w:rPr>
                <w:bCs/>
                <w:sz w:val="20"/>
                <w:szCs w:val="20"/>
                <w:lang w:eastAsia="lv-LV"/>
              </w:rPr>
            </w:pPr>
            <w:r w:rsidRPr="004E2599">
              <w:rPr>
                <w:color w:val="000000"/>
                <w:sz w:val="20"/>
                <w:szCs w:val="20"/>
              </w:rPr>
              <w:t>Piemaksa par vienreizējās lietošanas kontrastējamo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759C9" w14:textId="77777777" w:rsidR="00525897" w:rsidRPr="004E2599" w:rsidRDefault="00525897" w:rsidP="00525897">
            <w:pPr>
              <w:jc w:val="center"/>
              <w:rPr>
                <w:bCs/>
                <w:sz w:val="20"/>
                <w:szCs w:val="20"/>
                <w:lang w:eastAsia="lv-LV"/>
              </w:rPr>
            </w:pPr>
            <w:r w:rsidRPr="004E2599">
              <w:rPr>
                <w:color w:val="000000"/>
                <w:sz w:val="20"/>
                <w:szCs w:val="20"/>
              </w:rPr>
              <w:t>9.42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C70B4"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A5C667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5D371C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04F2F"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AA95E4"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5212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9166A8E"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DFCAFF2"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02C3C6"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D622B" w14:textId="77777777" w:rsidR="00525897" w:rsidRPr="004E2599" w:rsidRDefault="00525897" w:rsidP="00525897">
            <w:pPr>
              <w:jc w:val="center"/>
              <w:rPr>
                <w:bCs/>
                <w:sz w:val="20"/>
                <w:szCs w:val="20"/>
                <w:lang w:eastAsia="lv-LV"/>
              </w:rPr>
            </w:pPr>
            <w:r w:rsidRPr="004E2599">
              <w:rPr>
                <w:color w:val="000000"/>
                <w:sz w:val="20"/>
                <w:szCs w:val="20"/>
              </w:rPr>
              <w:t>02082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4BB9EE"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89CAE" w14:textId="77777777" w:rsidR="00525897" w:rsidRPr="004E2599" w:rsidRDefault="00525897" w:rsidP="00525897">
            <w:pPr>
              <w:rPr>
                <w:bCs/>
                <w:sz w:val="20"/>
                <w:szCs w:val="20"/>
                <w:lang w:eastAsia="lv-LV"/>
              </w:rPr>
            </w:pPr>
            <w:r w:rsidRPr="004E2599">
              <w:rPr>
                <w:color w:val="000000"/>
                <w:sz w:val="20"/>
                <w:szCs w:val="20"/>
              </w:rPr>
              <w:t xml:space="preserve">Piemaksa par </w:t>
            </w:r>
            <w:proofErr w:type="spellStart"/>
            <w:r w:rsidRPr="004E2599">
              <w:rPr>
                <w:color w:val="000000"/>
                <w:sz w:val="20"/>
                <w:szCs w:val="20"/>
              </w:rPr>
              <w:t>parenterālo</w:t>
            </w:r>
            <w:proofErr w:type="spellEnd"/>
            <w:r w:rsidRPr="004E2599">
              <w:rPr>
                <w:color w:val="000000"/>
                <w:sz w:val="20"/>
                <w:szCs w:val="20"/>
              </w:rPr>
              <w:t xml:space="preserve"> barošanu un infūzijas šķīdumiem (diennaktī)</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F820D" w14:textId="77777777" w:rsidR="00525897" w:rsidRPr="004E2599" w:rsidRDefault="00525897" w:rsidP="00525897">
            <w:pPr>
              <w:jc w:val="center"/>
              <w:rPr>
                <w:bCs/>
                <w:sz w:val="20"/>
                <w:szCs w:val="20"/>
                <w:lang w:eastAsia="lv-LV"/>
              </w:rPr>
            </w:pPr>
            <w:r w:rsidRPr="004E2599">
              <w:rPr>
                <w:color w:val="000000"/>
                <w:sz w:val="20"/>
                <w:szCs w:val="20"/>
              </w:rPr>
              <w:t>6.96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FCE11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A5454A6"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040329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E24E0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D86E1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03178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4AA8D54" w14:textId="77777777" w:rsidR="00525897" w:rsidRPr="004E2599" w:rsidRDefault="00525897" w:rsidP="00525897">
            <w:pPr>
              <w:rPr>
                <w:bCs/>
                <w:color w:val="FF0000"/>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1BDCF1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6CE5A"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571AB4" w14:textId="77777777" w:rsidR="00525897" w:rsidRPr="004E2599" w:rsidRDefault="00525897" w:rsidP="00525897">
            <w:pPr>
              <w:jc w:val="center"/>
              <w:rPr>
                <w:bCs/>
                <w:sz w:val="20"/>
                <w:szCs w:val="20"/>
                <w:lang w:eastAsia="lv-LV"/>
              </w:rPr>
            </w:pPr>
            <w:r w:rsidRPr="004E2599">
              <w:rPr>
                <w:color w:val="000000"/>
                <w:sz w:val="20"/>
                <w:szCs w:val="20"/>
              </w:rPr>
              <w:t>02083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A83439"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E83777" w14:textId="77777777" w:rsidR="00525897" w:rsidRPr="004E2599" w:rsidRDefault="00525897" w:rsidP="00525897">
            <w:pPr>
              <w:rPr>
                <w:bCs/>
                <w:sz w:val="20"/>
                <w:szCs w:val="20"/>
                <w:lang w:eastAsia="lv-LV"/>
              </w:rPr>
            </w:pPr>
            <w:r w:rsidRPr="004E2599">
              <w:rPr>
                <w:color w:val="000000"/>
                <w:sz w:val="20"/>
                <w:szCs w:val="20"/>
              </w:rPr>
              <w:t>Pastāvīga pozitīva izelpas spiediena (</w:t>
            </w:r>
            <w:proofErr w:type="spellStart"/>
            <w:r w:rsidRPr="004E2599">
              <w:rPr>
                <w:color w:val="000000"/>
                <w:sz w:val="20"/>
                <w:szCs w:val="20"/>
              </w:rPr>
              <w:t>Continuous</w:t>
            </w:r>
            <w:proofErr w:type="spellEnd"/>
            <w:r w:rsidRPr="004E2599">
              <w:rPr>
                <w:color w:val="000000"/>
                <w:sz w:val="20"/>
                <w:szCs w:val="20"/>
              </w:rPr>
              <w:t xml:space="preserve"> </w:t>
            </w:r>
            <w:proofErr w:type="spellStart"/>
            <w:r w:rsidRPr="004E2599">
              <w:rPr>
                <w:color w:val="000000"/>
                <w:sz w:val="20"/>
                <w:szCs w:val="20"/>
              </w:rPr>
              <w:t>pozitive</w:t>
            </w:r>
            <w:proofErr w:type="spellEnd"/>
            <w:r w:rsidRPr="004E2599">
              <w:rPr>
                <w:color w:val="000000"/>
                <w:sz w:val="20"/>
                <w:szCs w:val="20"/>
              </w:rPr>
              <w:t xml:space="preserve"> </w:t>
            </w:r>
            <w:proofErr w:type="spellStart"/>
            <w:r w:rsidRPr="004E2599">
              <w:rPr>
                <w:color w:val="000000"/>
                <w:sz w:val="20"/>
                <w:szCs w:val="20"/>
              </w:rPr>
              <w:t>airway</w:t>
            </w:r>
            <w:proofErr w:type="spellEnd"/>
            <w:r w:rsidRPr="004E2599">
              <w:rPr>
                <w:color w:val="000000"/>
                <w:sz w:val="20"/>
                <w:szCs w:val="20"/>
              </w:rPr>
              <w:t xml:space="preserve"> </w:t>
            </w:r>
            <w:proofErr w:type="spellStart"/>
            <w:r w:rsidRPr="004E2599">
              <w:rPr>
                <w:color w:val="000000"/>
                <w:sz w:val="20"/>
                <w:szCs w:val="20"/>
              </w:rPr>
              <w:t>pressure</w:t>
            </w:r>
            <w:proofErr w:type="spellEnd"/>
            <w:r w:rsidRPr="004E2599">
              <w:rPr>
                <w:color w:val="000000"/>
                <w:sz w:val="20"/>
                <w:szCs w:val="20"/>
              </w:rPr>
              <w:t xml:space="preserve"> – CPAP) sistēmas "</w:t>
            </w:r>
            <w:proofErr w:type="spellStart"/>
            <w:r w:rsidRPr="004E2599">
              <w:rPr>
                <w:color w:val="000000"/>
                <w:sz w:val="20"/>
                <w:szCs w:val="20"/>
              </w:rPr>
              <w:t>Infant</w:t>
            </w:r>
            <w:proofErr w:type="spellEnd"/>
            <w:r w:rsidRPr="004E2599">
              <w:rPr>
                <w:color w:val="000000"/>
                <w:sz w:val="20"/>
                <w:szCs w:val="20"/>
              </w:rPr>
              <w:t xml:space="preserve"> </w:t>
            </w:r>
            <w:proofErr w:type="spellStart"/>
            <w:r w:rsidRPr="004E2599">
              <w:rPr>
                <w:color w:val="000000"/>
                <w:sz w:val="20"/>
                <w:szCs w:val="20"/>
              </w:rPr>
              <w:t>flow</w:t>
            </w:r>
            <w:proofErr w:type="spellEnd"/>
            <w:r w:rsidRPr="004E2599">
              <w:rPr>
                <w:color w:val="000000"/>
                <w:sz w:val="20"/>
                <w:szCs w:val="20"/>
              </w:rPr>
              <w:t>" sagatavošana, uzlikšana un lietošana pirmajā stundā (iekļautas visas sistēmas lietošanas izmaksas)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49205" w14:textId="77777777" w:rsidR="00525897" w:rsidRPr="004E2599" w:rsidRDefault="00525897" w:rsidP="00525897">
            <w:pPr>
              <w:jc w:val="center"/>
              <w:rPr>
                <w:bCs/>
                <w:sz w:val="20"/>
                <w:szCs w:val="20"/>
                <w:lang w:eastAsia="lv-LV"/>
              </w:rPr>
            </w:pPr>
            <w:r w:rsidRPr="004E2599">
              <w:rPr>
                <w:color w:val="000000"/>
                <w:sz w:val="20"/>
                <w:szCs w:val="20"/>
              </w:rPr>
              <w:t>88.93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28FB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5D0981B"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E680CD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257F1"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4BAD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1123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ED58E37"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71A2CCC" w14:textId="77777777" w:rsidTr="00525897">
        <w:trPr>
          <w:trHeight w:val="2083"/>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E698B"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3B837" w14:textId="77777777" w:rsidR="00525897" w:rsidRPr="004E2599" w:rsidRDefault="00525897" w:rsidP="00525897">
            <w:pPr>
              <w:jc w:val="center"/>
              <w:rPr>
                <w:bCs/>
                <w:sz w:val="20"/>
                <w:szCs w:val="20"/>
                <w:lang w:eastAsia="lv-LV"/>
              </w:rPr>
            </w:pPr>
            <w:r w:rsidRPr="004E2599">
              <w:rPr>
                <w:color w:val="000000"/>
                <w:sz w:val="20"/>
                <w:szCs w:val="20"/>
              </w:rPr>
              <w:t>02084</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ECABB"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543CFA" w14:textId="77777777" w:rsidR="00525897" w:rsidRPr="004E2599" w:rsidRDefault="00525897" w:rsidP="00525897">
            <w:pPr>
              <w:rPr>
                <w:bCs/>
                <w:sz w:val="20"/>
                <w:szCs w:val="20"/>
                <w:lang w:eastAsia="lv-LV"/>
              </w:rPr>
            </w:pPr>
            <w:r w:rsidRPr="004E2599">
              <w:rPr>
                <w:color w:val="000000"/>
                <w:sz w:val="20"/>
                <w:szCs w:val="20"/>
              </w:rPr>
              <w:t>Pastāvīga pozitīva izelpas spiediena (</w:t>
            </w:r>
            <w:proofErr w:type="spellStart"/>
            <w:r w:rsidRPr="004E2599">
              <w:rPr>
                <w:color w:val="000000"/>
                <w:sz w:val="20"/>
                <w:szCs w:val="20"/>
              </w:rPr>
              <w:t>Continuous</w:t>
            </w:r>
            <w:proofErr w:type="spellEnd"/>
            <w:r w:rsidRPr="004E2599">
              <w:rPr>
                <w:color w:val="000000"/>
                <w:sz w:val="20"/>
                <w:szCs w:val="20"/>
              </w:rPr>
              <w:t xml:space="preserve"> </w:t>
            </w:r>
            <w:proofErr w:type="spellStart"/>
            <w:r w:rsidRPr="004E2599">
              <w:rPr>
                <w:color w:val="000000"/>
                <w:sz w:val="20"/>
                <w:szCs w:val="20"/>
              </w:rPr>
              <w:t>pozitive</w:t>
            </w:r>
            <w:proofErr w:type="spellEnd"/>
            <w:r w:rsidRPr="004E2599">
              <w:rPr>
                <w:color w:val="000000"/>
                <w:sz w:val="20"/>
                <w:szCs w:val="20"/>
              </w:rPr>
              <w:t xml:space="preserve"> </w:t>
            </w:r>
            <w:proofErr w:type="spellStart"/>
            <w:r w:rsidRPr="004E2599">
              <w:rPr>
                <w:color w:val="000000"/>
                <w:sz w:val="20"/>
                <w:szCs w:val="20"/>
              </w:rPr>
              <w:t>airway</w:t>
            </w:r>
            <w:proofErr w:type="spellEnd"/>
            <w:r w:rsidRPr="004E2599">
              <w:rPr>
                <w:color w:val="000000"/>
                <w:sz w:val="20"/>
                <w:szCs w:val="20"/>
              </w:rPr>
              <w:t xml:space="preserve"> </w:t>
            </w:r>
            <w:proofErr w:type="spellStart"/>
            <w:r w:rsidRPr="004E2599">
              <w:rPr>
                <w:color w:val="000000"/>
                <w:sz w:val="20"/>
                <w:szCs w:val="20"/>
              </w:rPr>
              <w:t>pressure</w:t>
            </w:r>
            <w:proofErr w:type="spellEnd"/>
            <w:r w:rsidRPr="004E2599">
              <w:rPr>
                <w:color w:val="000000"/>
                <w:sz w:val="20"/>
                <w:szCs w:val="20"/>
              </w:rPr>
              <w:t xml:space="preserve"> – CPAP) sistēmas "</w:t>
            </w:r>
            <w:proofErr w:type="spellStart"/>
            <w:r w:rsidRPr="004E2599">
              <w:rPr>
                <w:color w:val="000000"/>
                <w:sz w:val="20"/>
                <w:szCs w:val="20"/>
              </w:rPr>
              <w:t>Bubble</w:t>
            </w:r>
            <w:proofErr w:type="spellEnd"/>
            <w:r w:rsidRPr="004E2599">
              <w:rPr>
                <w:color w:val="000000"/>
                <w:sz w:val="20"/>
                <w:szCs w:val="20"/>
              </w:rPr>
              <w:t>" sagatavošana, uzlikšana un lietošana pirmajā stundā (iekļautas visas sistēmas lietošanas izmaksas)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422E2" w14:textId="77777777" w:rsidR="00525897" w:rsidRPr="004E2599" w:rsidRDefault="00525897" w:rsidP="00525897">
            <w:pPr>
              <w:jc w:val="center"/>
              <w:rPr>
                <w:bCs/>
                <w:sz w:val="20"/>
                <w:szCs w:val="20"/>
                <w:lang w:eastAsia="lv-LV"/>
              </w:rPr>
            </w:pPr>
            <w:r w:rsidRPr="004E2599">
              <w:rPr>
                <w:color w:val="000000"/>
                <w:sz w:val="20"/>
                <w:szCs w:val="20"/>
              </w:rPr>
              <w:t>67.83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AAE67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158E73C"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AABA78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4627B4"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E04E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BEC39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8628878"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08AC1A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579B4"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8AE84D" w14:textId="77777777" w:rsidR="00525897" w:rsidRPr="004E2599" w:rsidRDefault="00525897" w:rsidP="00525897">
            <w:pPr>
              <w:jc w:val="center"/>
              <w:rPr>
                <w:bCs/>
                <w:sz w:val="20"/>
                <w:szCs w:val="20"/>
                <w:lang w:eastAsia="lv-LV"/>
              </w:rPr>
            </w:pPr>
            <w:r w:rsidRPr="004E2599">
              <w:rPr>
                <w:color w:val="000000"/>
                <w:sz w:val="20"/>
                <w:szCs w:val="20"/>
              </w:rPr>
              <w:t>02085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FE99D4"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603B45" w14:textId="77777777" w:rsidR="00525897" w:rsidRPr="004E2599" w:rsidRDefault="00525897" w:rsidP="00525897">
            <w:pPr>
              <w:rPr>
                <w:bCs/>
                <w:sz w:val="20"/>
                <w:szCs w:val="20"/>
                <w:lang w:eastAsia="lv-LV"/>
              </w:rPr>
            </w:pPr>
            <w:r w:rsidRPr="004E2599">
              <w:rPr>
                <w:color w:val="000000"/>
                <w:sz w:val="20"/>
                <w:szCs w:val="20"/>
              </w:rPr>
              <w:t>CPAP "</w:t>
            </w:r>
            <w:proofErr w:type="spellStart"/>
            <w:r w:rsidRPr="004E2599">
              <w:rPr>
                <w:color w:val="000000"/>
                <w:sz w:val="20"/>
                <w:szCs w:val="20"/>
              </w:rPr>
              <w:t>Bubble</w:t>
            </w:r>
            <w:proofErr w:type="spellEnd"/>
            <w:r w:rsidRPr="004E2599">
              <w:rPr>
                <w:color w:val="000000"/>
                <w:sz w:val="20"/>
                <w:szCs w:val="20"/>
              </w:rPr>
              <w:t>" un "</w:t>
            </w:r>
            <w:proofErr w:type="spellStart"/>
            <w:r w:rsidRPr="004E2599">
              <w:rPr>
                <w:color w:val="000000"/>
                <w:sz w:val="20"/>
                <w:szCs w:val="20"/>
              </w:rPr>
              <w:t>Infant</w:t>
            </w:r>
            <w:proofErr w:type="spellEnd"/>
            <w:r w:rsidRPr="004E2599">
              <w:rPr>
                <w:color w:val="000000"/>
                <w:sz w:val="20"/>
                <w:szCs w:val="20"/>
              </w:rPr>
              <w:t xml:space="preserve"> </w:t>
            </w:r>
            <w:proofErr w:type="spellStart"/>
            <w:r w:rsidRPr="004E2599">
              <w:rPr>
                <w:color w:val="000000"/>
                <w:sz w:val="20"/>
                <w:szCs w:val="20"/>
              </w:rPr>
              <w:t>flow</w:t>
            </w:r>
            <w:proofErr w:type="spellEnd"/>
            <w:r w:rsidRPr="004E2599">
              <w:rPr>
                <w:color w:val="000000"/>
                <w:sz w:val="20"/>
                <w:szCs w:val="20"/>
              </w:rPr>
              <w:t>" sistēma –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EBD6E" w14:textId="77777777" w:rsidR="00525897" w:rsidRPr="004E2599" w:rsidRDefault="00525897" w:rsidP="00525897">
            <w:pPr>
              <w:jc w:val="center"/>
              <w:rPr>
                <w:bCs/>
                <w:sz w:val="20"/>
                <w:szCs w:val="20"/>
                <w:lang w:eastAsia="lv-LV"/>
              </w:rPr>
            </w:pPr>
            <w:r w:rsidRPr="004E2599">
              <w:rPr>
                <w:color w:val="000000"/>
                <w:sz w:val="20"/>
                <w:szCs w:val="20"/>
              </w:rPr>
              <w:t>2.28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45E60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5955AF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DCF0B0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6AA7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2757E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64E2C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75C07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068271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4DC44"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3156B" w14:textId="77777777" w:rsidR="00525897" w:rsidRPr="004E2599" w:rsidRDefault="00525897" w:rsidP="00525897">
            <w:pPr>
              <w:jc w:val="center"/>
              <w:rPr>
                <w:bCs/>
                <w:sz w:val="20"/>
                <w:szCs w:val="20"/>
                <w:lang w:eastAsia="lv-LV"/>
              </w:rPr>
            </w:pPr>
            <w:r w:rsidRPr="004E2599">
              <w:rPr>
                <w:color w:val="000000"/>
                <w:sz w:val="20"/>
                <w:szCs w:val="20"/>
              </w:rPr>
              <w:t>02086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895A59"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5BF62D" w14:textId="77777777" w:rsidR="00525897" w:rsidRPr="004E2599" w:rsidRDefault="00525897" w:rsidP="00525897">
            <w:pPr>
              <w:rPr>
                <w:bCs/>
                <w:sz w:val="20"/>
                <w:szCs w:val="20"/>
                <w:lang w:eastAsia="lv-LV"/>
              </w:rPr>
            </w:pPr>
            <w:r w:rsidRPr="004E2599">
              <w:rPr>
                <w:color w:val="000000"/>
                <w:sz w:val="20"/>
                <w:szCs w:val="20"/>
              </w:rPr>
              <w:t>Augstfrekvences mākslīgā plaušu ventilācija bērniem ar vienreizlietojamo elpināšanas kontūru pirmajā stundā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00011F" w14:textId="77777777" w:rsidR="00525897" w:rsidRPr="004E2599" w:rsidRDefault="00525897" w:rsidP="00525897">
            <w:pPr>
              <w:jc w:val="center"/>
              <w:rPr>
                <w:bCs/>
                <w:sz w:val="20"/>
                <w:szCs w:val="20"/>
                <w:lang w:eastAsia="lv-LV"/>
              </w:rPr>
            </w:pPr>
            <w:r w:rsidRPr="004E2599">
              <w:rPr>
                <w:color w:val="000000"/>
                <w:sz w:val="20"/>
                <w:szCs w:val="20"/>
              </w:rPr>
              <w:t>224.3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380E3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786AC9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498482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46FC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047C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EA97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8D8CE1D"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3036DF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B0A787"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7976C" w14:textId="77777777" w:rsidR="00525897" w:rsidRPr="004E2599" w:rsidRDefault="00525897" w:rsidP="00525897">
            <w:pPr>
              <w:jc w:val="center"/>
              <w:rPr>
                <w:bCs/>
                <w:sz w:val="20"/>
                <w:szCs w:val="20"/>
                <w:lang w:eastAsia="lv-LV"/>
              </w:rPr>
            </w:pPr>
            <w:r w:rsidRPr="004E2599">
              <w:rPr>
                <w:color w:val="000000"/>
                <w:sz w:val="20"/>
                <w:szCs w:val="20"/>
              </w:rPr>
              <w:t>02087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8D89D"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AB25D" w14:textId="77777777" w:rsidR="00525897" w:rsidRPr="004E2599" w:rsidRDefault="00525897" w:rsidP="00525897">
            <w:pPr>
              <w:rPr>
                <w:bCs/>
                <w:sz w:val="20"/>
                <w:szCs w:val="20"/>
                <w:lang w:eastAsia="lv-LV"/>
              </w:rPr>
            </w:pPr>
            <w:r w:rsidRPr="004E2599">
              <w:rPr>
                <w:color w:val="000000"/>
                <w:sz w:val="20"/>
                <w:szCs w:val="20"/>
              </w:rPr>
              <w:t>Augstfrekvences mākslīgā plaušu ventilācija bērniem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95D84" w14:textId="77777777" w:rsidR="00525897" w:rsidRPr="004E2599" w:rsidRDefault="00525897" w:rsidP="00525897">
            <w:pPr>
              <w:jc w:val="center"/>
              <w:rPr>
                <w:bCs/>
                <w:sz w:val="20"/>
                <w:szCs w:val="20"/>
                <w:lang w:eastAsia="lv-LV"/>
              </w:rPr>
            </w:pPr>
            <w:r w:rsidRPr="004E2599">
              <w:rPr>
                <w:color w:val="000000"/>
                <w:sz w:val="20"/>
                <w:szCs w:val="20"/>
              </w:rPr>
              <w:t>3.06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598F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4296FD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4B3F1C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4F505C"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AB6E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D8BCA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7CB0820" w14:textId="77777777" w:rsidR="00525897" w:rsidRPr="004E2599" w:rsidRDefault="00525897" w:rsidP="00525897">
            <w:pPr>
              <w:rPr>
                <w:bCs/>
                <w:sz w:val="20"/>
                <w:szCs w:val="20"/>
                <w:lang w:eastAsia="lv-LV"/>
              </w:rPr>
            </w:pPr>
            <w:r w:rsidRPr="004E2599">
              <w:rPr>
                <w:bCs/>
                <w:color w:val="FF0000"/>
                <w:sz w:val="20"/>
                <w:szCs w:val="20"/>
                <w:lang w:eastAsia="lv-LV"/>
              </w:rPr>
              <w:t xml:space="preserve">Samaksu par šo manipulāciju veic </w:t>
            </w:r>
            <w:r w:rsidRPr="004E2599">
              <w:rPr>
                <w:bCs/>
                <w:color w:val="FF0000"/>
                <w:sz w:val="20"/>
                <w:szCs w:val="20"/>
                <w:lang w:eastAsia="lv-LV"/>
              </w:rPr>
              <w:lastRenderedPageBreak/>
              <w:t>tikai par stacionārā esoša bērna līdz 1 gada vecumam (vai līdz 1 gada koriģētajam vecumam) ārstēšanu.</w:t>
            </w:r>
          </w:p>
        </w:tc>
      </w:tr>
      <w:tr w:rsidR="00525897" w:rsidRPr="004E2599" w14:paraId="1955A42B"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9F9639"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52C03B" w14:textId="77777777" w:rsidR="00525897" w:rsidRPr="004E2599" w:rsidRDefault="00525897" w:rsidP="00525897">
            <w:pPr>
              <w:jc w:val="center"/>
              <w:rPr>
                <w:bCs/>
                <w:sz w:val="20"/>
                <w:szCs w:val="20"/>
                <w:lang w:eastAsia="lv-LV"/>
              </w:rPr>
            </w:pPr>
            <w:r w:rsidRPr="004E2599">
              <w:rPr>
                <w:color w:val="000000"/>
                <w:sz w:val="20"/>
                <w:szCs w:val="20"/>
              </w:rPr>
              <w:t>02088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561C3"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456E0" w14:textId="77777777" w:rsidR="00525897" w:rsidRPr="004E2599" w:rsidRDefault="00525897" w:rsidP="00525897">
            <w:pPr>
              <w:rPr>
                <w:bCs/>
                <w:sz w:val="20"/>
                <w:szCs w:val="20"/>
                <w:lang w:eastAsia="lv-LV"/>
              </w:rPr>
            </w:pPr>
            <w:r w:rsidRPr="004E2599">
              <w:rPr>
                <w:color w:val="000000"/>
                <w:sz w:val="20"/>
                <w:szCs w:val="20"/>
              </w:rPr>
              <w:t xml:space="preserve">Skābekļa padeve caur deguna </w:t>
            </w:r>
            <w:proofErr w:type="spellStart"/>
            <w:r w:rsidRPr="004E2599">
              <w:rPr>
                <w:color w:val="000000"/>
                <w:sz w:val="20"/>
                <w:szCs w:val="20"/>
              </w:rPr>
              <w:t>kanilēm</w:t>
            </w:r>
            <w:proofErr w:type="spellEnd"/>
            <w:r w:rsidRPr="004E2599">
              <w:rPr>
                <w:color w:val="000000"/>
                <w:sz w:val="20"/>
                <w:szCs w:val="20"/>
              </w:rPr>
              <w:t xml:space="preserve"> ("ūsām") vai masku par pirmo stundu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A58B78" w14:textId="77777777" w:rsidR="00525897" w:rsidRPr="004E2599" w:rsidRDefault="00525897" w:rsidP="00525897">
            <w:pPr>
              <w:jc w:val="center"/>
              <w:rPr>
                <w:bCs/>
                <w:sz w:val="20"/>
                <w:szCs w:val="20"/>
                <w:lang w:eastAsia="lv-LV"/>
              </w:rPr>
            </w:pPr>
            <w:r w:rsidRPr="004E2599">
              <w:rPr>
                <w:color w:val="000000"/>
                <w:sz w:val="20"/>
                <w:szCs w:val="20"/>
              </w:rPr>
              <w:t>4.91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447F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6AACD7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199212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9A981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CA3F1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E2415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6F2BD5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D42C06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7D400"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CB753" w14:textId="77777777" w:rsidR="00525897" w:rsidRPr="004E2599" w:rsidRDefault="00525897" w:rsidP="00525897">
            <w:pPr>
              <w:jc w:val="center"/>
              <w:rPr>
                <w:bCs/>
                <w:sz w:val="20"/>
                <w:szCs w:val="20"/>
                <w:lang w:eastAsia="lv-LV"/>
              </w:rPr>
            </w:pPr>
            <w:r w:rsidRPr="004E2599">
              <w:rPr>
                <w:color w:val="000000"/>
                <w:sz w:val="20"/>
                <w:szCs w:val="20"/>
              </w:rPr>
              <w:t>02089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71D54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0ED9E1" w14:textId="77777777" w:rsidR="00525897" w:rsidRPr="004E2599" w:rsidRDefault="00525897" w:rsidP="00525897">
            <w:pPr>
              <w:rPr>
                <w:bCs/>
                <w:sz w:val="20"/>
                <w:szCs w:val="20"/>
                <w:lang w:eastAsia="lv-LV"/>
              </w:rPr>
            </w:pPr>
            <w:r w:rsidRPr="004E2599">
              <w:rPr>
                <w:color w:val="000000"/>
                <w:sz w:val="20"/>
                <w:szCs w:val="20"/>
              </w:rPr>
              <w:t xml:space="preserve">Skābekļa padeve caur deguna </w:t>
            </w:r>
            <w:proofErr w:type="spellStart"/>
            <w:r w:rsidRPr="004E2599">
              <w:rPr>
                <w:color w:val="000000"/>
                <w:sz w:val="20"/>
                <w:szCs w:val="20"/>
              </w:rPr>
              <w:t>kanilēm</w:t>
            </w:r>
            <w:proofErr w:type="spellEnd"/>
            <w:r w:rsidRPr="004E2599">
              <w:rPr>
                <w:color w:val="000000"/>
                <w:sz w:val="20"/>
                <w:szCs w:val="20"/>
              </w:rPr>
              <w:t xml:space="preserve"> ("ūsām") vai masku par katru nākamo stundu, sākot no otrās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98095" w14:textId="77777777" w:rsidR="00525897" w:rsidRPr="004E2599" w:rsidRDefault="00525897" w:rsidP="00525897">
            <w:pPr>
              <w:jc w:val="center"/>
              <w:rPr>
                <w:bCs/>
                <w:sz w:val="20"/>
                <w:szCs w:val="20"/>
                <w:lang w:eastAsia="lv-LV"/>
              </w:rPr>
            </w:pPr>
            <w:r w:rsidRPr="004E2599">
              <w:rPr>
                <w:color w:val="000000"/>
                <w:sz w:val="20"/>
                <w:szCs w:val="20"/>
              </w:rPr>
              <w:t>2.72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6808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C8EE32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0AC92D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A869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594C8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DACDE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91A33D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64E6E07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C0356"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E4DE" w14:textId="77777777" w:rsidR="00525897" w:rsidRPr="004E2599" w:rsidRDefault="00525897" w:rsidP="00525897">
            <w:pPr>
              <w:jc w:val="center"/>
              <w:rPr>
                <w:bCs/>
                <w:sz w:val="20"/>
                <w:szCs w:val="20"/>
                <w:lang w:eastAsia="lv-LV"/>
              </w:rPr>
            </w:pPr>
            <w:r w:rsidRPr="004E2599">
              <w:rPr>
                <w:color w:val="000000"/>
                <w:sz w:val="20"/>
                <w:szCs w:val="20"/>
              </w:rPr>
              <w:t>02090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F0DE56"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8E39E0" w14:textId="77777777" w:rsidR="00525897" w:rsidRPr="004E2599" w:rsidRDefault="00525897" w:rsidP="00525897">
            <w:pPr>
              <w:rPr>
                <w:bCs/>
                <w:sz w:val="20"/>
                <w:szCs w:val="20"/>
                <w:lang w:eastAsia="lv-LV"/>
              </w:rPr>
            </w:pPr>
            <w:r w:rsidRPr="004E2599">
              <w:rPr>
                <w:color w:val="000000"/>
                <w:sz w:val="20"/>
                <w:szCs w:val="20"/>
              </w:rPr>
              <w:t>Asins apmaiņas operācija caur nabas vēnā (v. </w:t>
            </w:r>
            <w:proofErr w:type="spellStart"/>
            <w:r w:rsidRPr="004E2599">
              <w:rPr>
                <w:color w:val="000000"/>
                <w:sz w:val="20"/>
                <w:szCs w:val="20"/>
              </w:rPr>
              <w:t>umbilicalis</w:t>
            </w:r>
            <w:proofErr w:type="spellEnd"/>
            <w:r w:rsidRPr="004E2599">
              <w:rPr>
                <w:color w:val="000000"/>
                <w:sz w:val="20"/>
                <w:szCs w:val="20"/>
              </w:rPr>
              <w:t>) ievadītu katetru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EF56E" w14:textId="77777777" w:rsidR="00525897" w:rsidRPr="004E2599" w:rsidRDefault="00525897" w:rsidP="00525897">
            <w:pPr>
              <w:jc w:val="center"/>
              <w:rPr>
                <w:bCs/>
                <w:sz w:val="20"/>
                <w:szCs w:val="20"/>
                <w:lang w:eastAsia="lv-LV"/>
              </w:rPr>
            </w:pPr>
            <w:r w:rsidRPr="004E2599">
              <w:rPr>
                <w:color w:val="000000"/>
                <w:sz w:val="20"/>
                <w:szCs w:val="20"/>
              </w:rPr>
              <w:t>116.11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2A598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8B8437E"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001F0E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35CE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8FF058"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04456D"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AE817D3"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7A4EA9B"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DA413"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CC2FE3" w14:textId="77777777" w:rsidR="00525897" w:rsidRPr="004E2599" w:rsidRDefault="00525897" w:rsidP="00525897">
            <w:pPr>
              <w:jc w:val="center"/>
              <w:rPr>
                <w:bCs/>
                <w:sz w:val="20"/>
                <w:szCs w:val="20"/>
                <w:lang w:eastAsia="lv-LV"/>
              </w:rPr>
            </w:pPr>
            <w:r w:rsidRPr="004E2599">
              <w:rPr>
                <w:color w:val="000000"/>
                <w:sz w:val="20"/>
                <w:szCs w:val="20"/>
              </w:rPr>
              <w:t>02091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560024"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03566" w14:textId="77777777" w:rsidR="00525897" w:rsidRPr="004E2599" w:rsidRDefault="00525897" w:rsidP="00525897">
            <w:pPr>
              <w:rPr>
                <w:bCs/>
                <w:sz w:val="20"/>
                <w:szCs w:val="20"/>
                <w:lang w:eastAsia="lv-LV"/>
              </w:rPr>
            </w:pPr>
            <w:r w:rsidRPr="004E2599">
              <w:rPr>
                <w:color w:val="000000"/>
                <w:sz w:val="20"/>
                <w:szCs w:val="20"/>
              </w:rPr>
              <w:t>Asins apmaiņas operācija jaundzimušajam ar vienreizējās lietošanas asins apmaiņas sistēmu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1D7F77" w14:textId="77777777" w:rsidR="00525897" w:rsidRPr="004E2599" w:rsidRDefault="00525897" w:rsidP="00525897">
            <w:pPr>
              <w:jc w:val="center"/>
              <w:rPr>
                <w:bCs/>
                <w:sz w:val="20"/>
                <w:szCs w:val="20"/>
                <w:lang w:eastAsia="lv-LV"/>
              </w:rPr>
            </w:pPr>
            <w:r w:rsidRPr="004E2599">
              <w:rPr>
                <w:color w:val="000000"/>
                <w:sz w:val="20"/>
                <w:szCs w:val="20"/>
              </w:rPr>
              <w:t>217.93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AFEA46"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2BB449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543216E"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66B3A"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2C80FE"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D397C"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5C7320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4F4B2F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C91ADF"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89954" w14:textId="77777777" w:rsidR="00525897" w:rsidRPr="004E2599" w:rsidRDefault="00525897" w:rsidP="00525897">
            <w:pPr>
              <w:jc w:val="center"/>
              <w:rPr>
                <w:bCs/>
                <w:sz w:val="20"/>
                <w:szCs w:val="20"/>
                <w:lang w:eastAsia="lv-LV"/>
              </w:rPr>
            </w:pPr>
            <w:r w:rsidRPr="004E2599">
              <w:rPr>
                <w:color w:val="000000"/>
                <w:sz w:val="20"/>
                <w:szCs w:val="20"/>
              </w:rPr>
              <w:t>02099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BF0DD2"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2171E" w14:textId="77777777" w:rsidR="00525897" w:rsidRPr="004E2599" w:rsidRDefault="00525897" w:rsidP="00525897">
            <w:pPr>
              <w:rPr>
                <w:bCs/>
                <w:sz w:val="20"/>
                <w:szCs w:val="20"/>
                <w:lang w:eastAsia="lv-LV"/>
              </w:rPr>
            </w:pPr>
            <w:r w:rsidRPr="004E2599">
              <w:rPr>
                <w:color w:val="000000"/>
                <w:sz w:val="20"/>
                <w:szCs w:val="20"/>
              </w:rPr>
              <w:t xml:space="preserve">Manuāla </w:t>
            </w:r>
            <w:proofErr w:type="spellStart"/>
            <w:r w:rsidRPr="004E2599">
              <w:rPr>
                <w:color w:val="000000"/>
                <w:sz w:val="20"/>
                <w:szCs w:val="20"/>
              </w:rPr>
              <w:t>peritoneālā</w:t>
            </w:r>
            <w:proofErr w:type="spellEnd"/>
            <w:r w:rsidRPr="004E2599">
              <w:rPr>
                <w:color w:val="000000"/>
                <w:sz w:val="20"/>
                <w:szCs w:val="20"/>
              </w:rPr>
              <w:t xml:space="preserve"> dialīze jaundzimušajiem un zīdaiņiem ar svaru līdz 6 kg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DADF9" w14:textId="77777777" w:rsidR="00525897" w:rsidRPr="004E2599" w:rsidRDefault="00525897" w:rsidP="00525897">
            <w:pPr>
              <w:jc w:val="center"/>
              <w:rPr>
                <w:bCs/>
                <w:sz w:val="20"/>
                <w:szCs w:val="20"/>
                <w:lang w:eastAsia="lv-LV"/>
              </w:rPr>
            </w:pPr>
            <w:r w:rsidRPr="004E2599">
              <w:rPr>
                <w:color w:val="000000"/>
                <w:sz w:val="20"/>
                <w:szCs w:val="20"/>
              </w:rPr>
              <w:t>136.82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C7D54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14E5BA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62046A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44FA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0E70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CC3D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C124BD9"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B3F07A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81FC82"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0ADBE" w14:textId="77777777" w:rsidR="00525897" w:rsidRPr="004E2599" w:rsidRDefault="00525897" w:rsidP="00525897">
            <w:pPr>
              <w:jc w:val="center"/>
              <w:rPr>
                <w:bCs/>
                <w:sz w:val="20"/>
                <w:szCs w:val="20"/>
                <w:lang w:eastAsia="lv-LV"/>
              </w:rPr>
            </w:pPr>
            <w:r w:rsidRPr="004E2599">
              <w:rPr>
                <w:color w:val="000000"/>
                <w:sz w:val="20"/>
                <w:szCs w:val="20"/>
              </w:rPr>
              <w:t>02101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6136F"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4791E" w14:textId="77777777" w:rsidR="00525897" w:rsidRPr="004E2599" w:rsidRDefault="00525897" w:rsidP="00525897">
            <w:pPr>
              <w:rPr>
                <w:bCs/>
                <w:sz w:val="20"/>
                <w:szCs w:val="20"/>
                <w:lang w:eastAsia="lv-LV"/>
              </w:rPr>
            </w:pPr>
            <w:proofErr w:type="spellStart"/>
            <w:r w:rsidRPr="004E2599">
              <w:rPr>
                <w:color w:val="000000"/>
                <w:sz w:val="20"/>
                <w:szCs w:val="20"/>
              </w:rPr>
              <w:t>Lumbālpunkcija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74E0A" w14:textId="77777777" w:rsidR="00525897" w:rsidRPr="004E2599" w:rsidRDefault="00525897" w:rsidP="00525897">
            <w:pPr>
              <w:jc w:val="center"/>
              <w:rPr>
                <w:bCs/>
                <w:sz w:val="20"/>
                <w:szCs w:val="20"/>
                <w:lang w:eastAsia="lv-LV"/>
              </w:rPr>
            </w:pPr>
            <w:r w:rsidRPr="004E2599">
              <w:rPr>
                <w:color w:val="000000"/>
                <w:sz w:val="20"/>
                <w:szCs w:val="20"/>
              </w:rPr>
              <w:t>12.69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99CD1"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121C6D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7D5A91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52E7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94C4A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4A103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35BFE7F"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13B574D"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168B3B" w14:textId="77777777" w:rsidR="00525897" w:rsidRPr="004E2599" w:rsidRDefault="00525897" w:rsidP="00525897">
            <w:pPr>
              <w:jc w:val="center"/>
              <w:rPr>
                <w:bCs/>
                <w:sz w:val="20"/>
                <w:szCs w:val="20"/>
                <w:lang w:eastAsia="lv-LV"/>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E83B49" w14:textId="77777777" w:rsidR="00525897" w:rsidRPr="004E2599" w:rsidRDefault="00525897" w:rsidP="00525897">
            <w:pPr>
              <w:jc w:val="center"/>
              <w:rPr>
                <w:bCs/>
                <w:sz w:val="20"/>
                <w:szCs w:val="20"/>
                <w:lang w:eastAsia="lv-LV"/>
              </w:rPr>
            </w:pPr>
            <w:r w:rsidRPr="004E2599">
              <w:rPr>
                <w:color w:val="000000"/>
                <w:sz w:val="20"/>
                <w:szCs w:val="20"/>
              </w:rPr>
              <w:t>02103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374C17"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EEFC4" w14:textId="77777777" w:rsidR="00525897" w:rsidRPr="004E2599" w:rsidRDefault="00525897" w:rsidP="00525897">
            <w:pPr>
              <w:rPr>
                <w:bCs/>
                <w:sz w:val="20"/>
                <w:szCs w:val="20"/>
                <w:lang w:eastAsia="lv-LV"/>
              </w:rPr>
            </w:pPr>
            <w:r w:rsidRPr="004E2599">
              <w:rPr>
                <w:color w:val="000000"/>
                <w:sz w:val="20"/>
                <w:szCs w:val="20"/>
              </w:rPr>
              <w:t xml:space="preserve">Diagnostiskā </w:t>
            </w:r>
            <w:proofErr w:type="spellStart"/>
            <w:r w:rsidRPr="004E2599">
              <w:rPr>
                <w:color w:val="000000"/>
                <w:sz w:val="20"/>
                <w:szCs w:val="20"/>
              </w:rPr>
              <w:t>lumbālpunkcija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F0EAC6" w14:textId="77777777" w:rsidR="00525897" w:rsidRPr="004E2599" w:rsidRDefault="00525897" w:rsidP="00525897">
            <w:pPr>
              <w:jc w:val="center"/>
              <w:rPr>
                <w:bCs/>
                <w:sz w:val="20"/>
                <w:szCs w:val="20"/>
                <w:lang w:eastAsia="lv-LV"/>
              </w:rPr>
            </w:pPr>
            <w:r w:rsidRPr="004E2599">
              <w:rPr>
                <w:color w:val="000000"/>
                <w:sz w:val="20"/>
                <w:szCs w:val="20"/>
              </w:rPr>
              <w:t>16.76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B8D16"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B10790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200F5C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E208D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A24B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FF7D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A32FDB2" w14:textId="77777777" w:rsidR="00525897" w:rsidRPr="004E2599" w:rsidRDefault="00525897" w:rsidP="00525897">
            <w:pPr>
              <w:rPr>
                <w:bCs/>
                <w:sz w:val="20"/>
                <w:szCs w:val="20"/>
                <w:lang w:eastAsia="lv-LV"/>
              </w:rPr>
            </w:pPr>
            <w:r w:rsidRPr="004E2599">
              <w:rPr>
                <w:bCs/>
                <w:color w:val="FF0000"/>
                <w:sz w:val="20"/>
                <w:szCs w:val="20"/>
                <w:lang w:eastAsia="lv-LV"/>
              </w:rPr>
              <w:t xml:space="preserve">Samaksu par šo manipulāciju veic </w:t>
            </w:r>
            <w:r w:rsidRPr="004E2599">
              <w:rPr>
                <w:bCs/>
                <w:color w:val="FF0000"/>
                <w:sz w:val="20"/>
                <w:szCs w:val="20"/>
                <w:lang w:eastAsia="lv-LV"/>
              </w:rPr>
              <w:lastRenderedPageBreak/>
              <w:t>tikai par stacionārā esoša bērna līdz 1 gada vecumam (vai līdz 1 gada koriģētajam vecumam) ārstēšanu.</w:t>
            </w:r>
          </w:p>
        </w:tc>
      </w:tr>
      <w:tr w:rsidR="00525897" w:rsidRPr="004E2599" w14:paraId="291E8810"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1034F" w14:textId="77777777" w:rsidR="00525897" w:rsidRPr="004E2599" w:rsidRDefault="00525897" w:rsidP="00525897">
            <w:pPr>
              <w:jc w:val="center"/>
              <w:rPr>
                <w:bCs/>
                <w:sz w:val="20"/>
                <w:szCs w:val="20"/>
                <w:lang w:eastAsia="lv-LV"/>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38BB79" w14:textId="77777777" w:rsidR="00525897" w:rsidRPr="004E2599" w:rsidRDefault="00525897" w:rsidP="00525897">
            <w:pPr>
              <w:jc w:val="center"/>
              <w:rPr>
                <w:bCs/>
                <w:sz w:val="20"/>
                <w:szCs w:val="20"/>
                <w:lang w:eastAsia="lv-LV"/>
              </w:rPr>
            </w:pPr>
            <w:r w:rsidRPr="004E2599">
              <w:rPr>
                <w:color w:val="000000"/>
                <w:sz w:val="20"/>
                <w:szCs w:val="20"/>
              </w:rPr>
              <w:t>02105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7CFFA1" w14:textId="77777777" w:rsidR="00525897" w:rsidRPr="004E2599" w:rsidRDefault="00525897" w:rsidP="00525897">
            <w:pPr>
              <w:jc w:val="center"/>
              <w:rPr>
                <w:bCs/>
                <w:sz w:val="20"/>
                <w:szCs w:val="20"/>
                <w:lang w:eastAsia="lv-LV"/>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781E8" w14:textId="77777777" w:rsidR="00525897" w:rsidRPr="004E2599" w:rsidRDefault="00525897" w:rsidP="00525897">
            <w:pPr>
              <w:rPr>
                <w:bCs/>
                <w:sz w:val="20"/>
                <w:szCs w:val="20"/>
                <w:lang w:eastAsia="lv-LV"/>
              </w:rPr>
            </w:pPr>
            <w:r w:rsidRPr="004E2599">
              <w:rPr>
                <w:color w:val="000000"/>
                <w:sz w:val="20"/>
                <w:szCs w:val="20"/>
              </w:rPr>
              <w:t xml:space="preserve">Laterālā </w:t>
            </w:r>
            <w:proofErr w:type="spellStart"/>
            <w:r w:rsidRPr="004E2599">
              <w:rPr>
                <w:color w:val="000000"/>
                <w:sz w:val="20"/>
                <w:szCs w:val="20"/>
              </w:rPr>
              <w:t>ventrikuļa</w:t>
            </w:r>
            <w:proofErr w:type="spellEnd"/>
            <w:r w:rsidRPr="004E2599">
              <w:rPr>
                <w:color w:val="000000"/>
                <w:sz w:val="20"/>
                <w:szCs w:val="20"/>
              </w:rPr>
              <w:t xml:space="preserve"> punkcija caur lielo avotiņu </w:t>
            </w:r>
            <w:proofErr w:type="spellStart"/>
            <w:r w:rsidRPr="004E2599">
              <w:rPr>
                <w:color w:val="000000"/>
                <w:sz w:val="20"/>
                <w:szCs w:val="20"/>
              </w:rPr>
              <w:t>ultrasonoskopijas</w:t>
            </w:r>
            <w:proofErr w:type="spellEnd"/>
            <w:r w:rsidRPr="004E2599">
              <w:rPr>
                <w:color w:val="000000"/>
                <w:sz w:val="20"/>
                <w:szCs w:val="20"/>
              </w:rPr>
              <w:t xml:space="preserve"> kontrolē</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F6085" w14:textId="77777777" w:rsidR="00525897" w:rsidRPr="004E2599" w:rsidRDefault="00525897" w:rsidP="00525897">
            <w:pPr>
              <w:jc w:val="center"/>
              <w:rPr>
                <w:bCs/>
                <w:sz w:val="20"/>
                <w:szCs w:val="20"/>
                <w:lang w:eastAsia="lv-LV"/>
              </w:rPr>
            </w:pPr>
            <w:r w:rsidRPr="004E2599">
              <w:rPr>
                <w:color w:val="000000"/>
                <w:sz w:val="20"/>
                <w:szCs w:val="20"/>
              </w:rPr>
              <w:t>18.40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6B3D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33E440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6C4A33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6A41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1CCC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A3155"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FA35C7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3BA177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690F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038A86" w14:textId="77777777" w:rsidR="00525897" w:rsidRPr="004E2599" w:rsidRDefault="00525897" w:rsidP="00525897">
            <w:pPr>
              <w:jc w:val="center"/>
              <w:rPr>
                <w:color w:val="000000"/>
                <w:sz w:val="20"/>
                <w:szCs w:val="20"/>
              </w:rPr>
            </w:pPr>
            <w:r w:rsidRPr="004E2599">
              <w:rPr>
                <w:color w:val="000000"/>
                <w:sz w:val="20"/>
                <w:szCs w:val="20"/>
              </w:rPr>
              <w:t>02107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E62520"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B0C94" w14:textId="77777777" w:rsidR="00525897" w:rsidRPr="004E2599" w:rsidRDefault="00525897" w:rsidP="00525897">
            <w:pPr>
              <w:rPr>
                <w:color w:val="000000"/>
                <w:sz w:val="20"/>
                <w:szCs w:val="20"/>
              </w:rPr>
            </w:pPr>
            <w:r w:rsidRPr="004E2599">
              <w:rPr>
                <w:color w:val="000000"/>
                <w:sz w:val="20"/>
                <w:szCs w:val="20"/>
              </w:rPr>
              <w:t>Pleiras dobuma punkcija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E35F9" w14:textId="77777777" w:rsidR="00525897" w:rsidRPr="004E2599" w:rsidRDefault="00525897" w:rsidP="00525897">
            <w:pPr>
              <w:jc w:val="center"/>
              <w:rPr>
                <w:color w:val="000000"/>
                <w:sz w:val="20"/>
                <w:szCs w:val="20"/>
              </w:rPr>
            </w:pPr>
            <w:r w:rsidRPr="004E2599">
              <w:rPr>
                <w:color w:val="000000"/>
                <w:sz w:val="20"/>
                <w:szCs w:val="20"/>
              </w:rPr>
              <w:t>34.90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971BD"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E4D492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75FC7A2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E6A598"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6BB56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1BDE28"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232669EB"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583C33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23FC5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93641A" w14:textId="77777777" w:rsidR="00525897" w:rsidRPr="004E2599" w:rsidRDefault="00525897" w:rsidP="00525897">
            <w:pPr>
              <w:jc w:val="center"/>
              <w:rPr>
                <w:color w:val="000000"/>
                <w:sz w:val="20"/>
                <w:szCs w:val="20"/>
              </w:rPr>
            </w:pPr>
            <w:r w:rsidRPr="004E2599">
              <w:rPr>
                <w:color w:val="000000"/>
                <w:sz w:val="20"/>
                <w:szCs w:val="20"/>
              </w:rPr>
              <w:t>02120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40786"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515D7E" w14:textId="77777777" w:rsidR="00525897" w:rsidRPr="004E2599" w:rsidRDefault="00525897" w:rsidP="00525897">
            <w:pPr>
              <w:rPr>
                <w:color w:val="000000"/>
                <w:sz w:val="20"/>
                <w:szCs w:val="20"/>
              </w:rPr>
            </w:pPr>
            <w:r w:rsidRPr="004E2599">
              <w:rPr>
                <w:color w:val="000000"/>
                <w:sz w:val="20"/>
                <w:szCs w:val="20"/>
              </w:rPr>
              <w:t>Bērna sagatavošana un pievienošana monitoriem un pirmās reizes mērījumu noteikšana un monitora pārbaude</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CA55A" w14:textId="77777777" w:rsidR="00525897" w:rsidRPr="004E2599" w:rsidRDefault="00525897" w:rsidP="00525897">
            <w:pPr>
              <w:jc w:val="center"/>
              <w:rPr>
                <w:color w:val="000000"/>
                <w:sz w:val="20"/>
                <w:szCs w:val="20"/>
              </w:rPr>
            </w:pPr>
            <w:r w:rsidRPr="004E2599">
              <w:rPr>
                <w:color w:val="000000"/>
                <w:sz w:val="20"/>
                <w:szCs w:val="20"/>
              </w:rPr>
              <w:t>10.38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E0743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8D6576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1E54338"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50ABF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E1D6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C208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4FA91B29"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B71FDA"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E60913"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F6F8CA" w14:textId="77777777" w:rsidR="00525897" w:rsidRPr="004E2599" w:rsidRDefault="00525897" w:rsidP="00525897">
            <w:pPr>
              <w:jc w:val="center"/>
              <w:rPr>
                <w:color w:val="000000"/>
                <w:sz w:val="20"/>
                <w:szCs w:val="20"/>
              </w:rPr>
            </w:pPr>
            <w:r w:rsidRPr="004E2599">
              <w:rPr>
                <w:color w:val="000000"/>
                <w:sz w:val="20"/>
                <w:szCs w:val="20"/>
              </w:rPr>
              <w:t>02125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B343E3"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402185" w14:textId="77777777" w:rsidR="00525897" w:rsidRPr="004E2599" w:rsidRDefault="00525897" w:rsidP="00525897">
            <w:pPr>
              <w:rPr>
                <w:color w:val="000000"/>
                <w:sz w:val="20"/>
                <w:szCs w:val="20"/>
              </w:rPr>
            </w:pPr>
            <w:r w:rsidRPr="004E2599">
              <w:rPr>
                <w:color w:val="000000"/>
                <w:sz w:val="20"/>
                <w:szCs w:val="20"/>
              </w:rPr>
              <w:t>Poligrāfija (PG)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52E526" w14:textId="77777777" w:rsidR="00525897" w:rsidRPr="004E2599" w:rsidRDefault="00525897" w:rsidP="00525897">
            <w:pPr>
              <w:jc w:val="center"/>
              <w:rPr>
                <w:color w:val="000000"/>
                <w:sz w:val="20"/>
                <w:szCs w:val="20"/>
              </w:rPr>
            </w:pPr>
            <w:r w:rsidRPr="004E2599">
              <w:rPr>
                <w:color w:val="000000"/>
                <w:sz w:val="20"/>
                <w:szCs w:val="20"/>
              </w:rPr>
              <w:t>168.65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DC9F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7AA8099"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3141BF7"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8196E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877415"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D4B1B" w14:textId="77777777" w:rsidR="00525897" w:rsidRPr="004E2599" w:rsidRDefault="00525897" w:rsidP="00525897">
            <w:pPr>
              <w:rPr>
                <w:bCs/>
                <w:sz w:val="20"/>
                <w:szCs w:val="20"/>
                <w:lang w:eastAsia="lv-LV"/>
              </w:rPr>
            </w:pPr>
            <w:r w:rsidRPr="004E2599">
              <w:rPr>
                <w:bCs/>
                <w:strike/>
                <w:sz w:val="20"/>
                <w:szCs w:val="20"/>
                <w:lang w:eastAsia="lv-LV"/>
              </w:rPr>
              <w:t>Samaksa par šo manipulāciju netiek veikta, ja to norāda personas no 18 gadu vecuma ārstēšanā.</w:t>
            </w:r>
            <w:r w:rsidRPr="004E2599">
              <w:rPr>
                <w:bCs/>
                <w:sz w:val="20"/>
                <w:szCs w:val="20"/>
                <w:lang w:eastAsia="lv-LV"/>
              </w:rPr>
              <w:t xml:space="preserve"> </w:t>
            </w:r>
            <w:r w:rsidRPr="004E2599">
              <w:rPr>
                <w:bCs/>
                <w:color w:val="FF0000"/>
                <w:sz w:val="20"/>
                <w:szCs w:val="20"/>
                <w:lang w:eastAsia="lv-LV"/>
              </w:rPr>
              <w:t>Samaksa par šo manipulāciju tiek veikta tikai bērnu līdz 18 gadu vecumam ārstēšanai.</w:t>
            </w:r>
          </w:p>
        </w:tc>
      </w:tr>
      <w:tr w:rsidR="00525897" w:rsidRPr="004E2599" w14:paraId="42ADF77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4DCE4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EE6834" w14:textId="77777777" w:rsidR="00525897" w:rsidRPr="004E2599" w:rsidRDefault="00525897" w:rsidP="00525897">
            <w:pPr>
              <w:jc w:val="center"/>
              <w:rPr>
                <w:color w:val="000000"/>
                <w:sz w:val="20"/>
                <w:szCs w:val="20"/>
              </w:rPr>
            </w:pPr>
            <w:r w:rsidRPr="004E2599">
              <w:rPr>
                <w:color w:val="000000"/>
                <w:sz w:val="20"/>
                <w:szCs w:val="20"/>
              </w:rPr>
              <w:t>02126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095F1"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250C8D" w14:textId="77777777" w:rsidR="00525897" w:rsidRPr="004E2599" w:rsidRDefault="00525897" w:rsidP="00525897">
            <w:pPr>
              <w:rPr>
                <w:color w:val="000000"/>
                <w:sz w:val="20"/>
                <w:szCs w:val="20"/>
              </w:rPr>
            </w:pPr>
            <w:proofErr w:type="spellStart"/>
            <w:r w:rsidRPr="004E2599">
              <w:rPr>
                <w:color w:val="000000"/>
                <w:sz w:val="20"/>
                <w:szCs w:val="20"/>
              </w:rPr>
              <w:t>Polisomnogrāfija</w:t>
            </w:r>
            <w:proofErr w:type="spellEnd"/>
            <w:r w:rsidRPr="004E2599">
              <w:rPr>
                <w:color w:val="000000"/>
                <w:sz w:val="20"/>
                <w:szCs w:val="20"/>
              </w:rPr>
              <w:t xml:space="preserve"> (PSG)</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F5A70" w14:textId="77777777" w:rsidR="00525897" w:rsidRPr="004E2599" w:rsidRDefault="00525897" w:rsidP="00525897">
            <w:pPr>
              <w:jc w:val="center"/>
              <w:rPr>
                <w:color w:val="000000"/>
                <w:sz w:val="20"/>
                <w:szCs w:val="20"/>
              </w:rPr>
            </w:pPr>
            <w:r w:rsidRPr="004E2599">
              <w:rPr>
                <w:color w:val="000000"/>
                <w:sz w:val="20"/>
                <w:szCs w:val="20"/>
              </w:rPr>
              <w:t>240.57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1D2CAA"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3475583"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2A8880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7AE7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BF17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BB9A7" w14:textId="77777777" w:rsidR="00525897" w:rsidRPr="004E2599" w:rsidRDefault="00525897" w:rsidP="00525897">
            <w:pPr>
              <w:rPr>
                <w:bCs/>
                <w:sz w:val="20"/>
                <w:szCs w:val="20"/>
                <w:lang w:eastAsia="lv-LV"/>
              </w:rPr>
            </w:pPr>
            <w:r w:rsidRPr="004E2599">
              <w:rPr>
                <w:bCs/>
                <w:strike/>
                <w:sz w:val="20"/>
                <w:szCs w:val="20"/>
                <w:lang w:eastAsia="lv-LV"/>
              </w:rPr>
              <w:t>Samaksa par šo manipulāciju netiek veikta, ja to norāda personas no 18 gadu vecuma ārstēšanā.</w:t>
            </w:r>
            <w:r w:rsidRPr="004E2599">
              <w:rPr>
                <w:bCs/>
                <w:sz w:val="20"/>
                <w:szCs w:val="20"/>
                <w:lang w:eastAsia="lv-LV"/>
              </w:rPr>
              <w:t xml:space="preserve"> </w:t>
            </w:r>
            <w:r w:rsidRPr="004E2599">
              <w:rPr>
                <w:bCs/>
                <w:color w:val="FF0000"/>
                <w:sz w:val="20"/>
                <w:szCs w:val="20"/>
                <w:lang w:eastAsia="lv-LV"/>
              </w:rPr>
              <w:t>Samaksa par šo manipulāciju tiek veikta tikai bērnu līdz 18 gadu vecumam ārstēšanai.</w:t>
            </w:r>
          </w:p>
        </w:tc>
      </w:tr>
      <w:tr w:rsidR="00525897" w:rsidRPr="004E2599" w14:paraId="75675771"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FB41C3"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169A2D" w14:textId="77777777" w:rsidR="00525897" w:rsidRPr="004E2599" w:rsidRDefault="00525897" w:rsidP="00525897">
            <w:pPr>
              <w:jc w:val="center"/>
              <w:rPr>
                <w:color w:val="000000"/>
                <w:sz w:val="20"/>
                <w:szCs w:val="20"/>
              </w:rPr>
            </w:pPr>
            <w:r w:rsidRPr="004E2599">
              <w:rPr>
                <w:color w:val="000000"/>
                <w:sz w:val="20"/>
                <w:szCs w:val="20"/>
              </w:rPr>
              <w:t>02130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57D00" w14:textId="77777777" w:rsidR="00525897" w:rsidRPr="004E2599" w:rsidRDefault="00525897" w:rsidP="00525897">
            <w:pPr>
              <w:jc w:val="center"/>
              <w:rPr>
                <w:color w:val="000000"/>
                <w:sz w:val="20"/>
                <w:szCs w:val="20"/>
              </w:rPr>
            </w:pPr>
            <w:r w:rsidRPr="004E2599">
              <w:rPr>
                <w:color w:val="000000"/>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93BE0" w14:textId="77777777" w:rsidR="00525897" w:rsidRPr="004E2599" w:rsidRDefault="00525897" w:rsidP="00525897">
            <w:pPr>
              <w:rPr>
                <w:color w:val="000000"/>
                <w:sz w:val="20"/>
                <w:szCs w:val="20"/>
              </w:rPr>
            </w:pPr>
            <w:r w:rsidRPr="004E2599">
              <w:rPr>
                <w:color w:val="000000"/>
                <w:sz w:val="20"/>
                <w:szCs w:val="20"/>
              </w:rPr>
              <w:t xml:space="preserve">Bērna sagatavošana </w:t>
            </w:r>
            <w:proofErr w:type="spellStart"/>
            <w:r w:rsidRPr="004E2599">
              <w:rPr>
                <w:color w:val="000000"/>
                <w:sz w:val="20"/>
                <w:szCs w:val="20"/>
              </w:rPr>
              <w:t>fototerapijai</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BAAFCF" w14:textId="77777777" w:rsidR="00525897" w:rsidRPr="004E2599" w:rsidRDefault="00525897" w:rsidP="00525897">
            <w:pPr>
              <w:jc w:val="center"/>
              <w:rPr>
                <w:color w:val="000000"/>
                <w:sz w:val="20"/>
                <w:szCs w:val="20"/>
              </w:rPr>
            </w:pPr>
            <w:r w:rsidRPr="004E2599">
              <w:rPr>
                <w:color w:val="000000"/>
                <w:sz w:val="20"/>
                <w:szCs w:val="20"/>
              </w:rPr>
              <w:t>7.27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74AD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6FF5EF1"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DEA23E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706BC0"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E270E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11303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D72BA7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FD591C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92747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A36EB" w14:textId="77777777" w:rsidR="00525897" w:rsidRPr="004E2599" w:rsidRDefault="00525897" w:rsidP="00525897">
            <w:pPr>
              <w:jc w:val="center"/>
              <w:rPr>
                <w:color w:val="000000"/>
                <w:sz w:val="20"/>
                <w:szCs w:val="20"/>
              </w:rPr>
            </w:pPr>
            <w:r w:rsidRPr="004E2599">
              <w:rPr>
                <w:color w:val="000000"/>
                <w:sz w:val="20"/>
                <w:szCs w:val="20"/>
              </w:rPr>
              <w:t>02131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69B8B9"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E08BDE" w14:textId="77777777" w:rsidR="00525897" w:rsidRPr="004E2599" w:rsidRDefault="00525897" w:rsidP="00525897">
            <w:pPr>
              <w:rPr>
                <w:color w:val="000000"/>
                <w:sz w:val="20"/>
                <w:szCs w:val="20"/>
              </w:rPr>
            </w:pPr>
            <w:proofErr w:type="spellStart"/>
            <w:r w:rsidRPr="004E2599">
              <w:rPr>
                <w:color w:val="000000"/>
                <w:sz w:val="20"/>
                <w:szCs w:val="20"/>
              </w:rPr>
              <w:t>Fototerapija</w:t>
            </w:r>
            <w:proofErr w:type="spellEnd"/>
            <w:r w:rsidRPr="004E2599">
              <w:rPr>
                <w:color w:val="000000"/>
                <w:sz w:val="20"/>
                <w:szCs w:val="20"/>
              </w:rPr>
              <w:t xml:space="preserve"> 12 stundu kursam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628464" w14:textId="77777777" w:rsidR="00525897" w:rsidRPr="004E2599" w:rsidRDefault="00525897" w:rsidP="00525897">
            <w:pPr>
              <w:jc w:val="center"/>
              <w:rPr>
                <w:color w:val="000000"/>
                <w:sz w:val="20"/>
                <w:szCs w:val="20"/>
              </w:rPr>
            </w:pPr>
            <w:r w:rsidRPr="004E2599">
              <w:rPr>
                <w:color w:val="000000"/>
                <w:sz w:val="20"/>
                <w:szCs w:val="20"/>
              </w:rPr>
              <w:t>90.54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7DA167"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9A5EBA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D4E031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DA5823"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40013"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85B7"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B9D626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07BE726"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45DF72"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A110D" w14:textId="77777777" w:rsidR="00525897" w:rsidRPr="004E2599" w:rsidRDefault="00525897" w:rsidP="00525897">
            <w:pPr>
              <w:jc w:val="center"/>
              <w:rPr>
                <w:color w:val="000000"/>
                <w:sz w:val="20"/>
                <w:szCs w:val="20"/>
              </w:rPr>
            </w:pPr>
            <w:r w:rsidRPr="004E2599">
              <w:rPr>
                <w:color w:val="000000"/>
                <w:sz w:val="20"/>
                <w:szCs w:val="20"/>
              </w:rPr>
              <w:t>02132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CE422"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8BFF9" w14:textId="77777777" w:rsidR="00525897" w:rsidRPr="004E2599" w:rsidRDefault="00525897" w:rsidP="00525897">
            <w:pPr>
              <w:rPr>
                <w:color w:val="000000"/>
                <w:sz w:val="20"/>
                <w:szCs w:val="20"/>
              </w:rPr>
            </w:pPr>
            <w:r w:rsidRPr="004E2599">
              <w:rPr>
                <w:color w:val="000000"/>
                <w:sz w:val="20"/>
                <w:szCs w:val="20"/>
              </w:rPr>
              <w:t xml:space="preserve">Piemaksa manipulācijai 02131 par </w:t>
            </w:r>
            <w:proofErr w:type="spellStart"/>
            <w:r w:rsidRPr="004E2599">
              <w:rPr>
                <w:color w:val="000000"/>
                <w:sz w:val="20"/>
                <w:szCs w:val="20"/>
              </w:rPr>
              <w:t>fototerapijas</w:t>
            </w:r>
            <w:proofErr w:type="spellEnd"/>
            <w:r w:rsidRPr="004E2599">
              <w:rPr>
                <w:color w:val="000000"/>
                <w:sz w:val="20"/>
                <w:szCs w:val="20"/>
              </w:rPr>
              <w:t xml:space="preserve"> katru nākamo stundu, sākot no 13. stundas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98236" w14:textId="77777777" w:rsidR="00525897" w:rsidRPr="004E2599" w:rsidRDefault="00525897" w:rsidP="00525897">
            <w:pPr>
              <w:jc w:val="center"/>
              <w:rPr>
                <w:color w:val="000000"/>
                <w:sz w:val="20"/>
                <w:szCs w:val="20"/>
              </w:rPr>
            </w:pPr>
            <w:r w:rsidRPr="004E2599">
              <w:rPr>
                <w:color w:val="000000"/>
                <w:sz w:val="20"/>
                <w:szCs w:val="20"/>
              </w:rPr>
              <w:t>7.75</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55016C"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3D2461B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7C6001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FDBB2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00E63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8C7DC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w:t>
            </w:r>
            <w:r w:rsidRPr="004E2599">
              <w:rPr>
                <w:strike/>
                <w:color w:val="000000"/>
                <w:sz w:val="20"/>
                <w:szCs w:val="20"/>
              </w:rPr>
              <w:lastRenderedPageBreak/>
              <w:t>no 18 gadu vecuma ārstēšanā.</w:t>
            </w:r>
          </w:p>
          <w:p w14:paraId="7FC3400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115B0DA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F3C80"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A0CDF8" w14:textId="77777777" w:rsidR="00525897" w:rsidRPr="004E2599" w:rsidRDefault="00525897" w:rsidP="00525897">
            <w:pPr>
              <w:jc w:val="center"/>
              <w:rPr>
                <w:color w:val="000000"/>
                <w:sz w:val="20"/>
                <w:szCs w:val="20"/>
              </w:rPr>
            </w:pPr>
            <w:r w:rsidRPr="004E2599">
              <w:rPr>
                <w:color w:val="000000"/>
                <w:sz w:val="20"/>
                <w:szCs w:val="20"/>
              </w:rPr>
              <w:t>02139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0A95C6"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2093A9" w14:textId="77777777" w:rsidR="00525897" w:rsidRPr="004E2599" w:rsidRDefault="00525897" w:rsidP="00525897">
            <w:pPr>
              <w:rPr>
                <w:color w:val="000000"/>
                <w:sz w:val="20"/>
                <w:szCs w:val="20"/>
              </w:rPr>
            </w:pPr>
            <w:r w:rsidRPr="004E2599">
              <w:rPr>
                <w:color w:val="000000"/>
                <w:sz w:val="20"/>
                <w:szCs w:val="20"/>
              </w:rPr>
              <w:t>Spieķa kaula artērijas (a. </w:t>
            </w:r>
            <w:proofErr w:type="spellStart"/>
            <w:r w:rsidRPr="004E2599">
              <w:rPr>
                <w:color w:val="000000"/>
                <w:sz w:val="20"/>
                <w:szCs w:val="20"/>
              </w:rPr>
              <w:t>radialis</w:t>
            </w:r>
            <w:proofErr w:type="spellEnd"/>
            <w:r w:rsidRPr="004E2599">
              <w:rPr>
                <w:color w:val="000000"/>
                <w:sz w:val="20"/>
                <w:szCs w:val="20"/>
              </w:rPr>
              <w:t>) vai ciskas artērijas (a. </w:t>
            </w:r>
            <w:proofErr w:type="spellStart"/>
            <w:r w:rsidRPr="004E2599">
              <w:rPr>
                <w:color w:val="000000"/>
                <w:sz w:val="20"/>
                <w:szCs w:val="20"/>
              </w:rPr>
              <w:t>femoralis</w:t>
            </w:r>
            <w:proofErr w:type="spellEnd"/>
            <w:r w:rsidRPr="004E2599">
              <w:rPr>
                <w:color w:val="000000"/>
                <w:sz w:val="20"/>
                <w:szCs w:val="20"/>
              </w:rPr>
              <w:t>) punkcija arteriālo asins gāzu kontrolei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CDA637" w14:textId="77777777" w:rsidR="00525897" w:rsidRPr="004E2599" w:rsidRDefault="00525897" w:rsidP="00525897">
            <w:pPr>
              <w:jc w:val="center"/>
              <w:rPr>
                <w:color w:val="000000"/>
                <w:sz w:val="20"/>
                <w:szCs w:val="20"/>
              </w:rPr>
            </w:pPr>
            <w:r w:rsidRPr="004E2599">
              <w:rPr>
                <w:color w:val="000000"/>
                <w:sz w:val="20"/>
                <w:szCs w:val="20"/>
              </w:rPr>
              <w:t>18.46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6E746F"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57581BE"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7FF3170"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18603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30FA1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7672D"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13DF7E0"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A899AC4"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70812"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D7CEC" w14:textId="77777777" w:rsidR="00525897" w:rsidRPr="004E2599" w:rsidRDefault="00525897" w:rsidP="00525897">
            <w:pPr>
              <w:jc w:val="center"/>
              <w:rPr>
                <w:color w:val="000000"/>
                <w:sz w:val="20"/>
                <w:szCs w:val="20"/>
              </w:rPr>
            </w:pPr>
            <w:r w:rsidRPr="004E2599">
              <w:rPr>
                <w:color w:val="000000"/>
                <w:sz w:val="20"/>
                <w:szCs w:val="20"/>
              </w:rPr>
              <w:t>02140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303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6D9172" w14:textId="77777777" w:rsidR="00525897" w:rsidRPr="004E2599" w:rsidRDefault="00525897" w:rsidP="00525897">
            <w:pPr>
              <w:rPr>
                <w:color w:val="000000"/>
                <w:sz w:val="20"/>
                <w:szCs w:val="20"/>
              </w:rPr>
            </w:pPr>
            <w:r w:rsidRPr="004E2599">
              <w:rPr>
                <w:color w:val="000000"/>
                <w:sz w:val="20"/>
                <w:szCs w:val="20"/>
              </w:rPr>
              <w:t xml:space="preserve">Augšējo elpošanas ceļu atbrīvošana un </w:t>
            </w:r>
            <w:proofErr w:type="spellStart"/>
            <w:r w:rsidRPr="004E2599">
              <w:rPr>
                <w:color w:val="000000"/>
                <w:sz w:val="20"/>
                <w:szCs w:val="20"/>
              </w:rPr>
              <w:t>taktīla</w:t>
            </w:r>
            <w:proofErr w:type="spellEnd"/>
            <w:r w:rsidRPr="004E2599">
              <w:rPr>
                <w:color w:val="000000"/>
                <w:sz w:val="20"/>
                <w:szCs w:val="20"/>
              </w:rPr>
              <w:t xml:space="preserve"> stimulācija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716A7F" w14:textId="77777777" w:rsidR="00525897" w:rsidRPr="004E2599" w:rsidRDefault="00525897" w:rsidP="00525897">
            <w:pPr>
              <w:jc w:val="center"/>
              <w:rPr>
                <w:color w:val="000000"/>
                <w:sz w:val="20"/>
                <w:szCs w:val="20"/>
              </w:rPr>
            </w:pPr>
            <w:r w:rsidRPr="004E2599">
              <w:rPr>
                <w:color w:val="000000"/>
                <w:sz w:val="20"/>
                <w:szCs w:val="20"/>
              </w:rPr>
              <w:t>8.00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0F9128"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2C4091A9"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420CA0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F41D6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8D99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0B2FA"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4BEE5FA"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DCA582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2F6BE"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C0B0EF" w14:textId="77777777" w:rsidR="00525897" w:rsidRPr="004E2599" w:rsidRDefault="00525897" w:rsidP="00525897">
            <w:pPr>
              <w:jc w:val="center"/>
              <w:rPr>
                <w:color w:val="000000"/>
                <w:sz w:val="20"/>
                <w:szCs w:val="20"/>
              </w:rPr>
            </w:pPr>
            <w:r w:rsidRPr="004E2599">
              <w:rPr>
                <w:color w:val="000000"/>
                <w:sz w:val="20"/>
                <w:szCs w:val="20"/>
              </w:rPr>
              <w:t>02141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50BFD5"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DBFD5D" w14:textId="77777777" w:rsidR="00525897" w:rsidRPr="004E2599" w:rsidRDefault="00525897" w:rsidP="00525897">
            <w:pPr>
              <w:rPr>
                <w:color w:val="000000"/>
                <w:sz w:val="20"/>
                <w:szCs w:val="20"/>
              </w:rPr>
            </w:pPr>
            <w:r w:rsidRPr="004E2599">
              <w:rPr>
                <w:color w:val="000000"/>
                <w:sz w:val="20"/>
                <w:szCs w:val="20"/>
              </w:rPr>
              <w:t xml:space="preserve">Elpināšana ar pozitīvu spiedienu </w:t>
            </w:r>
            <w:proofErr w:type="spellStart"/>
            <w:r w:rsidRPr="004E2599">
              <w:rPr>
                <w:color w:val="000000"/>
                <w:sz w:val="20"/>
                <w:szCs w:val="20"/>
              </w:rPr>
              <w:t>ieelpā</w:t>
            </w:r>
            <w:proofErr w:type="spellEnd"/>
            <w:r w:rsidRPr="004E2599">
              <w:rPr>
                <w:color w:val="000000"/>
                <w:sz w:val="20"/>
                <w:szCs w:val="20"/>
              </w:rPr>
              <w:t xml:space="preserve"> (maisu – masku)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387FD" w14:textId="77777777" w:rsidR="00525897" w:rsidRPr="004E2599" w:rsidRDefault="00525897" w:rsidP="00525897">
            <w:pPr>
              <w:jc w:val="center"/>
              <w:rPr>
                <w:color w:val="000000"/>
                <w:sz w:val="20"/>
                <w:szCs w:val="20"/>
              </w:rPr>
            </w:pPr>
            <w:r w:rsidRPr="004E2599">
              <w:rPr>
                <w:color w:val="000000"/>
                <w:sz w:val="20"/>
                <w:szCs w:val="20"/>
              </w:rPr>
              <w:t>9.08</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D4DF61"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88A90B6"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06DE755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48D25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B1D5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6261F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955DB4A"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7E30275F"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4F22A"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B03DB" w14:textId="77777777" w:rsidR="00525897" w:rsidRPr="004E2599" w:rsidRDefault="00525897" w:rsidP="00525897">
            <w:pPr>
              <w:jc w:val="center"/>
              <w:rPr>
                <w:color w:val="000000"/>
                <w:sz w:val="20"/>
                <w:szCs w:val="20"/>
              </w:rPr>
            </w:pPr>
            <w:r w:rsidRPr="004E2599">
              <w:rPr>
                <w:color w:val="000000"/>
                <w:sz w:val="20"/>
                <w:szCs w:val="20"/>
              </w:rPr>
              <w:t>02142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FFD72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DD0E8" w14:textId="77777777" w:rsidR="00525897" w:rsidRPr="004E2599" w:rsidRDefault="00525897" w:rsidP="00525897">
            <w:pPr>
              <w:rPr>
                <w:color w:val="000000"/>
                <w:sz w:val="20"/>
                <w:szCs w:val="20"/>
              </w:rPr>
            </w:pPr>
            <w:r w:rsidRPr="004E2599">
              <w:rPr>
                <w:color w:val="000000"/>
                <w:sz w:val="20"/>
                <w:szCs w:val="20"/>
              </w:rPr>
              <w:t xml:space="preserve">Vienlaikus ar elpināšanu </w:t>
            </w:r>
            <w:proofErr w:type="spellStart"/>
            <w:r w:rsidRPr="004E2599">
              <w:rPr>
                <w:color w:val="000000"/>
                <w:sz w:val="20"/>
                <w:szCs w:val="20"/>
              </w:rPr>
              <w:t>ekstratorakālā</w:t>
            </w:r>
            <w:proofErr w:type="spellEnd"/>
            <w:r w:rsidRPr="004E2599">
              <w:rPr>
                <w:color w:val="000000"/>
                <w:sz w:val="20"/>
                <w:szCs w:val="20"/>
              </w:rPr>
              <w:t xml:space="preserve"> sirds masāža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7410AD" w14:textId="77777777" w:rsidR="00525897" w:rsidRPr="004E2599" w:rsidRDefault="00525897" w:rsidP="00525897">
            <w:pPr>
              <w:jc w:val="center"/>
              <w:rPr>
                <w:color w:val="000000"/>
                <w:sz w:val="20"/>
                <w:szCs w:val="20"/>
              </w:rPr>
            </w:pPr>
            <w:r w:rsidRPr="004E2599">
              <w:rPr>
                <w:color w:val="000000"/>
                <w:sz w:val="20"/>
                <w:szCs w:val="20"/>
              </w:rPr>
              <w:t>9.24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B07FC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6221730"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4E03A8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1CEF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EB579"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E4BC92"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0A23102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5797E13"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635AFB"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A5FF37" w14:textId="77777777" w:rsidR="00525897" w:rsidRPr="004E2599" w:rsidRDefault="00525897" w:rsidP="00525897">
            <w:pPr>
              <w:jc w:val="center"/>
              <w:rPr>
                <w:color w:val="000000"/>
                <w:sz w:val="20"/>
                <w:szCs w:val="20"/>
              </w:rPr>
            </w:pPr>
            <w:r w:rsidRPr="004E2599">
              <w:rPr>
                <w:color w:val="000000"/>
                <w:sz w:val="20"/>
                <w:szCs w:val="20"/>
              </w:rPr>
              <w:t>02147</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3CA505"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936198" w14:textId="77777777" w:rsidR="00525897" w:rsidRPr="004E2599" w:rsidRDefault="00525897" w:rsidP="00525897">
            <w:pPr>
              <w:rPr>
                <w:color w:val="000000"/>
                <w:sz w:val="20"/>
                <w:szCs w:val="20"/>
              </w:rPr>
            </w:pPr>
            <w:r w:rsidRPr="004E2599">
              <w:rPr>
                <w:color w:val="000000"/>
                <w:sz w:val="20"/>
                <w:szCs w:val="20"/>
              </w:rPr>
              <w:t xml:space="preserve">Elpceļu atbrīvošana, </w:t>
            </w:r>
            <w:proofErr w:type="spellStart"/>
            <w:r w:rsidRPr="004E2599">
              <w:rPr>
                <w:color w:val="000000"/>
                <w:sz w:val="20"/>
                <w:szCs w:val="20"/>
              </w:rPr>
              <w:t>intubējot</w:t>
            </w:r>
            <w:proofErr w:type="spellEnd"/>
            <w:r w:rsidRPr="004E2599">
              <w:rPr>
                <w:color w:val="000000"/>
                <w:sz w:val="20"/>
                <w:szCs w:val="20"/>
              </w:rPr>
              <w:t xml:space="preserve"> un skalojot elpceļus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13E793" w14:textId="77777777" w:rsidR="00525897" w:rsidRPr="004E2599" w:rsidRDefault="00525897" w:rsidP="00525897">
            <w:pPr>
              <w:jc w:val="center"/>
              <w:rPr>
                <w:color w:val="000000"/>
                <w:sz w:val="20"/>
                <w:szCs w:val="20"/>
              </w:rPr>
            </w:pPr>
            <w:r w:rsidRPr="004E2599">
              <w:rPr>
                <w:color w:val="000000"/>
                <w:sz w:val="20"/>
                <w:szCs w:val="20"/>
              </w:rPr>
              <w:t>10.13</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A7C6B2"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147E81C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44513A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0F79CE"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C0BE02"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63B67"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361AEBE"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31EEFE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E66A94"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39B24" w14:textId="77777777" w:rsidR="00525897" w:rsidRPr="004E2599" w:rsidRDefault="00525897" w:rsidP="00525897">
            <w:pPr>
              <w:jc w:val="center"/>
              <w:rPr>
                <w:color w:val="000000"/>
                <w:sz w:val="20"/>
                <w:szCs w:val="20"/>
              </w:rPr>
            </w:pPr>
            <w:r w:rsidRPr="004E2599">
              <w:rPr>
                <w:color w:val="000000"/>
                <w:sz w:val="20"/>
                <w:szCs w:val="20"/>
              </w:rPr>
              <w:t>02148</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372B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44D0FE" w14:textId="77777777" w:rsidR="00525897" w:rsidRPr="004E2599" w:rsidRDefault="00525897" w:rsidP="00525897">
            <w:pPr>
              <w:rPr>
                <w:color w:val="000000"/>
                <w:sz w:val="20"/>
                <w:szCs w:val="20"/>
              </w:rPr>
            </w:pPr>
            <w:r w:rsidRPr="004E2599">
              <w:rPr>
                <w:color w:val="000000"/>
                <w:sz w:val="20"/>
                <w:szCs w:val="20"/>
              </w:rPr>
              <w:t xml:space="preserve">Mākslīgā plaušu ventilācija (MPV) līdz 2 stundām. </w:t>
            </w:r>
            <w:r w:rsidRPr="004E2599">
              <w:rPr>
                <w:strike/>
                <w:color w:val="FF0000"/>
                <w:sz w:val="20"/>
                <w:szCs w:val="20"/>
              </w:rPr>
              <w:t>Manipulāciju apmaksā bērniem līdz 3 gadu vecumam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126A14" w14:textId="77777777" w:rsidR="00525897" w:rsidRPr="004E2599" w:rsidRDefault="00525897" w:rsidP="00525897">
            <w:pPr>
              <w:jc w:val="center"/>
              <w:rPr>
                <w:color w:val="000000"/>
                <w:sz w:val="20"/>
                <w:szCs w:val="20"/>
              </w:rPr>
            </w:pPr>
            <w:r w:rsidRPr="004E2599">
              <w:rPr>
                <w:color w:val="000000"/>
                <w:sz w:val="20"/>
                <w:szCs w:val="20"/>
              </w:rPr>
              <w:t>33.39</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7C57E2"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744520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30C3AC6"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7A269"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5E5FE0"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0E407" w14:textId="77777777" w:rsidR="00525897" w:rsidRPr="004E2599" w:rsidRDefault="00525897" w:rsidP="00525897">
            <w:pPr>
              <w:rPr>
                <w:bCs/>
                <w:strike/>
                <w:sz w:val="20"/>
                <w:szCs w:val="20"/>
                <w:lang w:eastAsia="lv-LV"/>
              </w:rPr>
            </w:pPr>
            <w:r w:rsidRPr="004E2599">
              <w:rPr>
                <w:bCs/>
                <w:strike/>
                <w:sz w:val="20"/>
                <w:szCs w:val="20"/>
                <w:lang w:eastAsia="lv-LV"/>
              </w:rPr>
              <w:t>Samaksu par šo manipulāciju veic, ja to norāda stacionārā esošam bērnam.</w:t>
            </w:r>
          </w:p>
          <w:p w14:paraId="5088973D"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3 gadu vecumam ārstēšanu.</w:t>
            </w:r>
          </w:p>
        </w:tc>
      </w:tr>
      <w:tr w:rsidR="00525897" w:rsidRPr="004E2599" w14:paraId="56B9348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E73F18"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6C806A" w14:textId="77777777" w:rsidR="00525897" w:rsidRPr="004E2599" w:rsidRDefault="00525897" w:rsidP="00525897">
            <w:pPr>
              <w:jc w:val="center"/>
              <w:rPr>
                <w:color w:val="000000"/>
                <w:sz w:val="20"/>
                <w:szCs w:val="20"/>
              </w:rPr>
            </w:pPr>
            <w:r w:rsidRPr="004E2599">
              <w:rPr>
                <w:color w:val="000000"/>
                <w:sz w:val="20"/>
                <w:szCs w:val="20"/>
              </w:rPr>
              <w:t>02149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8756B8"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16C67B" w14:textId="77777777" w:rsidR="00525897" w:rsidRPr="004E2599" w:rsidRDefault="00525897" w:rsidP="00525897">
            <w:pPr>
              <w:rPr>
                <w:color w:val="000000"/>
                <w:sz w:val="20"/>
                <w:szCs w:val="20"/>
              </w:rPr>
            </w:pPr>
            <w:r w:rsidRPr="004E2599">
              <w:rPr>
                <w:color w:val="000000"/>
                <w:sz w:val="20"/>
                <w:szCs w:val="20"/>
              </w:rPr>
              <w:t xml:space="preserve">Mākslīgā plaušu ventilācija (MPV) par katru nākamo stundu, sākot no trešās stundas. </w:t>
            </w:r>
            <w:r w:rsidRPr="004E2599">
              <w:rPr>
                <w:strike/>
                <w:color w:val="FF0000"/>
                <w:sz w:val="20"/>
                <w:szCs w:val="20"/>
              </w:rPr>
              <w:t>Manipulāciju apmaksā bērniem līdz 3 gadu vecumam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93D6A" w14:textId="77777777" w:rsidR="00525897" w:rsidRPr="004E2599" w:rsidRDefault="00525897" w:rsidP="00525897">
            <w:pPr>
              <w:jc w:val="center"/>
              <w:rPr>
                <w:color w:val="000000"/>
                <w:sz w:val="20"/>
                <w:szCs w:val="20"/>
              </w:rPr>
            </w:pPr>
            <w:r w:rsidRPr="004E2599">
              <w:rPr>
                <w:color w:val="000000"/>
                <w:sz w:val="20"/>
                <w:szCs w:val="20"/>
              </w:rPr>
              <w:t>27.51</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45F87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C59582D"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A988E9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A3F5D2"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1A82D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1AF847" w14:textId="77777777" w:rsidR="00525897" w:rsidRPr="004E2599" w:rsidRDefault="00525897" w:rsidP="00525897">
            <w:pPr>
              <w:rPr>
                <w:bCs/>
                <w:strike/>
                <w:sz w:val="20"/>
                <w:szCs w:val="20"/>
                <w:lang w:eastAsia="lv-LV"/>
              </w:rPr>
            </w:pPr>
            <w:r w:rsidRPr="004E2599">
              <w:rPr>
                <w:bCs/>
                <w:strike/>
                <w:sz w:val="20"/>
                <w:szCs w:val="20"/>
                <w:lang w:eastAsia="lv-LV"/>
              </w:rPr>
              <w:t>Samaksu par šo manipulāciju veic, ja to norāda stacionārā esošam bērnam.</w:t>
            </w:r>
          </w:p>
          <w:p w14:paraId="1BB3AB2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3 gadu vecumam ārstēšanu.</w:t>
            </w:r>
          </w:p>
        </w:tc>
      </w:tr>
      <w:tr w:rsidR="00525897" w:rsidRPr="004E2599" w14:paraId="149EE43A"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22196F"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675BE" w14:textId="77777777" w:rsidR="00525897" w:rsidRPr="004E2599" w:rsidRDefault="00525897" w:rsidP="00525897">
            <w:pPr>
              <w:jc w:val="center"/>
              <w:rPr>
                <w:color w:val="000000"/>
                <w:sz w:val="20"/>
                <w:szCs w:val="20"/>
              </w:rPr>
            </w:pPr>
            <w:r w:rsidRPr="004E2599">
              <w:rPr>
                <w:color w:val="000000"/>
                <w:sz w:val="20"/>
                <w:szCs w:val="20"/>
              </w:rPr>
              <w:t>02150</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4FB944"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324DD" w14:textId="77777777" w:rsidR="00525897" w:rsidRPr="004E2599" w:rsidRDefault="00525897" w:rsidP="00525897">
            <w:pPr>
              <w:rPr>
                <w:color w:val="000000"/>
                <w:sz w:val="20"/>
                <w:szCs w:val="20"/>
              </w:rPr>
            </w:pPr>
            <w:r w:rsidRPr="004E2599">
              <w:rPr>
                <w:color w:val="000000"/>
                <w:sz w:val="20"/>
                <w:szCs w:val="20"/>
              </w:rPr>
              <w:t>Infūzijas katetra ievadīšana nabas vēnā vai nabas artērijā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2A3736" w14:textId="77777777" w:rsidR="00525897" w:rsidRPr="004E2599" w:rsidRDefault="00525897" w:rsidP="00525897">
            <w:pPr>
              <w:jc w:val="center"/>
              <w:rPr>
                <w:color w:val="000000"/>
                <w:sz w:val="20"/>
                <w:szCs w:val="20"/>
              </w:rPr>
            </w:pPr>
            <w:r w:rsidRPr="004E2599">
              <w:rPr>
                <w:color w:val="000000"/>
                <w:sz w:val="20"/>
                <w:szCs w:val="20"/>
              </w:rPr>
              <w:t>13.92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4CF1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69D948D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4FCD709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657267"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E2A493"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D055FE"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w:t>
            </w:r>
            <w:r w:rsidRPr="004E2599">
              <w:rPr>
                <w:strike/>
                <w:color w:val="000000"/>
                <w:sz w:val="20"/>
                <w:szCs w:val="20"/>
              </w:rPr>
              <w:lastRenderedPageBreak/>
              <w:t>no 18 gadu vecuma ārstēšanā.</w:t>
            </w:r>
          </w:p>
          <w:p w14:paraId="317FF320"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70821FD9"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63121"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79156" w14:textId="77777777" w:rsidR="00525897" w:rsidRPr="004E2599" w:rsidRDefault="00525897" w:rsidP="00525897">
            <w:pPr>
              <w:jc w:val="center"/>
              <w:rPr>
                <w:color w:val="000000"/>
                <w:sz w:val="20"/>
                <w:szCs w:val="20"/>
              </w:rPr>
            </w:pPr>
            <w:r w:rsidRPr="004E2599">
              <w:rPr>
                <w:color w:val="000000"/>
                <w:sz w:val="20"/>
                <w:szCs w:val="20"/>
              </w:rPr>
              <w:t>02151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F5B9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7AB244" w14:textId="77777777" w:rsidR="00525897" w:rsidRPr="004E2599" w:rsidRDefault="00525897" w:rsidP="00525897">
            <w:pPr>
              <w:rPr>
                <w:color w:val="000000"/>
                <w:sz w:val="20"/>
                <w:szCs w:val="20"/>
              </w:rPr>
            </w:pPr>
            <w:r w:rsidRPr="004E2599">
              <w:rPr>
                <w:color w:val="000000"/>
                <w:sz w:val="20"/>
                <w:szCs w:val="20"/>
              </w:rPr>
              <w:t xml:space="preserve">No </w:t>
            </w:r>
            <w:proofErr w:type="spellStart"/>
            <w:r w:rsidRPr="004E2599">
              <w:rPr>
                <w:color w:val="000000"/>
                <w:sz w:val="20"/>
                <w:szCs w:val="20"/>
              </w:rPr>
              <w:t>perifērās</w:t>
            </w:r>
            <w:proofErr w:type="spellEnd"/>
            <w:r w:rsidRPr="004E2599">
              <w:rPr>
                <w:color w:val="000000"/>
                <w:sz w:val="20"/>
                <w:szCs w:val="20"/>
              </w:rPr>
              <w:t xml:space="preserve"> uz centrālo vēnu vienreizlietojamā </w:t>
            </w:r>
            <w:proofErr w:type="spellStart"/>
            <w:r w:rsidRPr="004E2599">
              <w:rPr>
                <w:color w:val="000000"/>
                <w:sz w:val="20"/>
                <w:szCs w:val="20"/>
              </w:rPr>
              <w:t>Rtg</w:t>
            </w:r>
            <w:proofErr w:type="spellEnd"/>
            <w:r w:rsidRPr="004E2599">
              <w:rPr>
                <w:color w:val="000000"/>
                <w:sz w:val="20"/>
                <w:szCs w:val="20"/>
              </w:rPr>
              <w:t xml:space="preserve"> – kontrastējamā katetra (līnijas) – ievadīšana </w:t>
            </w:r>
            <w:proofErr w:type="spellStart"/>
            <w:r w:rsidRPr="004E2599">
              <w:rPr>
                <w:color w:val="000000"/>
                <w:sz w:val="20"/>
                <w:szCs w:val="20"/>
              </w:rPr>
              <w:t>parenterālās</w:t>
            </w:r>
            <w:proofErr w:type="spellEnd"/>
            <w:r w:rsidRPr="004E2599">
              <w:rPr>
                <w:color w:val="000000"/>
                <w:sz w:val="20"/>
                <w:szCs w:val="20"/>
              </w:rPr>
              <w:t xml:space="preserve"> barošanas nodrošinājumam jaundzimušajiem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58389" w14:textId="77777777" w:rsidR="00525897" w:rsidRPr="004E2599" w:rsidRDefault="00525897" w:rsidP="00525897">
            <w:pPr>
              <w:jc w:val="center"/>
              <w:rPr>
                <w:color w:val="000000"/>
                <w:sz w:val="20"/>
                <w:szCs w:val="20"/>
              </w:rPr>
            </w:pPr>
            <w:r w:rsidRPr="004E2599">
              <w:rPr>
                <w:color w:val="000000"/>
                <w:sz w:val="20"/>
                <w:szCs w:val="20"/>
              </w:rPr>
              <w:t>58.36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641EC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DFC740F"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28FD21CB"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62105"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2D801B"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9843A1"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8675DB1"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03E16CA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0CABC9"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723D9" w14:textId="77777777" w:rsidR="00525897" w:rsidRPr="004E2599" w:rsidRDefault="00525897" w:rsidP="00525897">
            <w:pPr>
              <w:jc w:val="center"/>
              <w:rPr>
                <w:color w:val="000000"/>
                <w:sz w:val="20"/>
                <w:szCs w:val="20"/>
              </w:rPr>
            </w:pPr>
            <w:r w:rsidRPr="004E2599">
              <w:rPr>
                <w:color w:val="000000"/>
                <w:sz w:val="20"/>
                <w:szCs w:val="20"/>
              </w:rPr>
              <w:t>02152</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70FE7"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9E31E" w14:textId="77777777" w:rsidR="00525897" w:rsidRPr="004E2599" w:rsidRDefault="00525897" w:rsidP="00525897">
            <w:pPr>
              <w:rPr>
                <w:color w:val="000000"/>
                <w:sz w:val="20"/>
                <w:szCs w:val="20"/>
              </w:rPr>
            </w:pPr>
            <w:r w:rsidRPr="004E2599">
              <w:rPr>
                <w:color w:val="000000"/>
                <w:sz w:val="20"/>
                <w:szCs w:val="20"/>
              </w:rPr>
              <w:t>Piemaksa manipulācijai 02148 par vienreizējās lietošanas kontūras izmantošanu pie mākslīgās plaušu ventilācijas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AB357" w14:textId="77777777" w:rsidR="00525897" w:rsidRPr="004E2599" w:rsidRDefault="00525897" w:rsidP="00525897">
            <w:pPr>
              <w:jc w:val="center"/>
              <w:rPr>
                <w:color w:val="000000"/>
                <w:sz w:val="20"/>
                <w:szCs w:val="20"/>
              </w:rPr>
            </w:pPr>
            <w:r w:rsidRPr="004E2599">
              <w:rPr>
                <w:color w:val="000000"/>
                <w:sz w:val="20"/>
                <w:szCs w:val="20"/>
              </w:rPr>
              <w:t>8.07</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DEE858"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A846CB5"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554B3571"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4E1A2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4E056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3672B"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37098934"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29FBAEE8"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2178F"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EC170" w14:textId="77777777" w:rsidR="00525897" w:rsidRPr="004E2599" w:rsidRDefault="00525897" w:rsidP="00525897">
            <w:pPr>
              <w:jc w:val="center"/>
              <w:rPr>
                <w:color w:val="000000"/>
                <w:sz w:val="20"/>
                <w:szCs w:val="20"/>
              </w:rPr>
            </w:pPr>
            <w:r w:rsidRPr="004E2599">
              <w:rPr>
                <w:color w:val="000000"/>
                <w:sz w:val="20"/>
                <w:szCs w:val="20"/>
              </w:rPr>
              <w:t>02153</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F9C28"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6ACC2" w14:textId="77777777" w:rsidR="00525897" w:rsidRPr="004E2599" w:rsidRDefault="00525897" w:rsidP="00525897">
            <w:pPr>
              <w:rPr>
                <w:color w:val="000000"/>
                <w:sz w:val="20"/>
                <w:szCs w:val="20"/>
              </w:rPr>
            </w:pPr>
            <w:r w:rsidRPr="004E2599">
              <w:rPr>
                <w:color w:val="000000"/>
                <w:sz w:val="20"/>
                <w:szCs w:val="20"/>
              </w:rPr>
              <w:t>Piemaksa manipulācijai 02148 par vienreizējās lietošanas elpināšanas kontūru ar apsildīšanu lietošanu pie mākslīgās plaušu ventilācijas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E5CA0" w14:textId="77777777" w:rsidR="00525897" w:rsidRPr="004E2599" w:rsidRDefault="00525897" w:rsidP="00525897">
            <w:pPr>
              <w:jc w:val="center"/>
              <w:rPr>
                <w:color w:val="000000"/>
                <w:sz w:val="20"/>
                <w:szCs w:val="20"/>
              </w:rPr>
            </w:pPr>
            <w:r w:rsidRPr="004E2599">
              <w:rPr>
                <w:color w:val="000000"/>
                <w:sz w:val="20"/>
                <w:szCs w:val="20"/>
              </w:rPr>
              <w:t>16.14</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145145"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77EBA87"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3C6AD8D"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FCD243"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B3E96"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3CF00F"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DD25B0C"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58414B5E"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1C210" w14:textId="77777777" w:rsidR="00525897" w:rsidRPr="004E2599" w:rsidRDefault="00525897" w:rsidP="00525897">
            <w:pPr>
              <w:jc w:val="center"/>
              <w:rPr>
                <w:color w:val="000000"/>
                <w:sz w:val="20"/>
                <w:szCs w:val="20"/>
              </w:rPr>
            </w:pPr>
            <w:proofErr w:type="spellStart"/>
            <w:r w:rsidRPr="004E2599">
              <w:rPr>
                <w:color w:val="000000"/>
                <w:sz w:val="20"/>
                <w:szCs w:val="20"/>
              </w:rPr>
              <w:lastRenderedPageBreak/>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EBA1A" w14:textId="77777777" w:rsidR="00525897" w:rsidRPr="004E2599" w:rsidRDefault="00525897" w:rsidP="00525897">
            <w:pPr>
              <w:jc w:val="center"/>
              <w:rPr>
                <w:color w:val="000000"/>
                <w:sz w:val="20"/>
                <w:szCs w:val="20"/>
              </w:rPr>
            </w:pPr>
            <w:r w:rsidRPr="004E2599">
              <w:rPr>
                <w:color w:val="000000"/>
                <w:sz w:val="20"/>
                <w:szCs w:val="20"/>
              </w:rPr>
              <w:t>02154</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A64C90"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D41758" w14:textId="77777777" w:rsidR="00525897" w:rsidRPr="004E2599" w:rsidRDefault="00525897" w:rsidP="00525897">
            <w:pPr>
              <w:rPr>
                <w:color w:val="000000"/>
                <w:sz w:val="20"/>
                <w:szCs w:val="20"/>
              </w:rPr>
            </w:pPr>
            <w:r w:rsidRPr="004E2599">
              <w:rPr>
                <w:color w:val="000000"/>
                <w:sz w:val="20"/>
                <w:szCs w:val="20"/>
              </w:rPr>
              <w:t>Infūzijas katetra ievadīšana nabas vēnā un nabas artērijā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03527" w14:textId="77777777" w:rsidR="00525897" w:rsidRPr="004E2599" w:rsidRDefault="00525897" w:rsidP="00525897">
            <w:pPr>
              <w:jc w:val="center"/>
              <w:rPr>
                <w:color w:val="000000"/>
                <w:sz w:val="20"/>
                <w:szCs w:val="20"/>
              </w:rPr>
            </w:pPr>
            <w:r w:rsidRPr="004E2599">
              <w:rPr>
                <w:color w:val="000000"/>
                <w:sz w:val="20"/>
                <w:szCs w:val="20"/>
              </w:rPr>
              <w:t>17.70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3FD20"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0A227418"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66CC6A6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1BA9CB"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DB48C"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45CF6"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1F3F3E2F"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3BA4ED01" w14:textId="77777777" w:rsidTr="00525897">
        <w:trPr>
          <w:trHeight w:val="841"/>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F53B20" w14:textId="77777777" w:rsidR="00525897" w:rsidRPr="004E2599" w:rsidRDefault="00525897" w:rsidP="00525897">
            <w:pPr>
              <w:jc w:val="center"/>
              <w:rPr>
                <w:color w:val="000000"/>
                <w:sz w:val="20"/>
                <w:szCs w:val="20"/>
              </w:rPr>
            </w:pPr>
            <w:proofErr w:type="spellStart"/>
            <w:r w:rsidRPr="004E2599">
              <w:rPr>
                <w:color w:val="000000"/>
                <w:sz w:val="20"/>
                <w:szCs w:val="20"/>
              </w:rPr>
              <w:t>Neonatoloģija</w:t>
            </w:r>
            <w:proofErr w:type="spellEnd"/>
            <w:r w:rsidRPr="004E2599">
              <w:rPr>
                <w:color w:val="000000"/>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EA1CA1" w14:textId="77777777" w:rsidR="00525897" w:rsidRPr="004E2599" w:rsidRDefault="00525897" w:rsidP="00525897">
            <w:pPr>
              <w:jc w:val="center"/>
              <w:rPr>
                <w:color w:val="000000"/>
                <w:sz w:val="20"/>
                <w:szCs w:val="20"/>
              </w:rPr>
            </w:pPr>
            <w:r w:rsidRPr="004E2599">
              <w:rPr>
                <w:color w:val="000000"/>
                <w:sz w:val="20"/>
                <w:szCs w:val="20"/>
              </w:rPr>
              <w:t>02156</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593CCE" w14:textId="77777777" w:rsidR="00525897" w:rsidRPr="004E2599" w:rsidRDefault="00525897" w:rsidP="00525897">
            <w:pPr>
              <w:jc w:val="center"/>
              <w:rPr>
                <w:color w:val="000000"/>
                <w:sz w:val="20"/>
                <w:szCs w:val="20"/>
              </w:rPr>
            </w:pPr>
            <w:r w:rsidRPr="004E2599">
              <w:rPr>
                <w:color w:val="000000"/>
                <w:sz w:val="20"/>
                <w:szCs w:val="20"/>
              </w:rPr>
              <w:t>*</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7E8F63" w14:textId="77777777" w:rsidR="00525897" w:rsidRPr="004E2599" w:rsidRDefault="00525897" w:rsidP="00525897">
            <w:pPr>
              <w:rPr>
                <w:color w:val="000000"/>
                <w:sz w:val="20"/>
                <w:szCs w:val="20"/>
              </w:rPr>
            </w:pPr>
            <w:r w:rsidRPr="004E2599">
              <w:rPr>
                <w:color w:val="000000"/>
                <w:sz w:val="20"/>
                <w:szCs w:val="20"/>
              </w:rPr>
              <w:t xml:space="preserve">Piemaksa par </w:t>
            </w:r>
            <w:proofErr w:type="spellStart"/>
            <w:r w:rsidRPr="004E2599">
              <w:rPr>
                <w:color w:val="000000"/>
                <w:sz w:val="20"/>
                <w:szCs w:val="20"/>
              </w:rPr>
              <w:t>Phospholipida</w:t>
            </w:r>
            <w:proofErr w:type="spellEnd"/>
            <w:r w:rsidRPr="004E2599">
              <w:rPr>
                <w:color w:val="000000"/>
                <w:sz w:val="20"/>
                <w:szCs w:val="20"/>
              </w:rPr>
              <w:t xml:space="preserve"> </w:t>
            </w:r>
            <w:proofErr w:type="spellStart"/>
            <w:r w:rsidRPr="004E2599">
              <w:rPr>
                <w:color w:val="000000"/>
                <w:sz w:val="20"/>
                <w:szCs w:val="20"/>
              </w:rPr>
              <w:t>ex</w:t>
            </w:r>
            <w:proofErr w:type="spellEnd"/>
            <w:r w:rsidRPr="004E2599">
              <w:rPr>
                <w:color w:val="000000"/>
                <w:sz w:val="20"/>
                <w:szCs w:val="20"/>
              </w:rPr>
              <w:t xml:space="preserve"> </w:t>
            </w:r>
            <w:proofErr w:type="spellStart"/>
            <w:r w:rsidRPr="004E2599">
              <w:rPr>
                <w:color w:val="000000"/>
                <w:sz w:val="20"/>
                <w:szCs w:val="20"/>
              </w:rPr>
              <w:t>pulmonibus</w:t>
            </w:r>
            <w:proofErr w:type="spellEnd"/>
            <w:r w:rsidRPr="004E2599">
              <w:rPr>
                <w:color w:val="000000"/>
                <w:sz w:val="20"/>
                <w:szCs w:val="20"/>
              </w:rPr>
              <w:t xml:space="preserve"> </w:t>
            </w:r>
            <w:proofErr w:type="spellStart"/>
            <w:r w:rsidRPr="004E2599">
              <w:rPr>
                <w:color w:val="000000"/>
                <w:sz w:val="20"/>
                <w:szCs w:val="20"/>
              </w:rPr>
              <w:t>suum</w:t>
            </w:r>
            <w:proofErr w:type="spellEnd"/>
            <w:r w:rsidRPr="004E2599">
              <w:rPr>
                <w:color w:val="000000"/>
                <w:sz w:val="20"/>
                <w:szCs w:val="20"/>
              </w:rPr>
              <w:t xml:space="preserve"> (120 mg/1,5 ml </w:t>
            </w:r>
            <w:proofErr w:type="spellStart"/>
            <w:r w:rsidRPr="004E2599">
              <w:rPr>
                <w:color w:val="000000"/>
                <w:sz w:val="20"/>
                <w:szCs w:val="20"/>
              </w:rPr>
              <w:t>endotraheopulmonārā</w:t>
            </w:r>
            <w:proofErr w:type="spellEnd"/>
            <w:r w:rsidRPr="004E2599">
              <w:rPr>
                <w:color w:val="000000"/>
                <w:sz w:val="20"/>
                <w:szCs w:val="20"/>
              </w:rPr>
              <w:t xml:space="preserve"> </w:t>
            </w:r>
            <w:proofErr w:type="spellStart"/>
            <w:r w:rsidRPr="004E2599">
              <w:rPr>
                <w:color w:val="000000"/>
                <w:sz w:val="20"/>
                <w:szCs w:val="20"/>
              </w:rPr>
              <w:t>instilācija</w:t>
            </w:r>
            <w:proofErr w:type="spellEnd"/>
            <w:r w:rsidRPr="004E2599">
              <w:rPr>
                <w:color w:val="000000"/>
                <w:sz w:val="20"/>
                <w:szCs w:val="20"/>
              </w:rPr>
              <w:t>, suspensija) lietošanu</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FC007" w14:textId="77777777" w:rsidR="00525897" w:rsidRPr="004E2599" w:rsidRDefault="00525897" w:rsidP="00525897">
            <w:pPr>
              <w:jc w:val="center"/>
              <w:rPr>
                <w:color w:val="000000"/>
                <w:sz w:val="20"/>
                <w:szCs w:val="20"/>
              </w:rPr>
            </w:pPr>
            <w:r w:rsidRPr="004E2599">
              <w:rPr>
                <w:color w:val="000000"/>
                <w:sz w:val="20"/>
                <w:szCs w:val="20"/>
              </w:rPr>
              <w:t>443.72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69813"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584C7FA"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1F888B5"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A134CA"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2E33A"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840A99" w14:textId="77777777" w:rsidR="00525897" w:rsidRPr="004E2599" w:rsidRDefault="00525897" w:rsidP="00525897">
            <w:pPr>
              <w:rPr>
                <w:strike/>
                <w:color w:val="000000"/>
                <w:sz w:val="20"/>
                <w:szCs w:val="20"/>
              </w:rPr>
            </w:pPr>
            <w:r w:rsidRPr="004E2599">
              <w:rPr>
                <w:strike/>
                <w:color w:val="000000"/>
                <w:sz w:val="20"/>
                <w:szCs w:val="20"/>
              </w:rPr>
              <w:t xml:space="preserve">Samaksu par šo manipulāciju veic, ja to norāda par stacionārā esoša </w:t>
            </w:r>
            <w:proofErr w:type="spellStart"/>
            <w:r w:rsidRPr="004E2599">
              <w:rPr>
                <w:strike/>
                <w:color w:val="000000"/>
                <w:sz w:val="20"/>
                <w:szCs w:val="20"/>
              </w:rPr>
              <w:t>neonatālā</w:t>
            </w:r>
            <w:proofErr w:type="spellEnd"/>
            <w:r w:rsidRPr="004E2599">
              <w:rPr>
                <w:strike/>
                <w:color w:val="000000"/>
                <w:sz w:val="20"/>
                <w:szCs w:val="20"/>
              </w:rPr>
              <w:t xml:space="preserve"> un zīdaiņa perioda bērna ārstēšanu. Samaksa netiek veikta, ja šo manipulāciju norāda personas no 18 gadu vecuma ārstēšanā.</w:t>
            </w:r>
          </w:p>
          <w:p w14:paraId="67978A63" w14:textId="77777777" w:rsidR="00525897" w:rsidRPr="004E2599" w:rsidRDefault="00525897" w:rsidP="00525897">
            <w:pPr>
              <w:rPr>
                <w:bCs/>
                <w:sz w:val="20"/>
                <w:szCs w:val="20"/>
                <w:lang w:eastAsia="lv-LV"/>
              </w:rPr>
            </w:pPr>
            <w:r w:rsidRPr="004E2599">
              <w:rPr>
                <w:bCs/>
                <w:color w:val="FF0000"/>
                <w:sz w:val="20"/>
                <w:szCs w:val="20"/>
                <w:lang w:eastAsia="lv-LV"/>
              </w:rPr>
              <w:t>Samaksu par šo manipulāciju veic tikai par stacionārā esoša bērna līdz 1 gada vecumam (vai līdz 1 gada koriģētajam vecumam) ārstēšanu.</w:t>
            </w:r>
          </w:p>
        </w:tc>
      </w:tr>
      <w:tr w:rsidR="00525897" w:rsidRPr="004E2599" w14:paraId="45AC83ED" w14:textId="77777777" w:rsidTr="00525897">
        <w:trPr>
          <w:trHeight w:val="841"/>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250E90" w14:textId="77777777" w:rsidR="00525897" w:rsidRPr="004E2599" w:rsidRDefault="00525897" w:rsidP="00525897">
            <w:pPr>
              <w:pStyle w:val="CommentText"/>
              <w:spacing w:after="0"/>
              <w:rPr>
                <w:rFonts w:ascii="Times New Roman" w:hAnsi="Times New Roman" w:cs="Times New Roman"/>
              </w:rPr>
            </w:pPr>
            <w:r w:rsidRPr="004E2599">
              <w:rPr>
                <w:rFonts w:ascii="Times New Roman" w:eastAsia="Times New Roman" w:hAnsi="Times New Roman" w:cs="Times New Roman"/>
                <w:bCs/>
                <w:lang w:eastAsia="lv-LV"/>
              </w:rPr>
              <w:t xml:space="preserve">Piezīmes: Manipulācijām precizēti apmaksas nosacījumu formulējumi, </w:t>
            </w:r>
            <w:r w:rsidRPr="004E2599">
              <w:rPr>
                <w:rFonts w:ascii="Times New Roman" w:hAnsi="Times New Roman" w:cs="Times New Roman"/>
              </w:rPr>
              <w:t>lai novērstu pārpratumus apmaksas nosacījumu līdzšinējā formulējuma dēļ un akcentētu, kurām pacientu grupām manipulāciju apmaksa ir paredzēta.</w:t>
            </w:r>
          </w:p>
        </w:tc>
      </w:tr>
      <w:tr w:rsidR="00525897" w:rsidRPr="004E2599" w14:paraId="41F18E1A"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4DFE3B" w14:textId="77777777" w:rsidR="00525897" w:rsidRPr="004E2599" w:rsidRDefault="00525897" w:rsidP="00525897">
            <w:pPr>
              <w:jc w:val="center"/>
              <w:rPr>
                <w:sz w:val="20"/>
                <w:szCs w:val="20"/>
              </w:rPr>
            </w:pPr>
            <w:proofErr w:type="spellStart"/>
            <w:r w:rsidRPr="004E2599">
              <w:rPr>
                <w:sz w:val="20"/>
                <w:szCs w:val="20"/>
              </w:rPr>
              <w:t>Neonatoloģija</w:t>
            </w:r>
            <w:proofErr w:type="spellEnd"/>
            <w:r w:rsidRPr="004E2599">
              <w:rPr>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EDCD2" w14:textId="77777777" w:rsidR="00525897" w:rsidRPr="004E2599" w:rsidRDefault="00525897" w:rsidP="00525897">
            <w:pPr>
              <w:jc w:val="center"/>
              <w:rPr>
                <w:sz w:val="20"/>
                <w:szCs w:val="20"/>
              </w:rPr>
            </w:pPr>
            <w:r w:rsidRPr="004E2599">
              <w:rPr>
                <w:sz w:val="20"/>
                <w:szCs w:val="20"/>
              </w:rPr>
              <w:t>02401</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0A57C1"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D55D82" w14:textId="77777777" w:rsidR="00525897" w:rsidRPr="004E2599" w:rsidRDefault="00525897" w:rsidP="00525897">
            <w:pPr>
              <w:rPr>
                <w:sz w:val="20"/>
                <w:szCs w:val="20"/>
              </w:rPr>
            </w:pPr>
            <w:r w:rsidRPr="004E2599">
              <w:rPr>
                <w:sz w:val="20"/>
                <w:szCs w:val="20"/>
              </w:rPr>
              <w:t>Papildus profilaktiskā medicīniskā pārbaude</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10842" w14:textId="77777777" w:rsidR="00525897" w:rsidRPr="004E2599" w:rsidRDefault="00525897" w:rsidP="00525897">
            <w:pPr>
              <w:jc w:val="center"/>
              <w:rPr>
                <w:sz w:val="20"/>
                <w:szCs w:val="20"/>
              </w:rPr>
            </w:pPr>
            <w:r w:rsidRPr="004E2599">
              <w:rPr>
                <w:sz w:val="20"/>
                <w:szCs w:val="20"/>
              </w:rPr>
              <w:t>7.52</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56C97B"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427C571D"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726CEC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84B16"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C5892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2C3254" w14:textId="77777777" w:rsidR="00525897" w:rsidRPr="004E2599" w:rsidRDefault="00525897" w:rsidP="00525897">
            <w:pPr>
              <w:rPr>
                <w:color w:val="FF0000"/>
                <w:sz w:val="20"/>
                <w:szCs w:val="20"/>
                <w:lang w:eastAsia="lv-LV"/>
              </w:rPr>
            </w:pPr>
            <w:r w:rsidRPr="004E2599">
              <w:rPr>
                <w:strike/>
                <w:sz w:val="20"/>
                <w:szCs w:val="20"/>
                <w:lang w:eastAsia="lv-LV"/>
              </w:rPr>
              <w:t xml:space="preserve">Apmaksā sporta ārstiem. </w:t>
            </w:r>
            <w:r w:rsidRPr="004E2599">
              <w:rPr>
                <w:color w:val="FF0000"/>
                <w:sz w:val="20"/>
                <w:szCs w:val="20"/>
                <w:lang w:eastAsia="lv-LV"/>
              </w:rPr>
              <w:t xml:space="preserve">Samaksa par šo manipulāciju tiek veikta, ja to norāda sporta ārsts. </w:t>
            </w:r>
          </w:p>
          <w:p w14:paraId="1D939616" w14:textId="77777777" w:rsidR="00525897" w:rsidRPr="004E2599" w:rsidRDefault="00525897" w:rsidP="00525897">
            <w:pPr>
              <w:rPr>
                <w:sz w:val="20"/>
                <w:szCs w:val="20"/>
              </w:rPr>
            </w:pPr>
            <w:r w:rsidRPr="004E2599">
              <w:rPr>
                <w:color w:val="FF0000"/>
                <w:sz w:val="20"/>
                <w:szCs w:val="20"/>
                <w:lang w:eastAsia="lv-LV"/>
              </w:rPr>
              <w:t xml:space="preserve">Sporta ārsta sniegtos veselības aprūpes pakalpojumus apmaksā </w:t>
            </w:r>
            <w:r w:rsidRPr="004E2599">
              <w:rPr>
                <w:color w:val="FF0000"/>
                <w:sz w:val="20"/>
                <w:szCs w:val="20"/>
                <w:shd w:val="clear" w:color="auto" w:fill="FFFFFF"/>
              </w:rPr>
              <w:t>sportistiem un bērniem ar paaugstinātu fizisko slodzi no 10 gadu vecuma</w:t>
            </w:r>
            <w:r w:rsidRPr="004E2599">
              <w:rPr>
                <w:color w:val="FF0000"/>
                <w:sz w:val="20"/>
                <w:szCs w:val="20"/>
                <w:lang w:eastAsia="lv-LV"/>
              </w:rPr>
              <w:t xml:space="preserve"> (bērniem, kas nodarbojas ar daiļslidošanu, sporta dejām, mākslas un sporta vingrošanu - no 8 gadu vecuma) līdz 18 gadu vecumam.</w:t>
            </w:r>
          </w:p>
        </w:tc>
      </w:tr>
      <w:tr w:rsidR="00525897" w:rsidRPr="004E2599" w14:paraId="0A863C6F"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E5598E" w14:textId="77777777" w:rsidR="00525897" w:rsidRPr="004E2599" w:rsidRDefault="00525897" w:rsidP="00525897">
            <w:pPr>
              <w:jc w:val="center"/>
              <w:rPr>
                <w:sz w:val="20"/>
                <w:szCs w:val="20"/>
              </w:rPr>
            </w:pPr>
            <w:proofErr w:type="spellStart"/>
            <w:r w:rsidRPr="004E2599">
              <w:rPr>
                <w:sz w:val="20"/>
                <w:szCs w:val="20"/>
              </w:rPr>
              <w:t>Neonatoloģij</w:t>
            </w:r>
            <w:r w:rsidRPr="004E2599">
              <w:rPr>
                <w:sz w:val="20"/>
                <w:szCs w:val="20"/>
              </w:rPr>
              <w:lastRenderedPageBreak/>
              <w:t>a</w:t>
            </w:r>
            <w:proofErr w:type="spellEnd"/>
            <w:r w:rsidRPr="004E2599">
              <w:rPr>
                <w:sz w:val="20"/>
                <w:szCs w:val="20"/>
              </w:rPr>
              <w:t xml:space="preserve"> un pediatrija</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A97BD1" w14:textId="77777777" w:rsidR="00525897" w:rsidRPr="004E2599" w:rsidRDefault="00525897" w:rsidP="00525897">
            <w:pPr>
              <w:jc w:val="center"/>
              <w:rPr>
                <w:sz w:val="20"/>
                <w:szCs w:val="20"/>
              </w:rPr>
            </w:pPr>
            <w:r w:rsidRPr="004E2599">
              <w:rPr>
                <w:sz w:val="20"/>
                <w:szCs w:val="20"/>
              </w:rPr>
              <w:lastRenderedPageBreak/>
              <w:t>02405</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FFC09"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74A988" w14:textId="77777777" w:rsidR="00525897" w:rsidRPr="004E2599" w:rsidRDefault="00525897" w:rsidP="00525897">
            <w:pPr>
              <w:rPr>
                <w:sz w:val="20"/>
                <w:szCs w:val="20"/>
              </w:rPr>
            </w:pPr>
            <w:r w:rsidRPr="004E2599">
              <w:rPr>
                <w:sz w:val="20"/>
                <w:szCs w:val="20"/>
              </w:rPr>
              <w:t xml:space="preserve">Fiziskās sagatavotības </w:t>
            </w:r>
            <w:r w:rsidRPr="004E2599">
              <w:rPr>
                <w:sz w:val="20"/>
                <w:szCs w:val="20"/>
              </w:rPr>
              <w:lastRenderedPageBreak/>
              <w:t xml:space="preserve">novērtēšana pēc EUROFIT metodes bērniem un pusaudžiem vecumā no </w:t>
            </w:r>
            <w:r w:rsidRPr="004E2599">
              <w:rPr>
                <w:strike/>
                <w:sz w:val="20"/>
                <w:szCs w:val="20"/>
              </w:rPr>
              <w:t xml:space="preserve">6 </w:t>
            </w:r>
            <w:r w:rsidRPr="004E2599">
              <w:rPr>
                <w:color w:val="FF0000"/>
                <w:sz w:val="20"/>
                <w:szCs w:val="20"/>
              </w:rPr>
              <w:t xml:space="preserve">8 </w:t>
            </w:r>
            <w:r w:rsidRPr="004E2599">
              <w:rPr>
                <w:sz w:val="20"/>
                <w:szCs w:val="20"/>
              </w:rPr>
              <w:t>līdz 18 gadiem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988C17" w14:textId="77777777" w:rsidR="00525897" w:rsidRPr="004E2599" w:rsidRDefault="00525897" w:rsidP="00525897">
            <w:pPr>
              <w:jc w:val="center"/>
              <w:rPr>
                <w:sz w:val="20"/>
                <w:szCs w:val="20"/>
              </w:rPr>
            </w:pPr>
            <w:r w:rsidRPr="004E2599">
              <w:rPr>
                <w:sz w:val="20"/>
                <w:szCs w:val="20"/>
              </w:rPr>
              <w:lastRenderedPageBreak/>
              <w:t>6.86</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32559"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5DFC9CC0"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3F164E4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C62CDF"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4457F"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AF4D9" w14:textId="77777777" w:rsidR="00525897" w:rsidRPr="004E2599" w:rsidRDefault="00525897" w:rsidP="00525897">
            <w:pPr>
              <w:rPr>
                <w:color w:val="FF0000"/>
                <w:sz w:val="20"/>
                <w:szCs w:val="20"/>
                <w:lang w:eastAsia="lv-LV"/>
              </w:rPr>
            </w:pPr>
            <w:r w:rsidRPr="004E2599">
              <w:rPr>
                <w:strike/>
                <w:sz w:val="20"/>
                <w:szCs w:val="20"/>
                <w:lang w:eastAsia="lv-LV"/>
              </w:rPr>
              <w:t xml:space="preserve">Apmaksā sporta ārstiem. </w:t>
            </w:r>
            <w:r w:rsidRPr="004E2599">
              <w:rPr>
                <w:color w:val="FF0000"/>
                <w:sz w:val="20"/>
                <w:szCs w:val="20"/>
                <w:lang w:eastAsia="lv-LV"/>
              </w:rPr>
              <w:t xml:space="preserve">Samaksa </w:t>
            </w:r>
            <w:r w:rsidRPr="004E2599">
              <w:rPr>
                <w:color w:val="FF0000"/>
                <w:sz w:val="20"/>
                <w:szCs w:val="20"/>
                <w:lang w:eastAsia="lv-LV"/>
              </w:rPr>
              <w:lastRenderedPageBreak/>
              <w:t xml:space="preserve">par šo manipulāciju tiek veikta, ja to norāda sporta ārsts. </w:t>
            </w:r>
          </w:p>
          <w:p w14:paraId="6EF00F42" w14:textId="77777777" w:rsidR="00525897" w:rsidRPr="004E2599" w:rsidRDefault="00525897" w:rsidP="00525897">
            <w:pPr>
              <w:rPr>
                <w:bCs/>
                <w:sz w:val="20"/>
                <w:szCs w:val="20"/>
                <w:lang w:eastAsia="lv-LV"/>
              </w:rPr>
            </w:pPr>
            <w:r w:rsidRPr="004E2599">
              <w:rPr>
                <w:color w:val="FF0000"/>
                <w:sz w:val="20"/>
                <w:szCs w:val="20"/>
                <w:lang w:eastAsia="lv-LV"/>
              </w:rPr>
              <w:t xml:space="preserve">Sporta ārsta sniegtos veselības aprūpes pakalpojumus apmaksā </w:t>
            </w:r>
            <w:r w:rsidRPr="004E2599">
              <w:rPr>
                <w:color w:val="FF0000"/>
                <w:sz w:val="20"/>
                <w:szCs w:val="20"/>
                <w:shd w:val="clear" w:color="auto" w:fill="FFFFFF"/>
              </w:rPr>
              <w:t>sportistiem un bērniem ar paaugstinātu fizisko slodzi no 10 gadu vecuma</w:t>
            </w:r>
            <w:r w:rsidRPr="004E2599">
              <w:rPr>
                <w:color w:val="FF0000"/>
                <w:sz w:val="20"/>
                <w:szCs w:val="20"/>
                <w:lang w:eastAsia="lv-LV"/>
              </w:rPr>
              <w:t xml:space="preserve"> (bērniem, kas nodarbojas ar daiļslidošanu, sporta dejām, mākslas un sporta vingrošanu - no 8 gadu vecuma) līdz 18 gadu vecumam.</w:t>
            </w:r>
          </w:p>
        </w:tc>
      </w:tr>
      <w:tr w:rsidR="00525897" w:rsidRPr="004E2599" w14:paraId="44F3DAE4" w14:textId="77777777" w:rsidTr="00525897">
        <w:trPr>
          <w:trHeight w:val="24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91FB3" w14:textId="77777777" w:rsidR="00525897" w:rsidRPr="004E2599" w:rsidRDefault="00525897" w:rsidP="00525897">
            <w:pPr>
              <w:rPr>
                <w:color w:val="000000"/>
                <w:sz w:val="20"/>
                <w:szCs w:val="20"/>
              </w:rPr>
            </w:pPr>
            <w:r w:rsidRPr="004E2599">
              <w:rPr>
                <w:bCs/>
                <w:sz w:val="20"/>
                <w:szCs w:val="20"/>
                <w:lang w:eastAsia="lv-LV"/>
              </w:rPr>
              <w:lastRenderedPageBreak/>
              <w:t xml:space="preserve">Piezīmes: Manipulācijām </w:t>
            </w:r>
            <w:r w:rsidRPr="004E2599">
              <w:rPr>
                <w:b/>
                <w:bCs/>
                <w:sz w:val="20"/>
                <w:szCs w:val="20"/>
                <w:lang w:eastAsia="lv-LV"/>
              </w:rPr>
              <w:t>02401 un 02405</w:t>
            </w:r>
            <w:r w:rsidRPr="004E2599">
              <w:rPr>
                <w:bCs/>
                <w:sz w:val="20"/>
                <w:szCs w:val="20"/>
                <w:lang w:eastAsia="lv-LV"/>
              </w:rPr>
              <w:t xml:space="preserve"> papildināti apmaksas nosacījumi. </w:t>
            </w:r>
            <w:r w:rsidRPr="004E2599">
              <w:rPr>
                <w:color w:val="000000"/>
                <w:sz w:val="20"/>
                <w:szCs w:val="20"/>
              </w:rPr>
              <w:t>Manipulācijai 02405 – manipulācijas nosaukumā ir minēts “</w:t>
            </w:r>
            <w:r w:rsidRPr="004E2599">
              <w:rPr>
                <w:bCs/>
                <w:iCs/>
                <w:color w:val="000000"/>
                <w:sz w:val="20"/>
                <w:szCs w:val="20"/>
                <w:lang w:eastAsia="lv-LV"/>
              </w:rPr>
              <w:t>bērniem un pusaudžiem vecumā no 6 līdz 18 gadiem</w:t>
            </w:r>
            <w:r w:rsidRPr="004E2599">
              <w:rPr>
                <w:color w:val="000000"/>
                <w:sz w:val="20"/>
                <w:szCs w:val="20"/>
                <w:lang w:eastAsia="lv-LV"/>
              </w:rPr>
              <w:t xml:space="preserve">”, bet saskaņā ar </w:t>
            </w:r>
            <w:r w:rsidRPr="004E2599">
              <w:rPr>
                <w:bCs/>
                <w:color w:val="000000"/>
                <w:sz w:val="20"/>
                <w:szCs w:val="20"/>
                <w:lang w:eastAsia="lv-LV"/>
              </w:rPr>
              <w:t>MK noteikumu Nr.594</w:t>
            </w:r>
            <w:r w:rsidRPr="004E2599">
              <w:rPr>
                <w:color w:val="000000"/>
                <w:sz w:val="20"/>
                <w:szCs w:val="20"/>
                <w:lang w:eastAsia="lv-LV"/>
              </w:rPr>
              <w:t xml:space="preserve"> "Sportistu un bērnu ar paaugstinātu fizisko slodzi veselības aprūpes un medicīniskās uzraudzības kārtība" 4.punktu, sporta ārsts reizi gadā veic padziļinātās profilaktiskās medicīniskās pārbaudes </w:t>
            </w:r>
            <w:r w:rsidRPr="004E2599">
              <w:rPr>
                <w:bCs/>
                <w:color w:val="000000"/>
                <w:sz w:val="20"/>
                <w:szCs w:val="20"/>
                <w:lang w:eastAsia="lv-LV"/>
              </w:rPr>
              <w:t>sportistiem no 10 gadu vecuma un sportistiem, kas nodarbojas ar daiļslidošanu, sporta dejām, mākslas un sporta vingrošanu - no 8 gadu vecum</w:t>
            </w:r>
            <w:r w:rsidRPr="004E2599">
              <w:rPr>
                <w:color w:val="000000"/>
                <w:sz w:val="20"/>
                <w:szCs w:val="20"/>
                <w:lang w:eastAsia="lv-LV"/>
              </w:rPr>
              <w:t>a. Saskaņā ar šo noteikumu 5.1.3.punktu profilaktiskās medicīniskās pārbaudes laikā sporta ārsts novērtē fizisko attīstību /../ pamatojoties uz sirds un asinsvadu sistēmas, elpošanas sistēmas, nervu un balsta un kustību sistēmas novērtēšanas testiem.</w:t>
            </w:r>
          </w:p>
          <w:p w14:paraId="70D20AC3" w14:textId="77777777" w:rsidR="00525897" w:rsidRPr="004E2599" w:rsidRDefault="00525897" w:rsidP="00525897">
            <w:pPr>
              <w:rPr>
                <w:strike/>
                <w:sz w:val="20"/>
                <w:szCs w:val="20"/>
                <w:lang w:eastAsia="lv-LV"/>
              </w:rPr>
            </w:pPr>
            <w:r w:rsidRPr="004E2599">
              <w:rPr>
                <w:color w:val="000000"/>
                <w:sz w:val="20"/>
                <w:szCs w:val="20"/>
                <w:lang w:eastAsia="lv-LV"/>
              </w:rPr>
              <w:t>Pamatojoties uz šiem noteikumiem, tā kā manipulācija 02405 ir fiziskās sagatavotības novērtēšana pēc EUROFIT metodes, kas tiek veikta padziļinātās profilaktiskās pārbaudes ietvaros, tāpēc būtu svarīgi, ka nosaukums atbilst šiem nosacījumiem, un apmaksas nosacījumos iekļaujams nosacījums, ka šo apmaksā no 10 gadu vecuma (vai 8 gadu vecuma, ja nodarbojas ar daiļslidošanu, sporta dejām, mākslas un sporta vingrošanu).</w:t>
            </w:r>
          </w:p>
        </w:tc>
      </w:tr>
      <w:tr w:rsidR="00525897" w:rsidRPr="004E2599" w14:paraId="3E318338" w14:textId="77777777" w:rsidTr="00525897">
        <w:trPr>
          <w:trHeight w:val="240"/>
        </w:trPr>
        <w:tc>
          <w:tcPr>
            <w:tcW w:w="46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14700" w14:textId="77777777" w:rsidR="00525897" w:rsidRPr="004E2599" w:rsidRDefault="00525897" w:rsidP="00525897">
            <w:pPr>
              <w:jc w:val="center"/>
              <w:rPr>
                <w:sz w:val="20"/>
                <w:szCs w:val="20"/>
              </w:rPr>
            </w:pPr>
            <w:r w:rsidRPr="004E2599">
              <w:rPr>
                <w:sz w:val="20"/>
                <w:szCs w:val="20"/>
              </w:rPr>
              <w:t>Citās sadaļās neiekļautās manipulācijas</w:t>
            </w:r>
          </w:p>
        </w:tc>
        <w:tc>
          <w:tcPr>
            <w:tcW w:w="34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ADB39A" w14:textId="77777777" w:rsidR="00525897" w:rsidRPr="004E2599" w:rsidRDefault="00525897" w:rsidP="00525897">
            <w:pPr>
              <w:jc w:val="center"/>
              <w:rPr>
                <w:sz w:val="20"/>
                <w:szCs w:val="20"/>
              </w:rPr>
            </w:pPr>
            <w:r w:rsidRPr="004E2599">
              <w:rPr>
                <w:color w:val="000000"/>
                <w:sz w:val="20"/>
                <w:szCs w:val="20"/>
              </w:rPr>
              <w:t>60409</w:t>
            </w:r>
          </w:p>
        </w:tc>
        <w:tc>
          <w:tcPr>
            <w:tcW w:w="185"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7CFE44D" w14:textId="77777777" w:rsidR="00525897" w:rsidRPr="004E2599" w:rsidRDefault="00525897" w:rsidP="00525897">
            <w:pPr>
              <w:jc w:val="center"/>
              <w:rPr>
                <w:sz w:val="20"/>
                <w:szCs w:val="20"/>
              </w:rPr>
            </w:pPr>
            <w:r w:rsidRPr="004E2599">
              <w:rPr>
                <w:sz w:val="20"/>
                <w:szCs w:val="20"/>
              </w:rPr>
              <w:t> </w:t>
            </w:r>
          </w:p>
        </w:tc>
        <w:tc>
          <w:tcPr>
            <w:tcW w:w="90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763124" w14:textId="77777777" w:rsidR="00525897" w:rsidRPr="004E2599" w:rsidRDefault="00525897" w:rsidP="00525897">
            <w:pPr>
              <w:rPr>
                <w:sz w:val="20"/>
                <w:szCs w:val="20"/>
              </w:rPr>
            </w:pPr>
            <w:r w:rsidRPr="004E2599">
              <w:rPr>
                <w:sz w:val="20"/>
                <w:szCs w:val="20"/>
              </w:rPr>
              <w:t>Pacienta apmeklējums psihologa kabinetā</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4823BE" w14:textId="77777777" w:rsidR="00525897" w:rsidRPr="004E2599" w:rsidRDefault="00525897" w:rsidP="00525897">
            <w:pPr>
              <w:jc w:val="center"/>
              <w:rPr>
                <w:sz w:val="20"/>
                <w:szCs w:val="20"/>
              </w:rPr>
            </w:pPr>
            <w:r w:rsidRPr="004E2599">
              <w:rPr>
                <w:sz w:val="20"/>
                <w:szCs w:val="20"/>
              </w:rPr>
              <w:t>0.00</w:t>
            </w:r>
          </w:p>
        </w:tc>
        <w:tc>
          <w:tcPr>
            <w:tcW w:w="3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901EFD" w14:textId="77777777" w:rsidR="00525897" w:rsidRPr="004E2599" w:rsidRDefault="00525897" w:rsidP="00525897">
            <w:pPr>
              <w:jc w:val="center"/>
              <w:rPr>
                <w:bCs/>
                <w:sz w:val="20"/>
                <w:szCs w:val="20"/>
                <w:lang w:eastAsia="lv-LV"/>
              </w:rPr>
            </w:pPr>
          </w:p>
        </w:tc>
        <w:tc>
          <w:tcPr>
            <w:tcW w:w="377" w:type="pct"/>
            <w:tcBorders>
              <w:top w:val="single" w:sz="4" w:space="0" w:color="auto"/>
              <w:left w:val="nil"/>
              <w:bottom w:val="single" w:sz="4" w:space="0" w:color="auto"/>
              <w:right w:val="single" w:sz="4" w:space="0" w:color="auto"/>
            </w:tcBorders>
            <w:shd w:val="clear" w:color="auto" w:fill="FFFFFF" w:themeFill="background1"/>
            <w:vAlign w:val="center"/>
          </w:tcPr>
          <w:p w14:paraId="7001D07C" w14:textId="77777777" w:rsidR="00525897" w:rsidRPr="004E2599" w:rsidRDefault="00525897" w:rsidP="00525897">
            <w:pPr>
              <w:jc w:val="center"/>
              <w:rPr>
                <w:bCs/>
                <w:sz w:val="20"/>
                <w:szCs w:val="20"/>
                <w:lang w:eastAsia="lv-LV"/>
              </w:rPr>
            </w:pPr>
          </w:p>
        </w:tc>
        <w:tc>
          <w:tcPr>
            <w:tcW w:w="331" w:type="pct"/>
            <w:tcBorders>
              <w:top w:val="single" w:sz="4" w:space="0" w:color="auto"/>
              <w:left w:val="nil"/>
              <w:bottom w:val="single" w:sz="4" w:space="0" w:color="auto"/>
              <w:right w:val="single" w:sz="4" w:space="0" w:color="auto"/>
            </w:tcBorders>
            <w:shd w:val="clear" w:color="auto" w:fill="FFFFFF" w:themeFill="background1"/>
            <w:vAlign w:val="center"/>
          </w:tcPr>
          <w:p w14:paraId="10A81990"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E96E2D" w14:textId="77777777" w:rsidR="00525897" w:rsidRPr="004E2599" w:rsidRDefault="00525897" w:rsidP="00525897">
            <w:pPr>
              <w:jc w:val="center"/>
              <w:rPr>
                <w:bCs/>
                <w:sz w:val="20"/>
                <w:szCs w:val="20"/>
                <w:lang w:eastAsia="lv-LV"/>
              </w:rPr>
            </w:pPr>
          </w:p>
        </w:tc>
        <w:tc>
          <w:tcPr>
            <w:tcW w:w="3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34650D" w14:textId="77777777" w:rsidR="00525897" w:rsidRPr="004E2599" w:rsidRDefault="00525897" w:rsidP="00525897">
            <w:pPr>
              <w:jc w:val="center"/>
              <w:rPr>
                <w:bCs/>
                <w:sz w:val="20"/>
                <w:szCs w:val="20"/>
                <w:lang w:eastAsia="lv-LV"/>
              </w:rPr>
            </w:pPr>
          </w:p>
        </w:tc>
        <w:tc>
          <w:tcPr>
            <w:tcW w:w="10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5801C" w14:textId="77777777" w:rsidR="00525897" w:rsidRPr="004E2599" w:rsidRDefault="00525897" w:rsidP="00525897">
            <w:pPr>
              <w:rPr>
                <w:strike/>
                <w:sz w:val="20"/>
                <w:szCs w:val="20"/>
              </w:rPr>
            </w:pPr>
            <w:r w:rsidRPr="004E2599">
              <w:rPr>
                <w:strike/>
                <w:sz w:val="20"/>
                <w:szCs w:val="20"/>
              </w:rPr>
              <w:t>Manipulāciju nepielieto ambulatora psihiatrijas komandas darba uzskaitei.</w:t>
            </w:r>
          </w:p>
          <w:p w14:paraId="21E08A97" w14:textId="77777777" w:rsidR="00525897" w:rsidRPr="004E2599" w:rsidRDefault="00525897" w:rsidP="00525897">
            <w:pPr>
              <w:rPr>
                <w:color w:val="FF0000"/>
                <w:sz w:val="20"/>
                <w:szCs w:val="20"/>
              </w:rPr>
            </w:pPr>
            <w:r w:rsidRPr="004E2599">
              <w:rPr>
                <w:color w:val="FF0000"/>
                <w:sz w:val="20"/>
                <w:szCs w:val="20"/>
              </w:rPr>
              <w:t xml:space="preserve">Manipulāciju lieto paliatīvās aprūpes vai </w:t>
            </w:r>
            <w:proofErr w:type="spellStart"/>
            <w:r w:rsidRPr="004E2599">
              <w:rPr>
                <w:color w:val="FF0000"/>
                <w:sz w:val="20"/>
                <w:szCs w:val="20"/>
              </w:rPr>
              <w:t>metadona</w:t>
            </w:r>
            <w:proofErr w:type="spellEnd"/>
            <w:r w:rsidRPr="004E2599">
              <w:rPr>
                <w:color w:val="FF0000"/>
                <w:sz w:val="20"/>
                <w:szCs w:val="20"/>
              </w:rPr>
              <w:t xml:space="preserve"> terapijas kabinetā psihologa konsultāciju uzskaitei.</w:t>
            </w:r>
          </w:p>
        </w:tc>
      </w:tr>
      <w:tr w:rsidR="00525897" w:rsidRPr="004E2599" w14:paraId="38C15BCF" w14:textId="77777777" w:rsidTr="00525897">
        <w:trPr>
          <w:trHeight w:val="240"/>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tcPr>
          <w:p w14:paraId="0C83D64F" w14:textId="77777777" w:rsidR="00525897" w:rsidRPr="004E2599" w:rsidRDefault="00525897" w:rsidP="00525897">
            <w:pPr>
              <w:rPr>
                <w:color w:val="000000"/>
                <w:sz w:val="20"/>
                <w:szCs w:val="20"/>
              </w:rPr>
            </w:pPr>
            <w:r w:rsidRPr="004E2599">
              <w:rPr>
                <w:sz w:val="20"/>
                <w:szCs w:val="20"/>
              </w:rPr>
              <w:t>Piezīmes: Precizēti manipulācijas pielietošanas nosacījumi, lai novērstu pārpratumus par tās izmantošanu uzskaitē.</w:t>
            </w:r>
          </w:p>
        </w:tc>
      </w:tr>
    </w:tbl>
    <w:p w14:paraId="6CEBD622" w14:textId="77777777" w:rsidR="00525897" w:rsidRDefault="00525897" w:rsidP="00525897">
      <w:pPr>
        <w:ind w:right="775"/>
        <w:jc w:val="both"/>
        <w:rPr>
          <w:sz w:val="20"/>
          <w:szCs w:val="20"/>
        </w:rPr>
      </w:pPr>
    </w:p>
    <w:p w14:paraId="6B87E1AD" w14:textId="77777777" w:rsidR="00525897" w:rsidRPr="004E2599" w:rsidRDefault="00525897" w:rsidP="00525897">
      <w:pPr>
        <w:ind w:right="775"/>
        <w:jc w:val="both"/>
        <w:rPr>
          <w:sz w:val="20"/>
          <w:szCs w:val="20"/>
        </w:rPr>
      </w:pPr>
    </w:p>
    <w:p w14:paraId="56E9A0FC" w14:textId="77777777" w:rsidR="00525897" w:rsidRPr="004D2AF5" w:rsidRDefault="00525897" w:rsidP="00525897">
      <w:pPr>
        <w:pStyle w:val="ListParagraph"/>
        <w:widowControl/>
        <w:numPr>
          <w:ilvl w:val="0"/>
          <w:numId w:val="11"/>
        </w:numPr>
        <w:autoSpaceDE/>
        <w:autoSpaceDN/>
        <w:ind w:right="775"/>
        <w:contextualSpacing/>
        <w:jc w:val="both"/>
        <w:rPr>
          <w:b/>
          <w:sz w:val="24"/>
          <w:szCs w:val="24"/>
        </w:rPr>
      </w:pPr>
      <w:r w:rsidRPr="004D2AF5">
        <w:rPr>
          <w:b/>
          <w:sz w:val="24"/>
          <w:szCs w:val="24"/>
        </w:rPr>
        <w:t>Citas izmaiņas</w:t>
      </w:r>
    </w:p>
    <w:p w14:paraId="5BD1B631" w14:textId="77777777" w:rsidR="00525897" w:rsidRPr="004E2599" w:rsidRDefault="00525897" w:rsidP="00525897">
      <w:pPr>
        <w:ind w:right="775"/>
        <w:jc w:val="both"/>
        <w:rPr>
          <w:sz w:val="20"/>
          <w:szCs w:val="20"/>
        </w:rPr>
      </w:pPr>
    </w:p>
    <w:tbl>
      <w:tblPr>
        <w:tblW w:w="5000" w:type="pct"/>
        <w:tblLayout w:type="fixed"/>
        <w:tblLook w:val="04A0" w:firstRow="1" w:lastRow="0" w:firstColumn="1" w:lastColumn="0" w:noHBand="0" w:noVBand="1"/>
      </w:tblPr>
      <w:tblGrid>
        <w:gridCol w:w="1339"/>
        <w:gridCol w:w="1345"/>
        <w:gridCol w:w="735"/>
        <w:gridCol w:w="470"/>
        <w:gridCol w:w="2358"/>
        <w:gridCol w:w="835"/>
        <w:gridCol w:w="808"/>
        <w:gridCol w:w="884"/>
        <w:gridCol w:w="1013"/>
        <w:gridCol w:w="884"/>
        <w:gridCol w:w="1010"/>
        <w:gridCol w:w="2909"/>
      </w:tblGrid>
      <w:tr w:rsidR="00525897" w:rsidRPr="004E2599" w14:paraId="3BF71F12" w14:textId="77777777" w:rsidTr="001C5AB6">
        <w:trPr>
          <w:trHeight w:val="315"/>
          <w:tblHeader/>
        </w:trPr>
        <w:tc>
          <w:tcPr>
            <w:tcW w:w="459" w:type="pct"/>
            <w:vMerge w:val="restart"/>
            <w:tcBorders>
              <w:top w:val="single" w:sz="4" w:space="0" w:color="auto"/>
              <w:left w:val="single" w:sz="4" w:space="0" w:color="auto"/>
              <w:right w:val="single" w:sz="4" w:space="0" w:color="auto"/>
            </w:tcBorders>
            <w:shd w:val="clear" w:color="000000" w:fill="FCE4D6"/>
            <w:vAlign w:val="center"/>
          </w:tcPr>
          <w:p w14:paraId="17475D0E" w14:textId="77777777" w:rsidR="00525897" w:rsidRPr="004E2599" w:rsidRDefault="00525897" w:rsidP="00525897">
            <w:pPr>
              <w:jc w:val="center"/>
              <w:rPr>
                <w:b/>
                <w:bCs/>
                <w:sz w:val="20"/>
                <w:szCs w:val="20"/>
                <w:lang w:eastAsia="lv-LV"/>
              </w:rPr>
            </w:pPr>
            <w:r w:rsidRPr="004E2599">
              <w:rPr>
                <w:b/>
                <w:bCs/>
                <w:sz w:val="20"/>
                <w:szCs w:val="20"/>
                <w:lang w:eastAsia="lv-LV"/>
              </w:rPr>
              <w:lastRenderedPageBreak/>
              <w:t>Izmaiņas</w:t>
            </w:r>
          </w:p>
        </w:tc>
        <w:tc>
          <w:tcPr>
            <w:tcW w:w="4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7C9A11A"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25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D363311"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2351FE1A"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B8DE6B7"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2DD8C7F5"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80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7BD4CC"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99F8B4C"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927" w:type="pct"/>
            <w:gridSpan w:val="3"/>
            <w:tcBorders>
              <w:top w:val="single" w:sz="4" w:space="0" w:color="auto"/>
              <w:left w:val="nil"/>
              <w:bottom w:val="single" w:sz="4" w:space="0" w:color="auto"/>
              <w:right w:val="single" w:sz="4" w:space="0" w:color="000000"/>
            </w:tcBorders>
            <w:shd w:val="clear" w:color="000000" w:fill="FCE4D6"/>
            <w:vAlign w:val="center"/>
            <w:hideMark/>
          </w:tcPr>
          <w:p w14:paraId="58AFBFBE"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0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95BD3C2"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02D79D5C"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24BC8AC5"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4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2471D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412F765B"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54DC5EA5"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2527B4C3"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7F4E67FD"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99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DF85C3A"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53461418" w14:textId="77777777" w:rsidTr="001C5AB6">
        <w:trPr>
          <w:trHeight w:val="682"/>
          <w:tblHeader/>
        </w:trPr>
        <w:tc>
          <w:tcPr>
            <w:tcW w:w="459" w:type="pct"/>
            <w:vMerge/>
            <w:tcBorders>
              <w:left w:val="single" w:sz="4" w:space="0" w:color="auto"/>
              <w:bottom w:val="single" w:sz="4" w:space="0" w:color="auto"/>
              <w:right w:val="single" w:sz="4" w:space="0" w:color="auto"/>
            </w:tcBorders>
          </w:tcPr>
          <w:p w14:paraId="126FD513" w14:textId="77777777" w:rsidR="00525897" w:rsidRPr="004E2599" w:rsidRDefault="00525897" w:rsidP="00525897">
            <w:pPr>
              <w:rPr>
                <w:b/>
                <w:bCs/>
                <w:sz w:val="20"/>
                <w:szCs w:val="20"/>
                <w:lang w:eastAsia="lv-LV"/>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674E0414" w14:textId="77777777" w:rsidR="00525897" w:rsidRPr="004E2599" w:rsidRDefault="00525897" w:rsidP="00525897">
            <w:pPr>
              <w:rPr>
                <w:b/>
                <w:bCs/>
                <w:sz w:val="20"/>
                <w:szCs w:val="20"/>
                <w:lang w:eastAsia="lv-LV"/>
              </w:rPr>
            </w:pPr>
          </w:p>
        </w:tc>
        <w:tc>
          <w:tcPr>
            <w:tcW w:w="252" w:type="pct"/>
            <w:vMerge/>
            <w:tcBorders>
              <w:top w:val="single" w:sz="4" w:space="0" w:color="auto"/>
              <w:left w:val="single" w:sz="4" w:space="0" w:color="auto"/>
              <w:bottom w:val="single" w:sz="4" w:space="0" w:color="auto"/>
              <w:right w:val="single" w:sz="4" w:space="0" w:color="auto"/>
            </w:tcBorders>
            <w:vAlign w:val="center"/>
            <w:hideMark/>
          </w:tcPr>
          <w:p w14:paraId="36FF6CBA" w14:textId="77777777" w:rsidR="00525897" w:rsidRPr="004E2599" w:rsidRDefault="00525897" w:rsidP="00525897">
            <w:pPr>
              <w:rPr>
                <w:b/>
                <w:bCs/>
                <w:sz w:val="20"/>
                <w:szCs w:val="20"/>
                <w:lang w:eastAsia="lv-LV"/>
              </w:rPr>
            </w:pPr>
          </w:p>
        </w:tc>
        <w:tc>
          <w:tcPr>
            <w:tcW w:w="161" w:type="pct"/>
            <w:vMerge/>
            <w:tcBorders>
              <w:top w:val="single" w:sz="4" w:space="0" w:color="auto"/>
              <w:left w:val="single" w:sz="4" w:space="0" w:color="auto"/>
              <w:bottom w:val="single" w:sz="4" w:space="0" w:color="auto"/>
              <w:right w:val="single" w:sz="4" w:space="0" w:color="auto"/>
            </w:tcBorders>
            <w:vAlign w:val="center"/>
            <w:hideMark/>
          </w:tcPr>
          <w:p w14:paraId="7FFADFE7" w14:textId="77777777" w:rsidR="00525897" w:rsidRPr="004E2599" w:rsidRDefault="00525897" w:rsidP="00525897">
            <w:pPr>
              <w:rPr>
                <w:b/>
                <w:bCs/>
                <w:sz w:val="20"/>
                <w:szCs w:val="20"/>
                <w:lang w:eastAsia="lv-LV"/>
              </w:rPr>
            </w:pPr>
          </w:p>
        </w:tc>
        <w:tc>
          <w:tcPr>
            <w:tcW w:w="808" w:type="pct"/>
            <w:vMerge/>
            <w:tcBorders>
              <w:top w:val="single" w:sz="4" w:space="0" w:color="auto"/>
              <w:left w:val="single" w:sz="4" w:space="0" w:color="auto"/>
              <w:bottom w:val="single" w:sz="4" w:space="0" w:color="auto"/>
              <w:right w:val="single" w:sz="4" w:space="0" w:color="auto"/>
            </w:tcBorders>
            <w:vAlign w:val="center"/>
            <w:hideMark/>
          </w:tcPr>
          <w:p w14:paraId="566C93EF" w14:textId="77777777" w:rsidR="00525897" w:rsidRPr="004E2599" w:rsidRDefault="00525897" w:rsidP="00525897">
            <w:pPr>
              <w:rPr>
                <w:b/>
                <w:bCs/>
                <w:sz w:val="20"/>
                <w:szCs w:val="20"/>
                <w:lang w:eastAsia="lv-LV"/>
              </w:rPr>
            </w:pPr>
          </w:p>
        </w:tc>
        <w:tc>
          <w:tcPr>
            <w:tcW w:w="286" w:type="pct"/>
            <w:vMerge/>
            <w:tcBorders>
              <w:top w:val="single" w:sz="4" w:space="0" w:color="auto"/>
              <w:left w:val="single" w:sz="4" w:space="0" w:color="auto"/>
              <w:bottom w:val="single" w:sz="4" w:space="0" w:color="auto"/>
              <w:right w:val="single" w:sz="4" w:space="0" w:color="auto"/>
            </w:tcBorders>
            <w:vAlign w:val="center"/>
            <w:hideMark/>
          </w:tcPr>
          <w:p w14:paraId="1E740AC6" w14:textId="77777777" w:rsidR="00525897" w:rsidRPr="004E2599" w:rsidRDefault="00525897" w:rsidP="00525897">
            <w:pPr>
              <w:rPr>
                <w:b/>
                <w:bCs/>
                <w:sz w:val="20"/>
                <w:szCs w:val="20"/>
                <w:lang w:eastAsia="lv-LV"/>
              </w:rPr>
            </w:pPr>
          </w:p>
        </w:tc>
        <w:tc>
          <w:tcPr>
            <w:tcW w:w="2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4CE0453"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4E88DF69"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03" w:type="pct"/>
            <w:tcBorders>
              <w:top w:val="single" w:sz="4" w:space="0" w:color="auto"/>
              <w:left w:val="nil"/>
              <w:bottom w:val="single" w:sz="4" w:space="0" w:color="auto"/>
              <w:right w:val="single" w:sz="4" w:space="0" w:color="auto"/>
            </w:tcBorders>
            <w:shd w:val="clear" w:color="000000" w:fill="FCE4D6"/>
            <w:vAlign w:val="center"/>
            <w:hideMark/>
          </w:tcPr>
          <w:p w14:paraId="73EF9143"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48A4BA8A"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47" w:type="pct"/>
            <w:tcBorders>
              <w:top w:val="single" w:sz="4" w:space="0" w:color="auto"/>
              <w:left w:val="nil"/>
              <w:bottom w:val="single" w:sz="4" w:space="0" w:color="auto"/>
              <w:right w:val="single" w:sz="4" w:space="0" w:color="auto"/>
            </w:tcBorders>
            <w:shd w:val="clear" w:color="000000" w:fill="FCE4D6"/>
            <w:vAlign w:val="center"/>
            <w:hideMark/>
          </w:tcPr>
          <w:p w14:paraId="72951C11"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03" w:type="pct"/>
            <w:vMerge/>
            <w:tcBorders>
              <w:top w:val="single" w:sz="4" w:space="0" w:color="auto"/>
              <w:left w:val="single" w:sz="4" w:space="0" w:color="auto"/>
              <w:bottom w:val="single" w:sz="4" w:space="0" w:color="auto"/>
              <w:right w:val="single" w:sz="4" w:space="0" w:color="auto"/>
            </w:tcBorders>
            <w:vAlign w:val="center"/>
            <w:hideMark/>
          </w:tcPr>
          <w:p w14:paraId="5D62B382" w14:textId="77777777" w:rsidR="00525897" w:rsidRPr="004E2599" w:rsidRDefault="00525897" w:rsidP="00525897">
            <w:pPr>
              <w:rPr>
                <w:b/>
                <w:bCs/>
                <w:sz w:val="20"/>
                <w:szCs w:val="20"/>
                <w:lang w:eastAsia="lv-LV"/>
              </w:rPr>
            </w:pPr>
          </w:p>
        </w:tc>
        <w:tc>
          <w:tcPr>
            <w:tcW w:w="346" w:type="pct"/>
            <w:vMerge/>
            <w:tcBorders>
              <w:top w:val="single" w:sz="4" w:space="0" w:color="auto"/>
              <w:left w:val="single" w:sz="4" w:space="0" w:color="auto"/>
              <w:bottom w:val="single" w:sz="4" w:space="0" w:color="auto"/>
              <w:right w:val="single" w:sz="4" w:space="0" w:color="auto"/>
            </w:tcBorders>
            <w:vAlign w:val="center"/>
            <w:hideMark/>
          </w:tcPr>
          <w:p w14:paraId="2E8D5B78" w14:textId="77777777" w:rsidR="00525897" w:rsidRPr="004E2599" w:rsidRDefault="00525897" w:rsidP="00525897">
            <w:pPr>
              <w:rPr>
                <w:b/>
                <w:bCs/>
                <w:sz w:val="20"/>
                <w:szCs w:val="20"/>
                <w:lang w:eastAsia="lv-LV"/>
              </w:rPr>
            </w:pPr>
          </w:p>
        </w:tc>
        <w:tc>
          <w:tcPr>
            <w:tcW w:w="997" w:type="pct"/>
            <w:vMerge/>
            <w:tcBorders>
              <w:top w:val="single" w:sz="4" w:space="0" w:color="auto"/>
              <w:left w:val="single" w:sz="4" w:space="0" w:color="auto"/>
              <w:bottom w:val="single" w:sz="4" w:space="0" w:color="auto"/>
              <w:right w:val="single" w:sz="4" w:space="0" w:color="auto"/>
            </w:tcBorders>
            <w:vAlign w:val="center"/>
            <w:hideMark/>
          </w:tcPr>
          <w:p w14:paraId="7FFACAE1" w14:textId="77777777" w:rsidR="00525897" w:rsidRPr="004E2599" w:rsidRDefault="00525897" w:rsidP="00525897">
            <w:pPr>
              <w:rPr>
                <w:b/>
                <w:bCs/>
                <w:sz w:val="20"/>
                <w:szCs w:val="20"/>
                <w:lang w:eastAsia="lv-LV"/>
              </w:rPr>
            </w:pPr>
          </w:p>
        </w:tc>
      </w:tr>
      <w:tr w:rsidR="00525897" w:rsidRPr="004E2599" w14:paraId="6F3C8402" w14:textId="77777777" w:rsidTr="001C5AB6">
        <w:trPr>
          <w:trHeight w:val="114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7DCE63"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63747E" w14:textId="77777777" w:rsidR="00525897" w:rsidRPr="004E2599" w:rsidRDefault="00525897" w:rsidP="00525897">
            <w:pPr>
              <w:jc w:val="center"/>
              <w:rPr>
                <w:sz w:val="20"/>
                <w:szCs w:val="20"/>
                <w:lang w:eastAsia="lv-LV"/>
              </w:rPr>
            </w:pPr>
            <w:r w:rsidRPr="004E2599">
              <w:rPr>
                <w:bCs/>
                <w:sz w:val="20"/>
                <w:szCs w:val="20"/>
                <w:lang w:eastAsia="lv-LV"/>
              </w:rPr>
              <w:t>Uroloģija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8FF62" w14:textId="77777777" w:rsidR="00525897" w:rsidRPr="004E2599" w:rsidRDefault="00525897" w:rsidP="00525897">
            <w:pPr>
              <w:jc w:val="center"/>
              <w:rPr>
                <w:bCs/>
                <w:sz w:val="20"/>
                <w:szCs w:val="20"/>
                <w:lang w:eastAsia="lv-LV"/>
              </w:rPr>
            </w:pPr>
            <w:r w:rsidRPr="004E2599">
              <w:rPr>
                <w:bCs/>
                <w:sz w:val="20"/>
                <w:szCs w:val="20"/>
                <w:lang w:eastAsia="lv-LV"/>
              </w:rPr>
              <w:t>19010</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A24F3" w14:textId="77777777" w:rsidR="00525897" w:rsidRPr="004E2599" w:rsidRDefault="00525897" w:rsidP="00525897">
            <w:pPr>
              <w:jc w:val="center"/>
              <w:rPr>
                <w:bCs/>
                <w:sz w:val="20"/>
                <w:szCs w:val="20"/>
                <w:lang w:eastAsia="lv-LV"/>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849A8" w14:textId="77777777" w:rsidR="00525897" w:rsidRPr="004E2599" w:rsidRDefault="00525897" w:rsidP="00525897">
            <w:pPr>
              <w:rPr>
                <w:bCs/>
                <w:sz w:val="20"/>
                <w:szCs w:val="20"/>
                <w:lang w:eastAsia="lv-LV"/>
              </w:rPr>
            </w:pPr>
            <w:proofErr w:type="spellStart"/>
            <w:r w:rsidRPr="004E2599">
              <w:rPr>
                <w:sz w:val="20"/>
                <w:szCs w:val="20"/>
              </w:rPr>
              <w:t>Stenta</w:t>
            </w:r>
            <w:proofErr w:type="spellEnd"/>
            <w:r w:rsidRPr="004E2599">
              <w:rPr>
                <w:sz w:val="20"/>
                <w:szCs w:val="20"/>
              </w:rPr>
              <w:t xml:space="preserve"> izņemšana ar </w:t>
            </w:r>
            <w:proofErr w:type="spellStart"/>
            <w:r w:rsidRPr="004E2599">
              <w:rPr>
                <w:sz w:val="20"/>
                <w:szCs w:val="20"/>
              </w:rPr>
              <w:t>fleksiblo</w:t>
            </w:r>
            <w:proofErr w:type="spellEnd"/>
            <w:r w:rsidRPr="004E2599">
              <w:rPr>
                <w:sz w:val="20"/>
                <w:szCs w:val="20"/>
              </w:rPr>
              <w:t xml:space="preserve"> </w:t>
            </w:r>
            <w:proofErr w:type="spellStart"/>
            <w:r w:rsidRPr="004E2599">
              <w:rPr>
                <w:sz w:val="20"/>
                <w:szCs w:val="20"/>
              </w:rPr>
              <w:t>fibrocistoskopu</w:t>
            </w:r>
            <w:proofErr w:type="spellEnd"/>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4E8187" w14:textId="77777777" w:rsidR="00525897" w:rsidRPr="004E2599" w:rsidRDefault="00525897" w:rsidP="00525897">
            <w:pPr>
              <w:jc w:val="center"/>
              <w:rPr>
                <w:bCs/>
                <w:color w:val="FF0000"/>
                <w:sz w:val="20"/>
                <w:szCs w:val="20"/>
                <w:lang w:eastAsia="lv-LV"/>
              </w:rPr>
            </w:pPr>
            <w:r w:rsidRPr="004E2599">
              <w:rPr>
                <w:color w:val="000000"/>
                <w:sz w:val="20"/>
                <w:szCs w:val="20"/>
              </w:rPr>
              <w:t>152.27</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C0D89" w14:textId="77777777" w:rsidR="00525897" w:rsidRPr="004E2599" w:rsidRDefault="00525897" w:rsidP="00525897">
            <w:pPr>
              <w:jc w:val="center"/>
              <w:rPr>
                <w:bCs/>
                <w:sz w:val="20"/>
                <w:szCs w:val="20"/>
                <w:lang w:eastAsia="lv-LV"/>
              </w:rPr>
            </w:pPr>
            <w:r w:rsidRPr="004E2599">
              <w:rPr>
                <w:bCs/>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0C2FED0E"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25A5F2FA"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6736D4"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F41B1"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77D6DB" w14:textId="77777777" w:rsidR="00525897" w:rsidRPr="004E2599" w:rsidRDefault="00525897" w:rsidP="00525897">
            <w:pPr>
              <w:jc w:val="both"/>
              <w:rPr>
                <w:color w:val="000000"/>
                <w:sz w:val="20"/>
                <w:szCs w:val="20"/>
              </w:rPr>
            </w:pPr>
            <w:r w:rsidRPr="004E2599">
              <w:rPr>
                <w:color w:val="000000"/>
                <w:sz w:val="20"/>
                <w:szCs w:val="20"/>
              </w:rPr>
              <w:t>Apmaksa tiek veikta manipulācijai, kas tiek veikta ambulatori, vēlāk kā operācijas dienā.</w:t>
            </w:r>
          </w:p>
          <w:p w14:paraId="6A7A41D5" w14:textId="77777777" w:rsidR="00525897" w:rsidRPr="004E2599" w:rsidRDefault="00525897" w:rsidP="00525897">
            <w:pPr>
              <w:rPr>
                <w:bCs/>
                <w:sz w:val="20"/>
                <w:szCs w:val="20"/>
                <w:lang w:eastAsia="lv-LV"/>
              </w:rPr>
            </w:pPr>
            <w:r w:rsidRPr="004E2599">
              <w:rPr>
                <w:sz w:val="20"/>
                <w:szCs w:val="20"/>
              </w:rPr>
              <w:t>Nenorādīt kopā ar manipulācijām 19059, 19065, 19075, 19076, 19161, 19162, 19173-19175, 31188.</w:t>
            </w:r>
          </w:p>
        </w:tc>
      </w:tr>
      <w:tr w:rsidR="00525897" w:rsidRPr="004E2599" w14:paraId="66958F9B" w14:textId="77777777" w:rsidTr="00525897">
        <w:trPr>
          <w:trHeight w:val="759"/>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FA135B0" w14:textId="77777777" w:rsidR="00525897" w:rsidRPr="004E2599" w:rsidRDefault="00525897" w:rsidP="00525897">
            <w:pPr>
              <w:jc w:val="both"/>
              <w:rPr>
                <w:color w:val="000000"/>
                <w:sz w:val="20"/>
                <w:szCs w:val="20"/>
              </w:rPr>
            </w:pPr>
            <w:r w:rsidRPr="004E2599">
              <w:rPr>
                <w:sz w:val="20"/>
                <w:szCs w:val="20"/>
              </w:rPr>
              <w:t>Piezīmes: Latvijas Urologu asociācija  un SIA “</w:t>
            </w:r>
            <w:proofErr w:type="spellStart"/>
            <w:r w:rsidRPr="004E2599">
              <w:rPr>
                <w:sz w:val="20"/>
                <w:szCs w:val="20"/>
              </w:rPr>
              <w:t>Luc</w:t>
            </w:r>
            <w:proofErr w:type="spellEnd"/>
            <w:r w:rsidRPr="004E2599">
              <w:rPr>
                <w:sz w:val="20"/>
                <w:szCs w:val="20"/>
              </w:rPr>
              <w:t xml:space="preserve"> </w:t>
            </w:r>
            <w:proofErr w:type="spellStart"/>
            <w:r w:rsidRPr="004E2599">
              <w:rPr>
                <w:sz w:val="20"/>
                <w:szCs w:val="20"/>
              </w:rPr>
              <w:t>Medical</w:t>
            </w:r>
            <w:proofErr w:type="spellEnd"/>
            <w:r w:rsidRPr="004E2599">
              <w:rPr>
                <w:sz w:val="20"/>
                <w:szCs w:val="20"/>
              </w:rPr>
              <w:t>” norāda uz uroloģijas jomas attīstību, kas rada grūtības</w:t>
            </w:r>
            <w:r w:rsidRPr="004E2599">
              <w:rPr>
                <w:b/>
                <w:bCs/>
                <w:color w:val="000000"/>
                <w:sz w:val="20"/>
                <w:szCs w:val="20"/>
              </w:rPr>
              <w:t xml:space="preserve"> </w:t>
            </w:r>
            <w:r w:rsidRPr="004E2599">
              <w:rPr>
                <w:sz w:val="20"/>
                <w:szCs w:val="20"/>
              </w:rPr>
              <w:t>norādīt manipulāciju kodus reāli veiktajiem izmeklējumiem. Šādas situācijas dēļ ir veidojušās arī nesaskaņas par izmantotajām manipulācijām un to savstarpēju saskaņotību. Paredzams, ka manipulācijas iekļaušana manipulāciju sarakstā neradīs finanšu ietekmi.</w:t>
            </w:r>
          </w:p>
        </w:tc>
      </w:tr>
      <w:tr w:rsidR="00525897" w:rsidRPr="004E2599" w14:paraId="56FB1FB8" w14:textId="77777777" w:rsidTr="001C5AB6">
        <w:trPr>
          <w:trHeight w:val="1140"/>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B31217" w14:textId="77777777" w:rsidR="00525897" w:rsidRPr="004E2599" w:rsidRDefault="00525897" w:rsidP="00525897">
            <w:pPr>
              <w:rPr>
                <w:bCs/>
                <w:sz w:val="20"/>
                <w:szCs w:val="20"/>
                <w:highlight w:val="yellow"/>
                <w:lang w:eastAsia="lv-LV"/>
              </w:rPr>
            </w:pPr>
            <w:r w:rsidRPr="004E2599">
              <w:rPr>
                <w:bCs/>
                <w:sz w:val="20"/>
                <w:szCs w:val="20"/>
                <w:lang w:eastAsia="lv-LV"/>
              </w:rPr>
              <w:t>Izmaiņas manipulācijas nosaukumā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9BB97" w14:textId="77777777" w:rsidR="00525897" w:rsidRPr="004E2599" w:rsidRDefault="00525897" w:rsidP="00525897">
            <w:pPr>
              <w:jc w:val="center"/>
              <w:rPr>
                <w:bCs/>
                <w:sz w:val="20"/>
                <w:szCs w:val="20"/>
                <w:highlight w:val="yellow"/>
                <w:lang w:eastAsia="lv-LV"/>
              </w:rPr>
            </w:pPr>
            <w:r w:rsidRPr="004E2599">
              <w:rPr>
                <w:sz w:val="20"/>
                <w:szCs w:val="20"/>
                <w:lang w:eastAsia="lv-LV"/>
              </w:rPr>
              <w:t>Traumatoloģija, ortopēdija, strutainā ķirurģija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E9BC0" w14:textId="77777777" w:rsidR="00525897" w:rsidRPr="004E2599" w:rsidRDefault="00525897" w:rsidP="00525897">
            <w:pPr>
              <w:jc w:val="center"/>
              <w:rPr>
                <w:bCs/>
                <w:sz w:val="20"/>
                <w:szCs w:val="20"/>
                <w:highlight w:val="yellow"/>
                <w:lang w:eastAsia="lv-LV"/>
              </w:rPr>
            </w:pPr>
            <w:r w:rsidRPr="004E2599">
              <w:rPr>
                <w:color w:val="000000"/>
                <w:sz w:val="20"/>
                <w:szCs w:val="20"/>
                <w:lang w:eastAsia="lv-LV"/>
              </w:rPr>
              <w:t>20060</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F19CD06" w14:textId="77777777" w:rsidR="00525897" w:rsidRPr="004E2599" w:rsidRDefault="00525897" w:rsidP="00525897">
            <w:pPr>
              <w:jc w:val="center"/>
              <w:rPr>
                <w:bCs/>
                <w:sz w:val="20"/>
                <w:szCs w:val="20"/>
                <w:lang w:eastAsia="lv-LV"/>
              </w:rPr>
            </w:pPr>
            <w:r w:rsidRPr="004E2599">
              <w:rPr>
                <w:sz w:val="20"/>
                <w:szCs w:val="20"/>
                <w:lang w:eastAsia="lv-LV"/>
              </w:rPr>
              <w:t> </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B2277" w14:textId="77777777" w:rsidR="00525897" w:rsidRPr="004E2599" w:rsidRDefault="00525897" w:rsidP="00525897">
            <w:pPr>
              <w:rPr>
                <w:sz w:val="20"/>
                <w:szCs w:val="20"/>
                <w:highlight w:val="yellow"/>
              </w:rPr>
            </w:pPr>
            <w:r w:rsidRPr="004E2599">
              <w:rPr>
                <w:sz w:val="20"/>
                <w:szCs w:val="20"/>
                <w:lang w:eastAsia="lv-LV"/>
              </w:rPr>
              <w:t xml:space="preserve">Lokāla labdabīga ādas un zemādas veidojuma ekstirpācija, virspusējo audu (ādas, zemādas) biopsija. Nenorādīt kopā ar manipulāciju 20010 </w:t>
            </w:r>
            <w:r w:rsidRPr="004E2599">
              <w:rPr>
                <w:color w:val="FF0000"/>
                <w:sz w:val="20"/>
                <w:szCs w:val="20"/>
                <w:lang w:eastAsia="lv-LV"/>
              </w:rPr>
              <w:t>un 20013</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60D6A" w14:textId="77777777" w:rsidR="00525897" w:rsidRPr="004E2599" w:rsidRDefault="00525897" w:rsidP="00525897">
            <w:pPr>
              <w:jc w:val="center"/>
              <w:rPr>
                <w:color w:val="000000"/>
                <w:sz w:val="20"/>
                <w:szCs w:val="20"/>
                <w:highlight w:val="yellow"/>
              </w:rPr>
            </w:pPr>
            <w:r w:rsidRPr="004E2599">
              <w:rPr>
                <w:sz w:val="20"/>
                <w:szCs w:val="20"/>
                <w:lang w:eastAsia="lv-LV"/>
              </w:rPr>
              <w:t>33.58</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FD81B6" w14:textId="77777777" w:rsidR="00525897" w:rsidRPr="004E2599" w:rsidRDefault="00525897" w:rsidP="00525897">
            <w:pPr>
              <w:jc w:val="center"/>
              <w:rPr>
                <w:bCs/>
                <w:sz w:val="20"/>
                <w:szCs w:val="20"/>
                <w:highlight w:val="yellow"/>
                <w:lang w:eastAsia="lv-LV"/>
              </w:rPr>
            </w:pPr>
            <w:r w:rsidRPr="004E2599">
              <w:rPr>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2065F3AB" w14:textId="77777777" w:rsidR="00525897" w:rsidRPr="004E2599" w:rsidRDefault="00525897" w:rsidP="00525897">
            <w:pPr>
              <w:jc w:val="center"/>
              <w:rPr>
                <w:bCs/>
                <w:sz w:val="20"/>
                <w:szCs w:val="20"/>
                <w:lang w:eastAsia="lv-LV"/>
              </w:rPr>
            </w:pPr>
            <w:r w:rsidRPr="004E2599">
              <w:rPr>
                <w:sz w:val="20"/>
                <w:szCs w:val="20"/>
                <w:lang w:eastAsia="lv-LV"/>
              </w:rPr>
              <w:t>4.00</w:t>
            </w: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241A4B7"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58BFC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C2BB40"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962AF6" w14:textId="77777777" w:rsidR="00525897" w:rsidRPr="004E2599" w:rsidRDefault="00525897" w:rsidP="00525897">
            <w:pPr>
              <w:jc w:val="both"/>
              <w:rPr>
                <w:color w:val="000000"/>
                <w:sz w:val="20"/>
                <w:szCs w:val="20"/>
                <w:highlight w:val="yellow"/>
              </w:rPr>
            </w:pPr>
            <w:r w:rsidRPr="004E2599">
              <w:rPr>
                <w:sz w:val="20"/>
                <w:szCs w:val="20"/>
              </w:rPr>
              <w:t xml:space="preserve">Apmaksā tikai ambulatori vai dienas stacionārā. </w:t>
            </w:r>
          </w:p>
        </w:tc>
      </w:tr>
      <w:tr w:rsidR="00525897" w:rsidRPr="004E2599" w14:paraId="4BCCD429" w14:textId="77777777" w:rsidTr="00525897">
        <w:trPr>
          <w:trHeight w:val="556"/>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AFCB586" w14:textId="77777777" w:rsidR="00525897" w:rsidRPr="004E2599" w:rsidRDefault="00525897" w:rsidP="00525897">
            <w:pPr>
              <w:jc w:val="both"/>
              <w:rPr>
                <w:color w:val="000000"/>
                <w:sz w:val="20"/>
                <w:szCs w:val="20"/>
                <w:highlight w:val="yellow"/>
              </w:rPr>
            </w:pPr>
            <w:r w:rsidRPr="004E2599">
              <w:rPr>
                <w:sz w:val="20"/>
                <w:szCs w:val="20"/>
              </w:rPr>
              <w:t xml:space="preserve">Piezīmes: Pašreizējais nosacījums nenorādīt kopā ar manipulāciju 20010 papildināms manipulāciju 20013, jo manipulācijā </w:t>
            </w:r>
            <w:r w:rsidRPr="004E2599">
              <w:rPr>
                <w:b/>
                <w:sz w:val="20"/>
                <w:szCs w:val="20"/>
              </w:rPr>
              <w:t xml:space="preserve">20060 </w:t>
            </w:r>
            <w:r w:rsidRPr="004E2599">
              <w:rPr>
                <w:sz w:val="20"/>
                <w:szCs w:val="20"/>
              </w:rPr>
              <w:t>jau ir ietverta brūces pārsiešana. Norādot kopā ar kādu no minētajām manipulācijām, var veidoties situācija, kad par pakalpojumu tiek samaksāts dubultā.</w:t>
            </w:r>
          </w:p>
        </w:tc>
      </w:tr>
      <w:tr w:rsidR="00525897" w:rsidRPr="004E2599" w14:paraId="7E5DFF7E"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F3F3C0" w14:textId="77777777" w:rsidR="00525897" w:rsidRPr="004E2599" w:rsidRDefault="00525897" w:rsidP="00525897">
            <w:pPr>
              <w:rPr>
                <w:bCs/>
                <w:sz w:val="20"/>
                <w:szCs w:val="20"/>
                <w:lang w:eastAsia="lv-LV"/>
              </w:rPr>
            </w:pPr>
            <w:r w:rsidRPr="004E2599">
              <w:rPr>
                <w:bCs/>
                <w:sz w:val="20"/>
                <w:szCs w:val="20"/>
                <w:lang w:eastAsia="lv-LV"/>
              </w:rPr>
              <w:t>Izmaiņas manipulācijas nosaukumā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AD1D6" w14:textId="77777777" w:rsidR="00525897" w:rsidRPr="004E2599" w:rsidRDefault="00525897" w:rsidP="00525897">
            <w:pPr>
              <w:jc w:val="center"/>
              <w:rPr>
                <w:bCs/>
                <w:sz w:val="20"/>
                <w:szCs w:val="20"/>
                <w:highlight w:val="yellow"/>
                <w:lang w:eastAsia="lv-LV"/>
              </w:rPr>
            </w:pPr>
            <w:r w:rsidRPr="004E2599">
              <w:rPr>
                <w:sz w:val="20"/>
                <w:szCs w:val="20"/>
              </w:rPr>
              <w:t>Oftalmoloģija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B0C459" w14:textId="77777777" w:rsidR="00525897" w:rsidRPr="004E2599" w:rsidRDefault="00525897" w:rsidP="00525897">
            <w:pPr>
              <w:jc w:val="center"/>
              <w:rPr>
                <w:bCs/>
                <w:sz w:val="20"/>
                <w:szCs w:val="20"/>
                <w:highlight w:val="yellow"/>
                <w:lang w:eastAsia="lv-LV"/>
              </w:rPr>
            </w:pPr>
            <w:r w:rsidRPr="004E2599">
              <w:rPr>
                <w:color w:val="000000"/>
                <w:sz w:val="20"/>
                <w:szCs w:val="20"/>
              </w:rPr>
              <w:t>17097</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6980B8" w14:textId="77777777" w:rsidR="00525897" w:rsidRPr="004E2599" w:rsidRDefault="00525897" w:rsidP="00525897">
            <w:pPr>
              <w:jc w:val="center"/>
              <w:rPr>
                <w:bCs/>
                <w:sz w:val="20"/>
                <w:szCs w:val="20"/>
                <w:lang w:eastAsia="lv-LV"/>
              </w:rPr>
            </w:pPr>
            <w:r w:rsidRPr="004E2599">
              <w:rPr>
                <w:sz w:val="20"/>
                <w:szCs w:val="20"/>
              </w:rPr>
              <w:t> </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BEC62" w14:textId="77777777" w:rsidR="00525897" w:rsidRPr="004E2599" w:rsidRDefault="00525897" w:rsidP="00525897">
            <w:pPr>
              <w:rPr>
                <w:sz w:val="20"/>
                <w:szCs w:val="20"/>
                <w:highlight w:val="yellow"/>
              </w:rPr>
            </w:pPr>
            <w:proofErr w:type="spellStart"/>
            <w:r w:rsidRPr="004E2599">
              <w:rPr>
                <w:sz w:val="20"/>
                <w:szCs w:val="20"/>
              </w:rPr>
              <w:t>Fundus</w:t>
            </w:r>
            <w:proofErr w:type="spellEnd"/>
            <w:r w:rsidRPr="004E2599">
              <w:rPr>
                <w:sz w:val="20"/>
                <w:szCs w:val="20"/>
              </w:rPr>
              <w:t xml:space="preserve"> </w:t>
            </w:r>
            <w:proofErr w:type="spellStart"/>
            <w:r w:rsidRPr="004E2599">
              <w:rPr>
                <w:sz w:val="20"/>
                <w:szCs w:val="20"/>
              </w:rPr>
              <w:t>oculi</w:t>
            </w:r>
            <w:proofErr w:type="spellEnd"/>
            <w:r w:rsidRPr="004E2599">
              <w:rPr>
                <w:sz w:val="20"/>
                <w:szCs w:val="20"/>
              </w:rPr>
              <w:t xml:space="preserve"> fotografēšana bez kontrastvielas</w:t>
            </w:r>
            <w:r w:rsidRPr="004E2599">
              <w:rPr>
                <w:color w:val="FF0000"/>
                <w:sz w:val="20"/>
                <w:szCs w:val="20"/>
              </w:rPr>
              <w:t xml:space="preserve"> abām acīm</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847C4" w14:textId="77777777" w:rsidR="00525897" w:rsidRPr="004E2599" w:rsidRDefault="00525897" w:rsidP="00525897">
            <w:pPr>
              <w:jc w:val="center"/>
              <w:rPr>
                <w:color w:val="000000"/>
                <w:sz w:val="20"/>
                <w:szCs w:val="20"/>
                <w:highlight w:val="yellow"/>
              </w:rPr>
            </w:pPr>
            <w:r w:rsidRPr="004E2599">
              <w:rPr>
                <w:sz w:val="20"/>
                <w:szCs w:val="20"/>
              </w:rPr>
              <w:t>9.24</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55EDB7"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778D5234"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3979519"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3F8B77"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D63497"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C4EF6" w14:textId="77777777" w:rsidR="00525897" w:rsidRPr="004E2599" w:rsidRDefault="00525897" w:rsidP="00525897">
            <w:pPr>
              <w:jc w:val="both"/>
              <w:rPr>
                <w:color w:val="000000"/>
                <w:sz w:val="20"/>
                <w:szCs w:val="20"/>
                <w:highlight w:val="yellow"/>
              </w:rPr>
            </w:pPr>
          </w:p>
        </w:tc>
      </w:tr>
      <w:tr w:rsidR="00525897" w:rsidRPr="004E2599" w14:paraId="0CA25A93"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tcPr>
          <w:p w14:paraId="771F7397" w14:textId="77777777" w:rsidR="00525897" w:rsidRPr="004E2599" w:rsidRDefault="00525897" w:rsidP="00525897">
            <w:pPr>
              <w:jc w:val="both"/>
              <w:rPr>
                <w:color w:val="000000"/>
                <w:sz w:val="20"/>
                <w:szCs w:val="20"/>
                <w:highlight w:val="yellow"/>
              </w:rPr>
            </w:pPr>
            <w:r w:rsidRPr="004E2599">
              <w:rPr>
                <w:sz w:val="20"/>
                <w:szCs w:val="20"/>
              </w:rPr>
              <w:t xml:space="preserve">Piezīmes: Manipulācijai </w:t>
            </w:r>
            <w:r w:rsidRPr="004E2599">
              <w:rPr>
                <w:b/>
                <w:sz w:val="20"/>
                <w:szCs w:val="20"/>
              </w:rPr>
              <w:t>17097</w:t>
            </w:r>
            <w:r w:rsidRPr="004E2599">
              <w:rPr>
                <w:sz w:val="20"/>
                <w:szCs w:val="20"/>
              </w:rPr>
              <w:t xml:space="preserve"> redakcionāls precizējums, lai novērstu pārpratumus par manipulācijas pareizu lietošanu.</w:t>
            </w:r>
          </w:p>
        </w:tc>
      </w:tr>
      <w:tr w:rsidR="00525897" w:rsidRPr="004E2599" w14:paraId="536F6AAE"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97079" w14:textId="77777777" w:rsidR="00525897" w:rsidRPr="004E2599" w:rsidRDefault="00525897" w:rsidP="00525897">
            <w:pPr>
              <w:jc w:val="center"/>
              <w:rPr>
                <w:bCs/>
                <w:sz w:val="20"/>
                <w:szCs w:val="20"/>
                <w:lang w:eastAsia="lv-LV"/>
              </w:rPr>
            </w:pPr>
            <w:r w:rsidRPr="004E2599">
              <w:rPr>
                <w:bCs/>
                <w:sz w:val="20"/>
                <w:szCs w:val="20"/>
                <w:lang w:eastAsia="lv-LV"/>
              </w:rPr>
              <w:t>Izmaiņas manipulācijas tarifā</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DCBF35" w14:textId="77777777" w:rsidR="00525897" w:rsidRPr="004E2599" w:rsidRDefault="00525897" w:rsidP="00525897">
            <w:pPr>
              <w:jc w:val="center"/>
              <w:rPr>
                <w:sz w:val="20"/>
                <w:szCs w:val="20"/>
              </w:rPr>
            </w:pPr>
            <w:r w:rsidRPr="004E2599">
              <w:rPr>
                <w:sz w:val="20"/>
                <w:szCs w:val="20"/>
              </w:rPr>
              <w:t>Morfoloģija, toksikoloģija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0014A" w14:textId="77777777" w:rsidR="00525897" w:rsidRPr="004E2599" w:rsidRDefault="00525897" w:rsidP="00525897">
            <w:pPr>
              <w:jc w:val="center"/>
              <w:rPr>
                <w:color w:val="000000"/>
                <w:sz w:val="20"/>
                <w:szCs w:val="20"/>
              </w:rPr>
            </w:pPr>
            <w:r w:rsidRPr="004E2599">
              <w:rPr>
                <w:color w:val="000000"/>
                <w:sz w:val="20"/>
                <w:szCs w:val="20"/>
              </w:rPr>
              <w:t>54011</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5E2DBB"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D1B19" w14:textId="77777777" w:rsidR="00525897" w:rsidRPr="004E2599" w:rsidRDefault="00525897" w:rsidP="00525897">
            <w:pPr>
              <w:rPr>
                <w:sz w:val="20"/>
                <w:szCs w:val="20"/>
              </w:rPr>
            </w:pPr>
            <w:r w:rsidRPr="004E2599">
              <w:rPr>
                <w:sz w:val="20"/>
                <w:szCs w:val="20"/>
              </w:rPr>
              <w:t xml:space="preserve">Operācijas un biopsijas materiālā fluorescences </w:t>
            </w:r>
            <w:proofErr w:type="spellStart"/>
            <w:r w:rsidRPr="004E2599">
              <w:rPr>
                <w:sz w:val="20"/>
                <w:szCs w:val="20"/>
              </w:rPr>
              <w:t>in</w:t>
            </w:r>
            <w:proofErr w:type="spellEnd"/>
            <w:r w:rsidRPr="004E2599">
              <w:rPr>
                <w:sz w:val="20"/>
                <w:szCs w:val="20"/>
              </w:rPr>
              <w:t xml:space="preserve"> situ hibridizācijas izmeklējums mutāciju noteikšanai</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D588D1" w14:textId="77777777" w:rsidR="00525897" w:rsidRPr="004E2599" w:rsidRDefault="00525897" w:rsidP="00525897">
            <w:pPr>
              <w:jc w:val="center"/>
              <w:rPr>
                <w:strike/>
                <w:sz w:val="20"/>
                <w:szCs w:val="20"/>
              </w:rPr>
            </w:pPr>
            <w:r w:rsidRPr="004E2599">
              <w:rPr>
                <w:strike/>
                <w:sz w:val="20"/>
                <w:szCs w:val="20"/>
              </w:rPr>
              <w:t>223.49</w:t>
            </w:r>
          </w:p>
          <w:p w14:paraId="23EE81C9" w14:textId="77777777" w:rsidR="00525897" w:rsidRPr="004E2599" w:rsidRDefault="00525897" w:rsidP="00525897">
            <w:pPr>
              <w:jc w:val="center"/>
              <w:rPr>
                <w:sz w:val="20"/>
                <w:szCs w:val="20"/>
              </w:rPr>
            </w:pPr>
            <w:r w:rsidRPr="004E2599">
              <w:rPr>
                <w:color w:val="FF0000"/>
                <w:sz w:val="20"/>
                <w:szCs w:val="20"/>
              </w:rPr>
              <w:t>206.32</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F5B6EB"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6077000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50480DC3"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4E527"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7F7EA"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E9178" w14:textId="77777777" w:rsidR="00525897" w:rsidRPr="004E2599" w:rsidRDefault="00525897" w:rsidP="00525897">
            <w:pPr>
              <w:jc w:val="both"/>
              <w:rPr>
                <w:color w:val="000000"/>
                <w:sz w:val="20"/>
                <w:szCs w:val="20"/>
                <w:highlight w:val="yellow"/>
              </w:rPr>
            </w:pPr>
            <w:r w:rsidRPr="004E2599">
              <w:rPr>
                <w:iCs/>
                <w:color w:val="000000"/>
                <w:sz w:val="20"/>
                <w:szCs w:val="20"/>
              </w:rPr>
              <w:t>Apmaksā arī ambulatori</w:t>
            </w:r>
          </w:p>
        </w:tc>
      </w:tr>
      <w:tr w:rsidR="00525897" w:rsidRPr="004E2599" w14:paraId="06680235"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5C76FD"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DC9B0" w14:textId="77777777" w:rsidR="00525897" w:rsidRPr="004E2599" w:rsidRDefault="00525897" w:rsidP="00525897">
            <w:pPr>
              <w:jc w:val="center"/>
              <w:rPr>
                <w:sz w:val="20"/>
                <w:szCs w:val="20"/>
              </w:rPr>
            </w:pPr>
            <w:r w:rsidRPr="004E2599">
              <w:rPr>
                <w:sz w:val="20"/>
                <w:szCs w:val="20"/>
              </w:rPr>
              <w:t>Morfoloģija, toksikoloģija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3F2F7E" w14:textId="77777777" w:rsidR="00525897" w:rsidRPr="004E2599" w:rsidRDefault="00525897" w:rsidP="00525897">
            <w:pPr>
              <w:jc w:val="center"/>
              <w:rPr>
                <w:color w:val="000000"/>
                <w:sz w:val="20"/>
                <w:szCs w:val="20"/>
              </w:rPr>
            </w:pPr>
            <w:r w:rsidRPr="004E2599">
              <w:rPr>
                <w:color w:val="000000"/>
                <w:sz w:val="20"/>
                <w:szCs w:val="20"/>
              </w:rPr>
              <w:t>54012</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0DC459"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32606D" w14:textId="77777777" w:rsidR="00525897" w:rsidRPr="004E2599" w:rsidRDefault="00525897" w:rsidP="00525897">
            <w:pPr>
              <w:rPr>
                <w:sz w:val="20"/>
                <w:szCs w:val="20"/>
              </w:rPr>
            </w:pPr>
            <w:r w:rsidRPr="004E2599">
              <w:rPr>
                <w:sz w:val="20"/>
                <w:szCs w:val="20"/>
                <w:lang w:eastAsia="lv-LV"/>
              </w:rPr>
              <w:t xml:space="preserve">Operācijas un biopsijas materiālā </w:t>
            </w:r>
            <w:proofErr w:type="spellStart"/>
            <w:r w:rsidRPr="004E2599">
              <w:rPr>
                <w:sz w:val="20"/>
                <w:szCs w:val="20"/>
                <w:lang w:eastAsia="lv-LV"/>
              </w:rPr>
              <w:t>hromogēnā</w:t>
            </w:r>
            <w:proofErr w:type="spellEnd"/>
            <w:r w:rsidRPr="004E2599">
              <w:rPr>
                <w:sz w:val="20"/>
                <w:szCs w:val="20"/>
                <w:lang w:eastAsia="lv-LV"/>
              </w:rPr>
              <w:t xml:space="preserve"> </w:t>
            </w:r>
            <w:proofErr w:type="spellStart"/>
            <w:r w:rsidRPr="004E2599">
              <w:rPr>
                <w:sz w:val="20"/>
                <w:szCs w:val="20"/>
                <w:lang w:eastAsia="lv-LV"/>
              </w:rPr>
              <w:t>in</w:t>
            </w:r>
            <w:proofErr w:type="spellEnd"/>
            <w:r w:rsidRPr="004E2599">
              <w:rPr>
                <w:sz w:val="20"/>
                <w:szCs w:val="20"/>
                <w:lang w:eastAsia="lv-LV"/>
              </w:rPr>
              <w:t xml:space="preserve"> situ hibridizācijas izmeklējums mutāciju noteikšanai</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A0420" w14:textId="77777777" w:rsidR="00525897" w:rsidRPr="004E2599" w:rsidRDefault="00525897" w:rsidP="00525897">
            <w:pPr>
              <w:jc w:val="center"/>
              <w:rPr>
                <w:sz w:val="20"/>
                <w:szCs w:val="20"/>
              </w:rPr>
            </w:pPr>
            <w:r w:rsidRPr="004E2599">
              <w:rPr>
                <w:sz w:val="20"/>
                <w:szCs w:val="20"/>
              </w:rPr>
              <w:t>206.56</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6D00E4"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1BC7E653"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5EDBBA2B"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81F06B"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108D2"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EC32DC" w14:textId="77777777" w:rsidR="00525897" w:rsidRPr="004E2599" w:rsidRDefault="00525897" w:rsidP="00525897">
            <w:pPr>
              <w:jc w:val="both"/>
              <w:rPr>
                <w:color w:val="000000"/>
                <w:sz w:val="20"/>
                <w:szCs w:val="20"/>
                <w:highlight w:val="yellow"/>
              </w:rPr>
            </w:pPr>
            <w:r w:rsidRPr="004E2599">
              <w:rPr>
                <w:iCs/>
                <w:color w:val="000000"/>
                <w:sz w:val="20"/>
                <w:szCs w:val="20"/>
              </w:rPr>
              <w:t>Apmaksā arī ambulatori</w:t>
            </w:r>
          </w:p>
        </w:tc>
      </w:tr>
      <w:tr w:rsidR="00525897" w:rsidRPr="004E2599" w14:paraId="537CC293"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296E63" w14:textId="77777777" w:rsidR="00525897" w:rsidRPr="004E2599" w:rsidRDefault="00525897" w:rsidP="00525897">
            <w:pPr>
              <w:jc w:val="both"/>
              <w:rPr>
                <w:iCs/>
                <w:color w:val="000000"/>
                <w:sz w:val="20"/>
                <w:szCs w:val="20"/>
              </w:rPr>
            </w:pPr>
            <w:r w:rsidRPr="004E2599">
              <w:rPr>
                <w:color w:val="000000"/>
                <w:sz w:val="20"/>
                <w:szCs w:val="20"/>
              </w:rPr>
              <w:t xml:space="preserve">Piezīmes: Manipulācija 54012 tiks izmantota kā alternatīva manipulācijai 54011. </w:t>
            </w:r>
            <w:r w:rsidRPr="004E2599">
              <w:rPr>
                <w:sz w:val="20"/>
                <w:szCs w:val="20"/>
              </w:rPr>
              <w:t xml:space="preserve">Pamatojums ir tāds, ka atsevišķās situācijās ir nepieciešams veikt vienu, vai otru izmeklējuma </w:t>
            </w:r>
            <w:r w:rsidRPr="004E2599">
              <w:rPr>
                <w:sz w:val="20"/>
                <w:szCs w:val="20"/>
              </w:rPr>
              <w:lastRenderedPageBreak/>
              <w:t>metodi.</w:t>
            </w:r>
          </w:p>
        </w:tc>
      </w:tr>
      <w:tr w:rsidR="00525897" w:rsidRPr="004E2599" w14:paraId="5316CDB4"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416FD8" w14:textId="77777777" w:rsidR="00525897" w:rsidRPr="004E2599" w:rsidRDefault="00525897" w:rsidP="00525897">
            <w:pPr>
              <w:jc w:val="center"/>
              <w:rPr>
                <w:bCs/>
                <w:sz w:val="20"/>
                <w:szCs w:val="20"/>
                <w:lang w:eastAsia="lv-LV"/>
              </w:rPr>
            </w:pPr>
            <w:r w:rsidRPr="004E2599">
              <w:rPr>
                <w:bCs/>
                <w:sz w:val="20"/>
                <w:szCs w:val="20"/>
                <w:lang w:eastAsia="lv-LV"/>
              </w:rPr>
              <w:lastRenderedPageBreak/>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6CA7A2" w14:textId="77777777" w:rsidR="00525897" w:rsidRPr="004E2599" w:rsidRDefault="00525897" w:rsidP="00525897">
            <w:pPr>
              <w:jc w:val="center"/>
              <w:rPr>
                <w:sz w:val="20"/>
                <w:szCs w:val="20"/>
              </w:rPr>
            </w:pPr>
            <w:r w:rsidRPr="004E2599">
              <w:rPr>
                <w:sz w:val="20"/>
                <w:szCs w:val="20"/>
              </w:rPr>
              <w:t>Citās sadaļās neiekļautās manipulācijas</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67B690" w14:textId="77777777" w:rsidR="00525897" w:rsidRPr="004E2599" w:rsidRDefault="00525897" w:rsidP="00525897">
            <w:pPr>
              <w:jc w:val="center"/>
              <w:rPr>
                <w:color w:val="000000"/>
                <w:sz w:val="20"/>
                <w:szCs w:val="20"/>
              </w:rPr>
            </w:pPr>
            <w:r w:rsidRPr="004E2599">
              <w:rPr>
                <w:color w:val="000000"/>
                <w:sz w:val="20"/>
                <w:szCs w:val="20"/>
              </w:rPr>
              <w:t>60448</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37B71" w14:textId="77777777" w:rsidR="00525897" w:rsidRPr="004E2599" w:rsidRDefault="00525897" w:rsidP="00525897">
            <w:pPr>
              <w:jc w:val="center"/>
              <w:rPr>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3382AE" w14:textId="77777777" w:rsidR="00525897" w:rsidRPr="004E2599" w:rsidRDefault="00525897" w:rsidP="00525897">
            <w:pPr>
              <w:rPr>
                <w:sz w:val="20"/>
                <w:szCs w:val="20"/>
                <w:lang w:eastAsia="lv-LV"/>
              </w:rPr>
            </w:pPr>
            <w:r w:rsidRPr="004E2599">
              <w:rPr>
                <w:sz w:val="20"/>
                <w:szCs w:val="20"/>
              </w:rPr>
              <w:t>Maksājums ģimenes ārstam par nereģistrēta pacienta vecumā līdz 65 gadiem attālinātu konsultēšanu un uzraudzību, ja pacientam apstiprināta saslimšana ar SARS-CoV-2 (COVID-19) vai nozīmēta uzraudzība, lai neapdraudētu epidemioloģisko drošību</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924E1" w14:textId="77777777" w:rsidR="00525897" w:rsidRPr="004E2599" w:rsidRDefault="00525897" w:rsidP="00525897">
            <w:pPr>
              <w:jc w:val="center"/>
              <w:rPr>
                <w:sz w:val="20"/>
                <w:szCs w:val="20"/>
              </w:rPr>
            </w:pPr>
            <w:r w:rsidRPr="004E2599">
              <w:rPr>
                <w:sz w:val="20"/>
                <w:szCs w:val="20"/>
              </w:rPr>
              <w:t>8.00</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789325"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05B1D04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118F10FA"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B059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6313C1"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9A40A" w14:textId="77777777" w:rsidR="00525897" w:rsidRPr="004E2599" w:rsidRDefault="00525897" w:rsidP="00525897">
            <w:pPr>
              <w:jc w:val="both"/>
              <w:rPr>
                <w:iCs/>
                <w:color w:val="000000"/>
                <w:sz w:val="20"/>
                <w:szCs w:val="20"/>
              </w:rPr>
            </w:pPr>
          </w:p>
        </w:tc>
      </w:tr>
      <w:tr w:rsidR="00525897" w:rsidRPr="004E2599" w14:paraId="481F2A4A"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E4377"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CEF43C" w14:textId="77777777" w:rsidR="00525897" w:rsidRPr="004E2599" w:rsidRDefault="00525897" w:rsidP="00525897">
            <w:pPr>
              <w:rPr>
                <w:sz w:val="20"/>
                <w:szCs w:val="20"/>
              </w:rPr>
            </w:pPr>
            <w:r w:rsidRPr="004E2599">
              <w:rPr>
                <w:sz w:val="20"/>
                <w:szCs w:val="20"/>
              </w:rPr>
              <w:t>Citās sadaļās neiekļautās manipulācijas</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7C90FD" w14:textId="77777777" w:rsidR="00525897" w:rsidRPr="004E2599" w:rsidRDefault="00525897" w:rsidP="00525897">
            <w:pPr>
              <w:rPr>
                <w:color w:val="000000"/>
                <w:sz w:val="20"/>
                <w:szCs w:val="20"/>
              </w:rPr>
            </w:pPr>
            <w:r w:rsidRPr="004E2599">
              <w:rPr>
                <w:color w:val="000000"/>
                <w:sz w:val="20"/>
                <w:szCs w:val="20"/>
              </w:rPr>
              <w:t>60449</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32907" w14:textId="77777777" w:rsidR="00525897" w:rsidRPr="004E2599" w:rsidRDefault="00525897" w:rsidP="00525897">
            <w:pPr>
              <w:jc w:val="center"/>
              <w:rPr>
                <w:sz w:val="20"/>
                <w:szCs w:val="20"/>
              </w:rPr>
            </w:pP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D9D9B1" w14:textId="77777777" w:rsidR="00525897" w:rsidRPr="004E2599" w:rsidRDefault="00525897" w:rsidP="00525897">
            <w:pPr>
              <w:rPr>
                <w:sz w:val="20"/>
                <w:szCs w:val="20"/>
              </w:rPr>
            </w:pPr>
            <w:r w:rsidRPr="004E2599">
              <w:rPr>
                <w:sz w:val="20"/>
                <w:szCs w:val="20"/>
              </w:rPr>
              <w:t>Maksājums ģimenes ārstam par nereģistrēta pacienta vecumā no 65 gadiem attālinātu konsultēšanu un uzraudzību, ja pacientam apstiprināta saslimšana ar SARS-CoV-2 (COVID-19) vai nozīmēta uzraudzība, lai neapdraudētu epidemioloģisko drošību</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8147B8" w14:textId="77777777" w:rsidR="00525897" w:rsidRPr="004E2599" w:rsidRDefault="00525897" w:rsidP="00525897">
            <w:pPr>
              <w:jc w:val="center"/>
              <w:rPr>
                <w:sz w:val="20"/>
                <w:szCs w:val="20"/>
              </w:rPr>
            </w:pPr>
            <w:r w:rsidRPr="004E2599">
              <w:rPr>
                <w:sz w:val="20"/>
                <w:szCs w:val="20"/>
              </w:rPr>
              <w:t>7.00</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957AE"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40956F06"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3FD11797"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82D099"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896821" w14:textId="77777777" w:rsidR="00525897" w:rsidRPr="004E2599" w:rsidRDefault="00525897" w:rsidP="00525897">
            <w:pPr>
              <w:jc w:val="center"/>
              <w:rPr>
                <w:bCs/>
                <w:sz w:val="20"/>
                <w:szCs w:val="20"/>
                <w:lang w:eastAsia="lv-LV"/>
              </w:rPr>
            </w:pPr>
            <w:r w:rsidRPr="004E2599">
              <w:rPr>
                <w:bCs/>
                <w:sz w:val="20"/>
                <w:szCs w:val="20"/>
                <w:lang w:eastAsia="lv-LV"/>
              </w:rPr>
              <w:t>X</w:t>
            </w: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6C9F12" w14:textId="77777777" w:rsidR="00525897" w:rsidRPr="004E2599" w:rsidRDefault="00525897" w:rsidP="00525897">
            <w:pPr>
              <w:jc w:val="both"/>
              <w:rPr>
                <w:iCs/>
                <w:color w:val="000000"/>
                <w:sz w:val="20"/>
                <w:szCs w:val="20"/>
              </w:rPr>
            </w:pPr>
          </w:p>
        </w:tc>
      </w:tr>
      <w:tr w:rsidR="00525897" w:rsidRPr="004E2599" w14:paraId="783CBD27" w14:textId="77777777" w:rsidTr="00525897">
        <w:trPr>
          <w:trHeight w:val="342"/>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A62DED" w14:textId="77777777" w:rsidR="00525897" w:rsidRPr="004E2599" w:rsidRDefault="00525897" w:rsidP="00525897">
            <w:pPr>
              <w:jc w:val="both"/>
              <w:rPr>
                <w:iCs/>
                <w:color w:val="000000"/>
                <w:sz w:val="20"/>
                <w:szCs w:val="20"/>
              </w:rPr>
            </w:pPr>
            <w:r w:rsidRPr="004E2599">
              <w:rPr>
                <w:sz w:val="20"/>
                <w:szCs w:val="20"/>
              </w:rPr>
              <w:t xml:space="preserve">Piezīmes: </w:t>
            </w:r>
            <w:r w:rsidRPr="004E2599">
              <w:rPr>
                <w:color w:val="000000"/>
                <w:sz w:val="20"/>
                <w:szCs w:val="20"/>
              </w:rPr>
              <w:t>Manipulācijas ir nepieciešamas saistībā ar situāciju Daugavpilī, kur ir lielāks skaits ārvalstu pilsoņu ar diagnosticētu COVID-19, kurus attālināti konsultē ģimenes ārsts.</w:t>
            </w:r>
          </w:p>
        </w:tc>
      </w:tr>
      <w:tr w:rsidR="00525897" w:rsidRPr="004E2599" w14:paraId="4AADE2FD"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317C46"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9740D" w14:textId="77777777" w:rsidR="00525897" w:rsidRPr="004E2599" w:rsidRDefault="00525897" w:rsidP="00525897">
            <w:pPr>
              <w:rPr>
                <w:sz w:val="20"/>
                <w:szCs w:val="20"/>
              </w:rPr>
            </w:pPr>
            <w:r w:rsidRPr="004E2599">
              <w:rPr>
                <w:sz w:val="20"/>
                <w:szCs w:val="20"/>
              </w:rPr>
              <w:t>Radioloģija</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6602C6" w14:textId="50BC1437" w:rsidR="00525897" w:rsidRPr="004E2599" w:rsidRDefault="001C5AB6" w:rsidP="00525897">
            <w:pPr>
              <w:rPr>
                <w:color w:val="000000"/>
                <w:sz w:val="20"/>
                <w:szCs w:val="20"/>
              </w:rPr>
            </w:pPr>
            <w:r>
              <w:rPr>
                <w:color w:val="000000"/>
                <w:sz w:val="20"/>
                <w:szCs w:val="20"/>
              </w:rPr>
              <w:t>50473</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516B6"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5011D" w14:textId="77777777" w:rsidR="00525897" w:rsidRPr="004E2599" w:rsidRDefault="00525897" w:rsidP="00525897">
            <w:pPr>
              <w:rPr>
                <w:sz w:val="20"/>
                <w:szCs w:val="20"/>
              </w:rPr>
            </w:pPr>
            <w:r w:rsidRPr="004E2599">
              <w:rPr>
                <w:color w:val="000000"/>
                <w:sz w:val="20"/>
                <w:szCs w:val="20"/>
              </w:rPr>
              <w:t xml:space="preserve">Krūts dziedzera vakuuma biopsija </w:t>
            </w:r>
            <w:proofErr w:type="spellStart"/>
            <w:r w:rsidRPr="004E2599">
              <w:rPr>
                <w:color w:val="000000"/>
                <w:sz w:val="20"/>
                <w:szCs w:val="20"/>
              </w:rPr>
              <w:t>stereotakses</w:t>
            </w:r>
            <w:proofErr w:type="spellEnd"/>
            <w:r w:rsidRPr="004E2599">
              <w:rPr>
                <w:color w:val="000000"/>
                <w:sz w:val="20"/>
                <w:szCs w:val="20"/>
              </w:rPr>
              <w:t xml:space="preserve"> un </w:t>
            </w:r>
            <w:proofErr w:type="spellStart"/>
            <w:r w:rsidRPr="004E2599">
              <w:rPr>
                <w:color w:val="000000"/>
                <w:sz w:val="20"/>
                <w:szCs w:val="20"/>
              </w:rPr>
              <w:t>tomosintēzes</w:t>
            </w:r>
            <w:proofErr w:type="spellEnd"/>
            <w:r w:rsidRPr="004E2599">
              <w:rPr>
                <w:color w:val="000000"/>
                <w:sz w:val="20"/>
                <w:szCs w:val="20"/>
              </w:rPr>
              <w:t xml:space="preserve"> kontrolē pacientam guļot uz vēdera (</w:t>
            </w:r>
            <w:proofErr w:type="spellStart"/>
            <w:r w:rsidRPr="004E2599">
              <w:rPr>
                <w:color w:val="000000"/>
                <w:sz w:val="20"/>
                <w:szCs w:val="20"/>
              </w:rPr>
              <w:t>prone</w:t>
            </w:r>
            <w:proofErr w:type="spellEnd"/>
            <w:r w:rsidRPr="004E2599">
              <w:rPr>
                <w:color w:val="000000"/>
                <w:sz w:val="20"/>
                <w:szCs w:val="20"/>
              </w:rPr>
              <w:t xml:space="preserve"> pozīcijā)</w:t>
            </w:r>
          </w:p>
        </w:tc>
        <w:tc>
          <w:tcPr>
            <w:tcW w:w="286" w:type="pct"/>
            <w:tcBorders>
              <w:top w:val="single" w:sz="4" w:space="0" w:color="auto"/>
              <w:left w:val="single" w:sz="4" w:space="0" w:color="auto"/>
              <w:bottom w:val="single" w:sz="4" w:space="0" w:color="auto"/>
              <w:right w:val="single" w:sz="4" w:space="0" w:color="auto"/>
            </w:tcBorders>
            <w:shd w:val="clear" w:color="auto" w:fill="auto"/>
            <w:vAlign w:val="center"/>
          </w:tcPr>
          <w:p w14:paraId="64C86377" w14:textId="77777777" w:rsidR="00525897" w:rsidRPr="004E2599" w:rsidRDefault="00525897" w:rsidP="00525897">
            <w:pPr>
              <w:jc w:val="center"/>
              <w:rPr>
                <w:sz w:val="20"/>
                <w:szCs w:val="20"/>
              </w:rPr>
            </w:pPr>
            <w:r w:rsidRPr="004E2599">
              <w:rPr>
                <w:bCs/>
                <w:color w:val="000000"/>
                <w:sz w:val="20"/>
                <w:szCs w:val="20"/>
              </w:rPr>
              <w:t>688.48</w:t>
            </w:r>
          </w:p>
        </w:tc>
        <w:tc>
          <w:tcPr>
            <w:tcW w:w="277" w:type="pct"/>
            <w:tcBorders>
              <w:top w:val="single" w:sz="4" w:space="0" w:color="auto"/>
              <w:left w:val="single" w:sz="4" w:space="0" w:color="auto"/>
              <w:bottom w:val="single" w:sz="4" w:space="0" w:color="auto"/>
              <w:right w:val="single" w:sz="4" w:space="0" w:color="auto"/>
            </w:tcBorders>
            <w:shd w:val="clear" w:color="auto" w:fill="auto"/>
            <w:vAlign w:val="center"/>
          </w:tcPr>
          <w:p w14:paraId="769CB354" w14:textId="77777777" w:rsidR="00525897" w:rsidRPr="004E2599" w:rsidRDefault="00525897" w:rsidP="00525897">
            <w:pPr>
              <w:jc w:val="center"/>
              <w:rPr>
                <w:bCs/>
                <w:sz w:val="20"/>
                <w:szCs w:val="20"/>
                <w:highlight w:val="yellow"/>
                <w:lang w:eastAsia="lv-LV"/>
              </w:rPr>
            </w:pPr>
            <w:r w:rsidRPr="0058458B">
              <w:rPr>
                <w:bCs/>
                <w:sz w:val="20"/>
                <w:szCs w:val="20"/>
                <w:lang w:eastAsia="lv-LV"/>
              </w:rPr>
              <w:t>4.00</w:t>
            </w: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74989B51"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1D8B71BB"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6DDCA"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C75377"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9E834" w14:textId="77777777" w:rsidR="00525897" w:rsidRPr="009A20E6" w:rsidRDefault="00525897" w:rsidP="00525897">
            <w:pPr>
              <w:jc w:val="both"/>
              <w:rPr>
                <w:iCs/>
                <w:color w:val="000000"/>
                <w:sz w:val="20"/>
                <w:szCs w:val="20"/>
              </w:rPr>
            </w:pPr>
            <w:r w:rsidRPr="009A20E6">
              <w:rPr>
                <w:iCs/>
                <w:sz w:val="20"/>
                <w:szCs w:val="20"/>
              </w:rPr>
              <w:t>Samaksa par šo manipulāciju tiek veikta, ja to norāda SIA "Rīgas Austrumu klīniskā universitātes slimnīca".</w:t>
            </w:r>
          </w:p>
        </w:tc>
      </w:tr>
      <w:tr w:rsidR="00525897" w:rsidRPr="004E2599" w14:paraId="3F9BBE0B" w14:textId="77777777" w:rsidTr="001C5AB6">
        <w:trPr>
          <w:trHeight w:val="342"/>
        </w:trPr>
        <w:tc>
          <w:tcPr>
            <w:tcW w:w="45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E9E46C" w14:textId="77777777" w:rsidR="00525897" w:rsidRPr="004E2599" w:rsidRDefault="00525897" w:rsidP="00525897">
            <w:pPr>
              <w:jc w:val="center"/>
              <w:rPr>
                <w:bCs/>
                <w:sz w:val="20"/>
                <w:szCs w:val="20"/>
                <w:lang w:eastAsia="lv-LV"/>
              </w:rPr>
            </w:pPr>
            <w:r w:rsidRPr="004E2599">
              <w:rPr>
                <w:bCs/>
                <w:sz w:val="20"/>
                <w:szCs w:val="20"/>
                <w:lang w:eastAsia="lv-LV"/>
              </w:rPr>
              <w:t>Jauna manipulācija</w:t>
            </w:r>
          </w:p>
        </w:tc>
        <w:tc>
          <w:tcPr>
            <w:tcW w:w="4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ECB4EA" w14:textId="77777777" w:rsidR="00525897" w:rsidRPr="004E2599" w:rsidRDefault="00525897" w:rsidP="00525897">
            <w:pPr>
              <w:rPr>
                <w:sz w:val="20"/>
                <w:szCs w:val="20"/>
              </w:rPr>
            </w:pPr>
            <w:r w:rsidRPr="004E2599">
              <w:rPr>
                <w:sz w:val="20"/>
                <w:szCs w:val="20"/>
              </w:rPr>
              <w:t xml:space="preserve">Radioloģija </w:t>
            </w:r>
          </w:p>
        </w:tc>
        <w:tc>
          <w:tcPr>
            <w:tcW w:w="25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E538E4" w14:textId="77777777" w:rsidR="00525897" w:rsidRPr="004E2599" w:rsidRDefault="00525897" w:rsidP="00525897">
            <w:pPr>
              <w:rPr>
                <w:color w:val="000000"/>
                <w:sz w:val="20"/>
                <w:szCs w:val="20"/>
              </w:rPr>
            </w:pPr>
            <w:r w:rsidRPr="004E2599">
              <w:rPr>
                <w:color w:val="000000"/>
                <w:sz w:val="20"/>
                <w:szCs w:val="20"/>
              </w:rPr>
              <w:t>50474</w:t>
            </w:r>
          </w:p>
        </w:tc>
        <w:tc>
          <w:tcPr>
            <w:tcW w:w="1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C47266" w14:textId="77777777" w:rsidR="00525897" w:rsidRPr="004E2599" w:rsidRDefault="00525897" w:rsidP="00525897">
            <w:pPr>
              <w:jc w:val="center"/>
              <w:rPr>
                <w:sz w:val="20"/>
                <w:szCs w:val="20"/>
              </w:rPr>
            </w:pPr>
            <w:r w:rsidRPr="004E2599">
              <w:rPr>
                <w:sz w:val="20"/>
                <w:szCs w:val="20"/>
              </w:rPr>
              <w:t>*</w:t>
            </w:r>
          </w:p>
        </w:tc>
        <w:tc>
          <w:tcPr>
            <w:tcW w:w="80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65784A" w14:textId="77777777" w:rsidR="00525897" w:rsidRPr="004E2599" w:rsidRDefault="00525897" w:rsidP="00525897">
            <w:pPr>
              <w:rPr>
                <w:sz w:val="20"/>
                <w:szCs w:val="20"/>
              </w:rPr>
            </w:pPr>
            <w:r w:rsidRPr="004E2599">
              <w:rPr>
                <w:color w:val="000000"/>
                <w:sz w:val="20"/>
                <w:szCs w:val="20"/>
              </w:rPr>
              <w:t xml:space="preserve">Stīgas ievietošana krūts dziedzerī </w:t>
            </w:r>
            <w:proofErr w:type="spellStart"/>
            <w:r w:rsidRPr="004E2599">
              <w:rPr>
                <w:color w:val="000000"/>
                <w:sz w:val="20"/>
                <w:szCs w:val="20"/>
              </w:rPr>
              <w:t>stereotakses</w:t>
            </w:r>
            <w:proofErr w:type="spellEnd"/>
            <w:r w:rsidRPr="004E2599">
              <w:rPr>
                <w:color w:val="000000"/>
                <w:sz w:val="20"/>
                <w:szCs w:val="20"/>
              </w:rPr>
              <w:t xml:space="preserve"> un </w:t>
            </w:r>
            <w:proofErr w:type="spellStart"/>
            <w:r w:rsidRPr="004E2599">
              <w:rPr>
                <w:color w:val="000000"/>
                <w:sz w:val="20"/>
                <w:szCs w:val="20"/>
              </w:rPr>
              <w:t>tomosintēzes</w:t>
            </w:r>
            <w:proofErr w:type="spellEnd"/>
            <w:r w:rsidRPr="004E2599">
              <w:rPr>
                <w:color w:val="000000"/>
                <w:sz w:val="20"/>
                <w:szCs w:val="20"/>
              </w:rPr>
              <w:t xml:space="preserve"> kontrolē pacientam guļot uz vēdera </w:t>
            </w:r>
            <w:r w:rsidRPr="004E2599">
              <w:rPr>
                <w:color w:val="000000"/>
                <w:sz w:val="20"/>
                <w:szCs w:val="20"/>
              </w:rPr>
              <w:lastRenderedPageBreak/>
              <w:t>(</w:t>
            </w:r>
            <w:proofErr w:type="spellStart"/>
            <w:r w:rsidRPr="004E2599">
              <w:rPr>
                <w:color w:val="000000"/>
                <w:sz w:val="20"/>
                <w:szCs w:val="20"/>
              </w:rPr>
              <w:t>prone</w:t>
            </w:r>
            <w:proofErr w:type="spellEnd"/>
            <w:r w:rsidRPr="004E2599">
              <w:rPr>
                <w:color w:val="000000"/>
                <w:sz w:val="20"/>
                <w:szCs w:val="20"/>
              </w:rPr>
              <w:t xml:space="preserve"> pozīcijā)</w:t>
            </w:r>
          </w:p>
        </w:tc>
        <w:tc>
          <w:tcPr>
            <w:tcW w:w="2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4826D" w14:textId="77777777" w:rsidR="00525897" w:rsidRPr="004E2599" w:rsidRDefault="00525897" w:rsidP="00525897">
            <w:pPr>
              <w:jc w:val="center"/>
              <w:rPr>
                <w:sz w:val="20"/>
                <w:szCs w:val="20"/>
              </w:rPr>
            </w:pPr>
            <w:r w:rsidRPr="004E2599">
              <w:rPr>
                <w:sz w:val="20"/>
                <w:szCs w:val="20"/>
              </w:rPr>
              <w:lastRenderedPageBreak/>
              <w:t>140.47</w:t>
            </w:r>
          </w:p>
        </w:tc>
        <w:tc>
          <w:tcPr>
            <w:tcW w:w="2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CC7DBE" w14:textId="77777777" w:rsidR="00525897" w:rsidRPr="004E2599" w:rsidRDefault="00525897" w:rsidP="00525897">
            <w:pPr>
              <w:jc w:val="center"/>
              <w:rPr>
                <w:bCs/>
                <w:sz w:val="20"/>
                <w:szCs w:val="20"/>
                <w:highlight w:val="yellow"/>
                <w:lang w:eastAsia="lv-LV"/>
              </w:rPr>
            </w:pPr>
          </w:p>
        </w:tc>
        <w:tc>
          <w:tcPr>
            <w:tcW w:w="303" w:type="pct"/>
            <w:tcBorders>
              <w:top w:val="single" w:sz="4" w:space="0" w:color="auto"/>
              <w:left w:val="nil"/>
              <w:bottom w:val="single" w:sz="4" w:space="0" w:color="auto"/>
              <w:right w:val="single" w:sz="4" w:space="0" w:color="auto"/>
            </w:tcBorders>
            <w:shd w:val="clear" w:color="auto" w:fill="FFFFFF" w:themeFill="background1"/>
            <w:vAlign w:val="center"/>
          </w:tcPr>
          <w:p w14:paraId="3800BC50" w14:textId="77777777" w:rsidR="00525897" w:rsidRPr="004E2599" w:rsidRDefault="00525897" w:rsidP="00525897">
            <w:pPr>
              <w:jc w:val="center"/>
              <w:rPr>
                <w:bCs/>
                <w:sz w:val="20"/>
                <w:szCs w:val="20"/>
                <w:lang w:eastAsia="lv-LV"/>
              </w:rPr>
            </w:pPr>
          </w:p>
        </w:tc>
        <w:tc>
          <w:tcPr>
            <w:tcW w:w="347" w:type="pct"/>
            <w:tcBorders>
              <w:top w:val="single" w:sz="4" w:space="0" w:color="auto"/>
              <w:left w:val="nil"/>
              <w:bottom w:val="single" w:sz="4" w:space="0" w:color="auto"/>
              <w:right w:val="single" w:sz="4" w:space="0" w:color="auto"/>
            </w:tcBorders>
            <w:shd w:val="clear" w:color="auto" w:fill="FFFFFF" w:themeFill="background1"/>
            <w:vAlign w:val="center"/>
          </w:tcPr>
          <w:p w14:paraId="0F451E2F" w14:textId="77777777" w:rsidR="00525897" w:rsidRPr="004E2599" w:rsidRDefault="00525897" w:rsidP="00525897">
            <w:pPr>
              <w:jc w:val="center"/>
              <w:rPr>
                <w:bCs/>
                <w:sz w:val="20"/>
                <w:szCs w:val="20"/>
                <w:lang w:eastAsia="lv-LV"/>
              </w:rPr>
            </w:pPr>
          </w:p>
        </w:tc>
        <w:tc>
          <w:tcPr>
            <w:tcW w:w="30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3B1BC" w14:textId="77777777" w:rsidR="00525897" w:rsidRPr="004E2599" w:rsidRDefault="00525897" w:rsidP="00525897">
            <w:pPr>
              <w:jc w:val="center"/>
              <w:rPr>
                <w:bCs/>
                <w:sz w:val="20"/>
                <w:szCs w:val="20"/>
                <w:lang w:eastAsia="lv-LV"/>
              </w:rPr>
            </w:pPr>
          </w:p>
        </w:tc>
        <w:tc>
          <w:tcPr>
            <w:tcW w:w="34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E67022" w14:textId="77777777" w:rsidR="00525897" w:rsidRPr="004E2599" w:rsidRDefault="00525897" w:rsidP="00525897">
            <w:pPr>
              <w:jc w:val="center"/>
              <w:rPr>
                <w:bCs/>
                <w:sz w:val="20"/>
                <w:szCs w:val="20"/>
                <w:lang w:eastAsia="lv-LV"/>
              </w:rPr>
            </w:pPr>
          </w:p>
        </w:tc>
        <w:tc>
          <w:tcPr>
            <w:tcW w:w="99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8A556" w14:textId="77777777" w:rsidR="00525897" w:rsidRPr="009A20E6" w:rsidRDefault="00525897" w:rsidP="00525897">
            <w:pPr>
              <w:jc w:val="both"/>
              <w:rPr>
                <w:iCs/>
                <w:color w:val="000000"/>
                <w:sz w:val="20"/>
                <w:szCs w:val="20"/>
              </w:rPr>
            </w:pPr>
            <w:r w:rsidRPr="009A20E6">
              <w:rPr>
                <w:iCs/>
                <w:sz w:val="20"/>
                <w:szCs w:val="20"/>
              </w:rPr>
              <w:t>Samaksa par šo manipulāciju tiek veikta, ja to norāda SIA "Rīgas Austrumu klīniskā universitātes slimnīca".</w:t>
            </w:r>
          </w:p>
        </w:tc>
      </w:tr>
      <w:tr w:rsidR="00525897" w:rsidRPr="004E2599" w14:paraId="78AF3584" w14:textId="77777777" w:rsidTr="00525897">
        <w:trPr>
          <w:trHeight w:val="296"/>
        </w:trPr>
        <w:tc>
          <w:tcPr>
            <w:tcW w:w="5000" w:type="pct"/>
            <w:gridSpan w:val="1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D671C1" w14:textId="77777777" w:rsidR="00525897" w:rsidRPr="004E2599" w:rsidRDefault="00525897" w:rsidP="00525897">
            <w:pPr>
              <w:rPr>
                <w:sz w:val="20"/>
                <w:szCs w:val="20"/>
              </w:rPr>
            </w:pPr>
            <w:r w:rsidRPr="004E2599">
              <w:rPr>
                <w:b/>
                <w:bCs/>
                <w:sz w:val="20"/>
                <w:szCs w:val="20"/>
              </w:rPr>
              <w:t>Piezīmes:</w:t>
            </w:r>
            <w:r w:rsidRPr="004E2599">
              <w:rPr>
                <w:sz w:val="20"/>
                <w:szCs w:val="20"/>
              </w:rPr>
              <w:t xml:space="preserve"> </w:t>
            </w:r>
            <w:proofErr w:type="spellStart"/>
            <w:r w:rsidRPr="004E2599">
              <w:rPr>
                <w:sz w:val="20"/>
                <w:szCs w:val="20"/>
              </w:rPr>
              <w:t>Stereotaktiskā</w:t>
            </w:r>
            <w:proofErr w:type="spellEnd"/>
            <w:r w:rsidRPr="004E2599">
              <w:rPr>
                <w:sz w:val="20"/>
                <w:szCs w:val="20"/>
              </w:rPr>
              <w:t xml:space="preserve"> biopsija ir precīzi lokalizētu punkciju veikšana </w:t>
            </w:r>
            <w:proofErr w:type="spellStart"/>
            <w:r w:rsidRPr="004E2599">
              <w:rPr>
                <w:sz w:val="20"/>
                <w:szCs w:val="20"/>
              </w:rPr>
              <w:t>mamogrāfijas</w:t>
            </w:r>
            <w:proofErr w:type="spellEnd"/>
            <w:r w:rsidRPr="004E2599">
              <w:rPr>
                <w:sz w:val="20"/>
                <w:szCs w:val="20"/>
              </w:rPr>
              <w:t xml:space="preserve"> kontrolē. Tā ir </w:t>
            </w:r>
            <w:proofErr w:type="spellStart"/>
            <w:r w:rsidRPr="004E2599">
              <w:rPr>
                <w:sz w:val="20"/>
                <w:szCs w:val="20"/>
              </w:rPr>
              <w:t>invazīva</w:t>
            </w:r>
            <w:proofErr w:type="spellEnd"/>
            <w:r w:rsidRPr="004E2599">
              <w:rPr>
                <w:sz w:val="20"/>
                <w:szCs w:val="20"/>
              </w:rPr>
              <w:t xml:space="preserve"> manipulācija zemas intensitātes rentgena staru kontrolē.  </w:t>
            </w:r>
          </w:p>
          <w:p w14:paraId="41D6D713" w14:textId="77777777" w:rsidR="00525897" w:rsidRPr="004E2599" w:rsidRDefault="00525897" w:rsidP="00525897">
            <w:pPr>
              <w:rPr>
                <w:sz w:val="20"/>
                <w:szCs w:val="20"/>
              </w:rPr>
            </w:pPr>
            <w:proofErr w:type="spellStart"/>
            <w:r w:rsidRPr="004E2599">
              <w:rPr>
                <w:sz w:val="20"/>
                <w:szCs w:val="20"/>
              </w:rPr>
              <w:t>Stereotakses</w:t>
            </w:r>
            <w:proofErr w:type="spellEnd"/>
            <w:r w:rsidRPr="004E2599">
              <w:rPr>
                <w:sz w:val="20"/>
                <w:szCs w:val="20"/>
              </w:rPr>
              <w:t xml:space="preserve"> biopsiju veic gadījumos, kad pārmaiņas krūtīs ir redzamas tikai </w:t>
            </w:r>
            <w:proofErr w:type="spellStart"/>
            <w:r w:rsidRPr="004E2599">
              <w:rPr>
                <w:sz w:val="20"/>
                <w:szCs w:val="20"/>
              </w:rPr>
              <w:t>mamogrāfijas</w:t>
            </w:r>
            <w:proofErr w:type="spellEnd"/>
            <w:r w:rsidRPr="004E2599">
              <w:rPr>
                <w:sz w:val="20"/>
                <w:szCs w:val="20"/>
              </w:rPr>
              <w:t xml:space="preserve"> izmeklējumā vai labāk redzams </w:t>
            </w:r>
            <w:proofErr w:type="spellStart"/>
            <w:r w:rsidRPr="004E2599">
              <w:rPr>
                <w:sz w:val="20"/>
                <w:szCs w:val="20"/>
              </w:rPr>
              <w:t>mamogrāfijas</w:t>
            </w:r>
            <w:proofErr w:type="spellEnd"/>
            <w:r w:rsidRPr="004E2599">
              <w:rPr>
                <w:sz w:val="20"/>
                <w:szCs w:val="20"/>
              </w:rPr>
              <w:t xml:space="preserve"> izmeklējumā, nekā pēc </w:t>
            </w:r>
            <w:proofErr w:type="spellStart"/>
            <w:r w:rsidRPr="004E2599">
              <w:rPr>
                <w:sz w:val="20"/>
                <w:szCs w:val="20"/>
              </w:rPr>
              <w:t>mamogrāfijas</w:t>
            </w:r>
            <w:proofErr w:type="spellEnd"/>
            <w:r w:rsidRPr="004E2599">
              <w:rPr>
                <w:sz w:val="20"/>
                <w:szCs w:val="20"/>
              </w:rPr>
              <w:t xml:space="preserve"> ultrasonogrāfijas izmeklējumā. Šādas pārmaiņas ir – </w:t>
            </w:r>
            <w:proofErr w:type="spellStart"/>
            <w:r w:rsidRPr="004E2599">
              <w:rPr>
                <w:sz w:val="20"/>
                <w:szCs w:val="20"/>
              </w:rPr>
              <w:t>mikrokalcināti</w:t>
            </w:r>
            <w:proofErr w:type="spellEnd"/>
            <w:r w:rsidRPr="004E2599">
              <w:rPr>
                <w:sz w:val="20"/>
                <w:szCs w:val="20"/>
              </w:rPr>
              <w:t xml:space="preserve">, </w:t>
            </w:r>
            <w:proofErr w:type="spellStart"/>
            <w:r w:rsidRPr="004E2599">
              <w:rPr>
                <w:sz w:val="20"/>
                <w:szCs w:val="20"/>
              </w:rPr>
              <w:t>dziederaudu</w:t>
            </w:r>
            <w:proofErr w:type="spellEnd"/>
            <w:r w:rsidRPr="004E2599">
              <w:rPr>
                <w:sz w:val="20"/>
                <w:szCs w:val="20"/>
              </w:rPr>
              <w:t xml:space="preserve"> arhitektonikas deformācijas, masas, vai citas patoloģiskas pārmaiņas krūtīs. </w:t>
            </w:r>
            <w:proofErr w:type="spellStart"/>
            <w:r w:rsidRPr="004E2599">
              <w:rPr>
                <w:sz w:val="20"/>
                <w:szCs w:val="20"/>
              </w:rPr>
              <w:t>Stereotakses</w:t>
            </w:r>
            <w:proofErr w:type="spellEnd"/>
            <w:r w:rsidRPr="004E2599">
              <w:rPr>
                <w:sz w:val="20"/>
                <w:szCs w:val="20"/>
              </w:rPr>
              <w:t xml:space="preserve"> kontrolē iespējams veikt arī nelielu veidojumu vakuuma aspirāciju, kad nav jāveic ķirurģisku operāciju, it sevišķi, ja šiem veidojumiem ir risks nākotnē kļūt par vēzi, piemēram, </w:t>
            </w:r>
            <w:proofErr w:type="spellStart"/>
            <w:r w:rsidRPr="004E2599">
              <w:rPr>
                <w:sz w:val="20"/>
                <w:szCs w:val="20"/>
              </w:rPr>
              <w:t>papilomas</w:t>
            </w:r>
            <w:proofErr w:type="spellEnd"/>
            <w:r w:rsidRPr="004E2599">
              <w:rPr>
                <w:sz w:val="20"/>
                <w:szCs w:val="20"/>
              </w:rPr>
              <w:t xml:space="preserve">. </w:t>
            </w:r>
            <w:proofErr w:type="spellStart"/>
            <w:r w:rsidRPr="004E2599">
              <w:rPr>
                <w:sz w:val="20"/>
                <w:szCs w:val="20"/>
              </w:rPr>
              <w:t>Stereotakses</w:t>
            </w:r>
            <w:proofErr w:type="spellEnd"/>
            <w:r w:rsidRPr="004E2599">
              <w:rPr>
                <w:sz w:val="20"/>
                <w:szCs w:val="20"/>
              </w:rPr>
              <w:t xml:space="preserve"> iekārta arī ļauj ievietot stieples pirms ķirurģiskām operācijām, lai precīzi lokalizētu operējamo apvidu. </w:t>
            </w:r>
            <w:proofErr w:type="spellStart"/>
            <w:r w:rsidRPr="004E2599">
              <w:rPr>
                <w:sz w:val="20"/>
                <w:szCs w:val="20"/>
              </w:rPr>
              <w:t>Bioptētā</w:t>
            </w:r>
            <w:proofErr w:type="spellEnd"/>
            <w:r w:rsidRPr="004E2599">
              <w:rPr>
                <w:sz w:val="20"/>
                <w:szCs w:val="20"/>
              </w:rPr>
              <w:t xml:space="preserve">  audzēja lokalizācijā ir jāievieto marķieris, lai nodrošinātu precīzu ķirurģisku </w:t>
            </w:r>
            <w:proofErr w:type="spellStart"/>
            <w:r w:rsidRPr="004E2599">
              <w:rPr>
                <w:sz w:val="20"/>
                <w:szCs w:val="20"/>
              </w:rPr>
              <w:t>rezekciju</w:t>
            </w:r>
            <w:proofErr w:type="spellEnd"/>
            <w:r w:rsidRPr="004E2599">
              <w:rPr>
                <w:sz w:val="20"/>
                <w:szCs w:val="20"/>
              </w:rPr>
              <w:t xml:space="preserve"> vai, lai patoloģisko pārmaiņu vietu varētu identificēt pēc </w:t>
            </w:r>
            <w:proofErr w:type="spellStart"/>
            <w:r w:rsidRPr="004E2599">
              <w:rPr>
                <w:sz w:val="20"/>
                <w:szCs w:val="20"/>
              </w:rPr>
              <w:t>neoadjuvantas</w:t>
            </w:r>
            <w:proofErr w:type="spellEnd"/>
            <w:r w:rsidRPr="004E2599">
              <w:rPr>
                <w:sz w:val="20"/>
                <w:szCs w:val="20"/>
              </w:rPr>
              <w:t xml:space="preserve"> ķīmijterapijas.</w:t>
            </w:r>
          </w:p>
          <w:p w14:paraId="6A05C533" w14:textId="77777777" w:rsidR="00525897" w:rsidRPr="004E2599" w:rsidRDefault="00525897" w:rsidP="00525897">
            <w:pPr>
              <w:rPr>
                <w:sz w:val="20"/>
                <w:szCs w:val="20"/>
              </w:rPr>
            </w:pPr>
            <w:proofErr w:type="spellStart"/>
            <w:r w:rsidRPr="004E2599">
              <w:rPr>
                <w:sz w:val="20"/>
                <w:szCs w:val="20"/>
              </w:rPr>
              <w:t>Stereotaktiskā</w:t>
            </w:r>
            <w:proofErr w:type="spellEnd"/>
            <w:r w:rsidRPr="004E2599">
              <w:rPr>
                <w:sz w:val="20"/>
                <w:szCs w:val="20"/>
              </w:rPr>
              <w:t xml:space="preserve"> biopsija ir Eiropā aprobēta medicīnas tehnoloģija jau kopš pagājušā gadsimta </w:t>
            </w:r>
            <w:proofErr w:type="spellStart"/>
            <w:r w:rsidRPr="004E2599">
              <w:rPr>
                <w:sz w:val="20"/>
                <w:szCs w:val="20"/>
              </w:rPr>
              <w:t>astoņdesmito</w:t>
            </w:r>
            <w:proofErr w:type="spellEnd"/>
            <w:r w:rsidRPr="004E2599">
              <w:rPr>
                <w:sz w:val="20"/>
                <w:szCs w:val="20"/>
              </w:rPr>
              <w:t xml:space="preserve"> gadu sākuma. Ienākot digitālām tehnoloģijām ikdienas praksē, nomainot konvencionālo tehnoloģiju pret digitālo, arī </w:t>
            </w:r>
            <w:proofErr w:type="spellStart"/>
            <w:r w:rsidRPr="004E2599">
              <w:rPr>
                <w:sz w:val="20"/>
                <w:szCs w:val="20"/>
              </w:rPr>
              <w:t>stereotaktiskā</w:t>
            </w:r>
            <w:proofErr w:type="spellEnd"/>
            <w:r w:rsidRPr="004E2599">
              <w:rPr>
                <w:sz w:val="20"/>
                <w:szCs w:val="20"/>
              </w:rPr>
              <w:t xml:space="preserve"> biopsijā ir attīstītas jaunas iespējas attēlu apstrādē - no 2D </w:t>
            </w:r>
            <w:proofErr w:type="spellStart"/>
            <w:r w:rsidRPr="004E2599">
              <w:rPr>
                <w:sz w:val="20"/>
                <w:szCs w:val="20"/>
              </w:rPr>
              <w:t>mamogrāfijas</w:t>
            </w:r>
            <w:proofErr w:type="spellEnd"/>
            <w:r w:rsidRPr="004E2599">
              <w:rPr>
                <w:sz w:val="20"/>
                <w:szCs w:val="20"/>
              </w:rPr>
              <w:t xml:space="preserve"> un </w:t>
            </w:r>
            <w:proofErr w:type="spellStart"/>
            <w:r w:rsidRPr="004E2599">
              <w:rPr>
                <w:sz w:val="20"/>
                <w:szCs w:val="20"/>
              </w:rPr>
              <w:t>tomosintēzes</w:t>
            </w:r>
            <w:proofErr w:type="spellEnd"/>
            <w:r w:rsidRPr="004E2599">
              <w:rPr>
                <w:sz w:val="20"/>
                <w:szCs w:val="20"/>
              </w:rPr>
              <w:t xml:space="preserve"> attēliem veidot 3D rekonstrukcijas.</w:t>
            </w:r>
          </w:p>
          <w:p w14:paraId="7A6B126F" w14:textId="77777777" w:rsidR="00525897" w:rsidRPr="004E2599" w:rsidRDefault="00525897" w:rsidP="00525897">
            <w:pPr>
              <w:rPr>
                <w:sz w:val="20"/>
                <w:szCs w:val="20"/>
              </w:rPr>
            </w:pPr>
            <w:r w:rsidRPr="004E2599">
              <w:rPr>
                <w:sz w:val="20"/>
                <w:szCs w:val="20"/>
              </w:rPr>
              <w:t xml:space="preserve">Ieviešot praksē digitālas tehnoloģijas, arī šai metodei ir paplašinātas iespējas, pievienojot 3D </w:t>
            </w:r>
            <w:proofErr w:type="spellStart"/>
            <w:r w:rsidRPr="004E2599">
              <w:rPr>
                <w:sz w:val="20"/>
                <w:szCs w:val="20"/>
              </w:rPr>
              <w:t>tomosintēzi</w:t>
            </w:r>
            <w:proofErr w:type="spellEnd"/>
            <w:r w:rsidRPr="004E2599">
              <w:rPr>
                <w:sz w:val="20"/>
                <w:szCs w:val="20"/>
              </w:rPr>
              <w:t xml:space="preserve">, un rekonstrukcijas iespējas, kas paver iespējas metodi pielietot arī blīvu krūšu gadījumos, kad veidojumu piesedz augsta </w:t>
            </w:r>
            <w:proofErr w:type="spellStart"/>
            <w:r w:rsidRPr="004E2599">
              <w:rPr>
                <w:sz w:val="20"/>
                <w:szCs w:val="20"/>
              </w:rPr>
              <w:t>dziedzeraudu</w:t>
            </w:r>
            <w:proofErr w:type="spellEnd"/>
            <w:r w:rsidRPr="004E2599">
              <w:rPr>
                <w:sz w:val="20"/>
                <w:szCs w:val="20"/>
              </w:rPr>
              <w:t xml:space="preserve"> </w:t>
            </w:r>
            <w:proofErr w:type="spellStart"/>
            <w:r w:rsidRPr="004E2599">
              <w:rPr>
                <w:sz w:val="20"/>
                <w:szCs w:val="20"/>
              </w:rPr>
              <w:t>densitāte</w:t>
            </w:r>
            <w:proofErr w:type="spellEnd"/>
            <w:r w:rsidRPr="004E2599">
              <w:rPr>
                <w:sz w:val="20"/>
                <w:szCs w:val="20"/>
              </w:rPr>
              <w:t>.</w:t>
            </w:r>
          </w:p>
        </w:tc>
      </w:tr>
    </w:tbl>
    <w:p w14:paraId="74A4F945" w14:textId="77777777" w:rsidR="00525897" w:rsidRPr="004E2599" w:rsidRDefault="00525897" w:rsidP="00525897">
      <w:pPr>
        <w:ind w:right="775"/>
        <w:jc w:val="both"/>
        <w:rPr>
          <w:sz w:val="20"/>
          <w:szCs w:val="20"/>
        </w:rPr>
      </w:pPr>
    </w:p>
    <w:p w14:paraId="77FBB0B1" w14:textId="77777777" w:rsidR="00525897" w:rsidRPr="004D2AF5" w:rsidRDefault="00525897" w:rsidP="00525897">
      <w:pPr>
        <w:pStyle w:val="ListParagraph"/>
        <w:widowControl/>
        <w:numPr>
          <w:ilvl w:val="0"/>
          <w:numId w:val="11"/>
        </w:numPr>
        <w:autoSpaceDE/>
        <w:autoSpaceDN/>
        <w:contextualSpacing/>
        <w:rPr>
          <w:b/>
          <w:sz w:val="24"/>
          <w:szCs w:val="24"/>
        </w:rPr>
      </w:pPr>
      <w:r w:rsidRPr="004D2AF5">
        <w:rPr>
          <w:b/>
          <w:sz w:val="24"/>
          <w:szCs w:val="24"/>
        </w:rPr>
        <w:t>Plānots dzēst manipulāciju kodus</w:t>
      </w:r>
    </w:p>
    <w:p w14:paraId="0DB67469" w14:textId="77777777" w:rsidR="00525897" w:rsidRPr="004E2599" w:rsidRDefault="00525897" w:rsidP="00525897">
      <w:pPr>
        <w:pStyle w:val="ListParagraph"/>
        <w:rPr>
          <w:b/>
          <w:sz w:val="20"/>
          <w:szCs w:val="20"/>
        </w:rPr>
      </w:pPr>
    </w:p>
    <w:tbl>
      <w:tblPr>
        <w:tblW w:w="4881" w:type="pct"/>
        <w:tblLayout w:type="fixed"/>
        <w:tblLook w:val="04A0" w:firstRow="1" w:lastRow="0" w:firstColumn="1" w:lastColumn="0" w:noHBand="0" w:noVBand="1"/>
      </w:tblPr>
      <w:tblGrid>
        <w:gridCol w:w="1284"/>
        <w:gridCol w:w="860"/>
        <w:gridCol w:w="536"/>
        <w:gridCol w:w="2689"/>
        <w:gridCol w:w="809"/>
        <w:gridCol w:w="940"/>
        <w:gridCol w:w="940"/>
        <w:gridCol w:w="1077"/>
        <w:gridCol w:w="940"/>
        <w:gridCol w:w="1074"/>
        <w:gridCol w:w="3094"/>
      </w:tblGrid>
      <w:tr w:rsidR="00525897" w:rsidRPr="004E2599" w14:paraId="30A69BB6" w14:textId="77777777" w:rsidTr="00525897">
        <w:trPr>
          <w:trHeight w:val="315"/>
          <w:tblHeader/>
        </w:trPr>
        <w:tc>
          <w:tcPr>
            <w:tcW w:w="45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9C883C" w14:textId="77777777" w:rsidR="00525897" w:rsidRPr="004E2599" w:rsidRDefault="00525897" w:rsidP="00525897">
            <w:pPr>
              <w:jc w:val="center"/>
              <w:rPr>
                <w:b/>
                <w:bCs/>
                <w:sz w:val="20"/>
                <w:szCs w:val="20"/>
                <w:lang w:eastAsia="lv-LV"/>
              </w:rPr>
            </w:pPr>
            <w:r w:rsidRPr="004E2599">
              <w:rPr>
                <w:b/>
                <w:bCs/>
                <w:sz w:val="20"/>
                <w:szCs w:val="20"/>
                <w:lang w:eastAsia="lv-LV"/>
              </w:rPr>
              <w:t>Sadaļa</w:t>
            </w:r>
          </w:p>
        </w:tc>
        <w:tc>
          <w:tcPr>
            <w:tcW w:w="30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F232018"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p w14:paraId="7192F855" w14:textId="77777777" w:rsidR="00525897" w:rsidRPr="004E2599" w:rsidRDefault="00525897" w:rsidP="00525897">
            <w:pPr>
              <w:jc w:val="center"/>
              <w:rPr>
                <w:b/>
                <w:bCs/>
                <w:sz w:val="20"/>
                <w:szCs w:val="20"/>
                <w:lang w:eastAsia="lv-LV"/>
              </w:rPr>
            </w:pPr>
            <w:r w:rsidRPr="004E2599">
              <w:rPr>
                <w:b/>
                <w:bCs/>
                <w:sz w:val="20"/>
                <w:szCs w:val="20"/>
                <w:lang w:eastAsia="lv-LV"/>
              </w:rPr>
              <w:t>kods</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E4DB6E3" w14:textId="77777777" w:rsidR="00525897" w:rsidRPr="004E2599" w:rsidRDefault="00525897" w:rsidP="00525897">
            <w:pPr>
              <w:jc w:val="center"/>
              <w:rPr>
                <w:b/>
                <w:bCs/>
                <w:sz w:val="20"/>
                <w:szCs w:val="20"/>
                <w:lang w:eastAsia="lv-LV"/>
              </w:rPr>
            </w:pPr>
            <w:r w:rsidRPr="004E2599">
              <w:rPr>
                <w:b/>
                <w:bCs/>
                <w:sz w:val="20"/>
                <w:szCs w:val="20"/>
                <w:lang w:eastAsia="lv-LV"/>
              </w:rPr>
              <w:t>*</w:t>
            </w:r>
          </w:p>
          <w:p w14:paraId="766DEC6B" w14:textId="77777777" w:rsidR="00525897" w:rsidRPr="004E2599" w:rsidRDefault="00525897" w:rsidP="00525897">
            <w:pPr>
              <w:jc w:val="center"/>
              <w:rPr>
                <w:b/>
                <w:bCs/>
                <w:sz w:val="20"/>
                <w:szCs w:val="20"/>
                <w:lang w:eastAsia="lv-LV"/>
              </w:rPr>
            </w:pPr>
            <w:r w:rsidRPr="004E2599">
              <w:rPr>
                <w:b/>
                <w:bCs/>
                <w:sz w:val="20"/>
                <w:szCs w:val="20"/>
                <w:lang w:eastAsia="lv-LV"/>
              </w:rPr>
              <w:t>vai **</w:t>
            </w:r>
          </w:p>
        </w:tc>
        <w:tc>
          <w:tcPr>
            <w:tcW w:w="94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213A96C" w14:textId="77777777" w:rsidR="00525897" w:rsidRPr="004E2599" w:rsidRDefault="00525897" w:rsidP="00525897">
            <w:pPr>
              <w:jc w:val="center"/>
              <w:rPr>
                <w:b/>
                <w:bCs/>
                <w:sz w:val="20"/>
                <w:szCs w:val="20"/>
                <w:lang w:eastAsia="lv-LV"/>
              </w:rPr>
            </w:pPr>
            <w:r w:rsidRPr="004E2599">
              <w:rPr>
                <w:b/>
                <w:bCs/>
                <w:sz w:val="20"/>
                <w:szCs w:val="20"/>
                <w:lang w:eastAsia="lv-LV"/>
              </w:rPr>
              <w:t>Manipulācijas nosaukums</w:t>
            </w:r>
          </w:p>
        </w:tc>
        <w:tc>
          <w:tcPr>
            <w:tcW w:w="28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7578B71" w14:textId="77777777" w:rsidR="00525897" w:rsidRPr="004E2599" w:rsidRDefault="00525897" w:rsidP="00525897">
            <w:pPr>
              <w:jc w:val="center"/>
              <w:rPr>
                <w:b/>
                <w:bCs/>
                <w:sz w:val="20"/>
                <w:szCs w:val="20"/>
                <w:lang w:eastAsia="lv-LV"/>
              </w:rPr>
            </w:pPr>
            <w:r w:rsidRPr="004E2599">
              <w:rPr>
                <w:b/>
                <w:bCs/>
                <w:sz w:val="20"/>
                <w:szCs w:val="20"/>
                <w:lang w:eastAsia="lv-LV"/>
              </w:rPr>
              <w:t>Tarifs (</w:t>
            </w:r>
            <w:proofErr w:type="spellStart"/>
            <w:r w:rsidRPr="004E2599">
              <w:rPr>
                <w:b/>
                <w:bCs/>
                <w:sz w:val="20"/>
                <w:szCs w:val="20"/>
                <w:lang w:eastAsia="lv-LV"/>
              </w:rPr>
              <w:t>euro</w:t>
            </w:r>
            <w:proofErr w:type="spellEnd"/>
            <w:r w:rsidRPr="004E2599">
              <w:rPr>
                <w:b/>
                <w:bCs/>
                <w:sz w:val="20"/>
                <w:szCs w:val="20"/>
                <w:lang w:eastAsia="lv-LV"/>
              </w:rPr>
              <w:t>)</w:t>
            </w:r>
          </w:p>
        </w:tc>
        <w:tc>
          <w:tcPr>
            <w:tcW w:w="1038" w:type="pct"/>
            <w:gridSpan w:val="3"/>
            <w:tcBorders>
              <w:top w:val="single" w:sz="4" w:space="0" w:color="auto"/>
              <w:left w:val="nil"/>
              <w:bottom w:val="single" w:sz="4" w:space="0" w:color="auto"/>
              <w:right w:val="single" w:sz="4" w:space="0" w:color="000000"/>
            </w:tcBorders>
            <w:shd w:val="clear" w:color="000000" w:fill="FCE4D6"/>
            <w:vAlign w:val="center"/>
            <w:hideMark/>
          </w:tcPr>
          <w:p w14:paraId="748D6DF3" w14:textId="77777777" w:rsidR="00525897" w:rsidRPr="004E2599" w:rsidRDefault="00525897" w:rsidP="00525897">
            <w:pPr>
              <w:jc w:val="center"/>
              <w:rPr>
                <w:b/>
                <w:bCs/>
                <w:sz w:val="20"/>
                <w:szCs w:val="20"/>
                <w:lang w:eastAsia="lv-LV"/>
              </w:rPr>
            </w:pPr>
            <w:r w:rsidRPr="004E2599">
              <w:rPr>
                <w:b/>
                <w:bCs/>
                <w:sz w:val="20"/>
                <w:szCs w:val="20"/>
                <w:lang w:eastAsia="lv-LV"/>
              </w:rPr>
              <w:t xml:space="preserve">Pacienta </w:t>
            </w:r>
            <w:proofErr w:type="spellStart"/>
            <w:r w:rsidRPr="004E2599">
              <w:rPr>
                <w:b/>
                <w:bCs/>
                <w:sz w:val="20"/>
                <w:szCs w:val="20"/>
                <w:lang w:eastAsia="lv-LV"/>
              </w:rPr>
              <w:t>līdzmaksājums</w:t>
            </w:r>
            <w:proofErr w:type="spellEnd"/>
            <w:r w:rsidRPr="004E2599">
              <w:rPr>
                <w:b/>
                <w:bCs/>
                <w:sz w:val="20"/>
                <w:szCs w:val="20"/>
                <w:lang w:eastAsia="lv-LV"/>
              </w:rPr>
              <w:t xml:space="preserve"> (</w:t>
            </w:r>
            <w:proofErr w:type="spellStart"/>
            <w:r w:rsidRPr="004E2599">
              <w:rPr>
                <w:b/>
                <w:bCs/>
                <w:sz w:val="20"/>
                <w:szCs w:val="20"/>
                <w:lang w:eastAsia="lv-LV"/>
              </w:rPr>
              <w:t>euro</w:t>
            </w:r>
            <w:proofErr w:type="spellEnd"/>
            <w:r w:rsidRPr="004E2599">
              <w:rPr>
                <w:b/>
                <w:bCs/>
                <w:sz w:val="20"/>
                <w:szCs w:val="20"/>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C005E0" w14:textId="77777777" w:rsidR="00525897" w:rsidRPr="004E2599" w:rsidRDefault="00525897" w:rsidP="00525897">
            <w:pPr>
              <w:jc w:val="center"/>
              <w:rPr>
                <w:b/>
                <w:bCs/>
                <w:sz w:val="20"/>
                <w:szCs w:val="20"/>
                <w:lang w:eastAsia="lv-LV"/>
              </w:rPr>
            </w:pPr>
            <w:r w:rsidRPr="004E2599">
              <w:rPr>
                <w:b/>
                <w:bCs/>
                <w:sz w:val="20"/>
                <w:szCs w:val="20"/>
                <w:lang w:eastAsia="lv-LV"/>
              </w:rPr>
              <w:t>Lielās</w:t>
            </w:r>
          </w:p>
          <w:p w14:paraId="11AE534C" w14:textId="77777777" w:rsidR="00525897" w:rsidRPr="004E2599" w:rsidRDefault="00525897" w:rsidP="00525897">
            <w:pPr>
              <w:jc w:val="center"/>
              <w:rPr>
                <w:b/>
                <w:bCs/>
                <w:sz w:val="20"/>
                <w:szCs w:val="20"/>
                <w:lang w:eastAsia="lv-LV"/>
              </w:rPr>
            </w:pPr>
            <w:r w:rsidRPr="004E2599">
              <w:rPr>
                <w:b/>
                <w:bCs/>
                <w:sz w:val="20"/>
                <w:szCs w:val="20"/>
                <w:lang w:eastAsia="lv-LV"/>
              </w:rPr>
              <w:t>ķirurģ.</w:t>
            </w:r>
          </w:p>
          <w:p w14:paraId="67BE33E5"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oper</w:t>
            </w:r>
            <w:proofErr w:type="spellEnd"/>
            <w:r w:rsidRPr="004E2599">
              <w:rPr>
                <w:b/>
                <w:bCs/>
                <w:sz w:val="20"/>
                <w:szCs w:val="20"/>
                <w:lang w:eastAsia="lv-LV"/>
              </w:rPr>
              <w:t>.</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6D9B542" w14:textId="77777777" w:rsidR="00525897" w:rsidRPr="004E2599" w:rsidRDefault="00525897" w:rsidP="00525897">
            <w:pPr>
              <w:jc w:val="center"/>
              <w:rPr>
                <w:b/>
                <w:bCs/>
                <w:sz w:val="20"/>
                <w:szCs w:val="20"/>
                <w:lang w:eastAsia="lv-LV"/>
              </w:rPr>
            </w:pPr>
            <w:r w:rsidRPr="004E2599">
              <w:rPr>
                <w:b/>
                <w:bCs/>
                <w:sz w:val="20"/>
                <w:szCs w:val="20"/>
                <w:lang w:eastAsia="lv-LV"/>
              </w:rPr>
              <w:t>Ģimenes</w:t>
            </w:r>
          </w:p>
          <w:p w14:paraId="690B4904" w14:textId="77777777" w:rsidR="00525897" w:rsidRPr="004E2599" w:rsidRDefault="00525897" w:rsidP="00525897">
            <w:pPr>
              <w:jc w:val="center"/>
              <w:rPr>
                <w:b/>
                <w:bCs/>
                <w:sz w:val="20"/>
                <w:szCs w:val="20"/>
                <w:lang w:eastAsia="lv-LV"/>
              </w:rPr>
            </w:pPr>
            <w:r w:rsidRPr="004E2599">
              <w:rPr>
                <w:b/>
                <w:bCs/>
                <w:sz w:val="20"/>
                <w:szCs w:val="20"/>
                <w:lang w:eastAsia="lv-LV"/>
              </w:rPr>
              <w:t>ārsta</w:t>
            </w:r>
          </w:p>
          <w:p w14:paraId="70FD0673" w14:textId="77777777" w:rsidR="00525897" w:rsidRPr="004E2599" w:rsidRDefault="00525897" w:rsidP="00525897">
            <w:pPr>
              <w:jc w:val="center"/>
              <w:rPr>
                <w:b/>
                <w:bCs/>
                <w:sz w:val="20"/>
                <w:szCs w:val="20"/>
                <w:lang w:eastAsia="lv-LV"/>
              </w:rPr>
            </w:pPr>
            <w:r w:rsidRPr="004E2599">
              <w:rPr>
                <w:b/>
                <w:bCs/>
                <w:sz w:val="20"/>
                <w:szCs w:val="20"/>
                <w:lang w:eastAsia="lv-LV"/>
              </w:rPr>
              <w:t>praksei</w:t>
            </w:r>
          </w:p>
          <w:p w14:paraId="35ED6E7A"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apmaks</w:t>
            </w:r>
            <w:proofErr w:type="spellEnd"/>
            <w:r w:rsidRPr="004E2599">
              <w:rPr>
                <w:b/>
                <w:bCs/>
                <w:sz w:val="20"/>
                <w:szCs w:val="20"/>
                <w:lang w:eastAsia="lv-LV"/>
              </w:rPr>
              <w:t>.</w:t>
            </w:r>
          </w:p>
          <w:p w14:paraId="70B40C2B" w14:textId="77777777" w:rsidR="00525897" w:rsidRPr="004E2599" w:rsidRDefault="00525897" w:rsidP="00525897">
            <w:pPr>
              <w:jc w:val="center"/>
              <w:rPr>
                <w:b/>
                <w:bCs/>
                <w:sz w:val="20"/>
                <w:szCs w:val="20"/>
                <w:lang w:eastAsia="lv-LV"/>
              </w:rPr>
            </w:pPr>
            <w:proofErr w:type="spellStart"/>
            <w:r w:rsidRPr="004E2599">
              <w:rPr>
                <w:b/>
                <w:bCs/>
                <w:sz w:val="20"/>
                <w:szCs w:val="20"/>
                <w:lang w:eastAsia="lv-LV"/>
              </w:rPr>
              <w:t>manip</w:t>
            </w:r>
            <w:proofErr w:type="spellEnd"/>
            <w:r w:rsidRPr="004E2599">
              <w:rPr>
                <w:b/>
                <w:bCs/>
                <w:sz w:val="20"/>
                <w:szCs w:val="20"/>
                <w:lang w:eastAsia="lv-LV"/>
              </w:rPr>
              <w:t>.</w:t>
            </w:r>
          </w:p>
        </w:tc>
        <w:tc>
          <w:tcPr>
            <w:tcW w:w="10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643C342" w14:textId="77777777" w:rsidR="00525897" w:rsidRPr="004E2599" w:rsidRDefault="00525897" w:rsidP="00525897">
            <w:pPr>
              <w:jc w:val="center"/>
              <w:rPr>
                <w:b/>
                <w:bCs/>
                <w:sz w:val="20"/>
                <w:szCs w:val="20"/>
                <w:lang w:eastAsia="lv-LV"/>
              </w:rPr>
            </w:pPr>
            <w:r w:rsidRPr="004E2599">
              <w:rPr>
                <w:b/>
                <w:bCs/>
                <w:sz w:val="20"/>
                <w:szCs w:val="20"/>
                <w:lang w:eastAsia="lv-LV"/>
              </w:rPr>
              <w:t>Apmaksas nosacījumi</w:t>
            </w:r>
          </w:p>
        </w:tc>
      </w:tr>
      <w:tr w:rsidR="00525897" w:rsidRPr="004E2599" w14:paraId="28C1DAED" w14:textId="77777777" w:rsidTr="00525897">
        <w:trPr>
          <w:trHeight w:val="682"/>
          <w:tblHead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02B05BB4" w14:textId="77777777" w:rsidR="00525897" w:rsidRPr="004E2599" w:rsidRDefault="00525897" w:rsidP="00525897">
            <w:pPr>
              <w:rPr>
                <w:b/>
                <w:bCs/>
                <w:sz w:val="20"/>
                <w:szCs w:val="20"/>
                <w:lang w:eastAsia="lv-LV"/>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42BABFEA" w14:textId="77777777" w:rsidR="00525897" w:rsidRPr="004E2599" w:rsidRDefault="00525897" w:rsidP="00525897">
            <w:pPr>
              <w:rPr>
                <w:b/>
                <w:bCs/>
                <w:sz w:val="20"/>
                <w:szCs w:val="20"/>
                <w:lang w:eastAsia="lv-LV"/>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14:paraId="11613E58" w14:textId="77777777" w:rsidR="00525897" w:rsidRPr="004E2599" w:rsidRDefault="00525897" w:rsidP="00525897">
            <w:pPr>
              <w:rPr>
                <w:b/>
                <w:bCs/>
                <w:sz w:val="20"/>
                <w:szCs w:val="20"/>
                <w:lang w:eastAsia="lv-LV"/>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5AA16147" w14:textId="77777777" w:rsidR="00525897" w:rsidRPr="004E2599" w:rsidRDefault="00525897" w:rsidP="00525897">
            <w:pPr>
              <w:rPr>
                <w:b/>
                <w:bCs/>
                <w:sz w:val="20"/>
                <w:szCs w:val="20"/>
                <w:lang w:eastAsia="lv-LV"/>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7C1DBA2E" w14:textId="77777777" w:rsidR="00525897" w:rsidRPr="004E2599" w:rsidRDefault="00525897" w:rsidP="00525897">
            <w:pPr>
              <w:rPr>
                <w:b/>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1B7C6B4D" w14:textId="77777777" w:rsidR="00525897" w:rsidRPr="004E2599" w:rsidRDefault="00525897" w:rsidP="00525897">
            <w:pPr>
              <w:jc w:val="center"/>
              <w:rPr>
                <w:sz w:val="20"/>
                <w:szCs w:val="20"/>
                <w:lang w:eastAsia="lv-LV"/>
              </w:rPr>
            </w:pPr>
            <w:proofErr w:type="spellStart"/>
            <w:r w:rsidRPr="004E2599">
              <w:rPr>
                <w:sz w:val="20"/>
                <w:szCs w:val="20"/>
                <w:lang w:eastAsia="lv-LV"/>
              </w:rPr>
              <w:t>Ambulat</w:t>
            </w:r>
            <w:proofErr w:type="spellEnd"/>
            <w:r w:rsidRPr="004E2599">
              <w:rPr>
                <w:sz w:val="20"/>
                <w:szCs w:val="20"/>
                <w:lang w:eastAsia="lv-LV"/>
              </w:rPr>
              <w:t>.</w:t>
            </w:r>
          </w:p>
          <w:p w14:paraId="0F2D34BA"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30" w:type="pct"/>
            <w:tcBorders>
              <w:top w:val="single" w:sz="4" w:space="0" w:color="auto"/>
              <w:left w:val="nil"/>
              <w:bottom w:val="single" w:sz="4" w:space="0" w:color="auto"/>
              <w:right w:val="single" w:sz="4" w:space="0" w:color="auto"/>
            </w:tcBorders>
            <w:shd w:val="clear" w:color="000000" w:fill="FCE4D6"/>
            <w:vAlign w:val="center"/>
            <w:hideMark/>
          </w:tcPr>
          <w:p w14:paraId="544C8F8C" w14:textId="77777777" w:rsidR="00525897" w:rsidRPr="004E2599" w:rsidRDefault="00525897" w:rsidP="00525897">
            <w:pPr>
              <w:jc w:val="center"/>
              <w:rPr>
                <w:sz w:val="20"/>
                <w:szCs w:val="20"/>
                <w:lang w:eastAsia="lv-LV"/>
              </w:rPr>
            </w:pPr>
            <w:r w:rsidRPr="004E2599">
              <w:rPr>
                <w:sz w:val="20"/>
                <w:szCs w:val="20"/>
                <w:lang w:eastAsia="lv-LV"/>
              </w:rPr>
              <w:t xml:space="preserve">Dienas </w:t>
            </w:r>
            <w:proofErr w:type="spellStart"/>
            <w:r w:rsidRPr="004E2599">
              <w:rPr>
                <w:sz w:val="20"/>
                <w:szCs w:val="20"/>
                <w:lang w:eastAsia="lv-LV"/>
              </w:rPr>
              <w:t>stac</w:t>
            </w:r>
            <w:proofErr w:type="spellEnd"/>
            <w:r w:rsidRPr="004E2599">
              <w:rPr>
                <w:sz w:val="20"/>
                <w:szCs w:val="20"/>
                <w:lang w:eastAsia="lv-LV"/>
              </w:rPr>
              <w:t>.</w:t>
            </w:r>
          </w:p>
          <w:p w14:paraId="182BCEBF" w14:textId="77777777" w:rsidR="00525897" w:rsidRPr="004E2599" w:rsidRDefault="00525897" w:rsidP="00525897">
            <w:pPr>
              <w:jc w:val="center"/>
              <w:rPr>
                <w:sz w:val="20"/>
                <w:szCs w:val="20"/>
                <w:lang w:eastAsia="lv-LV"/>
              </w:rPr>
            </w:pPr>
            <w:proofErr w:type="spellStart"/>
            <w:r w:rsidRPr="004E2599">
              <w:rPr>
                <w:sz w:val="20"/>
                <w:szCs w:val="20"/>
                <w:lang w:eastAsia="lv-LV"/>
              </w:rPr>
              <w:t>pakalp</w:t>
            </w:r>
            <w:proofErr w:type="spellEnd"/>
            <w:r w:rsidRPr="004E2599">
              <w:rPr>
                <w:sz w:val="20"/>
                <w:szCs w:val="20"/>
                <w:lang w:eastAsia="lv-LV"/>
              </w:rPr>
              <w:t>.</w:t>
            </w:r>
          </w:p>
        </w:tc>
        <w:tc>
          <w:tcPr>
            <w:tcW w:w="378" w:type="pct"/>
            <w:tcBorders>
              <w:top w:val="single" w:sz="4" w:space="0" w:color="auto"/>
              <w:left w:val="nil"/>
              <w:bottom w:val="single" w:sz="4" w:space="0" w:color="auto"/>
              <w:right w:val="single" w:sz="4" w:space="0" w:color="auto"/>
            </w:tcBorders>
            <w:shd w:val="clear" w:color="000000" w:fill="FCE4D6"/>
            <w:vAlign w:val="center"/>
            <w:hideMark/>
          </w:tcPr>
          <w:p w14:paraId="63A7238A" w14:textId="77777777" w:rsidR="00525897" w:rsidRPr="004E2599" w:rsidRDefault="00525897" w:rsidP="00525897">
            <w:pPr>
              <w:jc w:val="center"/>
              <w:rPr>
                <w:sz w:val="20"/>
                <w:szCs w:val="20"/>
                <w:lang w:eastAsia="lv-LV"/>
              </w:rPr>
            </w:pPr>
            <w:proofErr w:type="spellStart"/>
            <w:r w:rsidRPr="004E2599">
              <w:rPr>
                <w:sz w:val="20"/>
                <w:szCs w:val="20"/>
                <w:lang w:eastAsia="lv-LV"/>
              </w:rPr>
              <w:t>Stacion</w:t>
            </w:r>
            <w:proofErr w:type="spellEnd"/>
            <w:r w:rsidRPr="004E2599">
              <w:rPr>
                <w:sz w:val="20"/>
                <w:szCs w:val="20"/>
                <w:lang w:eastAsia="lv-LV"/>
              </w:rPr>
              <w:t xml:space="preserve">. </w:t>
            </w:r>
            <w:proofErr w:type="spellStart"/>
            <w:r w:rsidRPr="004E2599">
              <w:rPr>
                <w:sz w:val="20"/>
                <w:szCs w:val="20"/>
                <w:lang w:eastAsia="lv-LV"/>
              </w:rPr>
              <w:t>pakalp</w:t>
            </w:r>
            <w:proofErr w:type="spellEnd"/>
            <w:r w:rsidRPr="004E2599">
              <w:rPr>
                <w:sz w:val="20"/>
                <w:szCs w:val="20"/>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E0B6124" w14:textId="77777777" w:rsidR="00525897" w:rsidRPr="004E2599" w:rsidRDefault="00525897" w:rsidP="00525897">
            <w:pPr>
              <w:rPr>
                <w:b/>
                <w:bCs/>
                <w:sz w:val="20"/>
                <w:szCs w:val="20"/>
                <w:lang w:eastAsia="lv-LV"/>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359A6D28" w14:textId="77777777" w:rsidR="00525897" w:rsidRPr="004E2599" w:rsidRDefault="00525897" w:rsidP="00525897">
            <w:pPr>
              <w:rPr>
                <w:b/>
                <w:bCs/>
                <w:sz w:val="20"/>
                <w:szCs w:val="20"/>
                <w:lang w:eastAsia="lv-LV"/>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14:paraId="005A7186" w14:textId="77777777" w:rsidR="00525897" w:rsidRPr="004E2599" w:rsidRDefault="00525897" w:rsidP="00525897">
            <w:pPr>
              <w:rPr>
                <w:b/>
                <w:bCs/>
                <w:sz w:val="20"/>
                <w:szCs w:val="20"/>
                <w:lang w:eastAsia="lv-LV"/>
              </w:rPr>
            </w:pPr>
          </w:p>
        </w:tc>
      </w:tr>
      <w:tr w:rsidR="00525897" w:rsidRPr="004E2599" w14:paraId="3CD949A9"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F8873F" w14:textId="77777777" w:rsidR="00525897" w:rsidRPr="004E2599" w:rsidRDefault="00525897" w:rsidP="00525897">
            <w:pPr>
              <w:jc w:val="center"/>
              <w:rPr>
                <w:sz w:val="20"/>
                <w:szCs w:val="20"/>
                <w:lang w:eastAsia="lv-LV"/>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69593F" w14:textId="77777777" w:rsidR="00525897" w:rsidRPr="004E2599" w:rsidRDefault="00525897" w:rsidP="00525897">
            <w:pPr>
              <w:jc w:val="center"/>
              <w:rPr>
                <w:bCs/>
                <w:sz w:val="20"/>
                <w:szCs w:val="20"/>
                <w:lang w:eastAsia="lv-LV"/>
              </w:rPr>
            </w:pPr>
            <w:r w:rsidRPr="004E2599">
              <w:rPr>
                <w:color w:val="000000"/>
                <w:sz w:val="20"/>
                <w:szCs w:val="20"/>
              </w:rPr>
              <w:t>47074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091AC2B" w14:textId="77777777" w:rsidR="00525897" w:rsidRPr="004E2599" w:rsidRDefault="00525897" w:rsidP="00525897">
            <w:pPr>
              <w:jc w:val="center"/>
              <w:rPr>
                <w:bCs/>
                <w:sz w:val="20"/>
                <w:szCs w:val="20"/>
                <w:lang w:eastAsia="lv-LV"/>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869EDA" w14:textId="77777777" w:rsidR="00525897" w:rsidRPr="004E2599" w:rsidRDefault="00525897" w:rsidP="00525897">
            <w:pPr>
              <w:rPr>
                <w:bCs/>
                <w:sz w:val="20"/>
                <w:szCs w:val="20"/>
                <w:lang w:eastAsia="lv-LV"/>
              </w:rPr>
            </w:pPr>
            <w:r w:rsidRPr="004E2599">
              <w:rPr>
                <w:sz w:val="20"/>
                <w:szCs w:val="20"/>
              </w:rPr>
              <w:t>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88D1A2" w14:textId="77777777" w:rsidR="00525897" w:rsidRPr="004E2599" w:rsidRDefault="00525897" w:rsidP="00525897">
            <w:pPr>
              <w:jc w:val="center"/>
              <w:rPr>
                <w:bCs/>
                <w:color w:val="FF0000"/>
                <w:sz w:val="20"/>
                <w:szCs w:val="20"/>
                <w:lang w:eastAsia="lv-LV"/>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DF15C9"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2538301"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8D5A60A"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4F9DF4"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6B8F0E"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5BD7D6" w14:textId="77777777" w:rsidR="00525897" w:rsidRPr="004E2599" w:rsidRDefault="00525897" w:rsidP="00525897">
            <w:pPr>
              <w:rPr>
                <w:bCs/>
                <w:sz w:val="20"/>
                <w:szCs w:val="20"/>
                <w:lang w:eastAsia="lv-LV"/>
              </w:rPr>
            </w:pPr>
            <w:r w:rsidRPr="004E2599">
              <w:rPr>
                <w:bCs/>
                <w:sz w:val="20"/>
                <w:szCs w:val="20"/>
                <w:lang w:eastAsia="lv-LV"/>
              </w:rPr>
              <w:t>Apmaksā SIA "</w:t>
            </w:r>
            <w:proofErr w:type="spellStart"/>
            <w:r w:rsidRPr="004E2599">
              <w:rPr>
                <w:bCs/>
                <w:sz w:val="20"/>
                <w:szCs w:val="20"/>
                <w:lang w:eastAsia="lv-LV"/>
              </w:rPr>
              <w:t>E.Gulbja</w:t>
            </w:r>
            <w:proofErr w:type="spellEnd"/>
            <w:r w:rsidRPr="004E2599">
              <w:rPr>
                <w:bCs/>
                <w:sz w:val="20"/>
                <w:szCs w:val="20"/>
                <w:lang w:eastAsia="lv-LV"/>
              </w:rPr>
              <w:t xml:space="preserve"> Laboratorija" un SIA "Centrālā laboratorija" saskaņā ar līguma nosacījumiem.</w:t>
            </w:r>
          </w:p>
          <w:p w14:paraId="77741F14"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3562C277"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BBAEC"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EEA77" w14:textId="77777777" w:rsidR="00525897" w:rsidRPr="004E2599" w:rsidRDefault="00525897" w:rsidP="00525897">
            <w:pPr>
              <w:jc w:val="center"/>
              <w:rPr>
                <w:color w:val="000000"/>
                <w:sz w:val="20"/>
                <w:szCs w:val="20"/>
              </w:rPr>
            </w:pPr>
            <w:r w:rsidRPr="004E2599">
              <w:rPr>
                <w:color w:val="000000"/>
                <w:sz w:val="20"/>
                <w:szCs w:val="20"/>
              </w:rPr>
              <w:t>47046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25C573"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14AE0A" w14:textId="77777777" w:rsidR="00525897" w:rsidRPr="004E2599" w:rsidRDefault="00525897" w:rsidP="00525897">
            <w:pPr>
              <w:rPr>
                <w:sz w:val="20"/>
                <w:szCs w:val="20"/>
              </w:rPr>
            </w:pPr>
            <w:r w:rsidRPr="004E2599">
              <w:rPr>
                <w:sz w:val="20"/>
                <w:szCs w:val="20"/>
              </w:rPr>
              <w:t>SARS-CoV-2 RNS (COVID-19) noteikšana ar reālā laika PĶR (bez parauga paņemšanas). Manuālā izdalīšana 1 paraugam (ja paraugu skaits mazāks vai vienāds ar 10)</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656044"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2AF81B"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57D07D7"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8A2896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7D8356"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47B6B"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F9769"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3F803AF6" w14:textId="77777777" w:rsidR="00525897" w:rsidRPr="004E2599" w:rsidRDefault="00525897" w:rsidP="00525897">
            <w:pPr>
              <w:rPr>
                <w:bCs/>
                <w:sz w:val="20"/>
                <w:szCs w:val="20"/>
                <w:lang w:eastAsia="lv-LV"/>
              </w:rPr>
            </w:pPr>
            <w:r w:rsidRPr="004E2599">
              <w:rPr>
                <w:bCs/>
                <w:sz w:val="20"/>
                <w:szCs w:val="20"/>
                <w:lang w:eastAsia="lv-LV"/>
              </w:rPr>
              <w:t xml:space="preserve">Manipulācija ar pašreizējiem apmaksas nosacījumiem ir spēkā līdz 31.12.2020. saskaņā ar MK </w:t>
            </w:r>
            <w:r w:rsidRPr="004E2599">
              <w:rPr>
                <w:bCs/>
                <w:sz w:val="20"/>
                <w:szCs w:val="20"/>
                <w:lang w:eastAsia="lv-LV"/>
              </w:rPr>
              <w:lastRenderedPageBreak/>
              <w:t>noteikumu Nr.555 243. un 244. punktā noteikto.</w:t>
            </w:r>
          </w:p>
        </w:tc>
      </w:tr>
      <w:tr w:rsidR="00525897" w:rsidRPr="004E2599" w14:paraId="1BBCAE8D"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B2A92" w14:textId="77777777" w:rsidR="00525897" w:rsidRPr="004E2599" w:rsidRDefault="00525897" w:rsidP="00525897">
            <w:pPr>
              <w:jc w:val="center"/>
              <w:rPr>
                <w:sz w:val="20"/>
                <w:szCs w:val="20"/>
              </w:rPr>
            </w:pPr>
            <w:r w:rsidRPr="004E2599">
              <w:rPr>
                <w:sz w:val="20"/>
                <w:szCs w:val="20"/>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2CE6A1" w14:textId="77777777" w:rsidR="00525897" w:rsidRPr="004E2599" w:rsidRDefault="00525897" w:rsidP="00525897">
            <w:pPr>
              <w:jc w:val="center"/>
              <w:rPr>
                <w:color w:val="000000"/>
                <w:sz w:val="20"/>
                <w:szCs w:val="20"/>
              </w:rPr>
            </w:pPr>
            <w:r w:rsidRPr="004E2599">
              <w:rPr>
                <w:color w:val="000000"/>
                <w:sz w:val="20"/>
                <w:szCs w:val="20"/>
              </w:rPr>
              <w:t>47047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985BD1"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075D02" w14:textId="77777777" w:rsidR="00525897" w:rsidRPr="004E2599" w:rsidRDefault="00525897" w:rsidP="00525897">
            <w:pPr>
              <w:rPr>
                <w:sz w:val="20"/>
                <w:szCs w:val="20"/>
              </w:rPr>
            </w:pPr>
            <w:r w:rsidRPr="004E2599">
              <w:rPr>
                <w:sz w:val="20"/>
                <w:szCs w:val="20"/>
              </w:rPr>
              <w:t>SARS-CoV-2 RNS (COVID-19) noteikšana ar reālā laika PĶR (bez parauga paņemšanas).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87E7C7"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36CCB"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501AE19"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C809C6C"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D9C92"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6C75DE"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27D8C"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48C72AAB"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6D3970C6"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11531"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16B497" w14:textId="77777777" w:rsidR="00525897" w:rsidRPr="004E2599" w:rsidRDefault="00525897" w:rsidP="00525897">
            <w:pPr>
              <w:jc w:val="center"/>
              <w:rPr>
                <w:color w:val="000000"/>
                <w:sz w:val="20"/>
                <w:szCs w:val="20"/>
              </w:rPr>
            </w:pPr>
            <w:r w:rsidRPr="004E2599">
              <w:rPr>
                <w:color w:val="000000"/>
                <w:sz w:val="20"/>
                <w:szCs w:val="20"/>
              </w:rPr>
              <w:t>47048</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1B031B"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53257C" w14:textId="77777777" w:rsidR="00525897" w:rsidRPr="004E2599" w:rsidRDefault="00525897" w:rsidP="00525897">
            <w:pPr>
              <w:rPr>
                <w:sz w:val="20"/>
                <w:szCs w:val="20"/>
              </w:rPr>
            </w:pPr>
            <w:r w:rsidRPr="004E2599">
              <w:rPr>
                <w:sz w:val="20"/>
                <w:szCs w:val="20"/>
              </w:rPr>
              <w:t>SARS-CoV-2 RNS (COVID-19) noteikšana ar reālā laika PĶR (bez parauga paņemšanas). Ar komerciālo reaģentu,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D1D77F"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44E79F"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376995A"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7E5DC53"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4232B3"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FA8A2"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15441C" w14:textId="77777777" w:rsidR="00525897" w:rsidRPr="004E2599" w:rsidRDefault="00525897" w:rsidP="00525897">
            <w:pPr>
              <w:rPr>
                <w:bCs/>
                <w:sz w:val="20"/>
                <w:szCs w:val="20"/>
                <w:lang w:eastAsia="lv-LV"/>
              </w:rPr>
            </w:pPr>
            <w:r w:rsidRPr="004E2599">
              <w:rPr>
                <w:bCs/>
                <w:sz w:val="20"/>
                <w:szCs w:val="20"/>
                <w:lang w:eastAsia="lv-LV"/>
              </w:rPr>
              <w:t>Apmaksā Pārtikas drošības, dzīvnieku veselības un vides zinātniskajam institūtam “BIOR” saskaņā ar līguma nosacījumiem.</w:t>
            </w:r>
          </w:p>
          <w:p w14:paraId="10E2F0B8" w14:textId="77777777" w:rsidR="00525897" w:rsidRPr="004E2599" w:rsidRDefault="00525897" w:rsidP="00525897">
            <w:pPr>
              <w:rPr>
                <w:bCs/>
                <w:sz w:val="20"/>
                <w:szCs w:val="20"/>
                <w:lang w:eastAsia="lv-LV"/>
              </w:rPr>
            </w:pPr>
            <w:r w:rsidRPr="004E2599">
              <w:rPr>
                <w:bCs/>
                <w:sz w:val="20"/>
                <w:szCs w:val="20"/>
                <w:lang w:eastAsia="lv-LV"/>
              </w:rPr>
              <w:t>Manipulācija ar pašreizējiem apmaksas nosacījumiem ir spēkā līdz 31.12.2020. saskaņā ar MK noteikumu Nr.555 243. un 244. punktā noteikto.</w:t>
            </w:r>
          </w:p>
        </w:tc>
      </w:tr>
      <w:tr w:rsidR="00525897" w:rsidRPr="004E2599" w14:paraId="728510F5"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84308"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20615A" w14:textId="77777777" w:rsidR="00525897" w:rsidRPr="004E2599" w:rsidRDefault="00525897" w:rsidP="00525897">
            <w:pPr>
              <w:jc w:val="center"/>
              <w:rPr>
                <w:color w:val="000000"/>
                <w:sz w:val="20"/>
                <w:szCs w:val="20"/>
              </w:rPr>
            </w:pPr>
            <w:r w:rsidRPr="004E2599">
              <w:rPr>
                <w:sz w:val="20"/>
                <w:szCs w:val="20"/>
              </w:rPr>
              <w:t>47073R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436C32"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9AA457" w14:textId="77777777" w:rsidR="00525897" w:rsidRPr="004E2599" w:rsidRDefault="00525897" w:rsidP="00525897">
            <w:pPr>
              <w:rPr>
                <w:sz w:val="20"/>
                <w:szCs w:val="20"/>
              </w:rPr>
            </w:pPr>
            <w:r w:rsidRPr="004E2599">
              <w:rPr>
                <w:sz w:val="20"/>
                <w:szCs w:val="20"/>
              </w:rPr>
              <w:t>R 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9F5FD7"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2CAAD3"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3A233E6"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0ADD0D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31196D"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93E38"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4B919"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59FDA3E3"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2E4648A2"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86A81" w14:textId="77777777" w:rsidR="00525897" w:rsidRPr="004E2599" w:rsidRDefault="00525897" w:rsidP="00525897">
            <w:pPr>
              <w:jc w:val="center"/>
              <w:rPr>
                <w:sz w:val="20"/>
                <w:szCs w:val="20"/>
              </w:rPr>
            </w:pPr>
            <w:r w:rsidRPr="004E2599">
              <w:rPr>
                <w:sz w:val="20"/>
                <w:szCs w:val="20"/>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4ADF74" w14:textId="77777777" w:rsidR="00525897" w:rsidRPr="004E2599" w:rsidRDefault="00525897" w:rsidP="00525897">
            <w:pPr>
              <w:jc w:val="center"/>
              <w:rPr>
                <w:color w:val="000000"/>
                <w:sz w:val="20"/>
                <w:szCs w:val="20"/>
              </w:rPr>
            </w:pPr>
            <w:r w:rsidRPr="004E2599">
              <w:rPr>
                <w:color w:val="000000"/>
                <w:sz w:val="20"/>
                <w:szCs w:val="20"/>
              </w:rPr>
              <w:t>47075R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6B6A71"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DF29EC" w14:textId="77777777" w:rsidR="00525897" w:rsidRPr="004E2599" w:rsidRDefault="00525897" w:rsidP="00525897">
            <w:pPr>
              <w:rPr>
                <w:sz w:val="20"/>
                <w:szCs w:val="20"/>
              </w:rPr>
            </w:pPr>
            <w:r w:rsidRPr="004E2599">
              <w:rPr>
                <w:sz w:val="20"/>
                <w:szCs w:val="20"/>
              </w:rPr>
              <w:t>R SARS-CoV-2 RNS (COVID-19) apstiprināšana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81767" w14:textId="77777777" w:rsidR="00525897" w:rsidRPr="004E2599" w:rsidRDefault="00525897" w:rsidP="00525897">
            <w:pPr>
              <w:jc w:val="center"/>
              <w:rPr>
                <w:color w:val="FF0000"/>
                <w:sz w:val="20"/>
                <w:szCs w:val="20"/>
              </w:rPr>
            </w:pPr>
            <w:r w:rsidRPr="004E2599">
              <w:rPr>
                <w:sz w:val="20"/>
                <w:szCs w:val="20"/>
              </w:rPr>
              <w:t>Tarifs noteikts līgumā</w:t>
            </w:r>
            <w:r w:rsidRPr="004E2599">
              <w:rPr>
                <w:color w:val="FF0000"/>
                <w:sz w:val="20"/>
                <w:szCs w:val="20"/>
              </w:rPr>
              <w:t xml:space="preserve"> </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6ADFF"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DCDF8E8"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1D2E459"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F2523"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90A4C0"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D4F76" w14:textId="77777777" w:rsidR="00525897" w:rsidRPr="004E2599" w:rsidRDefault="00525897" w:rsidP="00525897">
            <w:pPr>
              <w:jc w:val="both"/>
              <w:rPr>
                <w:sz w:val="20"/>
                <w:szCs w:val="20"/>
              </w:rPr>
            </w:pPr>
            <w:r w:rsidRPr="004E2599">
              <w:rPr>
                <w:sz w:val="20"/>
                <w:szCs w:val="20"/>
              </w:rPr>
              <w:t>Apmaksā references laboratorijai saskaņā ar līguma nosacījumiem.</w:t>
            </w:r>
          </w:p>
          <w:p w14:paraId="79AE497D"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429CCE61" w14:textId="77777777" w:rsidTr="00525897">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5D2B05" w14:textId="77777777" w:rsidR="00525897" w:rsidRPr="004E2599" w:rsidRDefault="00525897" w:rsidP="00525897">
            <w:pPr>
              <w:jc w:val="center"/>
              <w:rPr>
                <w:sz w:val="20"/>
                <w:szCs w:val="20"/>
              </w:rPr>
            </w:pPr>
            <w:r w:rsidRPr="004E2599">
              <w:rPr>
                <w:sz w:val="20"/>
                <w:szCs w:val="20"/>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8332F" w14:textId="77777777" w:rsidR="00525897" w:rsidRPr="004E2599" w:rsidRDefault="00525897" w:rsidP="00525897">
            <w:pPr>
              <w:jc w:val="center"/>
              <w:rPr>
                <w:color w:val="000000"/>
                <w:sz w:val="20"/>
                <w:szCs w:val="20"/>
              </w:rPr>
            </w:pPr>
            <w:r w:rsidRPr="004E2599">
              <w:rPr>
                <w:color w:val="000000"/>
                <w:sz w:val="20"/>
                <w:szCs w:val="20"/>
              </w:rPr>
              <w:t>47078R</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AE08024" w14:textId="77777777" w:rsidR="00525897" w:rsidRPr="004E2599" w:rsidRDefault="00525897" w:rsidP="00525897">
            <w:pPr>
              <w:jc w:val="center"/>
              <w:rPr>
                <w:sz w:val="20"/>
                <w:szCs w:val="20"/>
              </w:rPr>
            </w:pPr>
            <w:r w:rsidRPr="004E2599">
              <w:rPr>
                <w:sz w:val="20"/>
                <w:szCs w:val="20"/>
              </w:rPr>
              <w:t> </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0DEC4" w14:textId="77777777" w:rsidR="00525897" w:rsidRPr="004E2599" w:rsidRDefault="00525897" w:rsidP="00525897">
            <w:pPr>
              <w:rPr>
                <w:sz w:val="20"/>
                <w:szCs w:val="20"/>
              </w:rPr>
            </w:pPr>
            <w:r w:rsidRPr="004E2599">
              <w:rPr>
                <w:sz w:val="20"/>
                <w:szCs w:val="20"/>
              </w:rPr>
              <w:t xml:space="preserve">R SARS-CoV-2 RNS (COVID-19) noteikšana ar reālā laika PĶR (bez parauga paņemšanas) ātrai diagnostikai un </w:t>
            </w:r>
            <w:proofErr w:type="spellStart"/>
            <w:r w:rsidRPr="004E2599">
              <w:rPr>
                <w:sz w:val="20"/>
                <w:szCs w:val="20"/>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EB814" w14:textId="77777777" w:rsidR="00525897" w:rsidRPr="004E2599" w:rsidRDefault="00525897" w:rsidP="00525897">
            <w:pPr>
              <w:jc w:val="center"/>
              <w:rPr>
                <w:sz w:val="20"/>
                <w:szCs w:val="20"/>
              </w:rPr>
            </w:pPr>
            <w:r w:rsidRPr="004E2599">
              <w:rPr>
                <w:sz w:val="20"/>
                <w:szCs w:val="20"/>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38BDEA" w14:textId="77777777" w:rsidR="00525897" w:rsidRPr="004E2599" w:rsidRDefault="00525897" w:rsidP="00525897">
            <w:pPr>
              <w:jc w:val="center"/>
              <w:rPr>
                <w:bCs/>
                <w:sz w:val="20"/>
                <w:szCs w:val="20"/>
                <w:lang w:eastAsia="lv-LV"/>
              </w:rPr>
            </w:pP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1CDAB45E" w14:textId="77777777" w:rsidR="00525897" w:rsidRPr="004E2599" w:rsidRDefault="00525897" w:rsidP="00525897">
            <w:pPr>
              <w:jc w:val="center"/>
              <w:rPr>
                <w:bCs/>
                <w:sz w:val="20"/>
                <w:szCs w:val="20"/>
                <w:lang w:eastAsia="lv-LV"/>
              </w:rPr>
            </w:pP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D464574" w14:textId="77777777" w:rsidR="00525897" w:rsidRPr="004E2599" w:rsidRDefault="00525897" w:rsidP="00525897">
            <w:pPr>
              <w:jc w:val="center"/>
              <w:rPr>
                <w:bCs/>
                <w:sz w:val="20"/>
                <w:szCs w:val="20"/>
                <w:lang w:eastAsia="lv-LV"/>
              </w:rPr>
            </w:pP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E33BAB" w14:textId="77777777" w:rsidR="00525897" w:rsidRPr="004E2599" w:rsidRDefault="00525897" w:rsidP="00525897">
            <w:pPr>
              <w:jc w:val="center"/>
              <w:rPr>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7508BB" w14:textId="77777777" w:rsidR="00525897" w:rsidRPr="004E2599" w:rsidRDefault="00525897" w:rsidP="00525897">
            <w:pPr>
              <w:jc w:val="center"/>
              <w:rPr>
                <w:bCs/>
                <w:sz w:val="20"/>
                <w:szCs w:val="20"/>
                <w:lang w:eastAsia="lv-LV"/>
              </w:rPr>
            </w:pP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CC035" w14:textId="77777777" w:rsidR="00525897" w:rsidRPr="004E2599" w:rsidRDefault="00525897" w:rsidP="00525897">
            <w:pPr>
              <w:jc w:val="both"/>
              <w:rPr>
                <w:sz w:val="20"/>
                <w:szCs w:val="20"/>
              </w:rPr>
            </w:pPr>
            <w:r w:rsidRPr="004E2599">
              <w:rPr>
                <w:sz w:val="20"/>
                <w:szCs w:val="20"/>
              </w:rPr>
              <w:t>Apmaksā references laboratorijai saskaņā ar līguma nosacījumiem situācijās, kad testa veikšana nepieciešama akūtā kārtā, piemēram, pirms neatliekamas operācijas.</w:t>
            </w:r>
          </w:p>
          <w:p w14:paraId="72C675A9" w14:textId="77777777" w:rsidR="00525897" w:rsidRPr="004E2599" w:rsidRDefault="00525897" w:rsidP="00525897">
            <w:pPr>
              <w:rPr>
                <w:bCs/>
                <w:sz w:val="20"/>
                <w:szCs w:val="20"/>
                <w:lang w:eastAsia="lv-LV"/>
              </w:rPr>
            </w:pPr>
            <w:r w:rsidRPr="004E2599">
              <w:rPr>
                <w:sz w:val="20"/>
                <w:szCs w:val="20"/>
              </w:rPr>
              <w:t>Manipulācija ar pašreizējiem apmaksas nosacījumiem ir spēkā līdz 31.12.2020. saskaņā ar MK noteikumu Nr.555 243.punktā noteikto.</w:t>
            </w:r>
          </w:p>
        </w:tc>
      </w:tr>
      <w:tr w:rsidR="00525897" w:rsidRPr="004E2599" w14:paraId="463F1914" w14:textId="77777777" w:rsidTr="00525897">
        <w:trPr>
          <w:trHeight w:val="25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A62DFE" w14:textId="77777777" w:rsidR="00525897" w:rsidRPr="004E2599" w:rsidRDefault="00525897" w:rsidP="00525897">
            <w:pPr>
              <w:rPr>
                <w:bCs/>
                <w:sz w:val="20"/>
                <w:szCs w:val="20"/>
                <w:lang w:eastAsia="lv-LV"/>
              </w:rPr>
            </w:pPr>
            <w:r w:rsidRPr="004E2599">
              <w:rPr>
                <w:bCs/>
                <w:sz w:val="20"/>
                <w:szCs w:val="20"/>
                <w:lang w:eastAsia="lv-LV"/>
              </w:rPr>
              <w:t>Piezīmes: Manipulācijas</w:t>
            </w:r>
            <w:r w:rsidRPr="004E2599">
              <w:rPr>
                <w:b/>
                <w:bCs/>
                <w:sz w:val="20"/>
                <w:szCs w:val="20"/>
                <w:lang w:eastAsia="lv-LV"/>
              </w:rPr>
              <w:t xml:space="preserve"> </w:t>
            </w:r>
            <w:r w:rsidRPr="004E2599">
              <w:rPr>
                <w:bCs/>
                <w:sz w:val="20"/>
                <w:szCs w:val="20"/>
                <w:lang w:eastAsia="lv-LV"/>
              </w:rPr>
              <w:t>tiks dzēstas no manipulāciju saraksta, jo visām laboratorijām tika pārrēķināti un novienādoti tarifi, līdz ar to nav nepieciešams katru kodēt atsevišķi.</w:t>
            </w:r>
          </w:p>
        </w:tc>
      </w:tr>
    </w:tbl>
    <w:p w14:paraId="7DB1E9C1" w14:textId="685A8460" w:rsidR="0029612A" w:rsidRDefault="0029612A" w:rsidP="00525897">
      <w:pPr>
        <w:ind w:right="775"/>
        <w:jc w:val="both"/>
        <w:rPr>
          <w:sz w:val="20"/>
          <w:szCs w:val="20"/>
        </w:rPr>
      </w:pPr>
    </w:p>
    <w:p w14:paraId="739539DA" w14:textId="77777777" w:rsidR="0029612A" w:rsidRDefault="0029612A">
      <w:pPr>
        <w:rPr>
          <w:sz w:val="20"/>
          <w:szCs w:val="20"/>
        </w:rPr>
      </w:pPr>
      <w:r>
        <w:rPr>
          <w:sz w:val="20"/>
          <w:szCs w:val="20"/>
        </w:rPr>
        <w:br w:type="page"/>
      </w:r>
    </w:p>
    <w:p w14:paraId="6CA3F0D1" w14:textId="77777777" w:rsidR="00525897" w:rsidRPr="004E2599" w:rsidRDefault="00525897" w:rsidP="00525897">
      <w:pPr>
        <w:ind w:right="775"/>
        <w:jc w:val="both"/>
        <w:rPr>
          <w:sz w:val="20"/>
          <w:szCs w:val="20"/>
        </w:rPr>
      </w:pPr>
    </w:p>
    <w:p w14:paraId="3DA53428" w14:textId="75464C39" w:rsidR="006D4FCE" w:rsidRPr="006D4FCE" w:rsidRDefault="001D6937" w:rsidP="006D4FCE">
      <w:pPr>
        <w:pStyle w:val="Heading1"/>
        <w:rPr>
          <w:sz w:val="32"/>
          <w:szCs w:val="32"/>
        </w:rPr>
      </w:pPr>
      <w:bookmarkStart w:id="19" w:name="_Toc83824753"/>
      <w:r w:rsidRPr="006D4FCE">
        <w:rPr>
          <w:sz w:val="32"/>
          <w:szCs w:val="32"/>
        </w:rPr>
        <w:t xml:space="preserve">Izmaiņas </w:t>
      </w:r>
      <w:r w:rsidR="007A18E9" w:rsidRPr="006D4FCE">
        <w:rPr>
          <w:sz w:val="32"/>
          <w:szCs w:val="32"/>
        </w:rPr>
        <w:t>M</w:t>
      </w:r>
      <w:r w:rsidRPr="006D4FCE">
        <w:rPr>
          <w:sz w:val="32"/>
          <w:szCs w:val="32"/>
        </w:rPr>
        <w:t>anipulāciju sarakstā no 01.07.2020</w:t>
      </w:r>
      <w:bookmarkEnd w:id="19"/>
    </w:p>
    <w:p w14:paraId="05CECA76" w14:textId="77777777" w:rsidR="006D4FCE" w:rsidRDefault="006D4FCE" w:rsidP="006D4FCE">
      <w:pPr>
        <w:rPr>
          <w:sz w:val="24"/>
          <w:szCs w:val="24"/>
        </w:rPr>
      </w:pPr>
    </w:p>
    <w:p w14:paraId="6939C1DE" w14:textId="77777777" w:rsidR="006D4FCE" w:rsidRDefault="006D4FCE" w:rsidP="006D4FCE">
      <w:pPr>
        <w:rPr>
          <w:b/>
          <w:sz w:val="24"/>
          <w:szCs w:val="24"/>
        </w:rPr>
      </w:pPr>
      <w:r w:rsidRPr="00E314C3">
        <w:rPr>
          <w:b/>
          <w:sz w:val="24"/>
          <w:szCs w:val="24"/>
        </w:rPr>
        <w:t>1.</w:t>
      </w:r>
      <w:r>
        <w:rPr>
          <w:sz w:val="24"/>
          <w:szCs w:val="24"/>
        </w:rPr>
        <w:t xml:space="preserve"> </w:t>
      </w:r>
      <w:r w:rsidRPr="00E314C3">
        <w:rPr>
          <w:b/>
          <w:sz w:val="24"/>
          <w:szCs w:val="24"/>
        </w:rPr>
        <w:t>Plānotas jaunas manipulācijas:</w:t>
      </w:r>
    </w:p>
    <w:p w14:paraId="67CF59E8" w14:textId="77777777" w:rsidR="006D4FCE" w:rsidRDefault="006D4FCE" w:rsidP="006D4FCE">
      <w:pPr>
        <w:rPr>
          <w:b/>
          <w:sz w:val="24"/>
          <w:szCs w:val="24"/>
        </w:rPr>
      </w:pPr>
    </w:p>
    <w:tbl>
      <w:tblPr>
        <w:tblW w:w="4881" w:type="pct"/>
        <w:tblLayout w:type="fixed"/>
        <w:tblLook w:val="04A0" w:firstRow="1" w:lastRow="0" w:firstColumn="1" w:lastColumn="0" w:noHBand="0" w:noVBand="1"/>
      </w:tblPr>
      <w:tblGrid>
        <w:gridCol w:w="1284"/>
        <w:gridCol w:w="860"/>
        <w:gridCol w:w="536"/>
        <w:gridCol w:w="2689"/>
        <w:gridCol w:w="809"/>
        <w:gridCol w:w="940"/>
        <w:gridCol w:w="940"/>
        <w:gridCol w:w="1077"/>
        <w:gridCol w:w="940"/>
        <w:gridCol w:w="1074"/>
        <w:gridCol w:w="3094"/>
      </w:tblGrid>
      <w:tr w:rsidR="006D4FCE" w:rsidRPr="00683319" w14:paraId="2AA36946" w14:textId="77777777" w:rsidTr="00AF3666">
        <w:trPr>
          <w:trHeight w:val="315"/>
          <w:tblHeader/>
        </w:trPr>
        <w:tc>
          <w:tcPr>
            <w:tcW w:w="45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8B90794" w14:textId="77777777" w:rsidR="006D4FCE" w:rsidRPr="00683319" w:rsidRDefault="006D4FCE" w:rsidP="00AF3666">
            <w:pPr>
              <w:jc w:val="center"/>
              <w:rPr>
                <w:b/>
                <w:bCs/>
                <w:sz w:val="18"/>
                <w:szCs w:val="18"/>
                <w:lang w:eastAsia="lv-LV"/>
              </w:rPr>
            </w:pPr>
            <w:r w:rsidRPr="00683319">
              <w:rPr>
                <w:b/>
                <w:bCs/>
                <w:sz w:val="18"/>
                <w:szCs w:val="18"/>
                <w:lang w:eastAsia="lv-LV"/>
              </w:rPr>
              <w:t>Sadaļa</w:t>
            </w:r>
          </w:p>
        </w:tc>
        <w:tc>
          <w:tcPr>
            <w:tcW w:w="302"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D647AA2"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Manip</w:t>
            </w:r>
            <w:proofErr w:type="spellEnd"/>
            <w:r w:rsidRPr="00683319">
              <w:rPr>
                <w:b/>
                <w:bCs/>
                <w:sz w:val="18"/>
                <w:szCs w:val="18"/>
                <w:lang w:eastAsia="lv-LV"/>
              </w:rPr>
              <w:t>.</w:t>
            </w:r>
          </w:p>
          <w:p w14:paraId="62C13F5D" w14:textId="77777777" w:rsidR="006D4FCE" w:rsidRPr="00683319" w:rsidRDefault="006D4FCE" w:rsidP="00AF3666">
            <w:pPr>
              <w:jc w:val="center"/>
              <w:rPr>
                <w:b/>
                <w:bCs/>
                <w:sz w:val="18"/>
                <w:szCs w:val="18"/>
                <w:lang w:eastAsia="lv-LV"/>
              </w:rPr>
            </w:pPr>
            <w:r w:rsidRPr="00683319">
              <w:rPr>
                <w:b/>
                <w:bCs/>
                <w:sz w:val="18"/>
                <w:szCs w:val="18"/>
                <w:lang w:eastAsia="lv-LV"/>
              </w:rPr>
              <w:t>kods</w:t>
            </w:r>
          </w:p>
        </w:tc>
        <w:tc>
          <w:tcPr>
            <w:tcW w:w="18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A8BA90" w14:textId="77777777" w:rsidR="006D4FCE" w:rsidRPr="00683319" w:rsidRDefault="006D4FCE" w:rsidP="00AF3666">
            <w:pPr>
              <w:jc w:val="center"/>
              <w:rPr>
                <w:b/>
                <w:bCs/>
                <w:sz w:val="18"/>
                <w:szCs w:val="18"/>
                <w:lang w:eastAsia="lv-LV"/>
              </w:rPr>
            </w:pPr>
            <w:r w:rsidRPr="00683319">
              <w:rPr>
                <w:b/>
                <w:bCs/>
                <w:sz w:val="18"/>
                <w:szCs w:val="18"/>
                <w:lang w:eastAsia="lv-LV"/>
              </w:rPr>
              <w:t>*</w:t>
            </w:r>
          </w:p>
          <w:p w14:paraId="2609EFBE" w14:textId="77777777" w:rsidR="006D4FCE" w:rsidRPr="00683319" w:rsidRDefault="006D4FCE" w:rsidP="00AF3666">
            <w:pPr>
              <w:jc w:val="center"/>
              <w:rPr>
                <w:b/>
                <w:bCs/>
                <w:sz w:val="18"/>
                <w:szCs w:val="18"/>
                <w:lang w:eastAsia="lv-LV"/>
              </w:rPr>
            </w:pPr>
            <w:r w:rsidRPr="00683319">
              <w:rPr>
                <w:b/>
                <w:bCs/>
                <w:sz w:val="18"/>
                <w:szCs w:val="18"/>
                <w:lang w:eastAsia="lv-LV"/>
              </w:rPr>
              <w:t>vai **</w:t>
            </w:r>
          </w:p>
        </w:tc>
        <w:tc>
          <w:tcPr>
            <w:tcW w:w="94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63F2629" w14:textId="77777777" w:rsidR="006D4FCE" w:rsidRPr="00683319" w:rsidRDefault="006D4FCE" w:rsidP="00AF3666">
            <w:pPr>
              <w:jc w:val="center"/>
              <w:rPr>
                <w:b/>
                <w:bCs/>
                <w:sz w:val="18"/>
                <w:szCs w:val="18"/>
                <w:lang w:eastAsia="lv-LV"/>
              </w:rPr>
            </w:pPr>
            <w:r w:rsidRPr="00683319">
              <w:rPr>
                <w:b/>
                <w:bCs/>
                <w:sz w:val="18"/>
                <w:szCs w:val="18"/>
                <w:lang w:eastAsia="lv-LV"/>
              </w:rPr>
              <w:t>Manipulācijas nosaukums</w:t>
            </w:r>
          </w:p>
        </w:tc>
        <w:tc>
          <w:tcPr>
            <w:tcW w:w="28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FA7E071" w14:textId="77777777" w:rsidR="006D4FCE" w:rsidRPr="00683319" w:rsidRDefault="006D4FCE" w:rsidP="00AF3666">
            <w:pPr>
              <w:jc w:val="center"/>
              <w:rPr>
                <w:b/>
                <w:bCs/>
                <w:sz w:val="18"/>
                <w:szCs w:val="18"/>
                <w:lang w:eastAsia="lv-LV"/>
              </w:rPr>
            </w:pPr>
            <w:r w:rsidRPr="00683319">
              <w:rPr>
                <w:b/>
                <w:bCs/>
                <w:sz w:val="18"/>
                <w:szCs w:val="18"/>
                <w:lang w:eastAsia="lv-LV"/>
              </w:rPr>
              <w:t>Tarifs (</w:t>
            </w:r>
            <w:proofErr w:type="spellStart"/>
            <w:r w:rsidRPr="00683319">
              <w:rPr>
                <w:b/>
                <w:bCs/>
                <w:sz w:val="18"/>
                <w:szCs w:val="18"/>
                <w:lang w:eastAsia="lv-LV"/>
              </w:rPr>
              <w:t>euro</w:t>
            </w:r>
            <w:proofErr w:type="spellEnd"/>
            <w:r w:rsidRPr="00683319">
              <w:rPr>
                <w:b/>
                <w:bCs/>
                <w:sz w:val="18"/>
                <w:szCs w:val="18"/>
                <w:lang w:eastAsia="lv-LV"/>
              </w:rPr>
              <w:t>)</w:t>
            </w:r>
          </w:p>
        </w:tc>
        <w:tc>
          <w:tcPr>
            <w:tcW w:w="1038" w:type="pct"/>
            <w:gridSpan w:val="3"/>
            <w:tcBorders>
              <w:top w:val="single" w:sz="4" w:space="0" w:color="auto"/>
              <w:left w:val="nil"/>
              <w:bottom w:val="single" w:sz="4" w:space="0" w:color="auto"/>
              <w:right w:val="single" w:sz="4" w:space="0" w:color="000000"/>
            </w:tcBorders>
            <w:shd w:val="clear" w:color="000000" w:fill="FCE4D6"/>
            <w:vAlign w:val="center"/>
            <w:hideMark/>
          </w:tcPr>
          <w:p w14:paraId="065A17F6" w14:textId="77777777" w:rsidR="006D4FCE" w:rsidRPr="00683319" w:rsidRDefault="006D4FCE" w:rsidP="00AF3666">
            <w:pPr>
              <w:jc w:val="center"/>
              <w:rPr>
                <w:b/>
                <w:bCs/>
                <w:sz w:val="18"/>
                <w:szCs w:val="18"/>
                <w:lang w:eastAsia="lv-LV"/>
              </w:rPr>
            </w:pPr>
            <w:r w:rsidRPr="00683319">
              <w:rPr>
                <w:b/>
                <w:bCs/>
                <w:sz w:val="18"/>
                <w:szCs w:val="18"/>
                <w:lang w:eastAsia="lv-LV"/>
              </w:rPr>
              <w:t xml:space="preserve">Pacienta </w:t>
            </w:r>
            <w:proofErr w:type="spellStart"/>
            <w:r w:rsidRPr="00683319">
              <w:rPr>
                <w:b/>
                <w:bCs/>
                <w:sz w:val="18"/>
                <w:szCs w:val="18"/>
                <w:lang w:eastAsia="lv-LV"/>
              </w:rPr>
              <w:t>līdzmaksājums</w:t>
            </w:r>
            <w:proofErr w:type="spellEnd"/>
            <w:r w:rsidRPr="00683319">
              <w:rPr>
                <w:b/>
                <w:bCs/>
                <w:sz w:val="18"/>
                <w:szCs w:val="18"/>
                <w:lang w:eastAsia="lv-LV"/>
              </w:rPr>
              <w:t xml:space="preserve"> (</w:t>
            </w:r>
            <w:proofErr w:type="spellStart"/>
            <w:r w:rsidRPr="00683319">
              <w:rPr>
                <w:b/>
                <w:bCs/>
                <w:sz w:val="18"/>
                <w:szCs w:val="18"/>
                <w:lang w:eastAsia="lv-LV"/>
              </w:rPr>
              <w:t>euro</w:t>
            </w:r>
            <w:proofErr w:type="spellEnd"/>
            <w:r w:rsidRPr="00683319">
              <w:rPr>
                <w:b/>
                <w:bCs/>
                <w:sz w:val="18"/>
                <w:szCs w:val="18"/>
                <w:lang w:eastAsia="lv-LV"/>
              </w:rPr>
              <w:t>)</w:t>
            </w:r>
          </w:p>
        </w:tc>
        <w:tc>
          <w:tcPr>
            <w:tcW w:w="3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955E1BA" w14:textId="77777777" w:rsidR="006D4FCE" w:rsidRPr="00683319" w:rsidRDefault="006D4FCE" w:rsidP="00AF3666">
            <w:pPr>
              <w:jc w:val="center"/>
              <w:rPr>
                <w:b/>
                <w:bCs/>
                <w:sz w:val="18"/>
                <w:szCs w:val="18"/>
                <w:lang w:eastAsia="lv-LV"/>
              </w:rPr>
            </w:pPr>
            <w:r w:rsidRPr="00683319">
              <w:rPr>
                <w:b/>
                <w:bCs/>
                <w:sz w:val="18"/>
                <w:szCs w:val="18"/>
                <w:lang w:eastAsia="lv-LV"/>
              </w:rPr>
              <w:t>Lielās</w:t>
            </w:r>
          </w:p>
          <w:p w14:paraId="7EC18099" w14:textId="77777777" w:rsidR="006D4FCE" w:rsidRPr="00683319" w:rsidRDefault="006D4FCE" w:rsidP="00AF3666">
            <w:pPr>
              <w:jc w:val="center"/>
              <w:rPr>
                <w:b/>
                <w:bCs/>
                <w:sz w:val="18"/>
                <w:szCs w:val="18"/>
                <w:lang w:eastAsia="lv-LV"/>
              </w:rPr>
            </w:pPr>
            <w:r w:rsidRPr="00683319">
              <w:rPr>
                <w:b/>
                <w:bCs/>
                <w:sz w:val="18"/>
                <w:szCs w:val="18"/>
                <w:lang w:eastAsia="lv-LV"/>
              </w:rPr>
              <w:t>ķirurģ.</w:t>
            </w:r>
          </w:p>
          <w:p w14:paraId="606F5A3A"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oper</w:t>
            </w:r>
            <w:proofErr w:type="spellEnd"/>
            <w:r w:rsidRPr="00683319">
              <w:rPr>
                <w:b/>
                <w:bCs/>
                <w:sz w:val="18"/>
                <w:szCs w:val="18"/>
                <w:lang w:eastAsia="lv-LV"/>
              </w:rPr>
              <w:t>.</w:t>
            </w:r>
          </w:p>
        </w:tc>
        <w:tc>
          <w:tcPr>
            <w:tcW w:w="37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AE54B99" w14:textId="77777777" w:rsidR="006D4FCE" w:rsidRPr="00683319" w:rsidRDefault="006D4FCE" w:rsidP="00AF3666">
            <w:pPr>
              <w:jc w:val="center"/>
              <w:rPr>
                <w:b/>
                <w:bCs/>
                <w:sz w:val="18"/>
                <w:szCs w:val="18"/>
                <w:lang w:eastAsia="lv-LV"/>
              </w:rPr>
            </w:pPr>
            <w:r w:rsidRPr="00683319">
              <w:rPr>
                <w:b/>
                <w:bCs/>
                <w:sz w:val="18"/>
                <w:szCs w:val="18"/>
                <w:lang w:eastAsia="lv-LV"/>
              </w:rPr>
              <w:t>Ģimenes</w:t>
            </w:r>
          </w:p>
          <w:p w14:paraId="3991EEF8" w14:textId="77777777" w:rsidR="006D4FCE" w:rsidRPr="00683319" w:rsidRDefault="006D4FCE" w:rsidP="00AF3666">
            <w:pPr>
              <w:jc w:val="center"/>
              <w:rPr>
                <w:b/>
                <w:bCs/>
                <w:sz w:val="18"/>
                <w:szCs w:val="18"/>
                <w:lang w:eastAsia="lv-LV"/>
              </w:rPr>
            </w:pPr>
            <w:r w:rsidRPr="00683319">
              <w:rPr>
                <w:b/>
                <w:bCs/>
                <w:sz w:val="18"/>
                <w:szCs w:val="18"/>
                <w:lang w:eastAsia="lv-LV"/>
              </w:rPr>
              <w:t>ārsta</w:t>
            </w:r>
          </w:p>
          <w:p w14:paraId="2E897763" w14:textId="77777777" w:rsidR="006D4FCE" w:rsidRPr="00683319" w:rsidRDefault="006D4FCE" w:rsidP="00AF3666">
            <w:pPr>
              <w:jc w:val="center"/>
              <w:rPr>
                <w:b/>
                <w:bCs/>
                <w:sz w:val="18"/>
                <w:szCs w:val="18"/>
                <w:lang w:eastAsia="lv-LV"/>
              </w:rPr>
            </w:pPr>
            <w:r w:rsidRPr="00683319">
              <w:rPr>
                <w:b/>
                <w:bCs/>
                <w:sz w:val="18"/>
                <w:szCs w:val="18"/>
                <w:lang w:eastAsia="lv-LV"/>
              </w:rPr>
              <w:t>praksei</w:t>
            </w:r>
          </w:p>
          <w:p w14:paraId="6AB5DBE4"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apmaks</w:t>
            </w:r>
            <w:proofErr w:type="spellEnd"/>
            <w:r w:rsidRPr="00683319">
              <w:rPr>
                <w:b/>
                <w:bCs/>
                <w:sz w:val="18"/>
                <w:szCs w:val="18"/>
                <w:lang w:eastAsia="lv-LV"/>
              </w:rPr>
              <w:t>.</w:t>
            </w:r>
          </w:p>
          <w:p w14:paraId="5DC1AC3E" w14:textId="77777777" w:rsidR="006D4FCE" w:rsidRPr="00683319" w:rsidRDefault="006D4FCE" w:rsidP="00AF3666">
            <w:pPr>
              <w:jc w:val="center"/>
              <w:rPr>
                <w:b/>
                <w:bCs/>
                <w:sz w:val="18"/>
                <w:szCs w:val="18"/>
                <w:lang w:eastAsia="lv-LV"/>
              </w:rPr>
            </w:pPr>
            <w:proofErr w:type="spellStart"/>
            <w:r w:rsidRPr="00683319">
              <w:rPr>
                <w:b/>
                <w:bCs/>
                <w:sz w:val="18"/>
                <w:szCs w:val="18"/>
                <w:lang w:eastAsia="lv-LV"/>
              </w:rPr>
              <w:t>manip</w:t>
            </w:r>
            <w:proofErr w:type="spellEnd"/>
            <w:r w:rsidRPr="00683319">
              <w:rPr>
                <w:b/>
                <w:bCs/>
                <w:sz w:val="18"/>
                <w:szCs w:val="18"/>
                <w:lang w:eastAsia="lv-LV"/>
              </w:rPr>
              <w:t>.</w:t>
            </w:r>
          </w:p>
        </w:tc>
        <w:tc>
          <w:tcPr>
            <w:tcW w:w="108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9F9AE5F" w14:textId="77777777" w:rsidR="006D4FCE" w:rsidRPr="00683319" w:rsidRDefault="006D4FCE" w:rsidP="00AF3666">
            <w:pPr>
              <w:jc w:val="center"/>
              <w:rPr>
                <w:b/>
                <w:bCs/>
                <w:sz w:val="18"/>
                <w:szCs w:val="18"/>
                <w:lang w:eastAsia="lv-LV"/>
              </w:rPr>
            </w:pPr>
            <w:r w:rsidRPr="00683319">
              <w:rPr>
                <w:b/>
                <w:bCs/>
                <w:sz w:val="18"/>
                <w:szCs w:val="18"/>
                <w:lang w:eastAsia="lv-LV"/>
              </w:rPr>
              <w:t>Apmaksas nosacījumi</w:t>
            </w:r>
          </w:p>
        </w:tc>
      </w:tr>
      <w:tr w:rsidR="006D4FCE" w:rsidRPr="00683319" w14:paraId="7BF40A40" w14:textId="77777777" w:rsidTr="00AF3666">
        <w:trPr>
          <w:trHeight w:val="682"/>
          <w:tblHeader/>
        </w:trPr>
        <w:tc>
          <w:tcPr>
            <w:tcW w:w="451" w:type="pct"/>
            <w:vMerge/>
            <w:tcBorders>
              <w:top w:val="single" w:sz="4" w:space="0" w:color="auto"/>
              <w:left w:val="single" w:sz="4" w:space="0" w:color="auto"/>
              <w:bottom w:val="single" w:sz="4" w:space="0" w:color="auto"/>
              <w:right w:val="single" w:sz="4" w:space="0" w:color="auto"/>
            </w:tcBorders>
            <w:vAlign w:val="center"/>
            <w:hideMark/>
          </w:tcPr>
          <w:p w14:paraId="5A0A7872" w14:textId="77777777" w:rsidR="006D4FCE" w:rsidRPr="00683319" w:rsidRDefault="006D4FCE" w:rsidP="00AF3666">
            <w:pPr>
              <w:rPr>
                <w:b/>
                <w:bCs/>
                <w:sz w:val="18"/>
                <w:szCs w:val="18"/>
                <w:lang w:eastAsia="lv-LV"/>
              </w:rPr>
            </w:pPr>
          </w:p>
        </w:tc>
        <w:tc>
          <w:tcPr>
            <w:tcW w:w="302" w:type="pct"/>
            <w:vMerge/>
            <w:tcBorders>
              <w:top w:val="single" w:sz="4" w:space="0" w:color="auto"/>
              <w:left w:val="single" w:sz="4" w:space="0" w:color="auto"/>
              <w:bottom w:val="single" w:sz="4" w:space="0" w:color="auto"/>
              <w:right w:val="single" w:sz="4" w:space="0" w:color="auto"/>
            </w:tcBorders>
            <w:vAlign w:val="center"/>
            <w:hideMark/>
          </w:tcPr>
          <w:p w14:paraId="5EBB9B55" w14:textId="77777777" w:rsidR="006D4FCE" w:rsidRPr="00683319" w:rsidRDefault="006D4FCE" w:rsidP="00AF3666">
            <w:pPr>
              <w:rPr>
                <w:b/>
                <w:bCs/>
                <w:sz w:val="18"/>
                <w:szCs w:val="18"/>
                <w:lang w:eastAsia="lv-LV"/>
              </w:rPr>
            </w:pPr>
          </w:p>
        </w:tc>
        <w:tc>
          <w:tcPr>
            <w:tcW w:w="188" w:type="pct"/>
            <w:vMerge/>
            <w:tcBorders>
              <w:top w:val="single" w:sz="4" w:space="0" w:color="auto"/>
              <w:left w:val="single" w:sz="4" w:space="0" w:color="auto"/>
              <w:bottom w:val="single" w:sz="4" w:space="0" w:color="auto"/>
              <w:right w:val="single" w:sz="4" w:space="0" w:color="auto"/>
            </w:tcBorders>
            <w:vAlign w:val="center"/>
            <w:hideMark/>
          </w:tcPr>
          <w:p w14:paraId="5E42F7A0" w14:textId="77777777" w:rsidR="006D4FCE" w:rsidRPr="00683319" w:rsidRDefault="006D4FCE" w:rsidP="00AF3666">
            <w:pPr>
              <w:rPr>
                <w:b/>
                <w:bCs/>
                <w:sz w:val="18"/>
                <w:szCs w:val="18"/>
                <w:lang w:eastAsia="lv-LV"/>
              </w:rPr>
            </w:pPr>
          </w:p>
        </w:tc>
        <w:tc>
          <w:tcPr>
            <w:tcW w:w="944" w:type="pct"/>
            <w:vMerge/>
            <w:tcBorders>
              <w:top w:val="single" w:sz="4" w:space="0" w:color="auto"/>
              <w:left w:val="single" w:sz="4" w:space="0" w:color="auto"/>
              <w:bottom w:val="single" w:sz="4" w:space="0" w:color="auto"/>
              <w:right w:val="single" w:sz="4" w:space="0" w:color="auto"/>
            </w:tcBorders>
            <w:vAlign w:val="center"/>
            <w:hideMark/>
          </w:tcPr>
          <w:p w14:paraId="4A22969B" w14:textId="77777777" w:rsidR="006D4FCE" w:rsidRPr="00683319" w:rsidRDefault="006D4FCE" w:rsidP="00AF3666">
            <w:pPr>
              <w:rPr>
                <w:b/>
                <w:bCs/>
                <w:sz w:val="18"/>
                <w:szCs w:val="18"/>
                <w:lang w:eastAsia="lv-LV"/>
              </w:rPr>
            </w:pPr>
          </w:p>
        </w:tc>
        <w:tc>
          <w:tcPr>
            <w:tcW w:w="284" w:type="pct"/>
            <w:vMerge/>
            <w:tcBorders>
              <w:top w:val="single" w:sz="4" w:space="0" w:color="auto"/>
              <w:left w:val="single" w:sz="4" w:space="0" w:color="auto"/>
              <w:bottom w:val="single" w:sz="4" w:space="0" w:color="auto"/>
              <w:right w:val="single" w:sz="4" w:space="0" w:color="auto"/>
            </w:tcBorders>
            <w:vAlign w:val="center"/>
            <w:hideMark/>
          </w:tcPr>
          <w:p w14:paraId="2BF89E36" w14:textId="77777777" w:rsidR="006D4FCE" w:rsidRPr="00683319" w:rsidRDefault="006D4FCE" w:rsidP="00AF3666">
            <w:pPr>
              <w:rPr>
                <w:b/>
                <w:bCs/>
                <w:sz w:val="18"/>
                <w:szCs w:val="18"/>
                <w:lang w:eastAsia="lv-LV"/>
              </w:rPr>
            </w:pPr>
          </w:p>
        </w:tc>
        <w:tc>
          <w:tcPr>
            <w:tcW w:w="330"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7BDA58A7" w14:textId="77777777" w:rsidR="006D4FCE" w:rsidRPr="00683319" w:rsidRDefault="006D4FCE" w:rsidP="00AF3666">
            <w:pPr>
              <w:jc w:val="center"/>
              <w:rPr>
                <w:sz w:val="18"/>
                <w:szCs w:val="18"/>
                <w:lang w:eastAsia="lv-LV"/>
              </w:rPr>
            </w:pPr>
            <w:proofErr w:type="spellStart"/>
            <w:r w:rsidRPr="00683319">
              <w:rPr>
                <w:sz w:val="18"/>
                <w:szCs w:val="18"/>
                <w:lang w:eastAsia="lv-LV"/>
              </w:rPr>
              <w:t>Ambulat</w:t>
            </w:r>
            <w:proofErr w:type="spellEnd"/>
            <w:r w:rsidRPr="00683319">
              <w:rPr>
                <w:sz w:val="18"/>
                <w:szCs w:val="18"/>
                <w:lang w:eastAsia="lv-LV"/>
              </w:rPr>
              <w:t>.</w:t>
            </w:r>
          </w:p>
          <w:p w14:paraId="0287F31C" w14:textId="77777777" w:rsidR="006D4FCE" w:rsidRPr="00683319" w:rsidRDefault="006D4FCE" w:rsidP="00AF3666">
            <w:pPr>
              <w:jc w:val="center"/>
              <w:rPr>
                <w:sz w:val="18"/>
                <w:szCs w:val="18"/>
                <w:lang w:eastAsia="lv-LV"/>
              </w:rPr>
            </w:pPr>
            <w:proofErr w:type="spellStart"/>
            <w:r w:rsidRPr="00683319">
              <w:rPr>
                <w:sz w:val="18"/>
                <w:szCs w:val="18"/>
                <w:lang w:eastAsia="lv-LV"/>
              </w:rPr>
              <w:t>pakalp</w:t>
            </w:r>
            <w:proofErr w:type="spellEnd"/>
            <w:r w:rsidRPr="00683319">
              <w:rPr>
                <w:sz w:val="18"/>
                <w:szCs w:val="18"/>
                <w:lang w:eastAsia="lv-LV"/>
              </w:rPr>
              <w:t>.</w:t>
            </w:r>
          </w:p>
        </w:tc>
        <w:tc>
          <w:tcPr>
            <w:tcW w:w="330" w:type="pct"/>
            <w:tcBorders>
              <w:top w:val="single" w:sz="4" w:space="0" w:color="auto"/>
              <w:left w:val="nil"/>
              <w:bottom w:val="single" w:sz="4" w:space="0" w:color="auto"/>
              <w:right w:val="single" w:sz="4" w:space="0" w:color="auto"/>
            </w:tcBorders>
            <w:shd w:val="clear" w:color="000000" w:fill="FCE4D6"/>
            <w:vAlign w:val="center"/>
            <w:hideMark/>
          </w:tcPr>
          <w:p w14:paraId="34863723" w14:textId="77777777" w:rsidR="006D4FCE" w:rsidRPr="00683319" w:rsidRDefault="006D4FCE" w:rsidP="00AF3666">
            <w:pPr>
              <w:jc w:val="center"/>
              <w:rPr>
                <w:sz w:val="18"/>
                <w:szCs w:val="18"/>
                <w:lang w:eastAsia="lv-LV"/>
              </w:rPr>
            </w:pPr>
            <w:r w:rsidRPr="00683319">
              <w:rPr>
                <w:sz w:val="18"/>
                <w:szCs w:val="18"/>
                <w:lang w:eastAsia="lv-LV"/>
              </w:rPr>
              <w:t xml:space="preserve">Dienas </w:t>
            </w:r>
            <w:proofErr w:type="spellStart"/>
            <w:r w:rsidRPr="00683319">
              <w:rPr>
                <w:sz w:val="18"/>
                <w:szCs w:val="18"/>
                <w:lang w:eastAsia="lv-LV"/>
              </w:rPr>
              <w:t>stac</w:t>
            </w:r>
            <w:proofErr w:type="spellEnd"/>
            <w:r w:rsidRPr="00683319">
              <w:rPr>
                <w:sz w:val="18"/>
                <w:szCs w:val="18"/>
                <w:lang w:eastAsia="lv-LV"/>
              </w:rPr>
              <w:t>.</w:t>
            </w:r>
          </w:p>
          <w:p w14:paraId="1BFE1BE0" w14:textId="77777777" w:rsidR="006D4FCE" w:rsidRPr="00683319" w:rsidRDefault="006D4FCE" w:rsidP="00AF3666">
            <w:pPr>
              <w:jc w:val="center"/>
              <w:rPr>
                <w:sz w:val="18"/>
                <w:szCs w:val="18"/>
                <w:lang w:eastAsia="lv-LV"/>
              </w:rPr>
            </w:pPr>
            <w:proofErr w:type="spellStart"/>
            <w:r w:rsidRPr="00683319">
              <w:rPr>
                <w:sz w:val="18"/>
                <w:szCs w:val="18"/>
                <w:lang w:eastAsia="lv-LV"/>
              </w:rPr>
              <w:t>pakalp</w:t>
            </w:r>
            <w:proofErr w:type="spellEnd"/>
            <w:r w:rsidRPr="00683319">
              <w:rPr>
                <w:sz w:val="18"/>
                <w:szCs w:val="18"/>
                <w:lang w:eastAsia="lv-LV"/>
              </w:rPr>
              <w:t>.</w:t>
            </w:r>
          </w:p>
        </w:tc>
        <w:tc>
          <w:tcPr>
            <w:tcW w:w="378" w:type="pct"/>
            <w:tcBorders>
              <w:top w:val="single" w:sz="4" w:space="0" w:color="auto"/>
              <w:left w:val="nil"/>
              <w:bottom w:val="single" w:sz="4" w:space="0" w:color="auto"/>
              <w:right w:val="single" w:sz="4" w:space="0" w:color="auto"/>
            </w:tcBorders>
            <w:shd w:val="clear" w:color="000000" w:fill="FCE4D6"/>
            <w:vAlign w:val="center"/>
            <w:hideMark/>
          </w:tcPr>
          <w:p w14:paraId="7E8028E7" w14:textId="77777777" w:rsidR="006D4FCE" w:rsidRPr="00683319" w:rsidRDefault="006D4FCE" w:rsidP="00AF3666">
            <w:pPr>
              <w:jc w:val="center"/>
              <w:rPr>
                <w:sz w:val="18"/>
                <w:szCs w:val="18"/>
                <w:lang w:eastAsia="lv-LV"/>
              </w:rPr>
            </w:pPr>
            <w:proofErr w:type="spellStart"/>
            <w:r w:rsidRPr="00683319">
              <w:rPr>
                <w:sz w:val="18"/>
                <w:szCs w:val="18"/>
                <w:lang w:eastAsia="lv-LV"/>
              </w:rPr>
              <w:t>Stacion</w:t>
            </w:r>
            <w:proofErr w:type="spellEnd"/>
            <w:r w:rsidRPr="00683319">
              <w:rPr>
                <w:sz w:val="18"/>
                <w:szCs w:val="18"/>
                <w:lang w:eastAsia="lv-LV"/>
              </w:rPr>
              <w:t xml:space="preserve">. </w:t>
            </w:r>
            <w:proofErr w:type="spellStart"/>
            <w:r w:rsidRPr="00683319">
              <w:rPr>
                <w:sz w:val="18"/>
                <w:szCs w:val="18"/>
                <w:lang w:eastAsia="lv-LV"/>
              </w:rPr>
              <w:t>pakalp</w:t>
            </w:r>
            <w:proofErr w:type="spellEnd"/>
            <w:r w:rsidRPr="00683319">
              <w:rPr>
                <w:sz w:val="18"/>
                <w:szCs w:val="18"/>
                <w:lang w:eastAsia="lv-LV"/>
              </w:rPr>
              <w:t>.</w:t>
            </w:r>
          </w:p>
        </w:tc>
        <w:tc>
          <w:tcPr>
            <w:tcW w:w="330" w:type="pct"/>
            <w:vMerge/>
            <w:tcBorders>
              <w:top w:val="single" w:sz="4" w:space="0" w:color="auto"/>
              <w:left w:val="single" w:sz="4" w:space="0" w:color="auto"/>
              <w:bottom w:val="single" w:sz="4" w:space="0" w:color="auto"/>
              <w:right w:val="single" w:sz="4" w:space="0" w:color="auto"/>
            </w:tcBorders>
            <w:vAlign w:val="center"/>
            <w:hideMark/>
          </w:tcPr>
          <w:p w14:paraId="15AE1F88" w14:textId="77777777" w:rsidR="006D4FCE" w:rsidRPr="00683319" w:rsidRDefault="006D4FCE" w:rsidP="00AF3666">
            <w:pPr>
              <w:rPr>
                <w:b/>
                <w:bCs/>
                <w:sz w:val="18"/>
                <w:szCs w:val="18"/>
                <w:lang w:eastAsia="lv-LV"/>
              </w:rPr>
            </w:pPr>
          </w:p>
        </w:tc>
        <w:tc>
          <w:tcPr>
            <w:tcW w:w="377" w:type="pct"/>
            <w:vMerge/>
            <w:tcBorders>
              <w:top w:val="single" w:sz="4" w:space="0" w:color="auto"/>
              <w:left w:val="single" w:sz="4" w:space="0" w:color="auto"/>
              <w:bottom w:val="single" w:sz="4" w:space="0" w:color="auto"/>
              <w:right w:val="single" w:sz="4" w:space="0" w:color="auto"/>
            </w:tcBorders>
            <w:vAlign w:val="center"/>
            <w:hideMark/>
          </w:tcPr>
          <w:p w14:paraId="53FC5063" w14:textId="77777777" w:rsidR="006D4FCE" w:rsidRPr="00683319" w:rsidRDefault="006D4FCE" w:rsidP="00AF3666">
            <w:pPr>
              <w:rPr>
                <w:b/>
                <w:bCs/>
                <w:sz w:val="18"/>
                <w:szCs w:val="18"/>
                <w:lang w:eastAsia="lv-LV"/>
              </w:rPr>
            </w:pPr>
          </w:p>
        </w:tc>
        <w:tc>
          <w:tcPr>
            <w:tcW w:w="1086" w:type="pct"/>
            <w:vMerge/>
            <w:tcBorders>
              <w:top w:val="single" w:sz="4" w:space="0" w:color="auto"/>
              <w:left w:val="single" w:sz="4" w:space="0" w:color="auto"/>
              <w:bottom w:val="single" w:sz="4" w:space="0" w:color="auto"/>
              <w:right w:val="single" w:sz="4" w:space="0" w:color="auto"/>
            </w:tcBorders>
            <w:vAlign w:val="center"/>
            <w:hideMark/>
          </w:tcPr>
          <w:p w14:paraId="11A4D7B6" w14:textId="77777777" w:rsidR="006D4FCE" w:rsidRPr="00683319" w:rsidRDefault="006D4FCE" w:rsidP="00AF3666">
            <w:pPr>
              <w:rPr>
                <w:b/>
                <w:bCs/>
                <w:sz w:val="18"/>
                <w:szCs w:val="18"/>
                <w:lang w:eastAsia="lv-LV"/>
              </w:rPr>
            </w:pPr>
          </w:p>
        </w:tc>
      </w:tr>
      <w:tr w:rsidR="006D4FCE" w:rsidRPr="00683319" w14:paraId="23BC518D"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3A2EBC"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1FDB4E" w14:textId="77777777" w:rsidR="006D4FCE" w:rsidRPr="00272E8E" w:rsidRDefault="006D4FCE" w:rsidP="00AF3666">
            <w:pPr>
              <w:jc w:val="center"/>
              <w:rPr>
                <w:bCs/>
                <w:sz w:val="18"/>
                <w:szCs w:val="18"/>
                <w:lang w:eastAsia="lv-LV"/>
              </w:rPr>
            </w:pPr>
            <w:r w:rsidRPr="00683319">
              <w:rPr>
                <w:bCs/>
                <w:sz w:val="18"/>
                <w:szCs w:val="18"/>
                <w:lang w:eastAsia="lv-LV"/>
              </w:rPr>
              <w:t>60141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2D269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2E2DE0" w14:textId="77777777" w:rsidR="006D4FCE" w:rsidRPr="00683319" w:rsidRDefault="006D4FCE" w:rsidP="00AF3666">
            <w:pPr>
              <w:rPr>
                <w:bCs/>
                <w:sz w:val="18"/>
                <w:szCs w:val="18"/>
                <w:lang w:eastAsia="lv-LV"/>
              </w:rPr>
            </w:pPr>
            <w:r w:rsidRPr="00683319">
              <w:rPr>
                <w:bCs/>
                <w:sz w:val="18"/>
                <w:szCs w:val="18"/>
                <w:lang w:eastAsia="lv-LV"/>
              </w:rPr>
              <w:t xml:space="preserve">Pacienta apmācība stacionārā par </w:t>
            </w:r>
            <w:proofErr w:type="spellStart"/>
            <w:r w:rsidRPr="00683319">
              <w:rPr>
                <w:bCs/>
                <w:sz w:val="18"/>
                <w:szCs w:val="18"/>
                <w:lang w:eastAsia="lv-LV"/>
              </w:rPr>
              <w:t>parenterālu</w:t>
            </w:r>
            <w:proofErr w:type="spellEnd"/>
            <w:r w:rsidRPr="00683319">
              <w:rPr>
                <w:bCs/>
                <w:sz w:val="18"/>
                <w:szCs w:val="18"/>
                <w:lang w:eastAsia="lv-LV"/>
              </w:rPr>
              <w:t xml:space="preserve"> barošanu (samaksa tiek veikta ne vairāk kā 1x vienam pacientam dienā, ne vairāk kā 7x </w:t>
            </w:r>
            <w:proofErr w:type="spellStart"/>
            <w:r w:rsidRPr="00683319">
              <w:rPr>
                <w:bCs/>
                <w:sz w:val="18"/>
                <w:szCs w:val="18"/>
                <w:lang w:eastAsia="lv-LV"/>
              </w:rPr>
              <w:t>stacionēšanas</w:t>
            </w:r>
            <w:proofErr w:type="spellEnd"/>
            <w:r w:rsidRPr="00683319">
              <w:rPr>
                <w:bCs/>
                <w:sz w:val="18"/>
                <w:szCs w:val="18"/>
                <w:lang w:eastAsia="lv-LV"/>
              </w:rPr>
              <w:t xml:space="preserve"> laikā)</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294A2" w14:textId="77777777" w:rsidR="006D4FCE" w:rsidRPr="00683319" w:rsidRDefault="006D4FCE" w:rsidP="00AF3666">
            <w:pPr>
              <w:jc w:val="center"/>
              <w:rPr>
                <w:bCs/>
                <w:sz w:val="18"/>
                <w:szCs w:val="18"/>
                <w:lang w:eastAsia="lv-LV"/>
              </w:rPr>
            </w:pPr>
            <w:r w:rsidRPr="00683319">
              <w:rPr>
                <w:bCs/>
                <w:sz w:val="18"/>
                <w:szCs w:val="18"/>
                <w:lang w:eastAsia="lv-LV"/>
              </w:rPr>
              <w:t>27.19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2CF5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4DD8E9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2B2F7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D8D32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A5A8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016E8" w14:textId="77777777" w:rsidR="006D4FCE" w:rsidRDefault="006D4FCE" w:rsidP="00AF3666">
            <w:pPr>
              <w:rPr>
                <w:bCs/>
                <w:sz w:val="18"/>
                <w:szCs w:val="18"/>
                <w:lang w:eastAsia="lv-LV"/>
              </w:rPr>
            </w:pPr>
            <w:r>
              <w:rPr>
                <w:bCs/>
                <w:sz w:val="18"/>
                <w:szCs w:val="18"/>
                <w:lang w:eastAsia="lv-LV"/>
              </w:rPr>
              <w:t xml:space="preserve">Manipulācija tiek apmaksāta stacionāra pacientiem ar stacionārā izveidotu pieeju uzturvielu ievadei. </w:t>
            </w:r>
            <w:r w:rsidRPr="00683319">
              <w:rPr>
                <w:bCs/>
                <w:sz w:val="18"/>
                <w:szCs w:val="18"/>
                <w:lang w:eastAsia="lv-LV"/>
              </w:rPr>
              <w:t xml:space="preserve">Gadījumos, ja apmācības laikā </w:t>
            </w:r>
            <w:proofErr w:type="spellStart"/>
            <w:r w:rsidRPr="00683319">
              <w:rPr>
                <w:bCs/>
                <w:sz w:val="18"/>
                <w:szCs w:val="18"/>
                <w:lang w:eastAsia="lv-LV"/>
              </w:rPr>
              <w:t>parenterālās</w:t>
            </w:r>
            <w:proofErr w:type="spellEnd"/>
            <w:r w:rsidRPr="00683319">
              <w:rPr>
                <w:bCs/>
                <w:sz w:val="18"/>
                <w:szCs w:val="18"/>
                <w:lang w:eastAsia="lv-LV"/>
              </w:rPr>
              <w:t xml:space="preserve"> barošanas maisījums tiek sagatavots kļūdaini un nav lietojams, šai manipulācijai papildus tiek apmaksāta manipulācija 60142.</w:t>
            </w:r>
          </w:p>
          <w:p w14:paraId="15DB93A8"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1F2C0B0" w14:textId="77777777" w:rsidTr="00AF3666">
        <w:trPr>
          <w:trHeight w:val="1140"/>
        </w:trPr>
        <w:tc>
          <w:tcPr>
            <w:tcW w:w="45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A91469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4D194C" w14:textId="77777777" w:rsidR="006D4FCE" w:rsidRPr="00683319" w:rsidRDefault="006D4FCE" w:rsidP="00AF3666">
            <w:pPr>
              <w:jc w:val="center"/>
              <w:rPr>
                <w:bCs/>
                <w:sz w:val="18"/>
                <w:szCs w:val="18"/>
                <w:lang w:eastAsia="lv-LV"/>
              </w:rPr>
            </w:pPr>
            <w:r w:rsidRPr="00683319">
              <w:rPr>
                <w:bCs/>
                <w:sz w:val="18"/>
                <w:szCs w:val="18"/>
                <w:lang w:eastAsia="lv-LV"/>
              </w:rPr>
              <w:t>60142</w:t>
            </w:r>
          </w:p>
        </w:tc>
        <w:tc>
          <w:tcPr>
            <w:tcW w:w="18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2D02C4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740B947" w14:textId="77777777" w:rsidR="006D4FCE" w:rsidRPr="00683319" w:rsidRDefault="006D4FCE" w:rsidP="00AF3666">
            <w:pPr>
              <w:rPr>
                <w:bCs/>
                <w:sz w:val="18"/>
                <w:szCs w:val="18"/>
                <w:lang w:eastAsia="lv-LV"/>
              </w:rPr>
            </w:pPr>
            <w:r w:rsidRPr="00683319">
              <w:rPr>
                <w:bCs/>
                <w:sz w:val="18"/>
                <w:szCs w:val="18"/>
                <w:lang w:eastAsia="lv-LV"/>
              </w:rPr>
              <w:t xml:space="preserve">Piemaksa manipulācijai 60141 par kļūdaini sagatavotu </w:t>
            </w:r>
            <w:proofErr w:type="spellStart"/>
            <w:r w:rsidRPr="00683319">
              <w:rPr>
                <w:bCs/>
                <w:sz w:val="18"/>
                <w:szCs w:val="18"/>
                <w:lang w:eastAsia="lv-LV"/>
              </w:rPr>
              <w:t>parenterālās</w:t>
            </w:r>
            <w:proofErr w:type="spellEnd"/>
            <w:r w:rsidRPr="00683319">
              <w:rPr>
                <w:bCs/>
                <w:sz w:val="18"/>
                <w:szCs w:val="18"/>
                <w:lang w:eastAsia="lv-LV"/>
              </w:rPr>
              <w:t xml:space="preserve"> barošanas maisījumu (samaksa tiek veikta ne vairāk kā 1x vienam pacientam apmācības dienā)</w:t>
            </w:r>
          </w:p>
        </w:tc>
        <w:tc>
          <w:tcPr>
            <w:tcW w:w="28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910BCD3" w14:textId="77777777" w:rsidR="006D4FCE" w:rsidRPr="00683319" w:rsidRDefault="006D4FCE" w:rsidP="00AF3666">
            <w:pPr>
              <w:jc w:val="center"/>
              <w:rPr>
                <w:bCs/>
                <w:sz w:val="18"/>
                <w:szCs w:val="18"/>
                <w:lang w:eastAsia="lv-LV"/>
              </w:rPr>
            </w:pPr>
            <w:r w:rsidRPr="00683319">
              <w:rPr>
                <w:bCs/>
                <w:sz w:val="18"/>
                <w:szCs w:val="18"/>
                <w:lang w:eastAsia="lv-LV"/>
              </w:rPr>
              <w:t>41.43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28B0E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E18A93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31FE45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987BD2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76FD84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8C82F13" w14:textId="77777777" w:rsidR="006D4FCE" w:rsidRDefault="006D4FCE" w:rsidP="00AF3666">
            <w:pPr>
              <w:rPr>
                <w:bCs/>
                <w:sz w:val="18"/>
                <w:szCs w:val="18"/>
                <w:lang w:eastAsia="lv-LV"/>
              </w:rPr>
            </w:pPr>
            <w:r>
              <w:rPr>
                <w:bCs/>
                <w:sz w:val="18"/>
                <w:szCs w:val="18"/>
                <w:lang w:eastAsia="lv-LV"/>
              </w:rPr>
              <w:t>Manipulācija tiek apmaksāta stacionāra pacientiem ar stacionārā izveidotu pieeju uzturvielu ievadei g</w:t>
            </w:r>
            <w:r w:rsidRPr="00B2764F">
              <w:rPr>
                <w:bCs/>
                <w:sz w:val="18"/>
                <w:szCs w:val="18"/>
                <w:lang w:eastAsia="lv-LV"/>
              </w:rPr>
              <w:t xml:space="preserve">adījumos, ja apmācības laikā </w:t>
            </w:r>
            <w:proofErr w:type="spellStart"/>
            <w:r w:rsidRPr="00B2764F">
              <w:rPr>
                <w:bCs/>
                <w:sz w:val="18"/>
                <w:szCs w:val="18"/>
                <w:lang w:eastAsia="lv-LV"/>
              </w:rPr>
              <w:t>parenterālās</w:t>
            </w:r>
            <w:proofErr w:type="spellEnd"/>
            <w:r w:rsidRPr="00B2764F">
              <w:rPr>
                <w:bCs/>
                <w:sz w:val="18"/>
                <w:szCs w:val="18"/>
                <w:lang w:eastAsia="lv-LV"/>
              </w:rPr>
              <w:t xml:space="preserve"> barošanas maisījums tiek sagatavots kļūdaini un nav lietojams</w:t>
            </w:r>
            <w:r>
              <w:rPr>
                <w:bCs/>
                <w:sz w:val="18"/>
                <w:szCs w:val="18"/>
                <w:lang w:eastAsia="lv-LV"/>
              </w:rPr>
              <w:t>.</w:t>
            </w:r>
          </w:p>
          <w:p w14:paraId="52C2B050"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791F685"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6C85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FEE52" w14:textId="77777777" w:rsidR="006D4FCE" w:rsidRPr="00683319" w:rsidRDefault="006D4FCE" w:rsidP="00AF3666">
            <w:pPr>
              <w:jc w:val="center"/>
              <w:rPr>
                <w:bCs/>
                <w:sz w:val="18"/>
                <w:szCs w:val="18"/>
                <w:lang w:eastAsia="lv-LV"/>
              </w:rPr>
            </w:pPr>
            <w:r w:rsidRPr="00683319">
              <w:rPr>
                <w:bCs/>
                <w:sz w:val="18"/>
                <w:szCs w:val="18"/>
                <w:lang w:eastAsia="lv-LV"/>
              </w:rPr>
              <w:t>60143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F6954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C9CEA9" w14:textId="77777777" w:rsidR="006D4FCE" w:rsidRPr="00683319" w:rsidRDefault="006D4FCE" w:rsidP="00AF3666">
            <w:pPr>
              <w:rPr>
                <w:bCs/>
                <w:sz w:val="18"/>
                <w:szCs w:val="18"/>
                <w:lang w:eastAsia="lv-LV"/>
              </w:rPr>
            </w:pPr>
            <w:r w:rsidRPr="00683319">
              <w:rPr>
                <w:bCs/>
                <w:sz w:val="18"/>
                <w:szCs w:val="18"/>
                <w:lang w:eastAsia="lv-LV"/>
              </w:rPr>
              <w:t xml:space="preserve">Pacienta apmācība stacionārā par </w:t>
            </w:r>
            <w:proofErr w:type="spellStart"/>
            <w:r w:rsidRPr="00683319">
              <w:rPr>
                <w:bCs/>
                <w:sz w:val="18"/>
                <w:szCs w:val="18"/>
                <w:lang w:eastAsia="lv-LV"/>
              </w:rPr>
              <w:t>enterālu</w:t>
            </w:r>
            <w:proofErr w:type="spellEnd"/>
            <w:r w:rsidRPr="00683319">
              <w:rPr>
                <w:bCs/>
                <w:sz w:val="18"/>
                <w:szCs w:val="18"/>
                <w:lang w:eastAsia="lv-LV"/>
              </w:rPr>
              <w:t xml:space="preserve"> barošanu (samaksa tiek veikta ne vairāk kā 1x vienam pacientam dienā, ne vairāk kā 3x </w:t>
            </w:r>
            <w:proofErr w:type="spellStart"/>
            <w:r w:rsidRPr="00683319">
              <w:rPr>
                <w:bCs/>
                <w:sz w:val="18"/>
                <w:szCs w:val="18"/>
                <w:lang w:eastAsia="lv-LV"/>
              </w:rPr>
              <w:t>stacionēšanas</w:t>
            </w:r>
            <w:proofErr w:type="spellEnd"/>
            <w:r w:rsidRPr="00683319">
              <w:rPr>
                <w:bCs/>
                <w:sz w:val="18"/>
                <w:szCs w:val="18"/>
                <w:lang w:eastAsia="lv-LV"/>
              </w:rPr>
              <w:t xml:space="preserve"> laikā)</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0A0BA1" w14:textId="77777777" w:rsidR="006D4FCE" w:rsidRPr="00683319" w:rsidRDefault="006D4FCE" w:rsidP="00AF3666">
            <w:pPr>
              <w:jc w:val="center"/>
              <w:rPr>
                <w:bCs/>
                <w:sz w:val="18"/>
                <w:szCs w:val="18"/>
                <w:lang w:eastAsia="lv-LV"/>
              </w:rPr>
            </w:pPr>
            <w:r w:rsidRPr="00683319">
              <w:rPr>
                <w:bCs/>
                <w:sz w:val="18"/>
                <w:szCs w:val="18"/>
                <w:lang w:eastAsia="lv-LV"/>
              </w:rPr>
              <w:t>18.99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6CD7F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AA6B6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8BD427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C500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8649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AE2A68" w14:textId="77777777" w:rsidR="006D4FCE" w:rsidRDefault="006D4FCE" w:rsidP="00AF3666">
            <w:pPr>
              <w:rPr>
                <w:bCs/>
                <w:sz w:val="18"/>
                <w:szCs w:val="18"/>
                <w:lang w:eastAsia="lv-LV"/>
              </w:rPr>
            </w:pPr>
            <w:r>
              <w:rPr>
                <w:bCs/>
                <w:sz w:val="18"/>
                <w:szCs w:val="18"/>
                <w:lang w:eastAsia="lv-LV"/>
              </w:rPr>
              <w:t>Manipulācija tiek apmaksāta stacionāra pacientiem ar stacionārā izveidotu pieeju uzturvielu ievadei.</w:t>
            </w:r>
          </w:p>
          <w:p w14:paraId="769D9CB6"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09E4FC73" w14:textId="77777777" w:rsidTr="00AF3666">
        <w:trPr>
          <w:trHeight w:val="70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AAFE4B" w14:textId="77777777" w:rsidR="006D4FCE" w:rsidRDefault="006D4FCE" w:rsidP="00AF3666">
            <w:pPr>
              <w:jc w:val="both"/>
              <w:rPr>
                <w:sz w:val="20"/>
                <w:szCs w:val="20"/>
              </w:rPr>
            </w:pPr>
            <w:r w:rsidRPr="00037BDE">
              <w:rPr>
                <w:b/>
                <w:sz w:val="20"/>
                <w:szCs w:val="20"/>
              </w:rPr>
              <w:t>Pamatojums manipulāciju 60141, 60142 un 60143 izveidei</w:t>
            </w:r>
            <w:r w:rsidRPr="00037BDE">
              <w:rPr>
                <w:sz w:val="20"/>
                <w:szCs w:val="20"/>
              </w:rPr>
              <w:t xml:space="preserve"> – Piekļuve </w:t>
            </w:r>
            <w:proofErr w:type="spellStart"/>
            <w:r w:rsidRPr="00037BDE">
              <w:rPr>
                <w:sz w:val="20"/>
                <w:szCs w:val="20"/>
              </w:rPr>
              <w:t>parenterālai</w:t>
            </w:r>
            <w:proofErr w:type="spellEnd"/>
            <w:r w:rsidRPr="00037BDE">
              <w:rPr>
                <w:sz w:val="20"/>
                <w:szCs w:val="20"/>
              </w:rPr>
              <w:t xml:space="preserve"> vai </w:t>
            </w:r>
            <w:proofErr w:type="spellStart"/>
            <w:r w:rsidRPr="00037BDE">
              <w:rPr>
                <w:sz w:val="20"/>
                <w:szCs w:val="20"/>
              </w:rPr>
              <w:t>enterālai</w:t>
            </w:r>
            <w:proofErr w:type="spellEnd"/>
            <w:r w:rsidRPr="00037BDE">
              <w:rPr>
                <w:sz w:val="20"/>
                <w:szCs w:val="20"/>
              </w:rPr>
              <w:t xml:space="preserve"> barošanas maisījumu ievadei tiek izveidota stacionārā, bet pēc tam pacients tiek izrakstīts uz mājām. Šiem barības uzņemšanas veidiem ir ļoti būtiska pacienta un, nepieciešamības gadījumā, arī radinieku, apmācība jau stacionārā, lai pēc izrakstīšanās pacients spētu pēc iespējas patstāvīgi veikt maisījumu ievadi. Maisījumu sagatavošana jāveic ļoti precīzi, turklāt jāievēro īpaša piesardzība, lai nodrošinātu sterilitāti (īpaši pie </w:t>
            </w:r>
            <w:proofErr w:type="spellStart"/>
            <w:r w:rsidRPr="00037BDE">
              <w:rPr>
                <w:sz w:val="20"/>
                <w:szCs w:val="20"/>
              </w:rPr>
              <w:t>parenterālas</w:t>
            </w:r>
            <w:proofErr w:type="spellEnd"/>
            <w:r w:rsidRPr="00037BDE">
              <w:rPr>
                <w:sz w:val="20"/>
                <w:szCs w:val="20"/>
              </w:rPr>
              <w:t xml:space="preserve"> barošanas), tādēļ ir būtiski pacientu šīm darbībām rūpīgi sagatavot. Tāpat pacientam jāizskaidro turpmākā maisījumu saņemšanas kārtība, atrodoties mājās, kā arī jāinformē par turpmāku ambulatoras aprūpes/aprūpes mājās saņemšanas kārtību un to, cik regulāri ambulatori jāapmeklē speciālisti, kuri kontrolēs pacienta veselības stāvokli, un kādi/cik bieži izmeklējumi ir jāveic. Gadījumos, kad </w:t>
            </w:r>
            <w:proofErr w:type="spellStart"/>
            <w:r w:rsidRPr="00037BDE">
              <w:rPr>
                <w:sz w:val="20"/>
                <w:szCs w:val="20"/>
              </w:rPr>
              <w:t>parenterālās</w:t>
            </w:r>
            <w:proofErr w:type="spellEnd"/>
            <w:r w:rsidRPr="00037BDE">
              <w:rPr>
                <w:sz w:val="20"/>
                <w:szCs w:val="20"/>
              </w:rPr>
              <w:t xml:space="preserve"> barošanas maisījums apmācības ietvaros tiks sagatavots pareizi, to būs iespējams izmantot pacienta ēdināšanai (tad norādāma manipulācija 60141, kurā </w:t>
            </w:r>
            <w:proofErr w:type="spellStart"/>
            <w:r w:rsidRPr="00037BDE">
              <w:rPr>
                <w:sz w:val="20"/>
                <w:szCs w:val="20"/>
              </w:rPr>
              <w:t>parenterālā</w:t>
            </w:r>
            <w:proofErr w:type="spellEnd"/>
            <w:r w:rsidRPr="00037BDE">
              <w:rPr>
                <w:sz w:val="20"/>
                <w:szCs w:val="20"/>
              </w:rPr>
              <w:t xml:space="preserve"> maisījuma izdevumi nav iekļauti, jo stacionāra pacientiem tie tiek apmaksāti ar manipulāciju 04198). Savukārt situācijās, kad </w:t>
            </w:r>
            <w:proofErr w:type="spellStart"/>
            <w:r w:rsidRPr="00037BDE">
              <w:rPr>
                <w:sz w:val="20"/>
                <w:szCs w:val="20"/>
              </w:rPr>
              <w:t>parenterālās</w:t>
            </w:r>
            <w:proofErr w:type="spellEnd"/>
            <w:r w:rsidRPr="00037BDE">
              <w:rPr>
                <w:sz w:val="20"/>
                <w:szCs w:val="20"/>
              </w:rPr>
              <w:t xml:space="preserve"> barošanas maisījums sagatavots kļūdaini un nav lietojams, tas ir jāutilizē, bet to tāpat nepieciešams apmaksāt (attiecīgi tad papildus manipulācijai 60141 jālieto manipulācija 60142). Būtiski, ka, izrakstot pacientu no stacionāra, pacienta ārstējošajam ārstam ir jāsazinās ar SIA “Rīgas Austrumu klīniskā universitātes slimnīca” </w:t>
            </w:r>
            <w:proofErr w:type="spellStart"/>
            <w:r w:rsidRPr="00037BDE">
              <w:rPr>
                <w:sz w:val="20"/>
                <w:szCs w:val="20"/>
              </w:rPr>
              <w:lastRenderedPageBreak/>
              <w:t>enterālās</w:t>
            </w:r>
            <w:proofErr w:type="spellEnd"/>
            <w:r w:rsidRPr="00037BDE">
              <w:rPr>
                <w:sz w:val="20"/>
                <w:szCs w:val="20"/>
              </w:rPr>
              <w:t xml:space="preserve"> un </w:t>
            </w:r>
            <w:proofErr w:type="spellStart"/>
            <w:r w:rsidRPr="00037BDE">
              <w:rPr>
                <w:sz w:val="20"/>
                <w:szCs w:val="20"/>
              </w:rPr>
              <w:t>parenterālās</w:t>
            </w:r>
            <w:proofErr w:type="spellEnd"/>
            <w:r w:rsidRPr="00037BDE">
              <w:rPr>
                <w:sz w:val="20"/>
                <w:szCs w:val="20"/>
              </w:rPr>
              <w:t xml:space="preserve"> barošanas pacientu aprūpes kabinetu, lai varētu tikt organizēta tālāka barošanas maisījumu saņemšana pēc pacienta izrakstīšanās no stacionāra.</w:t>
            </w:r>
          </w:p>
          <w:p w14:paraId="1BEA6302" w14:textId="77777777" w:rsidR="006D4FCE" w:rsidRPr="008E65FA" w:rsidRDefault="006D4FCE" w:rsidP="00AF3666">
            <w:pPr>
              <w:rPr>
                <w:b/>
                <w:bCs/>
                <w:color w:val="FF0000"/>
                <w:sz w:val="20"/>
                <w:szCs w:val="20"/>
                <w:lang w:eastAsia="lv-LV"/>
              </w:rPr>
            </w:pPr>
          </w:p>
        </w:tc>
      </w:tr>
      <w:tr w:rsidR="006D4FCE" w:rsidRPr="00683319" w14:paraId="200D21C1" w14:textId="77777777" w:rsidTr="00AF3666">
        <w:trPr>
          <w:trHeight w:val="49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58E83"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8FD0C" w14:textId="77777777" w:rsidR="006D4FCE" w:rsidRPr="00683319" w:rsidRDefault="006D4FCE" w:rsidP="00AF3666">
            <w:pPr>
              <w:jc w:val="center"/>
              <w:rPr>
                <w:bCs/>
                <w:sz w:val="18"/>
                <w:szCs w:val="18"/>
                <w:lang w:eastAsia="lv-LV"/>
              </w:rPr>
            </w:pPr>
            <w:r w:rsidRPr="00683319">
              <w:rPr>
                <w:bCs/>
                <w:sz w:val="18"/>
                <w:szCs w:val="18"/>
                <w:lang w:eastAsia="lv-LV"/>
              </w:rPr>
              <w:t>60144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09DC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32EFFC" w14:textId="77777777" w:rsidR="006D4FCE" w:rsidRPr="00683319" w:rsidRDefault="006D4FCE" w:rsidP="00AF3666">
            <w:pPr>
              <w:rPr>
                <w:bCs/>
                <w:sz w:val="18"/>
                <w:szCs w:val="18"/>
                <w:lang w:eastAsia="lv-LV"/>
              </w:rPr>
            </w:pPr>
            <w:proofErr w:type="spellStart"/>
            <w:r w:rsidRPr="00683319">
              <w:rPr>
                <w:bCs/>
                <w:sz w:val="18"/>
                <w:szCs w:val="18"/>
                <w:lang w:eastAsia="lv-LV"/>
              </w:rPr>
              <w:t>Parenterālās</w:t>
            </w:r>
            <w:proofErr w:type="spellEnd"/>
            <w:r w:rsidRPr="00683319">
              <w:rPr>
                <w:bCs/>
                <w:sz w:val="18"/>
                <w:szCs w:val="18"/>
                <w:lang w:eastAsia="lv-LV"/>
              </w:rPr>
              <w:t xml:space="preserve"> barošanas pacienta aprūpe un kontrole ambulatori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2D4BAC" w14:textId="77777777" w:rsidR="006D4FCE" w:rsidRPr="00683319" w:rsidRDefault="006D4FCE" w:rsidP="00AF3666">
            <w:pPr>
              <w:jc w:val="center"/>
              <w:rPr>
                <w:bCs/>
                <w:sz w:val="18"/>
                <w:szCs w:val="18"/>
                <w:lang w:eastAsia="lv-LV"/>
              </w:rPr>
            </w:pPr>
            <w:r w:rsidRPr="00683319">
              <w:rPr>
                <w:bCs/>
                <w:sz w:val="18"/>
                <w:szCs w:val="18"/>
                <w:lang w:eastAsia="lv-LV"/>
              </w:rPr>
              <w:t>20.76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BCD7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3491332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165422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A8A9B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83A48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4AA63C" w14:textId="77777777" w:rsidR="006D4FCE" w:rsidRDefault="006D4FCE" w:rsidP="00AF3666">
            <w:pPr>
              <w:rPr>
                <w:bCs/>
                <w:sz w:val="18"/>
                <w:szCs w:val="18"/>
                <w:lang w:eastAsia="lv-LV"/>
              </w:rPr>
            </w:pPr>
            <w:r w:rsidRPr="00683319">
              <w:rPr>
                <w:bCs/>
                <w:sz w:val="18"/>
                <w:szCs w:val="18"/>
                <w:lang w:eastAsia="lv-LV"/>
              </w:rPr>
              <w:t>Manipulācija tiek apmaksāta</w:t>
            </w:r>
            <w:r>
              <w:rPr>
                <w:bCs/>
                <w:sz w:val="18"/>
                <w:szCs w:val="18"/>
                <w:lang w:eastAsia="lv-LV"/>
              </w:rPr>
              <w:t xml:space="preserve"> SIA “Rīgas Austrumu klīniskā universitātes slimnīca”. 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sidRPr="00683319">
              <w:rPr>
                <w:bCs/>
                <w:sz w:val="18"/>
                <w:szCs w:val="18"/>
                <w:lang w:eastAsia="lv-LV"/>
              </w:rPr>
              <w:t>parenterāli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48D7F635"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4478ED40" w14:textId="77777777" w:rsidTr="00AF3666">
        <w:trPr>
          <w:trHeight w:val="425"/>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D49C11"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73FF6F" w14:textId="77777777" w:rsidR="006D4FCE" w:rsidRPr="00683319" w:rsidRDefault="006D4FCE" w:rsidP="00AF3666">
            <w:pPr>
              <w:jc w:val="center"/>
              <w:rPr>
                <w:bCs/>
                <w:sz w:val="18"/>
                <w:szCs w:val="18"/>
                <w:lang w:eastAsia="lv-LV"/>
              </w:rPr>
            </w:pPr>
            <w:r w:rsidRPr="00683319">
              <w:rPr>
                <w:bCs/>
                <w:sz w:val="18"/>
                <w:szCs w:val="18"/>
                <w:lang w:eastAsia="lv-LV"/>
              </w:rPr>
              <w:t>60145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B1532"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091120" w14:textId="77777777" w:rsidR="006D4FCE" w:rsidRPr="00683319" w:rsidRDefault="006D4FCE" w:rsidP="00AF3666">
            <w:pPr>
              <w:rPr>
                <w:bCs/>
                <w:sz w:val="18"/>
                <w:szCs w:val="18"/>
                <w:lang w:eastAsia="lv-LV"/>
              </w:rPr>
            </w:pPr>
            <w:proofErr w:type="spellStart"/>
            <w:r w:rsidRPr="00683319">
              <w:rPr>
                <w:bCs/>
                <w:sz w:val="18"/>
                <w:szCs w:val="18"/>
                <w:lang w:eastAsia="lv-LV"/>
              </w:rPr>
              <w:t>Enterālās</w:t>
            </w:r>
            <w:proofErr w:type="spellEnd"/>
            <w:r w:rsidRPr="00683319">
              <w:rPr>
                <w:bCs/>
                <w:sz w:val="18"/>
                <w:szCs w:val="18"/>
                <w:lang w:eastAsia="lv-LV"/>
              </w:rPr>
              <w:t xml:space="preserve"> barošanas pacienta aprūpe un kontrole ambulatori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E30379" w14:textId="77777777" w:rsidR="006D4FCE" w:rsidRPr="00683319" w:rsidRDefault="006D4FCE" w:rsidP="00AF3666">
            <w:pPr>
              <w:jc w:val="center"/>
              <w:rPr>
                <w:bCs/>
                <w:sz w:val="18"/>
                <w:szCs w:val="18"/>
                <w:lang w:eastAsia="lv-LV"/>
              </w:rPr>
            </w:pPr>
            <w:r w:rsidRPr="00683319">
              <w:rPr>
                <w:bCs/>
                <w:sz w:val="18"/>
                <w:szCs w:val="18"/>
                <w:lang w:eastAsia="lv-LV"/>
              </w:rPr>
              <w:t>10.52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08DC6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0FC0B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058B56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34FEA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1AF1C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BAAA6D" w14:textId="77777777" w:rsidR="006D4FCE" w:rsidRDefault="006D4FCE" w:rsidP="00AF3666">
            <w:pPr>
              <w:rPr>
                <w:bCs/>
                <w:sz w:val="18"/>
                <w:szCs w:val="18"/>
                <w:lang w:eastAsia="lv-LV"/>
              </w:rPr>
            </w:pPr>
            <w:r w:rsidRPr="00683319">
              <w:rPr>
                <w:bCs/>
                <w:sz w:val="18"/>
                <w:szCs w:val="18"/>
                <w:lang w:eastAsia="lv-LV"/>
              </w:rPr>
              <w:t>Manipulācija tiek apmaksāta</w:t>
            </w:r>
            <w:r>
              <w:rPr>
                <w:bCs/>
                <w:sz w:val="18"/>
                <w:szCs w:val="18"/>
                <w:lang w:eastAsia="lv-LV"/>
              </w:rPr>
              <w:t xml:space="preserve"> SIA “Rīgas Austrumu klīniskā universitātes slimnīca”. 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1228DB7C"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3CCEFC18" w14:textId="77777777" w:rsidTr="00AF3666">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29BD8" w14:textId="77777777" w:rsidR="006D4FCE" w:rsidRDefault="006D4FCE" w:rsidP="00AF3666">
            <w:pPr>
              <w:rPr>
                <w:sz w:val="20"/>
                <w:szCs w:val="20"/>
              </w:rPr>
            </w:pPr>
            <w:r w:rsidRPr="00037BDE">
              <w:rPr>
                <w:b/>
                <w:sz w:val="20"/>
                <w:szCs w:val="20"/>
              </w:rPr>
              <w:t xml:space="preserve">Pamatojums manipulāciju </w:t>
            </w:r>
            <w:r>
              <w:rPr>
                <w:b/>
                <w:sz w:val="20"/>
                <w:szCs w:val="20"/>
              </w:rPr>
              <w:t>60144 un 60145</w:t>
            </w:r>
            <w:r w:rsidRPr="00037BDE">
              <w:rPr>
                <w:b/>
                <w:sz w:val="20"/>
                <w:szCs w:val="20"/>
              </w:rPr>
              <w:t xml:space="preserve"> izveidei</w:t>
            </w:r>
            <w:r w:rsidRPr="00037BDE">
              <w:rPr>
                <w:sz w:val="20"/>
                <w:szCs w:val="20"/>
              </w:rPr>
              <w:t xml:space="preserve"> –</w:t>
            </w:r>
            <w:r>
              <w:rPr>
                <w:sz w:val="20"/>
                <w:szCs w:val="20"/>
              </w:rPr>
              <w:t xml:space="preserve"> </w:t>
            </w:r>
            <w:r w:rsidRPr="00037BDE">
              <w:rPr>
                <w:sz w:val="20"/>
                <w:szCs w:val="20"/>
              </w:rPr>
              <w:t>SIA “Rīgas Austrumu klīniskā universitātes slimnīca”</w:t>
            </w:r>
            <w:r>
              <w:rPr>
                <w:sz w:val="20"/>
                <w:szCs w:val="20"/>
              </w:rPr>
              <w:t xml:space="preserve"> ārstu–</w:t>
            </w:r>
            <w:r w:rsidRPr="009F3BE4">
              <w:rPr>
                <w:sz w:val="20"/>
                <w:szCs w:val="20"/>
              </w:rPr>
              <w:t xml:space="preserve">speciālistu komanda jau pašreiz konsultē pacientus, kam nepieciešama </w:t>
            </w:r>
            <w:proofErr w:type="spellStart"/>
            <w:r w:rsidRPr="009F3BE4">
              <w:rPr>
                <w:sz w:val="20"/>
                <w:szCs w:val="20"/>
              </w:rPr>
              <w:t>enterāla</w:t>
            </w:r>
            <w:proofErr w:type="spellEnd"/>
            <w:r w:rsidRPr="009F3BE4">
              <w:rPr>
                <w:sz w:val="20"/>
                <w:szCs w:val="20"/>
              </w:rPr>
              <w:t xml:space="preserve"> un </w:t>
            </w:r>
            <w:proofErr w:type="spellStart"/>
            <w:r w:rsidRPr="009F3BE4">
              <w:rPr>
                <w:sz w:val="20"/>
                <w:szCs w:val="20"/>
              </w:rPr>
              <w:t>parenterāla</w:t>
            </w:r>
            <w:proofErr w:type="spellEnd"/>
            <w:r w:rsidRPr="009F3BE4">
              <w:rPr>
                <w:sz w:val="20"/>
                <w:szCs w:val="20"/>
              </w:rPr>
              <w:t xml:space="preserve"> barošana. Paredzēts, ka arī turpmāk šādas konsult</w:t>
            </w:r>
            <w:r>
              <w:rPr>
                <w:sz w:val="20"/>
                <w:szCs w:val="20"/>
              </w:rPr>
              <w:t xml:space="preserve">ācijas </w:t>
            </w:r>
            <w:r w:rsidRPr="00037BDE">
              <w:rPr>
                <w:sz w:val="20"/>
                <w:szCs w:val="20"/>
              </w:rPr>
              <w:t>SIA “Rīgas Austrumu klīniskā universitātes slimnīca”</w:t>
            </w:r>
            <w:r>
              <w:rPr>
                <w:sz w:val="20"/>
                <w:szCs w:val="20"/>
              </w:rPr>
              <w:t xml:space="preserve"> tiks nodrošinātas, šiem speciālistiem noformējot aprūpes epizodes</w:t>
            </w:r>
            <w:r w:rsidRPr="009F3BE4">
              <w:rPr>
                <w:sz w:val="20"/>
                <w:szCs w:val="20"/>
              </w:rPr>
              <w:t>. Taču, ņemot vērā komplicēto šo pacientu veselības stāvokli un nepieciešamību konsultāciju laikā arī apsekot barības ievades pieejas vietas, izvērtēt izmeklējumu rezultātus (un nozīmēt nepieciešamos izmeklējumus), veikt korekcijas ārstēšanas plānā un – pēc nepieciešamības – apmācīt pacientus un piederīgos par barības pareizu ievadi, tad paredzēts papildus aprūpes epizožu tarifiem apmaksāt arī manipulācijas 60144 un 60145, kas ietver gan speciālistu darba laika apmaksu, gan aprīkojuma un medicīnas preču apmaksu, kas specifiski pielietojamas tieši šai pacientu grupai.</w:t>
            </w:r>
          </w:p>
          <w:p w14:paraId="2691A761" w14:textId="77777777" w:rsidR="006D4FCE" w:rsidRPr="00683319" w:rsidRDefault="006D4FCE" w:rsidP="00AF3666">
            <w:pPr>
              <w:rPr>
                <w:bCs/>
                <w:sz w:val="18"/>
                <w:szCs w:val="18"/>
                <w:lang w:eastAsia="lv-LV"/>
              </w:rPr>
            </w:pPr>
          </w:p>
        </w:tc>
      </w:tr>
      <w:tr w:rsidR="006D4FCE" w:rsidRPr="00683319" w14:paraId="3126D216"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AA05F9"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B418D1" w14:textId="77777777" w:rsidR="006D4FCE" w:rsidRPr="009D6C54" w:rsidRDefault="006D4FCE" w:rsidP="00AF3666">
            <w:pPr>
              <w:jc w:val="center"/>
              <w:rPr>
                <w:bCs/>
                <w:sz w:val="18"/>
                <w:szCs w:val="18"/>
                <w:lang w:eastAsia="lv-LV"/>
              </w:rPr>
            </w:pPr>
            <w:r w:rsidRPr="009D6C54">
              <w:rPr>
                <w:bCs/>
                <w:sz w:val="18"/>
                <w:szCs w:val="18"/>
                <w:lang w:eastAsia="lv-LV"/>
              </w:rPr>
              <w:t>60146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8F167"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C1D06B" w14:textId="77777777" w:rsidR="006D4FCE" w:rsidRPr="0013662B" w:rsidRDefault="006D4FCE" w:rsidP="00AF3666">
            <w:pPr>
              <w:rPr>
                <w:bCs/>
                <w:sz w:val="18"/>
                <w:szCs w:val="18"/>
                <w:lang w:eastAsia="lv-LV"/>
              </w:rPr>
            </w:pPr>
            <w:r w:rsidRPr="0013662B">
              <w:rPr>
                <w:bCs/>
                <w:sz w:val="18"/>
                <w:szCs w:val="18"/>
                <w:lang w:eastAsia="lv-LV"/>
              </w:rPr>
              <w:t>Uztura speciālista konsultācija un apskate klīniskās barošanas jautājumos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653DBC"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FE3D3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57F8B2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90A09A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21CF4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A58D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CF4630"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74C47E1B"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7AB860CB"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66EA2"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F121F" w14:textId="77777777" w:rsidR="006D4FCE" w:rsidRPr="009D6C54" w:rsidRDefault="006D4FCE" w:rsidP="00AF3666">
            <w:pPr>
              <w:jc w:val="center"/>
              <w:rPr>
                <w:bCs/>
                <w:sz w:val="18"/>
                <w:szCs w:val="18"/>
                <w:lang w:eastAsia="lv-LV"/>
              </w:rPr>
            </w:pPr>
            <w:r w:rsidRPr="009D6C54">
              <w:rPr>
                <w:bCs/>
                <w:sz w:val="18"/>
                <w:szCs w:val="18"/>
                <w:lang w:eastAsia="lv-LV"/>
              </w:rPr>
              <w:t>60147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C6FDDC"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5CF83" w14:textId="77777777" w:rsidR="006D4FCE" w:rsidRPr="0013662B" w:rsidRDefault="006D4FCE" w:rsidP="00AF3666">
            <w:pPr>
              <w:rPr>
                <w:bCs/>
                <w:sz w:val="18"/>
                <w:szCs w:val="18"/>
                <w:lang w:eastAsia="lv-LV"/>
              </w:rPr>
            </w:pPr>
            <w:r>
              <w:rPr>
                <w:bCs/>
                <w:sz w:val="18"/>
                <w:szCs w:val="18"/>
                <w:lang w:eastAsia="lv-LV"/>
              </w:rPr>
              <w:t>Medicīnas māsas konsultācija</w:t>
            </w:r>
            <w:r w:rsidRPr="0013662B">
              <w:rPr>
                <w:bCs/>
                <w:sz w:val="18"/>
                <w:szCs w:val="18"/>
                <w:lang w:eastAsia="lv-LV"/>
              </w:rPr>
              <w:t xml:space="preserve"> un apskate</w:t>
            </w:r>
            <w:r>
              <w:rPr>
                <w:bCs/>
                <w:sz w:val="18"/>
                <w:szCs w:val="18"/>
                <w:lang w:eastAsia="lv-LV"/>
              </w:rPr>
              <w:t xml:space="preserve"> pacientam, kas saņem </w:t>
            </w:r>
            <w:proofErr w:type="spellStart"/>
            <w:r>
              <w:rPr>
                <w:bCs/>
                <w:sz w:val="18"/>
                <w:szCs w:val="18"/>
                <w:lang w:eastAsia="lv-LV"/>
              </w:rPr>
              <w:t>enterālu</w:t>
            </w:r>
            <w:proofErr w:type="spellEnd"/>
            <w:r>
              <w:rPr>
                <w:bCs/>
                <w:sz w:val="18"/>
                <w:szCs w:val="18"/>
                <w:lang w:eastAsia="lv-LV"/>
              </w:rPr>
              <w:t xml:space="preserve"> vai </w:t>
            </w:r>
            <w:proofErr w:type="spellStart"/>
            <w:r>
              <w:rPr>
                <w:bCs/>
                <w:sz w:val="18"/>
                <w:szCs w:val="18"/>
                <w:lang w:eastAsia="lv-LV"/>
              </w:rPr>
              <w:t>parenterālu</w:t>
            </w:r>
            <w:proofErr w:type="spellEnd"/>
            <w:r>
              <w:rPr>
                <w:bCs/>
                <w:sz w:val="18"/>
                <w:szCs w:val="18"/>
                <w:lang w:eastAsia="lv-LV"/>
              </w:rPr>
              <w:t xml:space="preserve"> barošanu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F6D8B1"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E3BA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480E1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F55B0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53849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114B6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56B27"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036CA9BD" w14:textId="77777777" w:rsidR="006D4FCE" w:rsidRPr="00683319" w:rsidRDefault="006D4FCE" w:rsidP="00AF3666">
            <w:pPr>
              <w:rPr>
                <w:bCs/>
                <w:sz w:val="18"/>
                <w:szCs w:val="18"/>
                <w:lang w:eastAsia="lv-LV"/>
              </w:rPr>
            </w:pPr>
            <w:r>
              <w:rPr>
                <w:bCs/>
                <w:sz w:val="18"/>
                <w:szCs w:val="18"/>
                <w:lang w:eastAsia="lv-LV"/>
              </w:rPr>
              <w:lastRenderedPageBreak/>
              <w:t>Manipulācija stājas spēkā ar 16.07.2020.</w:t>
            </w:r>
          </w:p>
        </w:tc>
      </w:tr>
      <w:tr w:rsidR="006D4FCE" w:rsidRPr="00683319" w14:paraId="114CADFE"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6413D"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E16D72" w14:textId="77777777" w:rsidR="006D4FCE" w:rsidRPr="009D6C54" w:rsidRDefault="006D4FCE" w:rsidP="00AF3666">
            <w:pPr>
              <w:jc w:val="center"/>
              <w:rPr>
                <w:bCs/>
                <w:sz w:val="18"/>
                <w:szCs w:val="18"/>
                <w:lang w:eastAsia="lv-LV"/>
              </w:rPr>
            </w:pPr>
            <w:r w:rsidRPr="009D6C54">
              <w:rPr>
                <w:bCs/>
                <w:sz w:val="18"/>
                <w:szCs w:val="18"/>
                <w:lang w:eastAsia="lv-LV"/>
              </w:rPr>
              <w:t>60148</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306F4C"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AC25A" w14:textId="77777777" w:rsidR="006D4FCE" w:rsidRPr="0013662B" w:rsidRDefault="006D4FCE" w:rsidP="00AF3666">
            <w:pPr>
              <w:rPr>
                <w:bCs/>
                <w:sz w:val="18"/>
                <w:szCs w:val="18"/>
                <w:lang w:eastAsia="lv-LV"/>
              </w:rPr>
            </w:pPr>
            <w:proofErr w:type="spellStart"/>
            <w:r>
              <w:rPr>
                <w:bCs/>
                <w:sz w:val="18"/>
                <w:szCs w:val="18"/>
                <w:lang w:eastAsia="lv-LV"/>
              </w:rPr>
              <w:t>Enterālās</w:t>
            </w:r>
            <w:proofErr w:type="spellEnd"/>
            <w:r>
              <w:rPr>
                <w:bCs/>
                <w:sz w:val="18"/>
                <w:szCs w:val="18"/>
                <w:lang w:eastAsia="lv-LV"/>
              </w:rPr>
              <w:t xml:space="preserve"> vai </w:t>
            </w:r>
            <w:proofErr w:type="spellStart"/>
            <w:r>
              <w:rPr>
                <w:bCs/>
                <w:sz w:val="18"/>
                <w:szCs w:val="18"/>
                <w:lang w:eastAsia="lv-LV"/>
              </w:rPr>
              <w:t>parenterālās</w:t>
            </w:r>
            <w:proofErr w:type="spellEnd"/>
            <w:r>
              <w:rPr>
                <w:bCs/>
                <w:sz w:val="18"/>
                <w:szCs w:val="18"/>
                <w:lang w:eastAsia="lv-LV"/>
              </w:rPr>
              <w:t xml:space="preserve"> barošanas pasūtījuma noformēšana un dokumentēšana pacientam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6EC765"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E4393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873F6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3CF1D8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AD0AA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F7CF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EAF690"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5A01C76E"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1AC23DC6"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B9362"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11F396" w14:textId="77777777" w:rsidR="006D4FCE" w:rsidRPr="009D6C54" w:rsidRDefault="006D4FCE" w:rsidP="00AF3666">
            <w:pPr>
              <w:jc w:val="center"/>
              <w:rPr>
                <w:bCs/>
                <w:sz w:val="18"/>
                <w:szCs w:val="18"/>
                <w:lang w:eastAsia="lv-LV"/>
              </w:rPr>
            </w:pPr>
            <w:r w:rsidRPr="009D6C54">
              <w:rPr>
                <w:bCs/>
                <w:sz w:val="18"/>
                <w:szCs w:val="18"/>
                <w:lang w:eastAsia="lv-LV"/>
              </w:rPr>
              <w:t>60149</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BAAB4A"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4A2201" w14:textId="77777777" w:rsidR="006D4FCE" w:rsidRPr="0013662B" w:rsidRDefault="006D4FCE" w:rsidP="00AF3666">
            <w:pPr>
              <w:rPr>
                <w:bCs/>
                <w:sz w:val="18"/>
                <w:szCs w:val="18"/>
                <w:lang w:eastAsia="lv-LV"/>
              </w:rPr>
            </w:pPr>
            <w:r>
              <w:rPr>
                <w:bCs/>
                <w:sz w:val="18"/>
                <w:szCs w:val="18"/>
                <w:lang w:eastAsia="lv-LV"/>
              </w:rPr>
              <w:t>Uztura speciālista attālināta konsultācija klīniskās barošanas jautājumos pacientam/pacienta piederīgajiem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075E66"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BD475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F65ED9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45829F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EFBD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1F49F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5FFEB"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2517BD34"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65CC3754"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C88C2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B588FD" w14:textId="77777777" w:rsidR="006D4FCE" w:rsidRPr="009D6C54" w:rsidRDefault="006D4FCE" w:rsidP="00AF3666">
            <w:pPr>
              <w:jc w:val="center"/>
              <w:rPr>
                <w:bCs/>
                <w:sz w:val="18"/>
                <w:szCs w:val="18"/>
                <w:lang w:eastAsia="lv-LV"/>
              </w:rPr>
            </w:pPr>
            <w:r w:rsidRPr="009D6C54">
              <w:rPr>
                <w:bCs/>
                <w:sz w:val="18"/>
                <w:szCs w:val="18"/>
                <w:lang w:eastAsia="lv-LV"/>
              </w:rPr>
              <w:t>60150</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551D10"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48CFC5" w14:textId="77777777" w:rsidR="006D4FCE" w:rsidRPr="0013662B" w:rsidRDefault="006D4FCE" w:rsidP="00AF3666">
            <w:pPr>
              <w:rPr>
                <w:bCs/>
                <w:sz w:val="18"/>
                <w:szCs w:val="18"/>
                <w:lang w:eastAsia="lv-LV"/>
              </w:rPr>
            </w:pPr>
            <w:r>
              <w:rPr>
                <w:bCs/>
                <w:sz w:val="18"/>
                <w:szCs w:val="18"/>
                <w:lang w:eastAsia="lv-LV"/>
              </w:rPr>
              <w:t>Uztura speciālista attālināta konsultācija klīniskās barošanas jautājumos ģimenes ārstam/citai ārstniecības personai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57940D"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D7AE9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E52622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98B3C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8D2FB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6C9F3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557CC"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29A62452" w14:textId="77777777" w:rsidR="006D4FCE" w:rsidRPr="00683319" w:rsidRDefault="006D4FCE" w:rsidP="00AF3666">
            <w:pPr>
              <w:rPr>
                <w:bCs/>
                <w:sz w:val="18"/>
                <w:szCs w:val="18"/>
                <w:lang w:eastAsia="lv-LV"/>
              </w:rPr>
            </w:pPr>
            <w:r>
              <w:rPr>
                <w:bCs/>
                <w:sz w:val="18"/>
                <w:szCs w:val="18"/>
                <w:lang w:eastAsia="lv-LV"/>
              </w:rPr>
              <w:t>Manipulācija stājas spēkā ar 16.07.2020.</w:t>
            </w:r>
          </w:p>
        </w:tc>
      </w:tr>
      <w:tr w:rsidR="006D4FCE" w:rsidRPr="00683319" w14:paraId="05EE31C3"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736DAD"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436FB8" w14:textId="77777777" w:rsidR="006D4FCE" w:rsidRPr="009D6C54" w:rsidRDefault="006D4FCE" w:rsidP="00AF3666">
            <w:pPr>
              <w:jc w:val="center"/>
              <w:rPr>
                <w:bCs/>
                <w:sz w:val="18"/>
                <w:szCs w:val="18"/>
                <w:lang w:eastAsia="lv-LV"/>
              </w:rPr>
            </w:pPr>
            <w:r w:rsidRPr="009D6C54">
              <w:rPr>
                <w:bCs/>
                <w:sz w:val="18"/>
                <w:szCs w:val="18"/>
                <w:lang w:eastAsia="lv-LV"/>
              </w:rPr>
              <w:t>60151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21D8EF"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C22AA" w14:textId="77777777" w:rsidR="006D4FCE" w:rsidRDefault="006D4FCE" w:rsidP="00AF3666">
            <w:pPr>
              <w:rPr>
                <w:bCs/>
                <w:sz w:val="18"/>
                <w:szCs w:val="18"/>
                <w:lang w:eastAsia="lv-LV"/>
              </w:rPr>
            </w:pPr>
            <w:r>
              <w:rPr>
                <w:bCs/>
                <w:sz w:val="18"/>
                <w:szCs w:val="18"/>
                <w:lang w:eastAsia="lv-LV"/>
              </w:rPr>
              <w:t xml:space="preserve">Medicīnas māsas attālināta konsultācija pacientam, kas saņem </w:t>
            </w:r>
            <w:proofErr w:type="spellStart"/>
            <w:r>
              <w:rPr>
                <w:bCs/>
                <w:sz w:val="18"/>
                <w:szCs w:val="18"/>
                <w:lang w:eastAsia="lv-LV"/>
              </w:rPr>
              <w:t>enterālu</w:t>
            </w:r>
            <w:proofErr w:type="spellEnd"/>
            <w:r>
              <w:rPr>
                <w:bCs/>
                <w:sz w:val="18"/>
                <w:szCs w:val="18"/>
                <w:lang w:eastAsia="lv-LV"/>
              </w:rPr>
              <w:t xml:space="preserve"> vai </w:t>
            </w:r>
            <w:proofErr w:type="spellStart"/>
            <w:r>
              <w:rPr>
                <w:bCs/>
                <w:sz w:val="18"/>
                <w:szCs w:val="18"/>
                <w:lang w:eastAsia="lv-LV"/>
              </w:rPr>
              <w:t>parenterālu</w:t>
            </w:r>
            <w:proofErr w:type="spellEnd"/>
            <w:r>
              <w:rPr>
                <w:bCs/>
                <w:sz w:val="18"/>
                <w:szCs w:val="18"/>
                <w:lang w:eastAsia="lv-LV"/>
              </w:rPr>
              <w:t xml:space="preserve"> barošanu/pacienta piederīgajiem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1AA56F"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9465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61CB8E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6EF01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18E4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E8AD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217B59"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4E860156" w14:textId="77777777" w:rsidR="006D4FCE" w:rsidRDefault="006D4FCE" w:rsidP="00AF3666">
            <w:pPr>
              <w:rPr>
                <w:bCs/>
                <w:sz w:val="18"/>
                <w:szCs w:val="18"/>
                <w:lang w:eastAsia="lv-LV"/>
              </w:rPr>
            </w:pPr>
            <w:r>
              <w:rPr>
                <w:bCs/>
                <w:sz w:val="18"/>
                <w:szCs w:val="18"/>
                <w:lang w:eastAsia="lv-LV"/>
              </w:rPr>
              <w:t>Manipulācija stājas spēkā ar 16.07.2020.</w:t>
            </w:r>
          </w:p>
        </w:tc>
      </w:tr>
      <w:tr w:rsidR="006D4FCE" w:rsidRPr="00683319" w14:paraId="514C8066" w14:textId="77777777" w:rsidTr="00AF3666">
        <w:trPr>
          <w:trHeight w:val="425"/>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7C070"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9E3DD0" w14:textId="77777777" w:rsidR="006D4FCE" w:rsidRPr="009D6C54" w:rsidRDefault="006D4FCE" w:rsidP="00AF3666">
            <w:pPr>
              <w:jc w:val="center"/>
              <w:rPr>
                <w:bCs/>
                <w:sz w:val="18"/>
                <w:szCs w:val="18"/>
                <w:lang w:eastAsia="lv-LV"/>
              </w:rPr>
            </w:pPr>
            <w:r w:rsidRPr="009D6C54">
              <w:rPr>
                <w:bCs/>
                <w:sz w:val="18"/>
                <w:szCs w:val="18"/>
                <w:lang w:eastAsia="lv-LV"/>
              </w:rPr>
              <w:t>60152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B62617" w14:textId="77777777" w:rsidR="006D4FCE" w:rsidRPr="009D6C54"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DFE572" w14:textId="77777777" w:rsidR="006D4FCE" w:rsidRDefault="006D4FCE" w:rsidP="00AF3666">
            <w:pPr>
              <w:rPr>
                <w:bCs/>
                <w:sz w:val="18"/>
                <w:szCs w:val="18"/>
                <w:lang w:eastAsia="lv-LV"/>
              </w:rPr>
            </w:pPr>
            <w:r>
              <w:rPr>
                <w:bCs/>
                <w:sz w:val="18"/>
                <w:szCs w:val="18"/>
                <w:lang w:eastAsia="lv-LV"/>
              </w:rPr>
              <w:t xml:space="preserve">Medicīnas māsas attālināta konsultācija par </w:t>
            </w:r>
            <w:proofErr w:type="spellStart"/>
            <w:r>
              <w:rPr>
                <w:bCs/>
                <w:sz w:val="18"/>
                <w:szCs w:val="18"/>
                <w:lang w:eastAsia="lv-LV"/>
              </w:rPr>
              <w:t>enterālu</w:t>
            </w:r>
            <w:proofErr w:type="spellEnd"/>
            <w:r>
              <w:rPr>
                <w:bCs/>
                <w:sz w:val="18"/>
                <w:szCs w:val="18"/>
                <w:lang w:eastAsia="lv-LV"/>
              </w:rPr>
              <w:t>/</w:t>
            </w:r>
            <w:proofErr w:type="spellStart"/>
            <w:r>
              <w:rPr>
                <w:bCs/>
                <w:sz w:val="18"/>
                <w:szCs w:val="18"/>
                <w:lang w:eastAsia="lv-LV"/>
              </w:rPr>
              <w:t>parenterālu</w:t>
            </w:r>
            <w:proofErr w:type="spellEnd"/>
            <w:r>
              <w:rPr>
                <w:bCs/>
                <w:sz w:val="18"/>
                <w:szCs w:val="18"/>
                <w:lang w:eastAsia="lv-LV"/>
              </w:rPr>
              <w:t xml:space="preserve"> barošanu ģimenes ārstam/citai ārstniecības personai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21CE2"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CAD51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F5E3F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DC38BB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D4EF2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E7CA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4C37A4" w14:textId="77777777" w:rsidR="006D4FCE" w:rsidRDefault="006D4FCE" w:rsidP="00AF3666">
            <w:pPr>
              <w:rPr>
                <w:bCs/>
                <w:sz w:val="18"/>
                <w:szCs w:val="18"/>
                <w:lang w:eastAsia="lv-LV"/>
              </w:rPr>
            </w:pPr>
            <w:r>
              <w:rPr>
                <w:bCs/>
                <w:sz w:val="18"/>
                <w:szCs w:val="18"/>
                <w:lang w:eastAsia="lv-LV"/>
              </w:rPr>
              <w:t xml:space="preserve">Manipulāciju norāda, nodrošinot </w:t>
            </w:r>
            <w:proofErr w:type="spellStart"/>
            <w:r w:rsidRPr="00C50DDF">
              <w:rPr>
                <w:bCs/>
                <w:sz w:val="18"/>
                <w:szCs w:val="18"/>
                <w:lang w:eastAsia="lv-LV"/>
              </w:rPr>
              <w:t>enterālās</w:t>
            </w:r>
            <w:proofErr w:type="spellEnd"/>
            <w:r w:rsidRPr="00C50DDF">
              <w:rPr>
                <w:bCs/>
                <w:sz w:val="18"/>
                <w:szCs w:val="18"/>
                <w:lang w:eastAsia="lv-LV"/>
              </w:rPr>
              <w:t xml:space="preserve"> un </w:t>
            </w:r>
            <w:proofErr w:type="spellStart"/>
            <w:r w:rsidRPr="00C50DDF">
              <w:rPr>
                <w:bCs/>
                <w:sz w:val="18"/>
                <w:szCs w:val="18"/>
                <w:lang w:eastAsia="lv-LV"/>
              </w:rPr>
              <w:t>parenterālās</w:t>
            </w:r>
            <w:proofErr w:type="spellEnd"/>
            <w:r w:rsidRPr="00C50DDF">
              <w:rPr>
                <w:bCs/>
                <w:sz w:val="18"/>
                <w:szCs w:val="18"/>
                <w:lang w:eastAsia="lv-LV"/>
              </w:rPr>
              <w:t xml:space="preserve"> barošanas pacientu aprūpes kabinet</w:t>
            </w:r>
            <w:r>
              <w:rPr>
                <w:bCs/>
                <w:sz w:val="18"/>
                <w:szCs w:val="18"/>
                <w:lang w:eastAsia="lv-LV"/>
              </w:rPr>
              <w:t>a uzskaitē esošu</w:t>
            </w:r>
            <w:r w:rsidRPr="00C50DDF">
              <w:rPr>
                <w:bCs/>
                <w:sz w:val="18"/>
                <w:szCs w:val="18"/>
                <w:lang w:eastAsia="lv-LV"/>
              </w:rPr>
              <w:t xml:space="preserve"> </w:t>
            </w:r>
            <w:proofErr w:type="spellStart"/>
            <w:r>
              <w:rPr>
                <w:bCs/>
                <w:sz w:val="18"/>
                <w:szCs w:val="18"/>
                <w:lang w:eastAsia="lv-LV"/>
              </w:rPr>
              <w:t>enterāli</w:t>
            </w:r>
            <w:proofErr w:type="spellEnd"/>
            <w:r w:rsidRPr="00683319">
              <w:rPr>
                <w:bCs/>
                <w:sz w:val="18"/>
                <w:szCs w:val="18"/>
                <w:lang w:eastAsia="lv-LV"/>
              </w:rPr>
              <w:t xml:space="preserve"> barojam</w:t>
            </w:r>
            <w:r>
              <w:rPr>
                <w:bCs/>
                <w:sz w:val="18"/>
                <w:szCs w:val="18"/>
                <w:lang w:eastAsia="lv-LV"/>
              </w:rPr>
              <w:t xml:space="preserve">u </w:t>
            </w:r>
            <w:r w:rsidRPr="00683319">
              <w:rPr>
                <w:bCs/>
                <w:sz w:val="18"/>
                <w:szCs w:val="18"/>
                <w:lang w:eastAsia="lv-LV"/>
              </w:rPr>
              <w:t>pacient</w:t>
            </w:r>
            <w:r>
              <w:rPr>
                <w:bCs/>
                <w:sz w:val="18"/>
                <w:szCs w:val="18"/>
                <w:lang w:eastAsia="lv-LV"/>
              </w:rPr>
              <w:t>u ambulatoru aprūpi un kontroli.</w:t>
            </w:r>
          </w:p>
          <w:p w14:paraId="51FF7C33" w14:textId="77777777" w:rsidR="006D4FCE" w:rsidRDefault="006D4FCE" w:rsidP="00AF3666">
            <w:pPr>
              <w:rPr>
                <w:bCs/>
                <w:sz w:val="18"/>
                <w:szCs w:val="18"/>
                <w:lang w:eastAsia="lv-LV"/>
              </w:rPr>
            </w:pPr>
            <w:r>
              <w:rPr>
                <w:bCs/>
                <w:sz w:val="18"/>
                <w:szCs w:val="18"/>
                <w:lang w:eastAsia="lv-LV"/>
              </w:rPr>
              <w:t>Manipulācija stājas spēkā ar 16.07.2020.</w:t>
            </w:r>
          </w:p>
        </w:tc>
      </w:tr>
      <w:tr w:rsidR="006D4FCE" w:rsidRPr="00683319" w14:paraId="141060A6" w14:textId="77777777" w:rsidTr="00AF3666">
        <w:trPr>
          <w:trHeight w:val="425"/>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E6BB04" w14:textId="77777777" w:rsidR="006D4FCE" w:rsidRPr="009F3BE4" w:rsidRDefault="006D4FCE" w:rsidP="00AF3666">
            <w:pPr>
              <w:jc w:val="both"/>
              <w:rPr>
                <w:sz w:val="20"/>
                <w:szCs w:val="20"/>
              </w:rPr>
            </w:pPr>
            <w:r w:rsidRPr="00037BDE">
              <w:rPr>
                <w:b/>
                <w:sz w:val="20"/>
                <w:szCs w:val="20"/>
              </w:rPr>
              <w:lastRenderedPageBreak/>
              <w:t xml:space="preserve">Pamatojums manipulāciju </w:t>
            </w:r>
            <w:r>
              <w:rPr>
                <w:b/>
                <w:sz w:val="20"/>
                <w:szCs w:val="20"/>
              </w:rPr>
              <w:t>60146–60152</w:t>
            </w:r>
            <w:r w:rsidRPr="00037BDE">
              <w:rPr>
                <w:b/>
                <w:sz w:val="20"/>
                <w:szCs w:val="20"/>
              </w:rPr>
              <w:t xml:space="preserve"> izveidei</w:t>
            </w:r>
            <w:r w:rsidRPr="00037BDE">
              <w:rPr>
                <w:sz w:val="20"/>
                <w:szCs w:val="20"/>
              </w:rPr>
              <w:t xml:space="preserve"> –</w:t>
            </w:r>
            <w:r>
              <w:rPr>
                <w:sz w:val="20"/>
                <w:szCs w:val="20"/>
              </w:rPr>
              <w:t xml:space="preserve"> P</w:t>
            </w:r>
            <w:r w:rsidRPr="009F3BE4">
              <w:rPr>
                <w:sz w:val="20"/>
                <w:szCs w:val="20"/>
              </w:rPr>
              <w:t xml:space="preserve">aredzēts, ka to </w:t>
            </w:r>
            <w:r>
              <w:rPr>
                <w:sz w:val="20"/>
                <w:szCs w:val="20"/>
              </w:rPr>
              <w:t xml:space="preserve">pieaugušo </w:t>
            </w:r>
            <w:r w:rsidRPr="009F3BE4">
              <w:rPr>
                <w:sz w:val="20"/>
                <w:szCs w:val="20"/>
              </w:rPr>
              <w:t xml:space="preserve">pacientu ambulatora aprūpe, kuri saņems valsts apmaksātus </w:t>
            </w:r>
            <w:proofErr w:type="spellStart"/>
            <w:r w:rsidRPr="009F3BE4">
              <w:rPr>
                <w:sz w:val="20"/>
                <w:szCs w:val="20"/>
              </w:rPr>
              <w:t>parenterālās</w:t>
            </w:r>
            <w:proofErr w:type="spellEnd"/>
            <w:r w:rsidRPr="009F3BE4">
              <w:rPr>
                <w:sz w:val="20"/>
                <w:szCs w:val="20"/>
              </w:rPr>
              <w:t xml:space="preserve"> un </w:t>
            </w:r>
            <w:proofErr w:type="spellStart"/>
            <w:r w:rsidRPr="009F3BE4">
              <w:rPr>
                <w:sz w:val="20"/>
                <w:szCs w:val="20"/>
              </w:rPr>
              <w:t>enterālās</w:t>
            </w:r>
            <w:proofErr w:type="spellEnd"/>
            <w:r w:rsidRPr="009F3BE4">
              <w:rPr>
                <w:sz w:val="20"/>
                <w:szCs w:val="20"/>
              </w:rPr>
              <w:t xml:space="preserve"> barošanas maisījumus, tiks centralizēta VSIA “Rīgas Austrumu klīniskā universitāt</w:t>
            </w:r>
            <w:r>
              <w:rPr>
                <w:sz w:val="20"/>
                <w:szCs w:val="20"/>
              </w:rPr>
              <w:t xml:space="preserve">es slimnīca” (turpmāk – RAKUS). </w:t>
            </w:r>
            <w:r w:rsidRPr="009F3BE4">
              <w:rPr>
                <w:sz w:val="20"/>
                <w:szCs w:val="20"/>
              </w:rPr>
              <w:t xml:space="preserve">RAKUS tiks izveidots </w:t>
            </w:r>
            <w:proofErr w:type="spellStart"/>
            <w:r w:rsidRPr="009F3BE4">
              <w:rPr>
                <w:sz w:val="20"/>
                <w:szCs w:val="20"/>
              </w:rPr>
              <w:t>enterālās</w:t>
            </w:r>
            <w:proofErr w:type="spellEnd"/>
            <w:r w:rsidRPr="009F3BE4">
              <w:rPr>
                <w:sz w:val="20"/>
                <w:szCs w:val="20"/>
              </w:rPr>
              <w:t xml:space="preserve"> un </w:t>
            </w:r>
            <w:proofErr w:type="spellStart"/>
            <w:r w:rsidRPr="009F3BE4">
              <w:rPr>
                <w:sz w:val="20"/>
                <w:szCs w:val="20"/>
              </w:rPr>
              <w:t>parenterālās</w:t>
            </w:r>
            <w:proofErr w:type="spellEnd"/>
            <w:r w:rsidRPr="009F3BE4">
              <w:rPr>
                <w:sz w:val="20"/>
                <w:szCs w:val="20"/>
              </w:rPr>
              <w:t xml:space="preserve"> barošanas pacientu aprūpes kabinets, kur darbosies:</w:t>
            </w:r>
          </w:p>
          <w:p w14:paraId="74A19338" w14:textId="77777777" w:rsidR="006D4FCE" w:rsidRPr="009F3BE4" w:rsidRDefault="006D4FCE" w:rsidP="00AF3666">
            <w:pPr>
              <w:jc w:val="both"/>
              <w:rPr>
                <w:sz w:val="20"/>
                <w:szCs w:val="20"/>
              </w:rPr>
            </w:pPr>
            <w:r>
              <w:rPr>
                <w:sz w:val="20"/>
                <w:szCs w:val="20"/>
              </w:rPr>
              <w:t>•</w:t>
            </w:r>
            <w:r>
              <w:rPr>
                <w:sz w:val="20"/>
                <w:szCs w:val="20"/>
              </w:rPr>
              <w:tab/>
              <w:t xml:space="preserve">māsa–koordinators, kuras </w:t>
            </w:r>
            <w:r w:rsidRPr="009F3BE4">
              <w:rPr>
                <w:sz w:val="20"/>
                <w:szCs w:val="20"/>
              </w:rPr>
              <w:t xml:space="preserve">galvenie pienākumi – koordinēt informācijas apmaiņu starp stacionārām ārstniecības iestādēm, RAKUS speciālistiem un Dienestu, lai pacientam mājās tiktu nodrošināti nepieciešamie barošanas maisījumi; koordinēt pacientu vizītes RAKUS, lai pacients pēc iespējas ērti saņemtu gan speciālistu konsultācijas, gan regulāri veicamos izmeklējumus; savas kompetences ietvaros konsultēt pacientus un pacientu piederīgos gan </w:t>
            </w:r>
            <w:r>
              <w:rPr>
                <w:sz w:val="20"/>
                <w:szCs w:val="20"/>
              </w:rPr>
              <w:t>attālināti</w:t>
            </w:r>
            <w:r w:rsidRPr="009F3BE4">
              <w:rPr>
                <w:sz w:val="20"/>
                <w:szCs w:val="20"/>
              </w:rPr>
              <w:t>, gan klātienē,</w:t>
            </w:r>
          </w:p>
          <w:p w14:paraId="7599B477" w14:textId="77777777" w:rsidR="006D4FCE" w:rsidRPr="009F3BE4" w:rsidRDefault="006D4FCE" w:rsidP="00AF3666">
            <w:pPr>
              <w:jc w:val="both"/>
              <w:rPr>
                <w:sz w:val="20"/>
                <w:szCs w:val="20"/>
              </w:rPr>
            </w:pPr>
            <w:r w:rsidRPr="009F3BE4">
              <w:rPr>
                <w:sz w:val="20"/>
                <w:szCs w:val="20"/>
              </w:rPr>
              <w:t>•</w:t>
            </w:r>
            <w:r w:rsidRPr="009F3BE4">
              <w:rPr>
                <w:sz w:val="20"/>
                <w:szCs w:val="20"/>
              </w:rPr>
              <w:tab/>
              <w:t>uztura speciālists, kas sadarbībā ar ārstiem un atbilstoši savai kompetencei uzraudzīs pacientu veselības stāvokli.</w:t>
            </w:r>
          </w:p>
          <w:p w14:paraId="24AD3371" w14:textId="77777777" w:rsidR="006D4FCE" w:rsidRDefault="006D4FCE" w:rsidP="00AF3666">
            <w:pPr>
              <w:rPr>
                <w:bCs/>
                <w:sz w:val="18"/>
                <w:szCs w:val="18"/>
                <w:lang w:eastAsia="lv-LV"/>
              </w:rPr>
            </w:pPr>
            <w:r>
              <w:rPr>
                <w:bCs/>
                <w:sz w:val="18"/>
                <w:szCs w:val="18"/>
                <w:lang w:eastAsia="lv-LV"/>
              </w:rPr>
              <w:t>Attiecīgi ieviešamas statistikas uzskaites manipulācijas šo speciālistu veiktā darba uzskaitei.</w:t>
            </w:r>
          </w:p>
          <w:p w14:paraId="239B336B" w14:textId="77777777" w:rsidR="006D4FCE" w:rsidRDefault="006D4FCE" w:rsidP="00AF3666">
            <w:pPr>
              <w:rPr>
                <w:bCs/>
                <w:sz w:val="18"/>
                <w:szCs w:val="18"/>
                <w:lang w:eastAsia="lv-LV"/>
              </w:rPr>
            </w:pPr>
          </w:p>
        </w:tc>
      </w:tr>
      <w:tr w:rsidR="006D4FCE" w:rsidRPr="00683319" w14:paraId="3CA9A58F" w14:textId="77777777" w:rsidTr="00AF3666">
        <w:trPr>
          <w:trHeight w:val="593"/>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586C70"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44DE02" w14:textId="77777777" w:rsidR="006D4FCE" w:rsidRPr="004827EB" w:rsidRDefault="006D4FCE" w:rsidP="00AF3666">
            <w:pPr>
              <w:jc w:val="center"/>
              <w:rPr>
                <w:bCs/>
                <w:sz w:val="18"/>
                <w:szCs w:val="18"/>
                <w:lang w:eastAsia="lv-LV"/>
              </w:rPr>
            </w:pPr>
            <w:r>
              <w:rPr>
                <w:bCs/>
                <w:sz w:val="18"/>
                <w:szCs w:val="18"/>
                <w:lang w:eastAsia="lv-LV"/>
              </w:rPr>
              <w:t>04181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05939F"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FD0AA4" w14:textId="77777777" w:rsidR="006D4FCE" w:rsidRPr="00D03772" w:rsidRDefault="006D4FCE" w:rsidP="00AF3666">
            <w:pPr>
              <w:rPr>
                <w:bCs/>
                <w:sz w:val="18"/>
                <w:szCs w:val="18"/>
                <w:lang w:eastAsia="lv-LV"/>
              </w:rPr>
            </w:pP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ievietošana vai </w:t>
            </w:r>
            <w:r>
              <w:rPr>
                <w:bCs/>
                <w:sz w:val="18"/>
                <w:szCs w:val="18"/>
                <w:lang w:eastAsia="lv-LV"/>
              </w:rPr>
              <w:t>maiņa</w:t>
            </w:r>
            <w:r w:rsidRPr="00D03772">
              <w:rPr>
                <w:bCs/>
                <w:sz w:val="18"/>
                <w:szCs w:val="18"/>
                <w:lang w:eastAsia="lv-LV"/>
              </w:rPr>
              <w:t xml:space="preserve"> bez katetra vērtības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8DF1D2" w14:textId="77777777" w:rsidR="006D4FCE" w:rsidRPr="00BE3062" w:rsidRDefault="006D4FCE" w:rsidP="00AF3666">
            <w:pPr>
              <w:jc w:val="center"/>
              <w:rPr>
                <w:bCs/>
                <w:sz w:val="18"/>
                <w:szCs w:val="18"/>
                <w:lang w:eastAsia="lv-LV"/>
              </w:rPr>
            </w:pPr>
            <w:r w:rsidRPr="00BE3062">
              <w:rPr>
                <w:bCs/>
                <w:sz w:val="18"/>
                <w:szCs w:val="18"/>
                <w:lang w:eastAsia="lv-LV"/>
              </w:rPr>
              <w:t>42.52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82E0A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4F044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070609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36A3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393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CBFCAF" w14:textId="77777777" w:rsidR="006D4FCE" w:rsidRPr="00683319" w:rsidRDefault="006D4FCE" w:rsidP="00AF3666">
            <w:pPr>
              <w:rPr>
                <w:bCs/>
                <w:sz w:val="18"/>
                <w:szCs w:val="18"/>
                <w:lang w:eastAsia="lv-LV"/>
              </w:rPr>
            </w:pPr>
          </w:p>
        </w:tc>
      </w:tr>
      <w:tr w:rsidR="006D4FCE" w:rsidRPr="00683319" w14:paraId="6E028CC0" w14:textId="77777777" w:rsidTr="00AF3666">
        <w:trPr>
          <w:trHeight w:val="53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12C93"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7E423" w14:textId="77777777" w:rsidR="006D4FCE" w:rsidRPr="004827EB" w:rsidRDefault="006D4FCE" w:rsidP="00AF3666">
            <w:pPr>
              <w:jc w:val="center"/>
              <w:rPr>
                <w:bCs/>
                <w:sz w:val="18"/>
                <w:szCs w:val="18"/>
                <w:lang w:eastAsia="lv-LV"/>
              </w:rPr>
            </w:pPr>
            <w:r>
              <w:rPr>
                <w:bCs/>
                <w:sz w:val="18"/>
                <w:szCs w:val="18"/>
                <w:lang w:eastAsia="lv-LV"/>
              </w:rPr>
              <w:t>04182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D7D94B"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B8167F" w14:textId="77777777" w:rsidR="006D4FCE" w:rsidRPr="00D03772" w:rsidRDefault="006D4FCE" w:rsidP="00AF3666">
            <w:pPr>
              <w:rPr>
                <w:bCs/>
                <w:sz w:val="18"/>
                <w:szCs w:val="18"/>
                <w:lang w:eastAsia="lv-LV"/>
              </w:rPr>
            </w:pPr>
            <w:r w:rsidRPr="00D03772">
              <w:rPr>
                <w:bCs/>
                <w:sz w:val="18"/>
                <w:szCs w:val="18"/>
                <w:lang w:eastAsia="lv-LV"/>
              </w:rPr>
              <w:t xml:space="preserve">Piemaksa </w:t>
            </w:r>
            <w:r>
              <w:rPr>
                <w:bCs/>
                <w:sz w:val="18"/>
                <w:szCs w:val="18"/>
                <w:lang w:eastAsia="lv-LV"/>
              </w:rPr>
              <w:t>manipulācijai 04181</w:t>
            </w:r>
            <w:r w:rsidRPr="009F54F3">
              <w:rPr>
                <w:bCs/>
                <w:sz w:val="18"/>
                <w:szCs w:val="18"/>
                <w:lang w:eastAsia="lv-LV"/>
              </w:rPr>
              <w:t xml:space="preserve"> </w:t>
            </w:r>
            <w:r w:rsidRPr="00D03772">
              <w:rPr>
                <w:bCs/>
                <w:sz w:val="18"/>
                <w:szCs w:val="18"/>
                <w:lang w:eastAsia="lv-LV"/>
              </w:rPr>
              <w:t xml:space="preserve">par </w:t>
            </w: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lietošanu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C43D08B" w14:textId="77777777" w:rsidR="006D4FCE" w:rsidRPr="00BE3062" w:rsidRDefault="006D4FCE" w:rsidP="00AF3666">
            <w:pPr>
              <w:jc w:val="center"/>
              <w:rPr>
                <w:bCs/>
                <w:sz w:val="18"/>
                <w:szCs w:val="18"/>
                <w:lang w:eastAsia="lv-LV"/>
              </w:rPr>
            </w:pPr>
            <w:r w:rsidRPr="00BE3062">
              <w:rPr>
                <w:bCs/>
                <w:sz w:val="18"/>
                <w:szCs w:val="18"/>
                <w:lang w:eastAsia="lv-LV"/>
              </w:rPr>
              <w:t>105.62</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4262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457C4A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62161B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AE71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5010B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9E67D8" w14:textId="77777777" w:rsidR="006D4FCE" w:rsidRPr="00683319" w:rsidRDefault="006D4FCE" w:rsidP="00AF3666">
            <w:pPr>
              <w:rPr>
                <w:bCs/>
                <w:sz w:val="18"/>
                <w:szCs w:val="18"/>
                <w:lang w:eastAsia="lv-LV"/>
              </w:rPr>
            </w:pPr>
          </w:p>
        </w:tc>
      </w:tr>
      <w:tr w:rsidR="006D4FCE" w:rsidRPr="00683319" w14:paraId="5E78297F" w14:textId="77777777" w:rsidTr="00AF3666">
        <w:trPr>
          <w:trHeight w:val="61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DEA64C" w14:textId="77777777" w:rsidR="006D4FCE" w:rsidRPr="00683319" w:rsidRDefault="006D4FCE" w:rsidP="00AF3666">
            <w:pPr>
              <w:jc w:val="center"/>
              <w:rPr>
                <w:bCs/>
                <w:sz w:val="18"/>
                <w:szCs w:val="18"/>
                <w:lang w:eastAsia="lv-LV"/>
              </w:rPr>
            </w:pPr>
            <w:r w:rsidRPr="00A76A2D">
              <w:rPr>
                <w:bCs/>
                <w:sz w:val="18"/>
                <w:szCs w:val="18"/>
                <w:lang w:eastAsia="lv-LV"/>
              </w:rPr>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9E97E2" w14:textId="77777777" w:rsidR="006D4FCE" w:rsidRPr="004827EB" w:rsidRDefault="006D4FCE" w:rsidP="00AF3666">
            <w:pPr>
              <w:jc w:val="center"/>
              <w:rPr>
                <w:bCs/>
                <w:sz w:val="18"/>
                <w:szCs w:val="18"/>
                <w:lang w:eastAsia="lv-LV"/>
              </w:rPr>
            </w:pPr>
            <w:r>
              <w:rPr>
                <w:bCs/>
                <w:sz w:val="18"/>
                <w:szCs w:val="18"/>
                <w:lang w:eastAsia="lv-LV"/>
              </w:rPr>
              <w:t>04183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5B70E"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C7AE4" w14:textId="77777777" w:rsidR="006D4FCE" w:rsidRPr="00D03772" w:rsidRDefault="006D4FCE" w:rsidP="00AF3666">
            <w:pPr>
              <w:rPr>
                <w:bCs/>
                <w:sz w:val="18"/>
                <w:szCs w:val="18"/>
                <w:lang w:eastAsia="lv-LV"/>
              </w:rPr>
            </w:pPr>
            <w:r w:rsidRPr="00D03772">
              <w:rPr>
                <w:bCs/>
                <w:sz w:val="18"/>
                <w:szCs w:val="18"/>
                <w:lang w:eastAsia="lv-LV"/>
              </w:rPr>
              <w:t xml:space="preserve">Piemaksa </w:t>
            </w:r>
            <w:r>
              <w:rPr>
                <w:bCs/>
                <w:sz w:val="18"/>
                <w:szCs w:val="18"/>
                <w:lang w:eastAsia="lv-LV"/>
              </w:rPr>
              <w:t>manipulācijai</w:t>
            </w:r>
            <w:r>
              <w:rPr>
                <w:bCs/>
                <w:color w:val="FF0000"/>
                <w:sz w:val="18"/>
                <w:szCs w:val="18"/>
                <w:lang w:eastAsia="lv-LV"/>
              </w:rPr>
              <w:t xml:space="preserve"> </w:t>
            </w:r>
            <w:r>
              <w:rPr>
                <w:bCs/>
                <w:sz w:val="18"/>
                <w:szCs w:val="18"/>
                <w:lang w:eastAsia="lv-LV"/>
              </w:rPr>
              <w:t>04181</w:t>
            </w:r>
            <w:r w:rsidRPr="00A409D4">
              <w:rPr>
                <w:bCs/>
                <w:sz w:val="18"/>
                <w:szCs w:val="18"/>
                <w:lang w:eastAsia="lv-LV"/>
              </w:rPr>
              <w:t xml:space="preserve"> </w:t>
            </w:r>
            <w:r w:rsidRPr="00D03772">
              <w:rPr>
                <w:bCs/>
                <w:sz w:val="18"/>
                <w:szCs w:val="18"/>
                <w:lang w:eastAsia="lv-LV"/>
              </w:rPr>
              <w:t>par antibakteriāl</w:t>
            </w:r>
            <w:r>
              <w:rPr>
                <w:bCs/>
                <w:sz w:val="18"/>
                <w:szCs w:val="18"/>
                <w:lang w:eastAsia="lv-LV"/>
              </w:rPr>
              <w:t>a</w:t>
            </w:r>
            <w:r w:rsidRPr="00D03772">
              <w:rPr>
                <w:bCs/>
                <w:sz w:val="18"/>
                <w:szCs w:val="18"/>
                <w:lang w:eastAsia="lv-LV"/>
              </w:rPr>
              <w:t xml:space="preserve"> </w:t>
            </w:r>
            <w:proofErr w:type="spellStart"/>
            <w:r w:rsidRPr="00D03772">
              <w:rPr>
                <w:bCs/>
                <w:sz w:val="18"/>
                <w:szCs w:val="18"/>
                <w:lang w:eastAsia="lv-LV"/>
              </w:rPr>
              <w:t>parenterālās</w:t>
            </w:r>
            <w:proofErr w:type="spellEnd"/>
            <w:r w:rsidRPr="00D03772">
              <w:rPr>
                <w:bCs/>
                <w:sz w:val="18"/>
                <w:szCs w:val="18"/>
                <w:lang w:eastAsia="lv-LV"/>
              </w:rPr>
              <w:t xml:space="preserve"> barošanas </w:t>
            </w:r>
            <w:proofErr w:type="spellStart"/>
            <w:r w:rsidRPr="00D03772">
              <w:rPr>
                <w:bCs/>
                <w:sz w:val="18"/>
                <w:szCs w:val="18"/>
                <w:lang w:eastAsia="lv-LV"/>
              </w:rPr>
              <w:t>ilgkatetra</w:t>
            </w:r>
            <w:proofErr w:type="spellEnd"/>
            <w:r w:rsidRPr="00D03772">
              <w:rPr>
                <w:bCs/>
                <w:sz w:val="18"/>
                <w:szCs w:val="18"/>
                <w:lang w:eastAsia="lv-LV"/>
              </w:rPr>
              <w:t xml:space="preserve"> lietošanu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5C33866" w14:textId="77777777" w:rsidR="006D4FCE" w:rsidRPr="00BE3062" w:rsidRDefault="006D4FCE" w:rsidP="00AF3666">
            <w:pPr>
              <w:jc w:val="center"/>
              <w:rPr>
                <w:bCs/>
                <w:sz w:val="18"/>
                <w:szCs w:val="18"/>
                <w:lang w:eastAsia="lv-LV"/>
              </w:rPr>
            </w:pPr>
            <w:r w:rsidRPr="00BE3062">
              <w:rPr>
                <w:bCs/>
                <w:sz w:val="18"/>
                <w:szCs w:val="18"/>
                <w:lang w:eastAsia="lv-LV"/>
              </w:rPr>
              <w:t>225.71</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764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CA5BC5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D35F30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8FC3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B12F1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69308C" w14:textId="77777777" w:rsidR="006D4FCE" w:rsidRPr="00683319" w:rsidRDefault="006D4FCE" w:rsidP="00AF3666">
            <w:pPr>
              <w:rPr>
                <w:bCs/>
                <w:sz w:val="18"/>
                <w:szCs w:val="18"/>
                <w:lang w:eastAsia="lv-LV"/>
              </w:rPr>
            </w:pPr>
          </w:p>
        </w:tc>
      </w:tr>
      <w:tr w:rsidR="006D4FCE" w:rsidRPr="00683319" w14:paraId="7CAD98A8" w14:textId="77777777" w:rsidTr="00AF3666">
        <w:trPr>
          <w:trHeight w:val="536"/>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CE7A5" w14:textId="77777777" w:rsidR="006D4FCE" w:rsidRDefault="006D4FCE" w:rsidP="00AF3666">
            <w:pPr>
              <w:rPr>
                <w:sz w:val="20"/>
                <w:szCs w:val="20"/>
              </w:rPr>
            </w:pPr>
            <w:r w:rsidRPr="00037BDE">
              <w:rPr>
                <w:b/>
                <w:sz w:val="20"/>
                <w:szCs w:val="20"/>
              </w:rPr>
              <w:t xml:space="preserve">Pamatojums manipulāciju </w:t>
            </w:r>
            <w:r>
              <w:rPr>
                <w:b/>
                <w:sz w:val="20"/>
                <w:szCs w:val="20"/>
              </w:rPr>
              <w:t>04181-04183</w:t>
            </w:r>
            <w:r w:rsidRPr="00037BDE">
              <w:rPr>
                <w:b/>
                <w:sz w:val="20"/>
                <w:szCs w:val="20"/>
              </w:rPr>
              <w:t xml:space="preserve"> izveidei</w:t>
            </w:r>
            <w:r w:rsidRPr="00037BDE">
              <w:rPr>
                <w:sz w:val="20"/>
                <w:szCs w:val="20"/>
              </w:rPr>
              <w:t xml:space="preserve"> –</w:t>
            </w:r>
            <w:r>
              <w:rPr>
                <w:sz w:val="20"/>
                <w:szCs w:val="20"/>
              </w:rPr>
              <w:t xml:space="preserve"> Manipulācijas paredzētas </w:t>
            </w:r>
            <w:proofErr w:type="spellStart"/>
            <w:r>
              <w:rPr>
                <w:sz w:val="20"/>
                <w:szCs w:val="20"/>
              </w:rPr>
              <w:t>parenterālās</w:t>
            </w:r>
            <w:proofErr w:type="spellEnd"/>
            <w:r>
              <w:rPr>
                <w:sz w:val="20"/>
                <w:szCs w:val="20"/>
              </w:rPr>
              <w:t xml:space="preserve"> barošanas pieejas izveides apmaksai, kā arī pielietojamas gadījumos, kad tiek veikta ievietotā katetra nomaiņa.</w:t>
            </w:r>
          </w:p>
          <w:p w14:paraId="2FAF8C7E" w14:textId="77777777" w:rsidR="006D4FCE" w:rsidRPr="00683319" w:rsidRDefault="006D4FCE" w:rsidP="00AF3666">
            <w:pPr>
              <w:rPr>
                <w:bCs/>
                <w:sz w:val="18"/>
                <w:szCs w:val="18"/>
                <w:lang w:eastAsia="lv-LV"/>
              </w:rPr>
            </w:pPr>
          </w:p>
        </w:tc>
      </w:tr>
      <w:tr w:rsidR="006D4FCE" w:rsidRPr="00683319" w14:paraId="2895C661" w14:textId="77777777" w:rsidTr="00AF3666">
        <w:trPr>
          <w:trHeight w:val="84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C671E6"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0C4A9E" w14:textId="77777777" w:rsidR="006D4FCE" w:rsidRPr="004827EB" w:rsidRDefault="006D4FCE" w:rsidP="00AF3666">
            <w:pPr>
              <w:jc w:val="center"/>
              <w:rPr>
                <w:bCs/>
                <w:sz w:val="18"/>
                <w:szCs w:val="18"/>
                <w:lang w:eastAsia="lv-LV"/>
              </w:rPr>
            </w:pPr>
            <w:r>
              <w:rPr>
                <w:bCs/>
                <w:sz w:val="18"/>
                <w:szCs w:val="18"/>
                <w:lang w:eastAsia="lv-LV"/>
              </w:rPr>
              <w:t>08102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973C81"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F9080B" w14:textId="77777777" w:rsidR="006D4FCE" w:rsidRDefault="006D4FCE" w:rsidP="00AF3666">
            <w:pPr>
              <w:rPr>
                <w:bCs/>
                <w:sz w:val="18"/>
                <w:szCs w:val="18"/>
                <w:highlight w:val="yellow"/>
                <w:lang w:eastAsia="lv-LV"/>
              </w:rPr>
            </w:pPr>
            <w:r w:rsidRPr="003C4D5F">
              <w:rPr>
                <w:bCs/>
                <w:sz w:val="18"/>
                <w:szCs w:val="18"/>
                <w:lang w:eastAsia="lv-LV"/>
              </w:rPr>
              <w:t xml:space="preserve">Zondes tipa </w:t>
            </w:r>
            <w:proofErr w:type="spellStart"/>
            <w:r w:rsidRPr="003C4D5F">
              <w:rPr>
                <w:bCs/>
                <w:sz w:val="18"/>
                <w:szCs w:val="18"/>
                <w:lang w:eastAsia="lv-LV"/>
              </w:rPr>
              <w:t>gastrostomas</w:t>
            </w:r>
            <w:proofErr w:type="spellEnd"/>
            <w:r w:rsidRPr="003C4D5F">
              <w:rPr>
                <w:bCs/>
                <w:sz w:val="18"/>
                <w:szCs w:val="18"/>
                <w:lang w:eastAsia="lv-LV"/>
              </w:rPr>
              <w:t xml:space="preserve"> un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gastrostomas</w:t>
            </w:r>
            <w:proofErr w:type="spellEnd"/>
            <w:r w:rsidRPr="003C4D5F">
              <w:rPr>
                <w:bCs/>
                <w:sz w:val="18"/>
                <w:szCs w:val="18"/>
                <w:lang w:eastAsia="lv-LV"/>
              </w:rPr>
              <w:t xml:space="preserve"> nomaiņa (bez </w:t>
            </w:r>
            <w:proofErr w:type="spellStart"/>
            <w:r w:rsidRPr="003C4D5F">
              <w:rPr>
                <w:bCs/>
                <w:sz w:val="18"/>
                <w:szCs w:val="18"/>
                <w:lang w:eastAsia="lv-LV"/>
              </w:rPr>
              <w:t>gastrostomas</w:t>
            </w:r>
            <w:proofErr w:type="spellEnd"/>
            <w:r w:rsidRPr="003C4D5F">
              <w:rPr>
                <w:bCs/>
                <w:sz w:val="18"/>
                <w:szCs w:val="18"/>
                <w:lang w:eastAsia="lv-LV"/>
              </w:rPr>
              <w:t xml:space="preserve"> vērtības)</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B6460B" w14:textId="77777777" w:rsidR="006D4FCE" w:rsidRPr="00F15D41" w:rsidRDefault="006D4FCE" w:rsidP="00AF3666">
            <w:pPr>
              <w:jc w:val="center"/>
              <w:rPr>
                <w:bCs/>
                <w:sz w:val="18"/>
                <w:szCs w:val="18"/>
                <w:lang w:eastAsia="lv-LV"/>
              </w:rPr>
            </w:pPr>
            <w:r w:rsidRPr="00F15D41">
              <w:rPr>
                <w:bCs/>
                <w:sz w:val="18"/>
                <w:szCs w:val="18"/>
                <w:lang w:eastAsia="lv-LV"/>
              </w:rPr>
              <w:t>13.90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A9E8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3452853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5CCD277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7082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4331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3926E4" w14:textId="77777777" w:rsidR="006D4FCE" w:rsidRPr="008A25AA" w:rsidRDefault="006D4FCE" w:rsidP="00AF3666">
            <w:pPr>
              <w:rPr>
                <w:bCs/>
                <w:sz w:val="18"/>
                <w:szCs w:val="18"/>
                <w:lang w:eastAsia="lv-LV"/>
              </w:rPr>
            </w:pPr>
          </w:p>
        </w:tc>
      </w:tr>
      <w:tr w:rsidR="006D4FCE" w:rsidRPr="00683319" w14:paraId="2F35B662" w14:textId="77777777" w:rsidTr="00AF3666">
        <w:trPr>
          <w:trHeight w:val="42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85101"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785E11" w14:textId="77777777" w:rsidR="006D4FCE" w:rsidRPr="004827EB" w:rsidRDefault="006D4FCE" w:rsidP="00AF3666">
            <w:pPr>
              <w:jc w:val="center"/>
              <w:rPr>
                <w:bCs/>
                <w:sz w:val="18"/>
                <w:szCs w:val="18"/>
                <w:lang w:eastAsia="lv-LV"/>
              </w:rPr>
            </w:pPr>
            <w:r>
              <w:rPr>
                <w:bCs/>
                <w:sz w:val="18"/>
                <w:szCs w:val="18"/>
                <w:lang w:eastAsia="lv-LV"/>
              </w:rPr>
              <w:t>08103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BD8FB0"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3E20C9" w14:textId="77777777" w:rsidR="006D4FCE" w:rsidRDefault="006D4FCE" w:rsidP="00AF3666">
            <w:pPr>
              <w:rPr>
                <w:bCs/>
                <w:sz w:val="18"/>
                <w:szCs w:val="18"/>
                <w:highlight w:val="yellow"/>
                <w:lang w:eastAsia="lv-LV"/>
              </w:rPr>
            </w:pPr>
            <w:r w:rsidRPr="003C4D5F">
              <w:rPr>
                <w:bCs/>
                <w:sz w:val="18"/>
                <w:szCs w:val="18"/>
                <w:lang w:eastAsia="lv-LV"/>
              </w:rPr>
              <w:t xml:space="preserve">Piemaksa par zondes tipa </w:t>
            </w:r>
            <w:proofErr w:type="spellStart"/>
            <w:r w:rsidRPr="003C4D5F">
              <w:rPr>
                <w:bCs/>
                <w:sz w:val="18"/>
                <w:szCs w:val="18"/>
                <w:lang w:eastAsia="lv-LV"/>
              </w:rPr>
              <w:t>gastrostomu</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7CB4A9" w14:textId="77777777" w:rsidR="006D4FCE" w:rsidRPr="00683319" w:rsidRDefault="006D4FCE" w:rsidP="00AF3666">
            <w:pPr>
              <w:jc w:val="center"/>
              <w:rPr>
                <w:bCs/>
                <w:sz w:val="18"/>
                <w:szCs w:val="18"/>
                <w:lang w:eastAsia="lv-LV"/>
              </w:rPr>
            </w:pPr>
            <w:r w:rsidRPr="003C4D5F">
              <w:rPr>
                <w:bCs/>
                <w:sz w:val="18"/>
                <w:szCs w:val="18"/>
                <w:lang w:eastAsia="lv-LV"/>
              </w:rPr>
              <w:t>51.95</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B71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CB832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18126E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E5C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F3ADB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5BB4D9" w14:textId="77777777" w:rsidR="006D4FCE" w:rsidRPr="008A25AA" w:rsidRDefault="006D4FCE" w:rsidP="00AF3666">
            <w:pPr>
              <w:rPr>
                <w:bCs/>
                <w:sz w:val="18"/>
                <w:szCs w:val="18"/>
                <w:lang w:eastAsia="lv-LV"/>
              </w:rPr>
            </w:pPr>
          </w:p>
        </w:tc>
      </w:tr>
      <w:tr w:rsidR="006D4FCE" w:rsidRPr="00683319" w14:paraId="76A7C85D" w14:textId="77777777" w:rsidTr="00AF3666">
        <w:trPr>
          <w:trHeight w:val="709"/>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A2A75E"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FB8BDB" w14:textId="77777777" w:rsidR="006D4FCE" w:rsidRPr="004827EB" w:rsidRDefault="006D4FCE" w:rsidP="00AF3666">
            <w:pPr>
              <w:jc w:val="center"/>
              <w:rPr>
                <w:bCs/>
                <w:sz w:val="18"/>
                <w:szCs w:val="18"/>
                <w:lang w:eastAsia="lv-LV"/>
              </w:rPr>
            </w:pPr>
            <w:r>
              <w:rPr>
                <w:bCs/>
                <w:sz w:val="18"/>
                <w:szCs w:val="18"/>
                <w:lang w:eastAsia="lv-LV"/>
              </w:rPr>
              <w:t>08104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3107B5"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01789A" w14:textId="77777777" w:rsidR="006D4FCE" w:rsidRDefault="006D4FCE" w:rsidP="00AF3666">
            <w:pPr>
              <w:rPr>
                <w:bCs/>
                <w:sz w:val="18"/>
                <w:szCs w:val="18"/>
                <w:highlight w:val="yellow"/>
                <w:lang w:eastAsia="lv-LV"/>
              </w:rPr>
            </w:pPr>
            <w:r w:rsidRPr="003C4D5F">
              <w:rPr>
                <w:bCs/>
                <w:sz w:val="18"/>
                <w:szCs w:val="18"/>
                <w:lang w:eastAsia="lv-LV"/>
              </w:rPr>
              <w:t>Piemaksa par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gastrostomijas</w:t>
            </w:r>
            <w:proofErr w:type="spellEnd"/>
            <w:r w:rsidRPr="003C4D5F">
              <w:rPr>
                <w:bCs/>
                <w:sz w:val="18"/>
                <w:szCs w:val="18"/>
                <w:lang w:eastAsia="lv-LV"/>
              </w:rPr>
              <w:t xml:space="preserve"> komplektu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CA196" w14:textId="77777777" w:rsidR="006D4FCE" w:rsidRPr="00683319" w:rsidRDefault="006D4FCE" w:rsidP="00AF3666">
            <w:pPr>
              <w:jc w:val="center"/>
              <w:rPr>
                <w:bCs/>
                <w:sz w:val="18"/>
                <w:szCs w:val="18"/>
                <w:lang w:eastAsia="lv-LV"/>
              </w:rPr>
            </w:pPr>
            <w:r w:rsidRPr="003C4D5F">
              <w:rPr>
                <w:bCs/>
                <w:sz w:val="18"/>
                <w:szCs w:val="18"/>
                <w:lang w:eastAsia="lv-LV"/>
              </w:rPr>
              <w:t>267.68</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4FB1B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1C6172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1641BC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8984B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4626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2EE22D" w14:textId="77777777" w:rsidR="006D4FCE" w:rsidRPr="008A25AA" w:rsidRDefault="006D4FCE" w:rsidP="00AF3666">
            <w:pPr>
              <w:rPr>
                <w:bCs/>
                <w:sz w:val="18"/>
                <w:szCs w:val="18"/>
                <w:lang w:eastAsia="lv-LV"/>
              </w:rPr>
            </w:pPr>
          </w:p>
        </w:tc>
      </w:tr>
      <w:tr w:rsidR="006D4FCE" w:rsidRPr="00683319" w14:paraId="317F305F" w14:textId="77777777" w:rsidTr="00AF3666">
        <w:trPr>
          <w:trHeight w:val="114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E86D5" w14:textId="77777777" w:rsidR="006D4FCE" w:rsidRPr="00683319" w:rsidRDefault="006D4FCE" w:rsidP="00AF3666">
            <w:pPr>
              <w:jc w:val="center"/>
              <w:rPr>
                <w:bCs/>
                <w:sz w:val="18"/>
                <w:szCs w:val="18"/>
                <w:lang w:eastAsia="lv-LV"/>
              </w:rPr>
            </w:pPr>
            <w:r w:rsidRPr="00EA2FAC">
              <w:rPr>
                <w:bCs/>
                <w:sz w:val="18"/>
                <w:szCs w:val="18"/>
                <w:lang w:eastAsia="lv-LV"/>
              </w:rPr>
              <w:t>Gastroenteroloģija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75459" w14:textId="77777777" w:rsidR="006D4FCE" w:rsidRPr="004827EB" w:rsidRDefault="006D4FCE" w:rsidP="00AF3666">
            <w:pPr>
              <w:jc w:val="center"/>
              <w:rPr>
                <w:bCs/>
                <w:sz w:val="18"/>
                <w:szCs w:val="18"/>
                <w:lang w:eastAsia="lv-LV"/>
              </w:rPr>
            </w:pPr>
            <w:r>
              <w:rPr>
                <w:bCs/>
                <w:sz w:val="18"/>
                <w:szCs w:val="18"/>
                <w:lang w:eastAsia="lv-LV"/>
              </w:rPr>
              <w:t>08105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7BB24D"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73F0E3" w14:textId="77777777" w:rsidR="006D4FCE" w:rsidRDefault="006D4FCE" w:rsidP="00AF3666">
            <w:pPr>
              <w:rPr>
                <w:bCs/>
                <w:sz w:val="18"/>
                <w:szCs w:val="18"/>
                <w:highlight w:val="yellow"/>
                <w:lang w:eastAsia="lv-LV"/>
              </w:rPr>
            </w:pPr>
            <w:r w:rsidRPr="003C4D5F">
              <w:rPr>
                <w:bCs/>
                <w:sz w:val="18"/>
                <w:szCs w:val="18"/>
                <w:lang w:eastAsia="lv-LV"/>
              </w:rPr>
              <w:t>Piemaksa par zema profila (</w:t>
            </w:r>
            <w:proofErr w:type="spellStart"/>
            <w:r w:rsidRPr="003C4D5F">
              <w:rPr>
                <w:bCs/>
                <w:sz w:val="18"/>
                <w:szCs w:val="18"/>
                <w:lang w:eastAsia="lv-LV"/>
              </w:rPr>
              <w:t>pogveida</w:t>
            </w:r>
            <w:proofErr w:type="spellEnd"/>
            <w:r w:rsidRPr="003C4D5F">
              <w:rPr>
                <w:bCs/>
                <w:sz w:val="18"/>
                <w:szCs w:val="18"/>
                <w:lang w:eastAsia="lv-LV"/>
              </w:rPr>
              <w:t xml:space="preserve">) </w:t>
            </w:r>
            <w:proofErr w:type="spellStart"/>
            <w:r w:rsidRPr="003C4D5F">
              <w:rPr>
                <w:bCs/>
                <w:sz w:val="18"/>
                <w:szCs w:val="18"/>
                <w:lang w:eastAsia="lv-LV"/>
              </w:rPr>
              <w:t>gastrostomijas</w:t>
            </w:r>
            <w:proofErr w:type="spellEnd"/>
            <w:r w:rsidRPr="003C4D5F">
              <w:rPr>
                <w:bCs/>
                <w:sz w:val="18"/>
                <w:szCs w:val="18"/>
                <w:lang w:eastAsia="lv-LV"/>
              </w:rPr>
              <w:t xml:space="preserve"> zondes pirmreizējo ievietošanas komplektu</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D2827" w14:textId="77777777" w:rsidR="006D4FCE" w:rsidRPr="00683319" w:rsidRDefault="006D4FCE" w:rsidP="00AF3666">
            <w:pPr>
              <w:jc w:val="center"/>
              <w:rPr>
                <w:bCs/>
                <w:sz w:val="18"/>
                <w:szCs w:val="18"/>
                <w:lang w:eastAsia="lv-LV"/>
              </w:rPr>
            </w:pPr>
            <w:r w:rsidRPr="003C4D5F">
              <w:rPr>
                <w:bCs/>
                <w:sz w:val="18"/>
                <w:szCs w:val="18"/>
                <w:lang w:eastAsia="lv-LV"/>
              </w:rPr>
              <w:t>267.68</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2A4B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89B126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701D89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209CC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2A85E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5F0CEA" w14:textId="77777777" w:rsidR="006D4FCE" w:rsidRPr="008A25AA" w:rsidRDefault="006D4FCE" w:rsidP="00AF3666">
            <w:pPr>
              <w:rPr>
                <w:bCs/>
                <w:sz w:val="18"/>
                <w:szCs w:val="18"/>
                <w:lang w:eastAsia="lv-LV"/>
              </w:rPr>
            </w:pPr>
          </w:p>
        </w:tc>
      </w:tr>
      <w:tr w:rsidR="006D4FCE" w:rsidRPr="00683319" w14:paraId="70702915" w14:textId="77777777" w:rsidTr="00AF3666">
        <w:trPr>
          <w:trHeight w:val="598"/>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6F6B4C" w14:textId="77777777" w:rsidR="006D4FCE" w:rsidRDefault="006D4FCE" w:rsidP="00AF3666">
            <w:pPr>
              <w:rPr>
                <w:sz w:val="20"/>
                <w:szCs w:val="20"/>
              </w:rPr>
            </w:pPr>
            <w:r w:rsidRPr="00037BDE">
              <w:rPr>
                <w:b/>
                <w:sz w:val="20"/>
                <w:szCs w:val="20"/>
              </w:rPr>
              <w:t xml:space="preserve">Pamatojums manipulāciju </w:t>
            </w:r>
            <w:r>
              <w:rPr>
                <w:b/>
                <w:sz w:val="20"/>
                <w:szCs w:val="20"/>
              </w:rPr>
              <w:t xml:space="preserve">08026-08029 izveidei – </w:t>
            </w:r>
            <w:r>
              <w:rPr>
                <w:sz w:val="20"/>
                <w:szCs w:val="20"/>
              </w:rPr>
              <w:t xml:space="preserve">Līdz šim tika apmaksāta tikai </w:t>
            </w:r>
            <w:proofErr w:type="spellStart"/>
            <w:r>
              <w:rPr>
                <w:sz w:val="20"/>
                <w:szCs w:val="20"/>
              </w:rPr>
              <w:t>perkutānas</w:t>
            </w:r>
            <w:proofErr w:type="spellEnd"/>
            <w:r>
              <w:rPr>
                <w:sz w:val="20"/>
                <w:szCs w:val="20"/>
              </w:rPr>
              <w:t xml:space="preserve"> </w:t>
            </w:r>
            <w:proofErr w:type="spellStart"/>
            <w:r>
              <w:rPr>
                <w:sz w:val="20"/>
                <w:szCs w:val="20"/>
              </w:rPr>
              <w:t>endoskopiskas</w:t>
            </w:r>
            <w:proofErr w:type="spellEnd"/>
            <w:r>
              <w:rPr>
                <w:sz w:val="20"/>
                <w:szCs w:val="20"/>
              </w:rPr>
              <w:t xml:space="preserve"> </w:t>
            </w:r>
            <w:proofErr w:type="spellStart"/>
            <w:r>
              <w:rPr>
                <w:sz w:val="20"/>
                <w:szCs w:val="20"/>
              </w:rPr>
              <w:t>gastrostomas</w:t>
            </w:r>
            <w:proofErr w:type="spellEnd"/>
            <w:r>
              <w:rPr>
                <w:sz w:val="20"/>
                <w:szCs w:val="20"/>
              </w:rPr>
              <w:t xml:space="preserve"> izveide un nomaiņa, taču ir arī citi </w:t>
            </w:r>
            <w:proofErr w:type="spellStart"/>
            <w:r>
              <w:rPr>
                <w:sz w:val="20"/>
                <w:szCs w:val="20"/>
              </w:rPr>
              <w:t>gastrostomu</w:t>
            </w:r>
            <w:proofErr w:type="spellEnd"/>
            <w:r>
              <w:rPr>
                <w:sz w:val="20"/>
                <w:szCs w:val="20"/>
              </w:rPr>
              <w:t xml:space="preserve"> veidi. Attiecīgi ar jaunajām manipulācijām plānots apmaksāt arī zondes tipa un zema profila (</w:t>
            </w:r>
            <w:proofErr w:type="spellStart"/>
            <w:r>
              <w:rPr>
                <w:sz w:val="20"/>
                <w:szCs w:val="20"/>
              </w:rPr>
              <w:t>pogveida</w:t>
            </w:r>
            <w:proofErr w:type="spellEnd"/>
            <w:r>
              <w:rPr>
                <w:sz w:val="20"/>
                <w:szCs w:val="20"/>
              </w:rPr>
              <w:t xml:space="preserve">) </w:t>
            </w:r>
            <w:proofErr w:type="spellStart"/>
            <w:r>
              <w:rPr>
                <w:sz w:val="20"/>
                <w:szCs w:val="20"/>
              </w:rPr>
              <w:t>gastrostomu</w:t>
            </w:r>
            <w:proofErr w:type="spellEnd"/>
            <w:r>
              <w:rPr>
                <w:sz w:val="20"/>
                <w:szCs w:val="20"/>
              </w:rPr>
              <w:t xml:space="preserve"> izveidi un nomaiņu.</w:t>
            </w:r>
          </w:p>
          <w:p w14:paraId="08744B0F" w14:textId="77777777" w:rsidR="006D4FCE" w:rsidRPr="00CB5E88" w:rsidRDefault="006D4FCE" w:rsidP="00AF3666">
            <w:pPr>
              <w:rPr>
                <w:bCs/>
                <w:i/>
                <w:color w:val="FF0000"/>
                <w:sz w:val="18"/>
                <w:szCs w:val="18"/>
                <w:lang w:eastAsia="lv-LV"/>
              </w:rPr>
            </w:pPr>
          </w:p>
        </w:tc>
      </w:tr>
      <w:tr w:rsidR="006D4FCE" w:rsidRPr="00683319" w14:paraId="3A7F87FF"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E4F208" w14:textId="77777777" w:rsidR="006D4FCE" w:rsidRPr="00683319" w:rsidRDefault="006D4FCE" w:rsidP="00AF3666">
            <w:pPr>
              <w:jc w:val="center"/>
              <w:rPr>
                <w:bCs/>
                <w:sz w:val="18"/>
                <w:szCs w:val="18"/>
                <w:lang w:eastAsia="lv-LV"/>
              </w:rPr>
            </w:pPr>
            <w:r w:rsidRPr="00683319">
              <w:rPr>
                <w:bCs/>
                <w:sz w:val="18"/>
                <w:szCs w:val="18"/>
                <w:lang w:eastAsia="lv-LV"/>
              </w:rPr>
              <w:lastRenderedPageBreak/>
              <w:t>Anestēzijas pakalpojumi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25E9DB" w14:textId="77777777" w:rsidR="006D4FCE" w:rsidRPr="00683319" w:rsidRDefault="006D4FCE" w:rsidP="00AF3666">
            <w:pPr>
              <w:jc w:val="center"/>
              <w:rPr>
                <w:bCs/>
                <w:sz w:val="18"/>
                <w:szCs w:val="18"/>
                <w:lang w:eastAsia="lv-LV"/>
              </w:rPr>
            </w:pPr>
            <w:r>
              <w:rPr>
                <w:bCs/>
                <w:sz w:val="18"/>
                <w:szCs w:val="18"/>
                <w:lang w:eastAsia="lv-LV"/>
              </w:rPr>
              <w:t>04006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89654D"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0026CB" w14:textId="77777777" w:rsidR="006D4FCE" w:rsidRPr="00683319" w:rsidRDefault="006D4FCE" w:rsidP="00AF3666">
            <w:pPr>
              <w:rPr>
                <w:bCs/>
                <w:sz w:val="18"/>
                <w:szCs w:val="18"/>
                <w:lang w:eastAsia="lv-LV"/>
              </w:rPr>
            </w:pPr>
            <w:r w:rsidRPr="00683319">
              <w:rPr>
                <w:bCs/>
                <w:sz w:val="18"/>
                <w:szCs w:val="18"/>
                <w:lang w:eastAsia="lv-LV"/>
              </w:rPr>
              <w:t xml:space="preserve">Pacienta </w:t>
            </w:r>
            <w:proofErr w:type="spellStart"/>
            <w:r w:rsidRPr="00683319">
              <w:rPr>
                <w:bCs/>
                <w:sz w:val="18"/>
                <w:szCs w:val="18"/>
                <w:lang w:eastAsia="lv-LV"/>
              </w:rPr>
              <w:t>sedācija</w:t>
            </w:r>
            <w:proofErr w:type="spellEnd"/>
            <w:r w:rsidRPr="00683319">
              <w:rPr>
                <w:bCs/>
                <w:sz w:val="18"/>
                <w:szCs w:val="18"/>
                <w:lang w:eastAsia="lv-LV"/>
              </w:rPr>
              <w:t xml:space="preserve"> un </w:t>
            </w:r>
            <w:proofErr w:type="spellStart"/>
            <w:r w:rsidRPr="00683319">
              <w:rPr>
                <w:bCs/>
                <w:sz w:val="18"/>
                <w:szCs w:val="18"/>
                <w:lang w:eastAsia="lv-LV"/>
              </w:rPr>
              <w:t>analgēzija</w:t>
            </w:r>
            <w:proofErr w:type="spellEnd"/>
            <w:r w:rsidRPr="00683319">
              <w:rPr>
                <w:bCs/>
                <w:sz w:val="18"/>
                <w:szCs w:val="18"/>
                <w:lang w:eastAsia="lv-LV"/>
              </w:rPr>
              <w:t xml:space="preserve"> pie sāpīgām manipulācijām ar lietošanai gatavu gāzu maisījumu 50% N2O/50% O2</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DD2246" w14:textId="77777777" w:rsidR="006D4FCE" w:rsidRPr="00683319" w:rsidRDefault="006D4FCE" w:rsidP="00AF3666">
            <w:pPr>
              <w:jc w:val="center"/>
              <w:rPr>
                <w:bCs/>
                <w:sz w:val="18"/>
                <w:szCs w:val="18"/>
                <w:lang w:eastAsia="lv-LV"/>
              </w:rPr>
            </w:pPr>
            <w:r w:rsidRPr="00683319">
              <w:rPr>
                <w:bCs/>
                <w:sz w:val="18"/>
                <w:szCs w:val="18"/>
                <w:lang w:eastAsia="lv-LV"/>
              </w:rPr>
              <w:t>24.55</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7899E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9B49E1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1219F2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E3DAC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4C2F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D19CF7" w14:textId="77777777" w:rsidR="006D4FCE" w:rsidRPr="00683319" w:rsidRDefault="006D4FCE" w:rsidP="00AF3666">
            <w:pPr>
              <w:rPr>
                <w:bCs/>
                <w:sz w:val="18"/>
                <w:szCs w:val="18"/>
                <w:lang w:eastAsia="lv-LV"/>
              </w:rPr>
            </w:pPr>
            <w:r w:rsidRPr="00683319">
              <w:rPr>
                <w:bCs/>
                <w:sz w:val="18"/>
                <w:szCs w:val="18"/>
                <w:lang w:eastAsia="lv-LV"/>
              </w:rPr>
              <w:t>Samaksa par šo manipulāciju tiek veikta, to pielietojot ambulatoram pacientam vecumā līdz 18 gadiem.</w:t>
            </w:r>
          </w:p>
        </w:tc>
      </w:tr>
      <w:tr w:rsidR="006D4FCE" w:rsidRPr="00683319" w14:paraId="14386732"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911A6D" w14:textId="77777777" w:rsidR="006D4FCE" w:rsidRDefault="006D4FCE" w:rsidP="00AF3666">
            <w:pPr>
              <w:rPr>
                <w:sz w:val="20"/>
                <w:szCs w:val="20"/>
              </w:rPr>
            </w:pPr>
            <w:r w:rsidRPr="007E256A">
              <w:rPr>
                <w:b/>
                <w:bCs/>
                <w:sz w:val="18"/>
                <w:szCs w:val="18"/>
                <w:lang w:eastAsia="lv-LV"/>
              </w:rPr>
              <w:t>Pamatojums manipulācijas 04006 izveidei</w:t>
            </w:r>
            <w:r>
              <w:rPr>
                <w:bCs/>
                <w:sz w:val="18"/>
                <w:szCs w:val="18"/>
                <w:lang w:eastAsia="lv-LV"/>
              </w:rPr>
              <w:t xml:space="preserve"> - </w:t>
            </w:r>
            <w:r w:rsidRPr="007E256A">
              <w:rPr>
                <w:sz w:val="20"/>
                <w:szCs w:val="20"/>
              </w:rPr>
              <w:t xml:space="preserve">Manipulācija paredzēta minimālas </w:t>
            </w:r>
            <w:proofErr w:type="spellStart"/>
            <w:r w:rsidRPr="007E256A">
              <w:rPr>
                <w:sz w:val="20"/>
                <w:szCs w:val="20"/>
              </w:rPr>
              <w:t>sedācijas</w:t>
            </w:r>
            <w:proofErr w:type="spellEnd"/>
            <w:r w:rsidRPr="007E256A">
              <w:rPr>
                <w:sz w:val="20"/>
                <w:szCs w:val="20"/>
              </w:rPr>
              <w:t xml:space="preserve"> apmaksai, ko var lietot bez anesteziologa klātbūtnes (to var nodrošināt ķirurgs kopā ar medicīnas māsu), tādējādi nodrošinot pacientam psiholoģiski komfortablus apstākļus sāpīgas manipulācijas vai procedūras laikā. Šāda </w:t>
            </w:r>
            <w:proofErr w:type="spellStart"/>
            <w:r w:rsidRPr="007E256A">
              <w:rPr>
                <w:sz w:val="20"/>
                <w:szCs w:val="20"/>
              </w:rPr>
              <w:t>sedācijas</w:t>
            </w:r>
            <w:proofErr w:type="spellEnd"/>
            <w:r w:rsidRPr="007E256A">
              <w:rPr>
                <w:sz w:val="20"/>
                <w:szCs w:val="20"/>
              </w:rPr>
              <w:t xml:space="preserve"> metode praksē tiek pielietota jau pašreiz, taču, ņemot vērā manipulācijas neesamību, to nav iespējams at</w:t>
            </w:r>
            <w:r>
              <w:rPr>
                <w:sz w:val="20"/>
                <w:szCs w:val="20"/>
              </w:rPr>
              <w:t>spoguļot uzskaites dokumentos, a</w:t>
            </w:r>
            <w:r w:rsidRPr="007E256A">
              <w:rPr>
                <w:sz w:val="20"/>
                <w:szCs w:val="20"/>
              </w:rPr>
              <w:t>ttiecīgi nepieciešams šādu manipulāciju ieviest.</w:t>
            </w:r>
          </w:p>
          <w:p w14:paraId="5EAFAACD" w14:textId="77777777" w:rsidR="006D4FCE" w:rsidRPr="005816BA" w:rsidRDefault="006D4FCE" w:rsidP="00AF3666">
            <w:pPr>
              <w:rPr>
                <w:bCs/>
                <w:i/>
                <w:sz w:val="18"/>
                <w:szCs w:val="18"/>
                <w:lang w:eastAsia="lv-LV"/>
              </w:rPr>
            </w:pPr>
          </w:p>
        </w:tc>
      </w:tr>
      <w:tr w:rsidR="006D4FCE" w:rsidRPr="00683319" w14:paraId="6A7F2D0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DBB22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4E0C22" w14:textId="77777777" w:rsidR="006D4FCE" w:rsidRPr="00683319" w:rsidRDefault="006D4FCE" w:rsidP="00AF3666">
            <w:pPr>
              <w:jc w:val="center"/>
              <w:rPr>
                <w:bCs/>
                <w:sz w:val="18"/>
                <w:szCs w:val="18"/>
                <w:lang w:eastAsia="lv-LV"/>
              </w:rPr>
            </w:pPr>
            <w:r w:rsidRPr="00683319">
              <w:rPr>
                <w:bCs/>
                <w:sz w:val="18"/>
                <w:szCs w:val="18"/>
                <w:lang w:eastAsia="lv-LV"/>
              </w:rPr>
              <w:t>50632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34544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15500"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300 (50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769F7D" w14:textId="77777777" w:rsidR="006D4FCE" w:rsidRPr="00683319" w:rsidRDefault="006D4FCE" w:rsidP="00AF3666">
            <w:pPr>
              <w:jc w:val="center"/>
              <w:rPr>
                <w:bCs/>
                <w:sz w:val="18"/>
                <w:szCs w:val="18"/>
                <w:lang w:eastAsia="lv-LV"/>
              </w:rPr>
            </w:pPr>
            <w:r w:rsidRPr="00683319">
              <w:rPr>
                <w:bCs/>
                <w:sz w:val="18"/>
                <w:szCs w:val="18"/>
                <w:lang w:eastAsia="lv-LV"/>
              </w:rPr>
              <w:t>7.94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D16AFC"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002009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27DD7FCB"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C478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D16D3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56FEF0" w14:textId="77777777" w:rsidR="006D4FCE" w:rsidRPr="00683319" w:rsidRDefault="006D4FCE" w:rsidP="00AF3666">
            <w:pPr>
              <w:rPr>
                <w:bCs/>
                <w:sz w:val="18"/>
                <w:szCs w:val="18"/>
                <w:lang w:eastAsia="lv-LV"/>
              </w:rPr>
            </w:pPr>
          </w:p>
        </w:tc>
      </w:tr>
      <w:tr w:rsidR="006D4FCE" w:rsidRPr="00683319" w14:paraId="643962F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F0534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B74819" w14:textId="77777777" w:rsidR="006D4FCE" w:rsidRPr="00683319" w:rsidRDefault="006D4FCE" w:rsidP="00AF3666">
            <w:pPr>
              <w:jc w:val="center"/>
              <w:rPr>
                <w:bCs/>
                <w:sz w:val="18"/>
                <w:szCs w:val="18"/>
                <w:lang w:eastAsia="lv-LV"/>
              </w:rPr>
            </w:pPr>
            <w:r w:rsidRPr="00683319">
              <w:rPr>
                <w:bCs/>
                <w:sz w:val="18"/>
                <w:szCs w:val="18"/>
                <w:lang w:eastAsia="lv-LV"/>
              </w:rPr>
              <w:t>50633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55AC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BD9319"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300 (100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C11859" w14:textId="77777777" w:rsidR="006D4FCE" w:rsidRPr="00683319" w:rsidRDefault="006D4FCE" w:rsidP="00AF3666">
            <w:pPr>
              <w:jc w:val="center"/>
              <w:rPr>
                <w:bCs/>
                <w:sz w:val="18"/>
                <w:szCs w:val="18"/>
                <w:lang w:eastAsia="lv-LV"/>
              </w:rPr>
            </w:pPr>
            <w:r w:rsidRPr="00683319">
              <w:rPr>
                <w:bCs/>
                <w:sz w:val="18"/>
                <w:szCs w:val="18"/>
                <w:lang w:eastAsia="lv-LV"/>
              </w:rPr>
              <w:t>22.89</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CFE840"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00D918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4394BD50"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2F8BA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0DDE4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57514" w14:textId="77777777" w:rsidR="006D4FCE" w:rsidRPr="00683319" w:rsidRDefault="006D4FCE" w:rsidP="00AF3666">
            <w:pPr>
              <w:rPr>
                <w:bCs/>
                <w:sz w:val="18"/>
                <w:szCs w:val="18"/>
                <w:lang w:eastAsia="lv-LV"/>
              </w:rPr>
            </w:pPr>
          </w:p>
        </w:tc>
      </w:tr>
      <w:tr w:rsidR="006D4FCE" w:rsidRPr="00683319" w14:paraId="5A69C4B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5C039"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C0A2B" w14:textId="77777777" w:rsidR="006D4FCE" w:rsidRPr="00683319" w:rsidRDefault="006D4FCE" w:rsidP="00AF3666">
            <w:pPr>
              <w:jc w:val="center"/>
              <w:rPr>
                <w:bCs/>
                <w:sz w:val="18"/>
                <w:szCs w:val="18"/>
                <w:lang w:eastAsia="lv-LV"/>
              </w:rPr>
            </w:pPr>
            <w:r w:rsidRPr="00683319">
              <w:rPr>
                <w:bCs/>
                <w:sz w:val="18"/>
                <w:szCs w:val="18"/>
                <w:lang w:eastAsia="lv-LV"/>
              </w:rPr>
              <w:t>50634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1F0E0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B016E"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370 (50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22CAB4" w14:textId="77777777" w:rsidR="006D4FCE" w:rsidRPr="00683319" w:rsidRDefault="006D4FCE" w:rsidP="00AF3666">
            <w:pPr>
              <w:jc w:val="center"/>
              <w:rPr>
                <w:bCs/>
                <w:sz w:val="18"/>
                <w:szCs w:val="18"/>
                <w:lang w:eastAsia="lv-LV"/>
              </w:rPr>
            </w:pPr>
            <w:r w:rsidRPr="00683319">
              <w:rPr>
                <w:bCs/>
                <w:sz w:val="18"/>
                <w:szCs w:val="18"/>
                <w:lang w:eastAsia="lv-LV"/>
              </w:rPr>
              <w:t>10.93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C72B09"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45CAFBB2"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726A638"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C381E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BEA7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3EA5C2" w14:textId="77777777" w:rsidR="006D4FCE" w:rsidRPr="00683319" w:rsidRDefault="006D4FCE" w:rsidP="00AF3666">
            <w:pPr>
              <w:rPr>
                <w:bCs/>
                <w:sz w:val="18"/>
                <w:szCs w:val="18"/>
                <w:lang w:eastAsia="lv-LV"/>
              </w:rPr>
            </w:pPr>
          </w:p>
        </w:tc>
      </w:tr>
      <w:tr w:rsidR="006D4FCE" w:rsidRPr="00683319" w14:paraId="01E2FB69"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AD6885" w14:textId="77777777" w:rsidR="006D4FCE" w:rsidRPr="00683319" w:rsidRDefault="006D4FCE" w:rsidP="00AF3666">
            <w:pPr>
              <w:jc w:val="center"/>
              <w:rPr>
                <w:bCs/>
                <w:sz w:val="18"/>
                <w:szCs w:val="18"/>
                <w:lang w:eastAsia="lv-LV"/>
              </w:rPr>
            </w:pPr>
            <w:r w:rsidRPr="00683319">
              <w:rPr>
                <w:bCs/>
                <w:sz w:val="18"/>
                <w:szCs w:val="18"/>
                <w:lang w:eastAsia="lv-LV"/>
              </w:rPr>
              <w:t>Radioloģija</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8F7255" w14:textId="77777777" w:rsidR="006D4FCE" w:rsidRPr="00683319" w:rsidRDefault="006D4FCE" w:rsidP="00AF3666">
            <w:pPr>
              <w:jc w:val="center"/>
              <w:rPr>
                <w:bCs/>
                <w:sz w:val="18"/>
                <w:szCs w:val="18"/>
                <w:lang w:eastAsia="lv-LV"/>
              </w:rPr>
            </w:pPr>
            <w:r w:rsidRPr="00683319">
              <w:rPr>
                <w:bCs/>
                <w:sz w:val="18"/>
                <w:szCs w:val="18"/>
                <w:lang w:eastAsia="lv-LV"/>
              </w:rPr>
              <w:t>50635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2213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9A3CB" w14:textId="77777777" w:rsidR="006D4FCE" w:rsidRPr="00683319" w:rsidRDefault="006D4FCE" w:rsidP="00AF3666">
            <w:pPr>
              <w:rPr>
                <w:bCs/>
                <w:sz w:val="18"/>
                <w:szCs w:val="18"/>
                <w:lang w:eastAsia="lv-LV"/>
              </w:rPr>
            </w:pPr>
            <w:r w:rsidRPr="00683319">
              <w:rPr>
                <w:bCs/>
                <w:sz w:val="18"/>
                <w:szCs w:val="18"/>
                <w:lang w:eastAsia="lv-LV"/>
              </w:rPr>
              <w:t xml:space="preserve">Piemaksa par kontrastvielu </w:t>
            </w:r>
            <w:proofErr w:type="spellStart"/>
            <w:r w:rsidRPr="00683319">
              <w:rPr>
                <w:bCs/>
                <w:sz w:val="18"/>
                <w:szCs w:val="18"/>
                <w:lang w:eastAsia="lv-LV"/>
              </w:rPr>
              <w:t>Iopamidolum</w:t>
            </w:r>
            <w:proofErr w:type="spellEnd"/>
            <w:r w:rsidRPr="00683319">
              <w:rPr>
                <w:bCs/>
                <w:sz w:val="18"/>
                <w:szCs w:val="18"/>
                <w:lang w:eastAsia="lv-LV"/>
              </w:rPr>
              <w:t xml:space="preserve"> 370 (100 ml)</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ED9BAF" w14:textId="77777777" w:rsidR="006D4FCE" w:rsidRPr="00683319" w:rsidRDefault="006D4FCE" w:rsidP="00AF3666">
            <w:pPr>
              <w:jc w:val="center"/>
              <w:rPr>
                <w:bCs/>
                <w:sz w:val="18"/>
                <w:szCs w:val="18"/>
                <w:lang w:eastAsia="lv-LV"/>
              </w:rPr>
            </w:pPr>
            <w:r w:rsidRPr="00683319">
              <w:rPr>
                <w:bCs/>
                <w:sz w:val="18"/>
                <w:szCs w:val="18"/>
                <w:lang w:eastAsia="lv-LV"/>
              </w:rPr>
              <w:t>28.86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7A42A4"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55B8503"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30AB277" w14:textId="77777777" w:rsidR="006D4FCE" w:rsidRPr="00683319" w:rsidRDefault="006D4FCE" w:rsidP="00AF3666">
            <w:pPr>
              <w:jc w:val="center"/>
              <w:rPr>
                <w:bCs/>
                <w:sz w:val="18"/>
                <w:szCs w:val="18"/>
                <w:lang w:eastAsia="lv-LV"/>
              </w:rPr>
            </w:pPr>
            <w:r w:rsidRPr="00683319">
              <w:rPr>
                <w:bCs/>
                <w:sz w:val="18"/>
                <w:szCs w:val="18"/>
                <w:lang w:eastAsia="lv-LV"/>
              </w:rPr>
              <w:t>7.00</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D21B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B298C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9C2FD0" w14:textId="77777777" w:rsidR="006D4FCE" w:rsidRPr="00683319" w:rsidRDefault="006D4FCE" w:rsidP="00AF3666">
            <w:pPr>
              <w:rPr>
                <w:bCs/>
                <w:sz w:val="18"/>
                <w:szCs w:val="18"/>
                <w:lang w:eastAsia="lv-LV"/>
              </w:rPr>
            </w:pPr>
          </w:p>
        </w:tc>
      </w:tr>
      <w:tr w:rsidR="006D4FCE" w:rsidRPr="00683319" w14:paraId="3F350638"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D38B23" w14:textId="77777777" w:rsidR="006D4FCE" w:rsidRDefault="006D4FCE" w:rsidP="00AF3666">
            <w:pPr>
              <w:rPr>
                <w:bCs/>
                <w:sz w:val="18"/>
                <w:szCs w:val="18"/>
                <w:lang w:eastAsia="lv-LV"/>
              </w:rPr>
            </w:pPr>
            <w:r>
              <w:rPr>
                <w:b/>
                <w:bCs/>
                <w:sz w:val="18"/>
                <w:szCs w:val="18"/>
                <w:lang w:eastAsia="lv-LV"/>
              </w:rPr>
              <w:t xml:space="preserve">Pamatojums manipulāciju 50632-50635 </w:t>
            </w:r>
            <w:r w:rsidRPr="007E256A">
              <w:rPr>
                <w:b/>
                <w:bCs/>
                <w:sz w:val="18"/>
                <w:szCs w:val="18"/>
                <w:lang w:eastAsia="lv-LV"/>
              </w:rPr>
              <w:t>izveidei</w:t>
            </w:r>
            <w:r>
              <w:rPr>
                <w:bCs/>
                <w:sz w:val="18"/>
                <w:szCs w:val="18"/>
                <w:lang w:eastAsia="lv-LV"/>
              </w:rPr>
              <w:t xml:space="preserve"> - </w:t>
            </w:r>
            <w:r w:rsidRPr="005476F1">
              <w:rPr>
                <w:bCs/>
                <w:sz w:val="18"/>
                <w:szCs w:val="18"/>
                <w:lang w:eastAsia="lv-LV"/>
              </w:rPr>
              <w:t xml:space="preserve">Gan kontrastviela </w:t>
            </w:r>
            <w:proofErr w:type="spellStart"/>
            <w:r w:rsidRPr="005476F1">
              <w:rPr>
                <w:bCs/>
                <w:sz w:val="18"/>
                <w:szCs w:val="18"/>
                <w:lang w:eastAsia="lv-LV"/>
              </w:rPr>
              <w:t>Iopamidolum</w:t>
            </w:r>
            <w:proofErr w:type="spellEnd"/>
            <w:r w:rsidRPr="005476F1">
              <w:rPr>
                <w:bCs/>
                <w:sz w:val="18"/>
                <w:szCs w:val="18"/>
                <w:lang w:eastAsia="lv-LV"/>
              </w:rPr>
              <w:t xml:space="preserve"> 300, gan kontrastviela </w:t>
            </w:r>
            <w:proofErr w:type="spellStart"/>
            <w:r w:rsidRPr="005476F1">
              <w:rPr>
                <w:bCs/>
                <w:sz w:val="18"/>
                <w:szCs w:val="18"/>
                <w:lang w:eastAsia="lv-LV"/>
              </w:rPr>
              <w:t>Iopamidolum</w:t>
            </w:r>
            <w:proofErr w:type="spellEnd"/>
            <w:r w:rsidRPr="005476F1">
              <w:rPr>
                <w:bCs/>
                <w:sz w:val="18"/>
                <w:szCs w:val="18"/>
                <w:lang w:eastAsia="lv-LV"/>
              </w:rPr>
              <w:t xml:space="preserve"> 370 jau pašreiz tiek apmaksāta ar manipulācijām 50553 un 50554, taču pašreizējie apmaksas nosacījumi paredz uzreiz 200 ml šo kontrastvielu izlietošanu vienā pakalpojumā. Saskaņā ar speciālistu norādīto, tik liels kontrastvielas daudzums ir nepieciešams retos gadījumos un pamatā tiek izmantots mazāks daudzums. Attiecīgi pašreizējie manipulāciju tarifi proporcionāli pārdalīti mazākam daudzumam kontrastvielu (t.i., 50 un 100 ml), lai tos varētu precīzi norādīt, ņemot vērā reāli izlietoto daudzumu.</w:t>
            </w:r>
          </w:p>
          <w:p w14:paraId="7D8DAD0F" w14:textId="77777777" w:rsidR="006D4FCE" w:rsidRPr="00683319" w:rsidRDefault="006D4FCE" w:rsidP="00AF3666">
            <w:pPr>
              <w:rPr>
                <w:bCs/>
                <w:sz w:val="18"/>
                <w:szCs w:val="18"/>
                <w:lang w:eastAsia="lv-LV"/>
              </w:rPr>
            </w:pPr>
          </w:p>
        </w:tc>
      </w:tr>
      <w:tr w:rsidR="006D4FCE" w:rsidRPr="00683319" w14:paraId="1DD189F0" w14:textId="77777777" w:rsidTr="00AF3666">
        <w:trPr>
          <w:trHeight w:val="52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03C703A" w14:textId="77777777" w:rsidR="006D4FCE" w:rsidRPr="00683319" w:rsidRDefault="006D4FCE" w:rsidP="00AF3666">
            <w:pPr>
              <w:jc w:val="center"/>
              <w:rPr>
                <w:bCs/>
                <w:sz w:val="18"/>
                <w:szCs w:val="18"/>
                <w:lang w:eastAsia="lv-LV"/>
              </w:rPr>
            </w:pPr>
            <w:proofErr w:type="spellStart"/>
            <w:r w:rsidRPr="00683319">
              <w:rPr>
                <w:bCs/>
                <w:sz w:val="18"/>
                <w:szCs w:val="18"/>
                <w:lang w:eastAsia="lv-LV"/>
              </w:rPr>
              <w:t>Torakālā</w:t>
            </w:r>
            <w:proofErr w:type="spellEnd"/>
            <w:r w:rsidRPr="00683319">
              <w:rPr>
                <w:bCs/>
                <w:sz w:val="18"/>
                <w:szCs w:val="18"/>
                <w:lang w:eastAsia="lv-LV"/>
              </w:rPr>
              <w:t xml:space="preserve"> ķirurģija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9AA51C3" w14:textId="77777777" w:rsidR="006D4FCE" w:rsidRPr="00683319" w:rsidRDefault="006D4FCE" w:rsidP="00AF3666">
            <w:pPr>
              <w:jc w:val="center"/>
              <w:rPr>
                <w:bCs/>
                <w:sz w:val="18"/>
                <w:szCs w:val="18"/>
                <w:lang w:eastAsia="lv-LV"/>
              </w:rPr>
            </w:pPr>
            <w:r>
              <w:rPr>
                <w:bCs/>
                <w:sz w:val="18"/>
                <w:szCs w:val="18"/>
                <w:lang w:eastAsia="lv-LV"/>
              </w:rPr>
              <w:t>31011</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60F86D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CB5FB78" w14:textId="77777777" w:rsidR="006D4FCE" w:rsidRPr="00683319" w:rsidRDefault="006D4FCE" w:rsidP="00AF3666">
            <w:pPr>
              <w:rPr>
                <w:bCs/>
                <w:sz w:val="18"/>
                <w:szCs w:val="18"/>
                <w:lang w:eastAsia="lv-LV"/>
              </w:rPr>
            </w:pPr>
            <w:proofErr w:type="spellStart"/>
            <w:r w:rsidRPr="00683319">
              <w:rPr>
                <w:bCs/>
                <w:sz w:val="18"/>
                <w:szCs w:val="18"/>
                <w:lang w:eastAsia="lv-LV"/>
              </w:rPr>
              <w:t>Endobronhiālā</w:t>
            </w:r>
            <w:proofErr w:type="spellEnd"/>
            <w:r w:rsidRPr="00683319">
              <w:rPr>
                <w:bCs/>
                <w:sz w:val="18"/>
                <w:szCs w:val="18"/>
                <w:lang w:eastAsia="lv-LV"/>
              </w:rPr>
              <w:t xml:space="preserve"> </w:t>
            </w:r>
            <w:proofErr w:type="spellStart"/>
            <w:r w:rsidRPr="00683319">
              <w:rPr>
                <w:bCs/>
                <w:sz w:val="18"/>
                <w:szCs w:val="18"/>
                <w:lang w:eastAsia="lv-LV"/>
              </w:rPr>
              <w:t>krioterapija</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C7CF824" w14:textId="77777777" w:rsidR="006D4FCE" w:rsidRPr="00683319" w:rsidRDefault="006D4FCE" w:rsidP="00AF3666">
            <w:pPr>
              <w:jc w:val="center"/>
              <w:rPr>
                <w:bCs/>
                <w:sz w:val="18"/>
                <w:szCs w:val="18"/>
                <w:lang w:eastAsia="lv-LV"/>
              </w:rPr>
            </w:pPr>
            <w:r w:rsidRPr="00683319">
              <w:rPr>
                <w:bCs/>
                <w:sz w:val="18"/>
                <w:szCs w:val="18"/>
                <w:lang w:eastAsia="lv-LV"/>
              </w:rPr>
              <w:t>19.81</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1487D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34F8251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EB4684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10719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E2578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D443C7E" w14:textId="77777777" w:rsidR="006D4FCE" w:rsidRPr="00683319" w:rsidRDefault="006D4FCE" w:rsidP="00AF3666">
            <w:pPr>
              <w:rPr>
                <w:bCs/>
                <w:sz w:val="18"/>
                <w:szCs w:val="18"/>
                <w:lang w:eastAsia="lv-LV"/>
              </w:rPr>
            </w:pPr>
            <w:r w:rsidRPr="00683319">
              <w:rPr>
                <w:bCs/>
                <w:sz w:val="18"/>
                <w:szCs w:val="18"/>
                <w:lang w:eastAsia="lv-LV"/>
              </w:rPr>
              <w:t>Manipulāciju apmaksā stacionāra pacientiem ar diagnozi C37, C78.0, D02, D19, D38, J95 vai J98. Manipulāciju norāda kopā ar manipulāciju 31185 vai 31186.</w:t>
            </w:r>
          </w:p>
        </w:tc>
      </w:tr>
      <w:tr w:rsidR="006D4FCE" w:rsidRPr="00683319" w14:paraId="25DC3FF4" w14:textId="77777777" w:rsidTr="00AF3666">
        <w:trPr>
          <w:trHeight w:val="52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AA57FB4" w14:textId="77777777" w:rsidR="006D4FCE" w:rsidRDefault="006D4FCE" w:rsidP="00AF3666">
            <w:pPr>
              <w:rPr>
                <w:bCs/>
                <w:sz w:val="18"/>
                <w:szCs w:val="18"/>
                <w:lang w:eastAsia="lv-LV"/>
              </w:rPr>
            </w:pPr>
            <w:r w:rsidRPr="007E256A">
              <w:rPr>
                <w:b/>
                <w:bCs/>
                <w:sz w:val="18"/>
                <w:szCs w:val="18"/>
                <w:lang w:eastAsia="lv-LV"/>
              </w:rPr>
              <w:t xml:space="preserve">Pamatojums manipulācijas </w:t>
            </w:r>
            <w:r>
              <w:rPr>
                <w:b/>
                <w:bCs/>
                <w:sz w:val="18"/>
                <w:szCs w:val="18"/>
                <w:lang w:eastAsia="lv-LV"/>
              </w:rPr>
              <w:t>31011</w:t>
            </w:r>
            <w:r w:rsidRPr="007E256A">
              <w:rPr>
                <w:b/>
                <w:bCs/>
                <w:sz w:val="18"/>
                <w:szCs w:val="18"/>
                <w:lang w:eastAsia="lv-LV"/>
              </w:rPr>
              <w:t xml:space="preserve"> izveidei</w:t>
            </w:r>
            <w:r>
              <w:rPr>
                <w:bCs/>
                <w:sz w:val="18"/>
                <w:szCs w:val="18"/>
                <w:lang w:eastAsia="lv-LV"/>
              </w:rPr>
              <w:t xml:space="preserve"> - </w:t>
            </w:r>
            <w:r w:rsidRPr="002F6471">
              <w:rPr>
                <w:bCs/>
                <w:sz w:val="18"/>
                <w:szCs w:val="18"/>
                <w:lang w:eastAsia="lv-LV"/>
              </w:rPr>
              <w:t>Diagnostikas un ārstēšanas metode, kuras laikā pacientam elpceļos sasaldē slimības bojātos audus, tai skaitā vēža šūnas.</w:t>
            </w:r>
            <w:r>
              <w:rPr>
                <w:bCs/>
                <w:sz w:val="18"/>
                <w:szCs w:val="18"/>
                <w:lang w:eastAsia="lv-LV"/>
              </w:rPr>
              <w:t xml:space="preserve"> Alternatīva metode pašreiz jau apmaksātai manipulācijai 31187 - </w:t>
            </w:r>
            <w:proofErr w:type="spellStart"/>
            <w:r w:rsidRPr="007F4A76">
              <w:rPr>
                <w:bCs/>
                <w:sz w:val="18"/>
                <w:szCs w:val="18"/>
                <w:lang w:eastAsia="lv-LV"/>
              </w:rPr>
              <w:t>Endobronhiālā</w:t>
            </w:r>
            <w:proofErr w:type="spellEnd"/>
            <w:r w:rsidRPr="007F4A76">
              <w:rPr>
                <w:bCs/>
                <w:sz w:val="18"/>
                <w:szCs w:val="18"/>
                <w:lang w:eastAsia="lv-LV"/>
              </w:rPr>
              <w:t xml:space="preserve"> veidojuma </w:t>
            </w:r>
            <w:proofErr w:type="spellStart"/>
            <w:r w:rsidRPr="007F4A76">
              <w:rPr>
                <w:bCs/>
                <w:sz w:val="18"/>
                <w:szCs w:val="18"/>
                <w:lang w:eastAsia="lv-LV"/>
              </w:rPr>
              <w:t>elektrokoagulācija</w:t>
            </w:r>
            <w:proofErr w:type="spellEnd"/>
            <w:r>
              <w:rPr>
                <w:bCs/>
                <w:sz w:val="18"/>
                <w:szCs w:val="18"/>
                <w:lang w:eastAsia="lv-LV"/>
              </w:rPr>
              <w:t>.</w:t>
            </w:r>
          </w:p>
          <w:p w14:paraId="0A20C2C2" w14:textId="77777777" w:rsidR="006D4FCE" w:rsidRPr="00683319" w:rsidRDefault="006D4FCE" w:rsidP="00AF3666">
            <w:pPr>
              <w:rPr>
                <w:bCs/>
                <w:sz w:val="18"/>
                <w:szCs w:val="18"/>
                <w:lang w:eastAsia="lv-LV"/>
              </w:rPr>
            </w:pPr>
          </w:p>
        </w:tc>
      </w:tr>
      <w:tr w:rsidR="006D4FCE" w:rsidRPr="00683319" w14:paraId="7DDB2DC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8E455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605E774" w14:textId="77777777" w:rsidR="006D4FCE" w:rsidRPr="00683319" w:rsidRDefault="006D4FCE" w:rsidP="00AF3666">
            <w:pPr>
              <w:jc w:val="center"/>
              <w:rPr>
                <w:bCs/>
                <w:sz w:val="18"/>
                <w:szCs w:val="18"/>
                <w:lang w:eastAsia="lv-LV"/>
              </w:rPr>
            </w:pPr>
            <w:r w:rsidRPr="00683319">
              <w:rPr>
                <w:bCs/>
                <w:sz w:val="18"/>
                <w:szCs w:val="18"/>
                <w:lang w:eastAsia="lv-LV"/>
              </w:rPr>
              <w:t>47046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B8D1B5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F5FB0E6" w14:textId="77777777" w:rsidR="006D4FCE" w:rsidRPr="00683319" w:rsidRDefault="006D4FCE" w:rsidP="00AF3666">
            <w:pPr>
              <w:rPr>
                <w:bCs/>
                <w:sz w:val="18"/>
                <w:szCs w:val="18"/>
                <w:lang w:eastAsia="lv-LV"/>
              </w:rPr>
            </w:pPr>
            <w:r w:rsidRPr="007C1118">
              <w:rPr>
                <w:bCs/>
                <w:sz w:val="18"/>
                <w:szCs w:val="18"/>
                <w:lang w:eastAsia="lv-LV"/>
              </w:rPr>
              <w:t xml:space="preserve">SARS-CoV-2 RNS (COVID-19) noteikšana ar reālā laika PĶR (bez parauga paņemšanas). Manuālā izdalīšana 1 paraugam </w:t>
            </w:r>
            <w:r w:rsidRPr="007C1118">
              <w:rPr>
                <w:bCs/>
                <w:sz w:val="18"/>
                <w:szCs w:val="18"/>
                <w:lang w:eastAsia="lv-LV"/>
              </w:rPr>
              <w:lastRenderedPageBreak/>
              <w:t>(ja paraugu skaits mazāks vai vienāds ar 10)</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51259E6" w14:textId="77777777" w:rsidR="006D4FCE" w:rsidRPr="00683319" w:rsidRDefault="006D4FCE" w:rsidP="00AF3666">
            <w:pPr>
              <w:jc w:val="center"/>
              <w:rPr>
                <w:bCs/>
                <w:sz w:val="18"/>
                <w:szCs w:val="18"/>
                <w:lang w:eastAsia="lv-LV"/>
              </w:rPr>
            </w:pPr>
            <w:r>
              <w:rPr>
                <w:bCs/>
                <w:sz w:val="18"/>
                <w:szCs w:val="18"/>
                <w:lang w:eastAsia="lv-LV"/>
              </w:rPr>
              <w:lastRenderedPageBreak/>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C0F873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AC3782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7E5B0C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1BCCF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35F84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2637DBA"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w:t>
            </w:r>
            <w:r>
              <w:rPr>
                <w:bCs/>
                <w:sz w:val="18"/>
                <w:szCs w:val="18"/>
                <w:lang w:eastAsia="lv-LV"/>
              </w:rPr>
              <w:lastRenderedPageBreak/>
              <w:t>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F99612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C78D428" w14:textId="77777777" w:rsidR="006D4FCE" w:rsidRPr="00683319" w:rsidRDefault="006D4FCE" w:rsidP="00AF3666">
            <w:pPr>
              <w:jc w:val="center"/>
              <w:rPr>
                <w:bCs/>
                <w:sz w:val="18"/>
                <w:szCs w:val="18"/>
                <w:lang w:eastAsia="lv-LV"/>
              </w:rPr>
            </w:pPr>
            <w:r w:rsidRPr="00683319">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26FF5D9" w14:textId="77777777" w:rsidR="006D4FCE" w:rsidRPr="00683319" w:rsidRDefault="006D4FCE" w:rsidP="00AF3666">
            <w:pPr>
              <w:jc w:val="center"/>
              <w:rPr>
                <w:bCs/>
                <w:sz w:val="18"/>
                <w:szCs w:val="18"/>
                <w:lang w:eastAsia="lv-LV"/>
              </w:rPr>
            </w:pPr>
            <w:r w:rsidRPr="00683319">
              <w:rPr>
                <w:bCs/>
                <w:sz w:val="18"/>
                <w:szCs w:val="18"/>
                <w:lang w:eastAsia="lv-LV"/>
              </w:rPr>
              <w:t>47047</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C374E37"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0C0594A" w14:textId="77777777" w:rsidR="006D4FCE" w:rsidRPr="00683319" w:rsidRDefault="006D4FCE" w:rsidP="00AF3666">
            <w:pPr>
              <w:rPr>
                <w:bCs/>
                <w:sz w:val="18"/>
                <w:szCs w:val="18"/>
                <w:lang w:eastAsia="lv-LV"/>
              </w:rPr>
            </w:pPr>
            <w:r w:rsidRPr="008E13A5">
              <w:rPr>
                <w:bCs/>
                <w:sz w:val="18"/>
                <w:szCs w:val="18"/>
                <w:lang w:eastAsia="lv-LV"/>
              </w:rPr>
              <w:t>SARS-CoV-2 RNS (COVID-19) noteikšana ar reālā laika PĶR (bez parauga paņemšanas).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E2E466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04F7AB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423992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4B6F20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49703C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1BF974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E1C5297"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536EF4C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31813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836153C" w14:textId="77777777" w:rsidR="006D4FCE" w:rsidRPr="00683319" w:rsidRDefault="006D4FCE" w:rsidP="00AF3666">
            <w:pPr>
              <w:jc w:val="center"/>
              <w:rPr>
                <w:bCs/>
                <w:sz w:val="18"/>
                <w:szCs w:val="18"/>
                <w:lang w:eastAsia="lv-LV"/>
              </w:rPr>
            </w:pPr>
            <w:r w:rsidRPr="00683319">
              <w:rPr>
                <w:bCs/>
                <w:sz w:val="18"/>
                <w:szCs w:val="18"/>
                <w:lang w:eastAsia="lv-LV"/>
              </w:rPr>
              <w:t>47048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DD96FD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9A58604" w14:textId="77777777" w:rsidR="006D4FCE" w:rsidRPr="00683319" w:rsidRDefault="006D4FCE" w:rsidP="00AF3666">
            <w:pPr>
              <w:rPr>
                <w:bCs/>
                <w:sz w:val="18"/>
                <w:szCs w:val="18"/>
                <w:lang w:eastAsia="lv-LV"/>
              </w:rPr>
            </w:pPr>
            <w:r w:rsidRPr="008E13A5">
              <w:rPr>
                <w:bCs/>
                <w:sz w:val="18"/>
                <w:szCs w:val="18"/>
                <w:lang w:eastAsia="lv-LV"/>
              </w:rPr>
              <w:t>SARS-CoV-2 RNS (COVID-19) noteikšana ar reālā laika PĶR (bez parauga paņemšanas). Ar komerciālo reaģentu, automātiskā izdalīšana 1 paraugam (ja paraugu skaits lielāks vai vienāds ar 11)</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E1336B8"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22726E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30D5C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2A2142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EEB255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E04049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B303507"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Pārtikas drošības, dzīvnieku veselības un vides zinātniskajam institūtam “BIOR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F9E41A6"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2B2639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0A29E9E" w14:textId="77777777" w:rsidR="006D4FCE" w:rsidRPr="00683319" w:rsidRDefault="006D4FCE" w:rsidP="00AF3666">
            <w:pPr>
              <w:jc w:val="center"/>
              <w:rPr>
                <w:bCs/>
                <w:sz w:val="18"/>
                <w:szCs w:val="18"/>
                <w:lang w:eastAsia="lv-LV"/>
              </w:rPr>
            </w:pPr>
            <w:r w:rsidRPr="00683319">
              <w:rPr>
                <w:bCs/>
                <w:sz w:val="18"/>
                <w:szCs w:val="18"/>
                <w:lang w:eastAsia="lv-LV"/>
              </w:rPr>
              <w:t>47073</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9AC17A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A1405B5" w14:textId="77777777" w:rsidR="006D4FCE" w:rsidRPr="00683319" w:rsidRDefault="006D4FCE" w:rsidP="00AF3666">
            <w:pPr>
              <w:rPr>
                <w:bCs/>
                <w:sz w:val="18"/>
                <w:szCs w:val="18"/>
                <w:lang w:eastAsia="lv-LV"/>
              </w:rPr>
            </w:pPr>
            <w:r w:rsidRPr="00455598">
              <w:rPr>
                <w:bCs/>
                <w:sz w:val="18"/>
                <w:szCs w:val="18"/>
                <w:lang w:eastAsia="lv-LV"/>
              </w:rPr>
              <w:t>SARS-CoV-2 RNS (COVID-19) noteikšana ar reālā laika PĶR (ar parauga paņemšanu)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D2BD8C0"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62742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7B2D03A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8F106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19D47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9CF98F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C2CD96F"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7101473B"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754984B2"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074A98F" w14:textId="77777777" w:rsidR="006D4FCE" w:rsidRPr="00683319" w:rsidRDefault="006D4FCE" w:rsidP="00AF3666">
            <w:pPr>
              <w:jc w:val="center"/>
              <w:rPr>
                <w:bCs/>
                <w:sz w:val="18"/>
                <w:szCs w:val="18"/>
                <w:lang w:eastAsia="lv-LV"/>
              </w:rPr>
            </w:pPr>
            <w:r w:rsidRPr="00683319">
              <w:rPr>
                <w:bCs/>
                <w:sz w:val="18"/>
                <w:szCs w:val="18"/>
                <w:lang w:eastAsia="lv-LV"/>
              </w:rPr>
              <w:t>47073R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699A765"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FB79C5E" w14:textId="77777777" w:rsidR="006D4FCE" w:rsidRPr="00683319" w:rsidRDefault="006D4FCE" w:rsidP="00AF3666">
            <w:pPr>
              <w:rPr>
                <w:bCs/>
                <w:sz w:val="18"/>
                <w:szCs w:val="18"/>
                <w:lang w:eastAsia="lv-LV"/>
              </w:rPr>
            </w:pPr>
            <w:r w:rsidRPr="00455598">
              <w:rPr>
                <w:bCs/>
                <w:sz w:val="18"/>
                <w:szCs w:val="18"/>
                <w:lang w:eastAsia="lv-LV"/>
              </w:rPr>
              <w:t>R 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1F6915A"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32DCF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953130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30E89C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FC775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E609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1186C59"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5BF28562" w14:textId="77777777" w:rsidTr="00AF3666">
        <w:trPr>
          <w:trHeight w:val="508"/>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916856A"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0090B66" w14:textId="77777777" w:rsidR="006D4FCE" w:rsidRPr="00683319" w:rsidRDefault="006D4FCE" w:rsidP="00AF3666">
            <w:pPr>
              <w:jc w:val="center"/>
              <w:rPr>
                <w:bCs/>
                <w:sz w:val="18"/>
                <w:szCs w:val="18"/>
                <w:lang w:eastAsia="lv-LV"/>
              </w:rPr>
            </w:pPr>
            <w:r w:rsidRPr="00683319">
              <w:rPr>
                <w:bCs/>
                <w:sz w:val="18"/>
                <w:szCs w:val="18"/>
                <w:lang w:eastAsia="lv-LV"/>
              </w:rPr>
              <w:t>47074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607245F"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B0AFB98" w14:textId="77777777" w:rsidR="006D4FCE" w:rsidRPr="00683319" w:rsidRDefault="006D4FCE" w:rsidP="00AF3666">
            <w:pPr>
              <w:rPr>
                <w:bCs/>
                <w:sz w:val="18"/>
                <w:szCs w:val="18"/>
                <w:lang w:eastAsia="lv-LV"/>
              </w:rPr>
            </w:pPr>
            <w:r w:rsidRPr="00455598">
              <w:rPr>
                <w:bCs/>
                <w:sz w:val="18"/>
                <w:szCs w:val="18"/>
                <w:lang w:eastAsia="lv-LV"/>
              </w:rPr>
              <w:t>SARS-CoV-2 RNS (COVID-19) noteikšana ar reālā laika PĶR (bez parauga paņemšanas)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F62E111"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6123C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CA5E0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2AF21E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3B52CC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883CA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2FD56A9"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un SIA "Centrālā laboratorija"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13B1083D" w14:textId="77777777" w:rsidTr="00AF3666">
        <w:trPr>
          <w:trHeight w:val="520"/>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1F3E157" w14:textId="77777777" w:rsidR="006D4FCE" w:rsidRPr="00683319" w:rsidRDefault="006D4FCE" w:rsidP="00AF3666">
            <w:pPr>
              <w:jc w:val="center"/>
              <w:rPr>
                <w:bCs/>
                <w:sz w:val="18"/>
                <w:szCs w:val="18"/>
                <w:lang w:eastAsia="lv-LV"/>
              </w:rPr>
            </w:pPr>
            <w:r w:rsidRPr="00683319">
              <w:rPr>
                <w:bCs/>
                <w:sz w:val="18"/>
                <w:szCs w:val="18"/>
                <w:lang w:eastAsia="lv-LV"/>
              </w:rPr>
              <w:t xml:space="preserve">Vīrusiem specifisko </w:t>
            </w:r>
            <w:r w:rsidRPr="00683319">
              <w:rPr>
                <w:bCs/>
                <w:sz w:val="18"/>
                <w:szCs w:val="18"/>
                <w:lang w:eastAsia="lv-LV"/>
              </w:rPr>
              <w:lastRenderedPageBreak/>
              <w:t>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041866D4" w14:textId="77777777" w:rsidR="006D4FCE" w:rsidRPr="00683319" w:rsidRDefault="006D4FCE" w:rsidP="00AF3666">
            <w:pPr>
              <w:jc w:val="center"/>
              <w:rPr>
                <w:bCs/>
                <w:sz w:val="18"/>
                <w:szCs w:val="18"/>
                <w:lang w:eastAsia="lv-LV"/>
              </w:rPr>
            </w:pPr>
            <w:r w:rsidRPr="00683319">
              <w:rPr>
                <w:bCs/>
                <w:sz w:val="18"/>
                <w:szCs w:val="18"/>
                <w:lang w:eastAsia="lv-LV"/>
              </w:rPr>
              <w:lastRenderedPageBreak/>
              <w:t>47075</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72D8A8A"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928B174" w14:textId="77777777" w:rsidR="006D4FCE" w:rsidRPr="00683319" w:rsidRDefault="006D4FCE" w:rsidP="00AF3666">
            <w:pPr>
              <w:rPr>
                <w:bCs/>
                <w:sz w:val="18"/>
                <w:szCs w:val="18"/>
                <w:lang w:eastAsia="lv-LV"/>
              </w:rPr>
            </w:pPr>
            <w:r w:rsidRPr="002E4D40">
              <w:rPr>
                <w:bCs/>
                <w:sz w:val="18"/>
                <w:szCs w:val="18"/>
                <w:lang w:eastAsia="lv-LV"/>
              </w:rPr>
              <w:t>SARS-CoV-2 RNS (COVID-19) aps</w:t>
            </w:r>
            <w:r>
              <w:rPr>
                <w:bCs/>
                <w:sz w:val="18"/>
                <w:szCs w:val="18"/>
                <w:lang w:eastAsia="lv-LV"/>
              </w:rPr>
              <w:t>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92C9E2F" w14:textId="77777777" w:rsidR="006D4FCE" w:rsidRPr="00683319" w:rsidRDefault="006D4FCE" w:rsidP="00AF3666">
            <w:pPr>
              <w:jc w:val="center"/>
              <w:rPr>
                <w:bCs/>
                <w:sz w:val="18"/>
                <w:szCs w:val="18"/>
                <w:lang w:eastAsia="lv-LV"/>
              </w:rPr>
            </w:pPr>
            <w:r>
              <w:rPr>
                <w:bCs/>
                <w:sz w:val="18"/>
                <w:szCs w:val="18"/>
                <w:lang w:eastAsia="lv-LV"/>
              </w:rPr>
              <w:t xml:space="preserve">Tarifs noteikts </w:t>
            </w:r>
            <w:r>
              <w:rPr>
                <w:bCs/>
                <w:sz w:val="18"/>
                <w:szCs w:val="18"/>
                <w:lang w:eastAsia="lv-LV"/>
              </w:rPr>
              <w:lastRenderedPageBreak/>
              <w:t>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BD5242" w14:textId="77777777" w:rsidR="006D4FCE" w:rsidRPr="00683319" w:rsidRDefault="006D4FCE" w:rsidP="00AF3666">
            <w:pPr>
              <w:jc w:val="center"/>
              <w:rPr>
                <w:bCs/>
                <w:sz w:val="18"/>
                <w:szCs w:val="18"/>
                <w:lang w:eastAsia="lv-LV"/>
              </w:rPr>
            </w:pPr>
            <w:r w:rsidRPr="00683319">
              <w:rPr>
                <w:bCs/>
                <w:sz w:val="18"/>
                <w:szCs w:val="18"/>
                <w:lang w:eastAsia="lv-LV"/>
              </w:rPr>
              <w:lastRenderedPageBreak/>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3D0978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F4DA9E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17B360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ED50FE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ECFC478"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SIA "</w:t>
            </w:r>
            <w:proofErr w:type="spellStart"/>
            <w:r w:rsidRPr="00683319">
              <w:rPr>
                <w:bCs/>
                <w:sz w:val="18"/>
                <w:szCs w:val="18"/>
                <w:lang w:eastAsia="lv-LV"/>
              </w:rPr>
              <w:t>E.Gulbja</w:t>
            </w:r>
            <w:proofErr w:type="spellEnd"/>
            <w:r w:rsidRPr="00683319">
              <w:rPr>
                <w:bCs/>
                <w:sz w:val="18"/>
                <w:szCs w:val="18"/>
                <w:lang w:eastAsia="lv-LV"/>
              </w:rPr>
              <w:t xml:space="preserve"> Laboratorija" un SIA "Centrālā laboratorija" saskaņā </w:t>
            </w:r>
            <w:r w:rsidRPr="00683319">
              <w:rPr>
                <w:bCs/>
                <w:sz w:val="18"/>
                <w:szCs w:val="18"/>
                <w:lang w:eastAsia="lv-LV"/>
              </w:rPr>
              <w:lastRenderedPageBreak/>
              <w:t>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Nr.555 243. un 244. </w:t>
            </w:r>
            <w:r w:rsidRPr="00683319">
              <w:rPr>
                <w:bCs/>
                <w:sz w:val="18"/>
                <w:szCs w:val="18"/>
                <w:lang w:eastAsia="lv-LV"/>
              </w:rPr>
              <w:t>punktā noteikto.</w:t>
            </w:r>
          </w:p>
        </w:tc>
      </w:tr>
      <w:tr w:rsidR="006D4FCE" w:rsidRPr="00683319" w14:paraId="33E8CE8F" w14:textId="77777777" w:rsidTr="00AF3666">
        <w:trPr>
          <w:trHeight w:val="521"/>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995BB12" w14:textId="77777777" w:rsidR="006D4FCE" w:rsidRPr="00683319" w:rsidRDefault="006D4FCE" w:rsidP="00AF3666">
            <w:pPr>
              <w:jc w:val="center"/>
              <w:rPr>
                <w:bCs/>
                <w:sz w:val="18"/>
                <w:szCs w:val="18"/>
                <w:lang w:eastAsia="lv-LV"/>
              </w:rPr>
            </w:pPr>
            <w:r w:rsidRPr="00683319">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03649C6" w14:textId="77777777" w:rsidR="006D4FCE" w:rsidRPr="00683319" w:rsidRDefault="006D4FCE" w:rsidP="00AF3666">
            <w:pPr>
              <w:jc w:val="center"/>
              <w:rPr>
                <w:bCs/>
                <w:sz w:val="18"/>
                <w:szCs w:val="18"/>
                <w:lang w:eastAsia="lv-LV"/>
              </w:rPr>
            </w:pPr>
            <w:r w:rsidRPr="00683319">
              <w:rPr>
                <w:bCs/>
                <w:sz w:val="18"/>
                <w:szCs w:val="18"/>
                <w:lang w:eastAsia="lv-LV"/>
              </w:rPr>
              <w:t>47075R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DB91F8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1FB356A" w14:textId="77777777" w:rsidR="006D4FCE" w:rsidRPr="00683319" w:rsidRDefault="006D4FCE" w:rsidP="00AF3666">
            <w:pPr>
              <w:rPr>
                <w:bCs/>
                <w:sz w:val="18"/>
                <w:szCs w:val="18"/>
                <w:lang w:eastAsia="lv-LV"/>
              </w:rPr>
            </w:pPr>
            <w:r w:rsidRPr="002E4D40">
              <w:rPr>
                <w:bCs/>
                <w:sz w:val="18"/>
                <w:szCs w:val="18"/>
                <w:lang w:eastAsia="lv-LV"/>
              </w:rPr>
              <w:t>R SARS-CoV-2 RNS (COVID-19) aps</w:t>
            </w:r>
            <w:r>
              <w:rPr>
                <w:bCs/>
                <w:sz w:val="18"/>
                <w:szCs w:val="18"/>
                <w:lang w:eastAsia="lv-LV"/>
              </w:rPr>
              <w:t>tiprināšana ar reālā laika PĶR</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D3D0644"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926219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6E465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31FFE7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D72104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7BE6F64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6826851"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43541E8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549035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D11EDB5" w14:textId="77777777" w:rsidR="006D4FCE" w:rsidRPr="00683319" w:rsidRDefault="006D4FCE" w:rsidP="00AF3666">
            <w:pPr>
              <w:jc w:val="center"/>
              <w:rPr>
                <w:bCs/>
                <w:sz w:val="18"/>
                <w:szCs w:val="18"/>
                <w:lang w:eastAsia="lv-LV"/>
              </w:rPr>
            </w:pPr>
            <w:r w:rsidRPr="00683319">
              <w:rPr>
                <w:bCs/>
                <w:sz w:val="18"/>
                <w:szCs w:val="18"/>
                <w:lang w:eastAsia="lv-LV"/>
              </w:rPr>
              <w:t>47077R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13D90F13"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92408F9" w14:textId="77777777" w:rsidR="006D4FCE" w:rsidRPr="00683319" w:rsidRDefault="006D4FCE" w:rsidP="00AF3666">
            <w:pPr>
              <w:rPr>
                <w:bCs/>
                <w:sz w:val="18"/>
                <w:szCs w:val="18"/>
                <w:lang w:eastAsia="lv-LV"/>
              </w:rPr>
            </w:pPr>
            <w:r w:rsidRPr="00ED5B79">
              <w:rPr>
                <w:bCs/>
                <w:sz w:val="18"/>
                <w:szCs w:val="18"/>
                <w:lang w:eastAsia="lv-LV"/>
              </w:rPr>
              <w:t xml:space="preserve">R SARS-CoV-2 RNS (COVID-19) noteikšana ar reālā laika PĶR (bez parauga paņemšanas) ātrai diagnostikai un </w:t>
            </w:r>
            <w:proofErr w:type="spellStart"/>
            <w:r w:rsidRPr="00ED5B79">
              <w:rPr>
                <w:bCs/>
                <w:sz w:val="18"/>
                <w:szCs w:val="18"/>
                <w:lang w:eastAsia="lv-LV"/>
              </w:rPr>
              <w:t>diferenciāldiagnostikai</w:t>
            </w:r>
            <w:proofErr w:type="spellEnd"/>
            <w:r w:rsidRPr="00ED5B79">
              <w:rPr>
                <w:bCs/>
                <w:sz w:val="18"/>
                <w:szCs w:val="18"/>
                <w:lang w:eastAsia="lv-LV"/>
              </w:rPr>
              <w:t xml:space="preserve"> - izmeklējums ar  </w:t>
            </w:r>
            <w:proofErr w:type="spellStart"/>
            <w:r w:rsidRPr="00ED5B79">
              <w:rPr>
                <w:bCs/>
                <w:sz w:val="18"/>
                <w:szCs w:val="18"/>
                <w:lang w:eastAsia="lv-LV"/>
              </w:rPr>
              <w:t>Multiplex</w:t>
            </w:r>
            <w:proofErr w:type="spellEnd"/>
            <w:r w:rsidRPr="00ED5B79">
              <w:rPr>
                <w:bCs/>
                <w:sz w:val="18"/>
                <w:szCs w:val="18"/>
                <w:lang w:eastAsia="lv-LV"/>
              </w:rPr>
              <w:t xml:space="preserve"> reaģentiem</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4678ED5B"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8369F0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52801A7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783832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4A11D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39ADC7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77098584"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kad nepieciešama vairāku patogēnu noteikšana.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0D58C89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0D24DBF8"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A177D47" w14:textId="77777777" w:rsidR="006D4FCE" w:rsidRPr="00683319" w:rsidRDefault="006D4FCE" w:rsidP="00AF3666">
            <w:pPr>
              <w:jc w:val="center"/>
              <w:rPr>
                <w:bCs/>
                <w:sz w:val="18"/>
                <w:szCs w:val="18"/>
                <w:lang w:eastAsia="lv-LV"/>
              </w:rPr>
            </w:pPr>
            <w:r w:rsidRPr="00683319">
              <w:rPr>
                <w:bCs/>
                <w:sz w:val="18"/>
                <w:szCs w:val="18"/>
                <w:lang w:eastAsia="lv-LV"/>
              </w:rPr>
              <w:t>47078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22DF1DF" w14:textId="77777777" w:rsidR="006D4FCE" w:rsidRPr="00683319" w:rsidRDefault="006D4FCE" w:rsidP="00AF3666">
            <w:pPr>
              <w:jc w:val="center"/>
              <w:rPr>
                <w:bCs/>
                <w:sz w:val="18"/>
                <w:szCs w:val="18"/>
                <w:lang w:eastAsia="lv-LV"/>
              </w:rPr>
            </w:pPr>
            <w:r w:rsidRPr="00F34141">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7A4D320" w14:textId="77777777" w:rsidR="006D4FCE" w:rsidRPr="00683319" w:rsidRDefault="006D4FCE" w:rsidP="00AF3666">
            <w:pPr>
              <w:rPr>
                <w:bCs/>
                <w:sz w:val="18"/>
                <w:szCs w:val="18"/>
                <w:lang w:eastAsia="lv-LV"/>
              </w:rPr>
            </w:pPr>
            <w:r w:rsidRPr="00C93B49">
              <w:rPr>
                <w:bCs/>
                <w:sz w:val="18"/>
                <w:szCs w:val="18"/>
                <w:lang w:eastAsia="lv-LV"/>
              </w:rPr>
              <w:t xml:space="preserve">SARS-CoV-2 RNS (COVID-19) noteikšana ar reālā laika PĶR (bez parauga paņemšanas) ātrai diagnostikai un </w:t>
            </w:r>
            <w:proofErr w:type="spellStart"/>
            <w:r w:rsidRPr="00C93B49">
              <w:rPr>
                <w:bCs/>
                <w:sz w:val="18"/>
                <w:szCs w:val="18"/>
                <w:lang w:eastAsia="lv-LV"/>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4447AC"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7E4B2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716F8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740A5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607A51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E55D30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D8E762F"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 xml:space="preserve">pmaksā ārstniecības iestādēm, kurām </w:t>
            </w:r>
            <w:r>
              <w:rPr>
                <w:bCs/>
                <w:sz w:val="18"/>
                <w:szCs w:val="18"/>
                <w:lang w:eastAsia="lv-LV"/>
              </w:rPr>
              <w:t>manipulācijas</w:t>
            </w:r>
            <w:r w:rsidRPr="00683319">
              <w:rPr>
                <w:bCs/>
                <w:sz w:val="18"/>
                <w:szCs w:val="18"/>
                <w:lang w:eastAsia="lv-LV"/>
              </w:rPr>
              <w:t xml:space="preserve"> apmaksa ietverta līguma nosacījumos</w:t>
            </w:r>
            <w:r>
              <w:rPr>
                <w:bCs/>
                <w:sz w:val="18"/>
                <w:szCs w:val="18"/>
                <w:lang w:eastAsia="lv-LV"/>
              </w:rPr>
              <w:t>, situācijās, kad testa veikšana nepieciešama akūtā kārtā, piemēram, pirms neatliekamas operācijas</w:t>
            </w:r>
            <w:r w:rsidRPr="00683319">
              <w:rPr>
                <w:bCs/>
                <w:sz w:val="18"/>
                <w:szCs w:val="18"/>
                <w:lang w:eastAsia="lv-LV"/>
              </w:rPr>
              <w:t>.</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634BC77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214D2EE"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3ECA82A" w14:textId="77777777" w:rsidR="006D4FCE" w:rsidRPr="00683319" w:rsidRDefault="006D4FCE" w:rsidP="00AF3666">
            <w:pPr>
              <w:jc w:val="center"/>
              <w:rPr>
                <w:bCs/>
                <w:sz w:val="18"/>
                <w:szCs w:val="18"/>
                <w:lang w:eastAsia="lv-LV"/>
              </w:rPr>
            </w:pPr>
            <w:r w:rsidRPr="00683319">
              <w:rPr>
                <w:bCs/>
                <w:sz w:val="18"/>
                <w:szCs w:val="18"/>
                <w:lang w:eastAsia="lv-LV"/>
              </w:rPr>
              <w:t>47078R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8FC1378"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983D5FB" w14:textId="77777777" w:rsidR="006D4FCE" w:rsidRPr="00683319" w:rsidRDefault="006D4FCE" w:rsidP="00AF3666">
            <w:pPr>
              <w:rPr>
                <w:bCs/>
                <w:sz w:val="18"/>
                <w:szCs w:val="18"/>
                <w:lang w:eastAsia="lv-LV"/>
              </w:rPr>
            </w:pPr>
            <w:r w:rsidRPr="00C93B49">
              <w:rPr>
                <w:bCs/>
                <w:sz w:val="18"/>
                <w:szCs w:val="18"/>
                <w:lang w:eastAsia="lv-LV"/>
              </w:rPr>
              <w:t xml:space="preserve">R SARS-CoV-2 RNS (COVID-19) noteikšana ar reālā laika PĶR (bez parauga paņemšanas) ātrai diagnostikai un </w:t>
            </w:r>
            <w:proofErr w:type="spellStart"/>
            <w:r w:rsidRPr="00C93B49">
              <w:rPr>
                <w:bCs/>
                <w:sz w:val="18"/>
                <w:szCs w:val="18"/>
                <w:lang w:eastAsia="lv-LV"/>
              </w:rPr>
              <w:t>diferenciāldiagnostikai</w:t>
            </w:r>
            <w:proofErr w:type="spellEnd"/>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1B4F3E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5FD7FD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91D56C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4597190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0A85B1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5BA6B1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BAC7D3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situācijās, kad testa veikšana nepieciešama akūtā kārtā, piemēram, pirms neatliekamas operācijas</w:t>
            </w:r>
            <w:r w:rsidRPr="00683319">
              <w:rPr>
                <w:bCs/>
                <w:sz w:val="18"/>
                <w:szCs w:val="18"/>
                <w:lang w:eastAsia="lv-LV"/>
              </w:rPr>
              <w:t>.</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F37BB4B"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D2F49E9"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A336641" w14:textId="77777777" w:rsidR="006D4FCE" w:rsidRPr="00683319" w:rsidRDefault="006D4FCE" w:rsidP="00AF3666">
            <w:pPr>
              <w:jc w:val="center"/>
              <w:rPr>
                <w:bCs/>
                <w:sz w:val="18"/>
                <w:szCs w:val="18"/>
                <w:lang w:eastAsia="lv-LV"/>
              </w:rPr>
            </w:pPr>
            <w:r>
              <w:rPr>
                <w:bCs/>
                <w:sz w:val="18"/>
                <w:szCs w:val="18"/>
                <w:lang w:eastAsia="lv-LV"/>
              </w:rPr>
              <w:t>60046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0E6BA22" w14:textId="77777777" w:rsidR="006D4FCE" w:rsidRPr="00683319" w:rsidRDefault="006D4FCE" w:rsidP="00AF3666">
            <w:pPr>
              <w:jc w:val="center"/>
              <w:rPr>
                <w:bCs/>
                <w:sz w:val="18"/>
                <w:szCs w:val="18"/>
                <w:lang w:eastAsia="lv-LV"/>
              </w:rPr>
            </w:pPr>
            <w:r>
              <w:rPr>
                <w:bCs/>
                <w:sz w:val="18"/>
                <w:szCs w:val="18"/>
                <w:lang w:eastAsia="lv-LV"/>
              </w:rPr>
              <w:t>**</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E7F811F" w14:textId="77777777" w:rsidR="006D4FCE" w:rsidRPr="00C93B49" w:rsidRDefault="006D4FCE" w:rsidP="00AF3666">
            <w:pPr>
              <w:rPr>
                <w:bCs/>
                <w:sz w:val="18"/>
                <w:szCs w:val="18"/>
                <w:lang w:eastAsia="lv-LV"/>
              </w:rPr>
            </w:pPr>
            <w:r>
              <w:rPr>
                <w:sz w:val="18"/>
                <w:szCs w:val="18"/>
              </w:rPr>
              <w:t>COVID-</w:t>
            </w:r>
            <w:r w:rsidRPr="00683319">
              <w:rPr>
                <w:sz w:val="18"/>
                <w:szCs w:val="18"/>
              </w:rPr>
              <w:t>19 transporta barotne ar diviem lokaniem tamponiem</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C8942C7" w14:textId="77777777" w:rsidR="006D4FCE"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8D38ED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471B40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B7C739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06A9B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4D0FA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0315287" w14:textId="77777777" w:rsidR="006D4FCE" w:rsidRDefault="006D4FCE" w:rsidP="00AF3666">
            <w:pPr>
              <w:rPr>
                <w:bCs/>
                <w:sz w:val="18"/>
                <w:szCs w:val="18"/>
                <w:lang w:eastAsia="lv-LV"/>
              </w:rPr>
            </w:pPr>
            <w:r w:rsidRPr="00683319">
              <w:rPr>
                <w:bCs/>
                <w:sz w:val="18"/>
                <w:szCs w:val="18"/>
                <w:lang w:eastAsia="lv-LV"/>
              </w:rPr>
              <w:t>Manipulāciju apmaksā ārstniecības iestādēm, kurām tās apmaksa ietverta līguma nosacījumos.</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w:t>
            </w:r>
            <w:r>
              <w:rPr>
                <w:bCs/>
                <w:sz w:val="18"/>
                <w:szCs w:val="18"/>
                <w:lang w:eastAsia="lv-LV"/>
              </w:rPr>
              <w:lastRenderedPageBreak/>
              <w:t>noteikumu Nr.555 243.</w:t>
            </w:r>
            <w:r w:rsidRPr="00683319">
              <w:rPr>
                <w:bCs/>
                <w:sz w:val="18"/>
                <w:szCs w:val="18"/>
                <w:lang w:eastAsia="lv-LV"/>
              </w:rPr>
              <w:t>punktā noteikto.</w:t>
            </w:r>
          </w:p>
        </w:tc>
      </w:tr>
      <w:tr w:rsidR="006D4FCE" w:rsidRPr="00683319" w14:paraId="7B5BEA9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818F334"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036EC41" w14:textId="77777777" w:rsidR="006D4FCE" w:rsidRDefault="006D4FCE" w:rsidP="00AF3666">
            <w:pPr>
              <w:jc w:val="center"/>
              <w:rPr>
                <w:bCs/>
                <w:sz w:val="18"/>
                <w:szCs w:val="18"/>
                <w:lang w:eastAsia="lv-LV"/>
              </w:rPr>
            </w:pPr>
            <w:r w:rsidRPr="00683319">
              <w:rPr>
                <w:bCs/>
                <w:sz w:val="18"/>
                <w:szCs w:val="18"/>
                <w:lang w:eastAsia="lv-LV"/>
              </w:rPr>
              <w:t>60042</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461255B3" w14:textId="77777777" w:rsidR="006D4FCE"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86E96EF" w14:textId="77777777" w:rsidR="006D4FCE" w:rsidRDefault="006D4FCE" w:rsidP="00AF3666">
            <w:pPr>
              <w:rPr>
                <w:sz w:val="18"/>
                <w:szCs w:val="18"/>
              </w:rPr>
            </w:pPr>
            <w:proofErr w:type="spellStart"/>
            <w:r w:rsidRPr="00683319">
              <w:rPr>
                <w:bCs/>
                <w:sz w:val="18"/>
                <w:szCs w:val="18"/>
                <w:lang w:eastAsia="lv-LV"/>
              </w:rPr>
              <w:t>Iztriepes</w:t>
            </w:r>
            <w:proofErr w:type="spellEnd"/>
            <w:r w:rsidRPr="00683319">
              <w:rPr>
                <w:bCs/>
                <w:sz w:val="18"/>
                <w:szCs w:val="18"/>
                <w:lang w:eastAsia="lv-LV"/>
              </w:rPr>
              <w:t xml:space="preserve"> paņemšana koronavīrusa 2019-nCoV noteikšanai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5A11FAC" w14:textId="77777777" w:rsidR="006D4FCE" w:rsidRDefault="006D4FCE" w:rsidP="00AF3666">
            <w:pPr>
              <w:jc w:val="center"/>
              <w:rPr>
                <w:bCs/>
                <w:sz w:val="18"/>
                <w:szCs w:val="18"/>
                <w:lang w:eastAsia="lv-LV"/>
              </w:rPr>
            </w:pPr>
            <w:r>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148E2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437597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A703E9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1DF33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5B0815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0320E50" w14:textId="77777777" w:rsidR="006D4FCE" w:rsidRPr="00683319" w:rsidRDefault="006D4FCE" w:rsidP="00AF3666">
            <w:pPr>
              <w:rPr>
                <w:bCs/>
                <w:sz w:val="18"/>
                <w:szCs w:val="18"/>
                <w:lang w:eastAsia="lv-LV"/>
              </w:rPr>
            </w:pPr>
            <w:r w:rsidRPr="00683319">
              <w:rPr>
                <w:bCs/>
                <w:sz w:val="18"/>
                <w:szCs w:val="18"/>
                <w:lang w:eastAsia="lv-LV"/>
              </w:rPr>
              <w:t xml:space="preserve">Manipulācija paredzēta stacionārā (t.sk. arī uzņemšanas nodaļās) veiktu </w:t>
            </w:r>
            <w:proofErr w:type="spellStart"/>
            <w:r w:rsidRPr="00683319">
              <w:rPr>
                <w:bCs/>
                <w:sz w:val="18"/>
                <w:szCs w:val="18"/>
                <w:lang w:eastAsia="lv-LV"/>
              </w:rPr>
              <w:t>iztriepes</w:t>
            </w:r>
            <w:proofErr w:type="spellEnd"/>
            <w:r w:rsidRPr="00683319">
              <w:rPr>
                <w:bCs/>
                <w:sz w:val="18"/>
                <w:szCs w:val="18"/>
                <w:lang w:eastAsia="lv-LV"/>
              </w:rPr>
              <w:t xml:space="preserve"> paņemšanu uzskaitei.</w:t>
            </w:r>
          </w:p>
        </w:tc>
      </w:tr>
      <w:tr w:rsidR="006D4FCE" w:rsidRPr="00683319" w14:paraId="40377DB2" w14:textId="77777777" w:rsidTr="00AF3666">
        <w:trPr>
          <w:trHeight w:val="68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10430F9A" w14:textId="77777777" w:rsidR="006D4FCE" w:rsidRDefault="006D4FCE" w:rsidP="00AF3666">
            <w:pPr>
              <w:rPr>
                <w:bCs/>
                <w:sz w:val="18"/>
                <w:szCs w:val="18"/>
                <w:lang w:eastAsia="lv-LV"/>
              </w:rPr>
            </w:pPr>
            <w:r>
              <w:rPr>
                <w:b/>
                <w:bCs/>
                <w:sz w:val="18"/>
                <w:szCs w:val="18"/>
                <w:lang w:eastAsia="lv-LV"/>
              </w:rPr>
              <w:t>Pamatojums manipulāciju</w:t>
            </w:r>
            <w:r w:rsidRPr="007E256A">
              <w:rPr>
                <w:b/>
                <w:bCs/>
                <w:sz w:val="18"/>
                <w:szCs w:val="18"/>
                <w:lang w:eastAsia="lv-LV"/>
              </w:rPr>
              <w:t xml:space="preserve"> izveidei</w:t>
            </w:r>
            <w:r>
              <w:rPr>
                <w:bCs/>
                <w:sz w:val="18"/>
                <w:szCs w:val="18"/>
                <w:lang w:eastAsia="lv-LV"/>
              </w:rPr>
              <w:t xml:space="preserve"> – Manipulācijas izveidotas saskaņā ar Ministru kabineta noteikumu Nr.555 “</w:t>
            </w:r>
            <w:r w:rsidRPr="00A453BE">
              <w:rPr>
                <w:bCs/>
                <w:sz w:val="18"/>
                <w:szCs w:val="18"/>
                <w:lang w:eastAsia="lv-LV"/>
              </w:rPr>
              <w:t>Veselības aprūpes pakalpojumu organizēšanas un samaksas kārtība</w:t>
            </w:r>
            <w:r>
              <w:rPr>
                <w:bCs/>
                <w:sz w:val="18"/>
                <w:szCs w:val="18"/>
                <w:lang w:eastAsia="lv-LV"/>
              </w:rPr>
              <w:t xml:space="preserve">” 243.punktā noteikto, lai segtu izmaksas par laboratorisko izmeklējumu nodrošināšanu COVID-19 diagnostikai, tajā skaitā gadījumiem, kad nepieciešama ātrā diagnostika un kad nepieciešama vairāku patogēnu noteikšana. </w:t>
            </w:r>
            <w:r w:rsidRPr="0062667A">
              <w:rPr>
                <w:bCs/>
                <w:sz w:val="18"/>
                <w:szCs w:val="18"/>
                <w:lang w:eastAsia="lv-LV"/>
              </w:rPr>
              <w:t xml:space="preserve">60042 – uzskaites manipulācija, lai fiksētu stacionārā (t.sk. arī uzņemšanas nodaļās) veiktu COVID-19 </w:t>
            </w:r>
            <w:proofErr w:type="spellStart"/>
            <w:r w:rsidRPr="0062667A">
              <w:rPr>
                <w:bCs/>
                <w:sz w:val="18"/>
                <w:szCs w:val="18"/>
                <w:lang w:eastAsia="lv-LV"/>
              </w:rPr>
              <w:t>iztriepes</w:t>
            </w:r>
            <w:proofErr w:type="spellEnd"/>
            <w:r w:rsidRPr="0062667A">
              <w:rPr>
                <w:bCs/>
                <w:sz w:val="18"/>
                <w:szCs w:val="18"/>
                <w:lang w:eastAsia="lv-LV"/>
              </w:rPr>
              <w:t xml:space="preserve"> paņemšanu.</w:t>
            </w:r>
          </w:p>
          <w:p w14:paraId="77BA46B5" w14:textId="77777777" w:rsidR="006D4FCE" w:rsidRDefault="006D4FCE" w:rsidP="00AF3666">
            <w:pPr>
              <w:rPr>
                <w:bCs/>
                <w:sz w:val="18"/>
                <w:szCs w:val="18"/>
                <w:lang w:eastAsia="lv-LV"/>
              </w:rPr>
            </w:pPr>
          </w:p>
        </w:tc>
      </w:tr>
      <w:tr w:rsidR="006D4FCE" w:rsidRPr="00683319" w14:paraId="728918F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BDDFDE4"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E61E0B3" w14:textId="77777777" w:rsidR="006D4FCE" w:rsidRPr="00683319" w:rsidRDefault="006D4FCE" w:rsidP="00AF3666">
            <w:pPr>
              <w:jc w:val="center"/>
              <w:rPr>
                <w:bCs/>
                <w:sz w:val="18"/>
                <w:szCs w:val="18"/>
                <w:lang w:eastAsia="lv-LV"/>
              </w:rPr>
            </w:pPr>
            <w:r w:rsidRPr="00CE5FB3">
              <w:rPr>
                <w:sz w:val="18"/>
                <w:szCs w:val="18"/>
              </w:rPr>
              <w:t>47046R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BF6412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12ED821"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IgA</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D2624BB"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B5C035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53F9B55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DADB68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7C40F5B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31E89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58ECE3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50A52B7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108EF261"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6F52D75" w14:textId="77777777" w:rsidR="006D4FCE" w:rsidRPr="00683319" w:rsidRDefault="006D4FCE" w:rsidP="00AF3666">
            <w:pPr>
              <w:jc w:val="center"/>
              <w:rPr>
                <w:bCs/>
                <w:sz w:val="18"/>
                <w:szCs w:val="18"/>
                <w:lang w:eastAsia="lv-LV"/>
              </w:rPr>
            </w:pPr>
            <w:r w:rsidRPr="00CE5FB3">
              <w:rPr>
                <w:sz w:val="18"/>
                <w:szCs w:val="18"/>
              </w:rPr>
              <w:t>47047R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16DDC084"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42F47B7"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IgM</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4DF276D"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F8424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2214B60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F970E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1019E8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62A4F5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4031C6D2"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7ECDDBA8"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6B80A75A"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1A119F6" w14:textId="77777777" w:rsidR="006D4FCE" w:rsidRPr="00683319" w:rsidRDefault="006D4FCE" w:rsidP="00AF3666">
            <w:pPr>
              <w:jc w:val="center"/>
              <w:rPr>
                <w:bCs/>
                <w:sz w:val="18"/>
                <w:szCs w:val="18"/>
                <w:lang w:eastAsia="lv-LV"/>
              </w:rPr>
            </w:pPr>
            <w:r w:rsidRPr="00EF7852">
              <w:rPr>
                <w:sz w:val="18"/>
                <w:szCs w:val="18"/>
              </w:rPr>
              <w:t>47049R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C6DCC5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B459EAA" w14:textId="77777777" w:rsidR="006D4FCE" w:rsidRPr="00683319" w:rsidRDefault="006D4FCE" w:rsidP="00AF3666">
            <w:pPr>
              <w:pStyle w:val="ListParagraph"/>
              <w:ind w:left="0"/>
              <w:rPr>
                <w:b/>
                <w:bCs/>
                <w:sz w:val="18"/>
                <w:szCs w:val="18"/>
              </w:rPr>
            </w:pPr>
            <w:r w:rsidRPr="00397E7A">
              <w:rPr>
                <w:sz w:val="18"/>
                <w:szCs w:val="18"/>
              </w:rPr>
              <w:t xml:space="preserve">R </w:t>
            </w:r>
            <w:proofErr w:type="spellStart"/>
            <w:r w:rsidRPr="00397E7A">
              <w:rPr>
                <w:sz w:val="18"/>
                <w:szCs w:val="18"/>
              </w:rPr>
              <w:t>IgG</w:t>
            </w:r>
            <w:proofErr w:type="spellEnd"/>
            <w:r w:rsidRPr="00397E7A">
              <w:rPr>
                <w:sz w:val="18"/>
                <w:szCs w:val="18"/>
              </w:rPr>
              <w:t xml:space="preserve"> klases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8E4D74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E23411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985E7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111DDC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575D9E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53679F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5F1F843"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F99303F"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70BA83"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1AFFE72" w14:textId="77777777" w:rsidR="006D4FCE" w:rsidRPr="00683319" w:rsidRDefault="006D4FCE" w:rsidP="00AF3666">
            <w:pPr>
              <w:jc w:val="center"/>
              <w:rPr>
                <w:bCs/>
                <w:sz w:val="18"/>
                <w:szCs w:val="18"/>
                <w:lang w:eastAsia="lv-LV"/>
              </w:rPr>
            </w:pPr>
            <w:r w:rsidRPr="00EF7852">
              <w:rPr>
                <w:sz w:val="18"/>
                <w:szCs w:val="18"/>
              </w:rPr>
              <w:t>47051R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7C1208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708941C" w14:textId="77777777" w:rsidR="006D4FCE" w:rsidRPr="00683319" w:rsidRDefault="006D4FCE" w:rsidP="00AF3666">
            <w:pPr>
              <w:pStyle w:val="ListParagraph"/>
              <w:ind w:left="0"/>
              <w:rPr>
                <w:sz w:val="18"/>
                <w:szCs w:val="18"/>
              </w:rPr>
            </w:pPr>
            <w:r w:rsidRPr="00397E7A">
              <w:rPr>
                <w:sz w:val="18"/>
                <w:szCs w:val="18"/>
              </w:rPr>
              <w:t xml:space="preserve">R </w:t>
            </w:r>
            <w:proofErr w:type="spellStart"/>
            <w:r w:rsidRPr="00397E7A">
              <w:rPr>
                <w:sz w:val="18"/>
                <w:szCs w:val="18"/>
              </w:rPr>
              <w:t>IgG</w:t>
            </w:r>
            <w:proofErr w:type="spellEnd"/>
            <w:r w:rsidRPr="00397E7A">
              <w:rPr>
                <w:sz w:val="18"/>
                <w:szCs w:val="18"/>
              </w:rPr>
              <w:t xml:space="preserve"> klases antivielu pret SARS-CoV-2 (COVID-19)  kvantitatīva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5F26C632"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D8E45B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614E68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ADD99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24CE08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A4F52F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02ED475"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119BDCB0"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2DCAD04" w14:textId="77777777" w:rsidR="006D4FCE" w:rsidRPr="00683319" w:rsidRDefault="006D4FCE" w:rsidP="00AF3666">
            <w:pPr>
              <w:jc w:val="center"/>
              <w:rPr>
                <w:bCs/>
                <w:sz w:val="18"/>
                <w:szCs w:val="18"/>
                <w:lang w:eastAsia="lv-LV"/>
              </w:rPr>
            </w:pPr>
            <w:r w:rsidRPr="00683319">
              <w:rPr>
                <w:bCs/>
                <w:sz w:val="18"/>
                <w:szCs w:val="18"/>
                <w:lang w:eastAsia="lv-LV"/>
              </w:rPr>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76E6494B" w14:textId="77777777" w:rsidR="006D4FCE" w:rsidRPr="00683319" w:rsidRDefault="006D4FCE" w:rsidP="00AF3666">
            <w:pPr>
              <w:jc w:val="center"/>
              <w:rPr>
                <w:bCs/>
                <w:sz w:val="18"/>
                <w:szCs w:val="18"/>
                <w:lang w:eastAsia="lv-LV"/>
              </w:rPr>
            </w:pPr>
            <w:r w:rsidRPr="00791FA3">
              <w:rPr>
                <w:sz w:val="18"/>
                <w:szCs w:val="18"/>
              </w:rPr>
              <w:t>47064R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B96B01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EEE4748" w14:textId="77777777" w:rsidR="006D4FCE" w:rsidRPr="00683319" w:rsidRDefault="006D4FCE" w:rsidP="00AF3666">
            <w:pPr>
              <w:rPr>
                <w:sz w:val="18"/>
                <w:szCs w:val="18"/>
              </w:rPr>
            </w:pPr>
            <w:r w:rsidRPr="00397E7A">
              <w:rPr>
                <w:sz w:val="18"/>
                <w:szCs w:val="18"/>
              </w:rPr>
              <w:t xml:space="preserve">R Kopējo antivielu pret SARS-CoV-2 (COVID-19) noteikšana ar </w:t>
            </w:r>
            <w:proofErr w:type="spellStart"/>
            <w:r w:rsidRPr="00397E7A">
              <w:rPr>
                <w:sz w:val="18"/>
                <w:szCs w:val="18"/>
              </w:rPr>
              <w:t>imūnfermentatīvo</w:t>
            </w:r>
            <w:proofErr w:type="spellEnd"/>
            <w:r w:rsidRPr="00397E7A">
              <w:rPr>
                <w:sz w:val="18"/>
                <w:szCs w:val="18"/>
              </w:rPr>
              <w:t xml:space="preserve"> metodi (ELISA, CMIA, ECLIA, CLIA)</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63188C5" w14:textId="77777777" w:rsidR="006D4FCE" w:rsidRPr="00683319" w:rsidRDefault="006D4FCE" w:rsidP="00AF3666">
            <w:pPr>
              <w:jc w:val="center"/>
              <w:rPr>
                <w:bCs/>
                <w:sz w:val="18"/>
                <w:szCs w:val="18"/>
                <w:lang w:eastAsia="lv-LV"/>
              </w:rPr>
            </w:pPr>
            <w:r>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558D1D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B7640A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29A241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E66C0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16F7834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074F305"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 xml:space="preserve">aņā ar MK noteikumu Nr.555 </w:t>
            </w:r>
            <w:r>
              <w:rPr>
                <w:bCs/>
                <w:sz w:val="18"/>
                <w:szCs w:val="18"/>
                <w:lang w:eastAsia="lv-LV"/>
              </w:rPr>
              <w:lastRenderedPageBreak/>
              <w:t>243.</w:t>
            </w:r>
            <w:r w:rsidRPr="00683319">
              <w:rPr>
                <w:bCs/>
                <w:sz w:val="18"/>
                <w:szCs w:val="18"/>
                <w:lang w:eastAsia="lv-LV"/>
              </w:rPr>
              <w:t>punktā noteikto.</w:t>
            </w:r>
          </w:p>
        </w:tc>
      </w:tr>
      <w:tr w:rsidR="006D4FCE" w:rsidRPr="00683319" w14:paraId="13E1B319"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236E058F" w14:textId="77777777" w:rsidR="006D4FCE" w:rsidRPr="0036447D" w:rsidRDefault="006D4FCE" w:rsidP="00AF3666">
            <w:pPr>
              <w:jc w:val="center"/>
              <w:rPr>
                <w:bCs/>
                <w:sz w:val="18"/>
                <w:szCs w:val="18"/>
                <w:lang w:eastAsia="lv-LV"/>
              </w:rPr>
            </w:pPr>
            <w:r w:rsidRPr="0036447D">
              <w:rPr>
                <w:bCs/>
                <w:sz w:val="18"/>
                <w:szCs w:val="18"/>
                <w:lang w:eastAsia="lv-LV"/>
              </w:rPr>
              <w:lastRenderedPageBreak/>
              <w:t>Vīrusiem specifisko antivielu noteikšana</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4ED80C93" w14:textId="77777777" w:rsidR="006D4FCE" w:rsidRPr="0036447D" w:rsidRDefault="006D4FCE" w:rsidP="00AF3666">
            <w:pPr>
              <w:jc w:val="center"/>
              <w:rPr>
                <w:sz w:val="18"/>
                <w:szCs w:val="18"/>
              </w:rPr>
            </w:pPr>
            <w:r w:rsidRPr="0036447D">
              <w:rPr>
                <w:sz w:val="18"/>
                <w:szCs w:val="18"/>
              </w:rPr>
              <w:t>47076R</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51674422" w14:textId="77777777" w:rsidR="006D4FCE" w:rsidRPr="0036447D"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1ADB94D" w14:textId="77777777" w:rsidR="006D4FCE" w:rsidRPr="0036447D" w:rsidRDefault="006D4FCE" w:rsidP="00AF3666">
            <w:pPr>
              <w:rPr>
                <w:sz w:val="18"/>
                <w:szCs w:val="18"/>
              </w:rPr>
            </w:pPr>
            <w:r w:rsidRPr="0036447D">
              <w:rPr>
                <w:sz w:val="18"/>
                <w:szCs w:val="18"/>
              </w:rPr>
              <w:t>R Asins ņemšana ar slēgtu sistēmu vienā stobriņā antivielu pret SARS-CoV-2 (COVID-19) noteikšanai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0AA7680" w14:textId="77777777" w:rsidR="006D4FCE" w:rsidRPr="0036447D" w:rsidRDefault="006D4FCE" w:rsidP="00AF3666">
            <w:pPr>
              <w:jc w:val="center"/>
              <w:rPr>
                <w:bCs/>
                <w:sz w:val="18"/>
                <w:szCs w:val="18"/>
                <w:lang w:eastAsia="lv-LV"/>
              </w:rPr>
            </w:pPr>
            <w:r w:rsidRPr="0036447D">
              <w:rPr>
                <w:bCs/>
                <w:sz w:val="18"/>
                <w:szCs w:val="18"/>
                <w:lang w:eastAsia="lv-LV"/>
              </w:rPr>
              <w:t>Tarifs noteikts līgumā</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690B078"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7CEBD43"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713F7995"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B284134"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425A31B2" w14:textId="77777777" w:rsidR="006D4FCE" w:rsidRPr="0036447D" w:rsidRDefault="006D4FCE" w:rsidP="00AF3666">
            <w:pPr>
              <w:jc w:val="center"/>
              <w:rPr>
                <w:bCs/>
                <w:sz w:val="18"/>
                <w:szCs w:val="18"/>
                <w:lang w:eastAsia="lv-LV"/>
              </w:rPr>
            </w:pPr>
            <w:r w:rsidRPr="0036447D">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19315049" w14:textId="77777777" w:rsidR="006D4FCE" w:rsidRPr="0036447D" w:rsidRDefault="006D4FCE" w:rsidP="00AF3666">
            <w:pPr>
              <w:rPr>
                <w:bCs/>
                <w:sz w:val="18"/>
                <w:szCs w:val="18"/>
                <w:lang w:eastAsia="lv-LV"/>
              </w:rPr>
            </w:pPr>
            <w:r w:rsidRPr="0036447D">
              <w:rPr>
                <w:bCs/>
                <w:sz w:val="18"/>
                <w:szCs w:val="18"/>
                <w:lang w:eastAsia="lv-LV"/>
              </w:rPr>
              <w:t>Apmaksā references laboratorijai saskaņā ar līguma nosacījumiem.</w:t>
            </w:r>
            <w:r>
              <w:rPr>
                <w:bCs/>
                <w:sz w:val="18"/>
                <w:szCs w:val="18"/>
                <w:lang w:eastAsia="lv-LV"/>
              </w:rPr>
              <w:t xml:space="preserve"> Manipulācija ar pašreizējiem apmaksas nosacījumiem ir spēkā</w:t>
            </w:r>
            <w:r w:rsidRPr="00683319">
              <w:rPr>
                <w:bCs/>
                <w:sz w:val="18"/>
                <w:szCs w:val="18"/>
                <w:lang w:eastAsia="lv-LV"/>
              </w:rPr>
              <w:t xml:space="preserve"> līdz 31.12.2020. sask</w:t>
            </w:r>
            <w:r>
              <w:rPr>
                <w:bCs/>
                <w:sz w:val="18"/>
                <w:szCs w:val="18"/>
                <w:lang w:eastAsia="lv-LV"/>
              </w:rPr>
              <w:t>aņā ar MK noteikumu Nr.555 243.</w:t>
            </w:r>
            <w:r w:rsidRPr="00683319">
              <w:rPr>
                <w:bCs/>
                <w:sz w:val="18"/>
                <w:szCs w:val="18"/>
                <w:lang w:eastAsia="lv-LV"/>
              </w:rPr>
              <w:t>punktā noteikto.</w:t>
            </w:r>
          </w:p>
        </w:tc>
      </w:tr>
      <w:tr w:rsidR="006D4FCE" w:rsidRPr="00683319" w14:paraId="35CE3526" w14:textId="77777777" w:rsidTr="00AF3666">
        <w:trPr>
          <w:trHeight w:val="50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4A090DC" w14:textId="77777777" w:rsidR="006D4FCE" w:rsidRDefault="006D4FCE" w:rsidP="00AF3666">
            <w:pPr>
              <w:rPr>
                <w:bCs/>
                <w:sz w:val="18"/>
                <w:szCs w:val="18"/>
                <w:lang w:eastAsia="lv-LV"/>
              </w:rPr>
            </w:pPr>
            <w:r>
              <w:rPr>
                <w:b/>
                <w:bCs/>
                <w:sz w:val="18"/>
                <w:szCs w:val="18"/>
                <w:lang w:eastAsia="lv-LV"/>
              </w:rPr>
              <w:t>Pamatojums manipulāciju</w:t>
            </w:r>
            <w:r w:rsidRPr="007E256A">
              <w:rPr>
                <w:b/>
                <w:bCs/>
                <w:sz w:val="18"/>
                <w:szCs w:val="18"/>
                <w:lang w:eastAsia="lv-LV"/>
              </w:rPr>
              <w:t xml:space="preserve"> izveidei</w:t>
            </w:r>
            <w:r>
              <w:rPr>
                <w:bCs/>
                <w:sz w:val="18"/>
                <w:szCs w:val="18"/>
                <w:lang w:eastAsia="lv-LV"/>
              </w:rPr>
              <w:t xml:space="preserve"> – Manipulācijas nepieciešamas antivielu pret COVID-19 noteikšanas apmaksai saskaņā ar Slimību profilakses un kontroles centra norādījumiem. Papildus, lai segtu arī asins parauga paņemšanas izmaksas antivielu noteikšanai, izveidota manipulācija 47076R.</w:t>
            </w:r>
          </w:p>
          <w:p w14:paraId="2EE22C67" w14:textId="77777777" w:rsidR="006D4FCE" w:rsidRPr="0036447D" w:rsidRDefault="006D4FCE" w:rsidP="00AF3666">
            <w:pPr>
              <w:rPr>
                <w:bCs/>
                <w:sz w:val="18"/>
                <w:szCs w:val="18"/>
                <w:lang w:eastAsia="lv-LV"/>
              </w:rPr>
            </w:pPr>
          </w:p>
        </w:tc>
      </w:tr>
      <w:tr w:rsidR="006D4FCE" w:rsidRPr="00683319" w14:paraId="6477C31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2D9C274"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705B934" w14:textId="77777777" w:rsidR="006D4FCE" w:rsidRPr="00683319" w:rsidRDefault="006D4FCE" w:rsidP="00AF3666">
            <w:pPr>
              <w:jc w:val="center"/>
              <w:rPr>
                <w:bCs/>
                <w:sz w:val="18"/>
                <w:szCs w:val="18"/>
                <w:lang w:eastAsia="lv-LV"/>
              </w:rPr>
            </w:pPr>
            <w:r w:rsidRPr="00683319">
              <w:rPr>
                <w:bCs/>
                <w:sz w:val="18"/>
                <w:szCs w:val="18"/>
                <w:lang w:eastAsia="lv-LV"/>
              </w:rPr>
              <w:t>60034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719ECA4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3C3873E" w14:textId="77777777" w:rsidR="006D4FCE" w:rsidRPr="00683319" w:rsidRDefault="006D4FCE" w:rsidP="00AF3666">
            <w:pPr>
              <w:rPr>
                <w:bCs/>
                <w:sz w:val="18"/>
                <w:szCs w:val="18"/>
                <w:lang w:eastAsia="lv-LV"/>
              </w:rPr>
            </w:pPr>
            <w:r w:rsidRPr="00683319">
              <w:rPr>
                <w:bCs/>
                <w:sz w:val="18"/>
                <w:szCs w:val="18"/>
                <w:lang w:eastAsia="lv-LV"/>
              </w:rPr>
              <w:t xml:space="preserve">Ģimenes ārsta mājas vizīte pie personas ar </w:t>
            </w:r>
            <w:r>
              <w:rPr>
                <w:bCs/>
                <w:sz w:val="18"/>
                <w:szCs w:val="18"/>
                <w:lang w:eastAsia="lv-LV"/>
              </w:rPr>
              <w:t>hroniskas slimības paasinājumu</w:t>
            </w:r>
            <w:r w:rsidRPr="00683319">
              <w:rPr>
                <w:bCs/>
                <w:sz w:val="18"/>
                <w:szCs w:val="18"/>
                <w:lang w:eastAsia="lv-LV"/>
              </w:rPr>
              <w:t>, kurai neatliekamās medicīniskās palīdzības brigāde atteikusi ierašanos noslodzes dēļ</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2F285A39" w14:textId="77777777" w:rsidR="006D4FCE" w:rsidRPr="00683319" w:rsidRDefault="006D4FCE" w:rsidP="00AF3666">
            <w:pPr>
              <w:jc w:val="center"/>
              <w:rPr>
                <w:bCs/>
                <w:sz w:val="18"/>
                <w:szCs w:val="18"/>
                <w:lang w:eastAsia="lv-LV"/>
              </w:rPr>
            </w:pPr>
            <w:r w:rsidRPr="00683319">
              <w:rPr>
                <w:bCs/>
                <w:sz w:val="18"/>
                <w:szCs w:val="18"/>
                <w:lang w:eastAsia="lv-LV"/>
              </w:rPr>
              <w:t>15.66</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3A1A0A8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413DF3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59676E4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FEEBE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1AC6FF5"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6F4FD3A8" w14:textId="77777777" w:rsidR="006D4FCE" w:rsidRPr="00683319" w:rsidRDefault="006D4FCE" w:rsidP="00AF3666">
            <w:pPr>
              <w:rPr>
                <w:bCs/>
                <w:sz w:val="18"/>
                <w:szCs w:val="18"/>
                <w:lang w:eastAsia="lv-LV"/>
              </w:rPr>
            </w:pPr>
            <w:r>
              <w:rPr>
                <w:bCs/>
                <w:sz w:val="18"/>
                <w:szCs w:val="18"/>
                <w:lang w:eastAsia="lv-LV"/>
              </w:rPr>
              <w:t>A</w:t>
            </w:r>
            <w:r w:rsidRPr="00683319">
              <w:rPr>
                <w:bCs/>
                <w:sz w:val="18"/>
                <w:szCs w:val="18"/>
                <w:lang w:eastAsia="lv-LV"/>
              </w:rPr>
              <w:t>pmaksā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w:t>
            </w:r>
            <w:r>
              <w:rPr>
                <w:bCs/>
                <w:sz w:val="18"/>
                <w:szCs w:val="18"/>
                <w:lang w:eastAsia="lv-LV"/>
              </w:rPr>
              <w:t xml:space="preserve"> Manipulācija ir spēkā līdz 31.12.2020. saskaņā ar MK noteikumu Nr.555 245.punktā noteikto.</w:t>
            </w:r>
          </w:p>
        </w:tc>
      </w:tr>
      <w:tr w:rsidR="006D4FCE" w:rsidRPr="00683319" w14:paraId="1110561F"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6183913C" w14:textId="77777777" w:rsidR="006D4FCE" w:rsidRDefault="006D4FCE" w:rsidP="00AF3666">
            <w:pPr>
              <w:rPr>
                <w:bCs/>
                <w:sz w:val="18"/>
                <w:szCs w:val="18"/>
                <w:lang w:eastAsia="lv-LV"/>
              </w:rPr>
            </w:pPr>
            <w:r>
              <w:rPr>
                <w:b/>
                <w:bCs/>
                <w:sz w:val="18"/>
                <w:szCs w:val="18"/>
                <w:lang w:eastAsia="lv-LV"/>
              </w:rPr>
              <w:t xml:space="preserve">Pamatojums manipulācijas 60034 </w:t>
            </w:r>
            <w:r w:rsidRPr="007E256A">
              <w:rPr>
                <w:b/>
                <w:bCs/>
                <w:sz w:val="18"/>
                <w:szCs w:val="18"/>
                <w:lang w:eastAsia="lv-LV"/>
              </w:rPr>
              <w:t>izveidei</w:t>
            </w:r>
            <w:r>
              <w:rPr>
                <w:bCs/>
                <w:sz w:val="18"/>
                <w:szCs w:val="18"/>
                <w:lang w:eastAsia="lv-LV"/>
              </w:rPr>
              <w:t xml:space="preserve"> - </w:t>
            </w:r>
            <w:r w:rsidRPr="001956E8">
              <w:rPr>
                <w:bCs/>
                <w:sz w:val="18"/>
                <w:szCs w:val="18"/>
                <w:lang w:eastAsia="lv-LV"/>
              </w:rPr>
              <w:t>Manipulāciju apmaksā saskaņā ar MK noteikumu Nr.555 “Veselības aprūpes pakalpojumu organizēšanas un samaksas kārtība” 245.1.apakšpunktā noteikto, t.i., gadījumos, kad saistībā ar paaugstinātu NMPD brigāžu izsaukumu skaitu Covid-19 infekcijas dēļ NMPD brigāde nav devusies izbraukumā pie personas ar hronisku slimības paasinājumu bez dzīvībai svarīgo orgānu funkciju traucējumiem, un par to ir informēts personas ģimenes ārsts.</w:t>
            </w:r>
          </w:p>
          <w:p w14:paraId="0F6782C4" w14:textId="77777777" w:rsidR="006D4FCE" w:rsidRDefault="006D4FCE" w:rsidP="00AF3666">
            <w:pPr>
              <w:rPr>
                <w:bCs/>
                <w:sz w:val="18"/>
                <w:szCs w:val="18"/>
                <w:lang w:eastAsia="lv-LV"/>
              </w:rPr>
            </w:pPr>
          </w:p>
        </w:tc>
      </w:tr>
      <w:tr w:rsidR="006D4FCE" w:rsidRPr="00683319" w14:paraId="12F7FA55"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C4B09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26B755B7" w14:textId="77777777" w:rsidR="006D4FCE" w:rsidRPr="00683319" w:rsidRDefault="006D4FCE" w:rsidP="00AF3666">
            <w:pPr>
              <w:jc w:val="center"/>
              <w:rPr>
                <w:bCs/>
                <w:sz w:val="18"/>
                <w:szCs w:val="18"/>
                <w:lang w:eastAsia="lv-LV"/>
              </w:rPr>
            </w:pPr>
            <w:r w:rsidRPr="00683319">
              <w:rPr>
                <w:bCs/>
                <w:sz w:val="18"/>
                <w:szCs w:val="18"/>
                <w:lang w:eastAsia="lv-LV"/>
              </w:rPr>
              <w:t>60035</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260248C"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D66EB40" w14:textId="77777777" w:rsidR="006D4FCE" w:rsidRPr="00683319" w:rsidRDefault="006D4FCE" w:rsidP="00AF3666">
            <w:pPr>
              <w:rPr>
                <w:bCs/>
                <w:sz w:val="18"/>
                <w:szCs w:val="18"/>
                <w:lang w:eastAsia="lv-LV"/>
              </w:rPr>
            </w:pPr>
            <w:r w:rsidRPr="00683319">
              <w:rPr>
                <w:bCs/>
                <w:sz w:val="18"/>
                <w:szCs w:val="18"/>
                <w:lang w:eastAsia="lv-LV"/>
              </w:rPr>
              <w:t xml:space="preserve">Maksājums ģimenes ārstam par pacienta vecumā līdz 65 gadiem </w:t>
            </w:r>
            <w:r>
              <w:rPr>
                <w:bCs/>
                <w:sz w:val="18"/>
                <w:szCs w:val="18"/>
                <w:lang w:eastAsia="lv-LV"/>
              </w:rPr>
              <w:t>attālinātu</w:t>
            </w:r>
            <w:r w:rsidRPr="00683319">
              <w:rPr>
                <w:bCs/>
                <w:sz w:val="18"/>
                <w:szCs w:val="18"/>
                <w:lang w:eastAsia="lv-LV"/>
              </w:rPr>
              <w:t xml:space="preserve"> konsultāciju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05BA84E" w14:textId="77777777" w:rsidR="006D4FCE" w:rsidRPr="00683319" w:rsidRDefault="006D4FCE" w:rsidP="00AF3666">
            <w:pPr>
              <w:jc w:val="center"/>
              <w:rPr>
                <w:bCs/>
                <w:sz w:val="18"/>
                <w:szCs w:val="18"/>
                <w:lang w:eastAsia="lv-LV"/>
              </w:rPr>
            </w:pPr>
            <w:r w:rsidRPr="00683319">
              <w:rPr>
                <w:bCs/>
                <w:sz w:val="18"/>
                <w:szCs w:val="18"/>
                <w:lang w:eastAsia="lv-LV"/>
              </w:rPr>
              <w:t>2.00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75478B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EA745F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234E86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2C3B99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B496DA"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700BE25D" w14:textId="77777777" w:rsidR="006D4FCE" w:rsidRPr="00683319" w:rsidRDefault="006D4FCE" w:rsidP="00AF3666">
            <w:pPr>
              <w:rPr>
                <w:bCs/>
                <w:sz w:val="18"/>
                <w:szCs w:val="18"/>
                <w:lang w:eastAsia="lv-LV"/>
              </w:rPr>
            </w:pPr>
            <w:r>
              <w:rPr>
                <w:bCs/>
                <w:sz w:val="18"/>
                <w:szCs w:val="18"/>
                <w:lang w:eastAsia="lv-LV"/>
              </w:rPr>
              <w:t>Manipulācija ir spēkā līdz 31.12.2020. saskaņā ar MK noteikumu Nr.555 245.punktā noteikto.</w:t>
            </w:r>
          </w:p>
        </w:tc>
      </w:tr>
      <w:tr w:rsidR="006D4FCE" w:rsidRPr="00683319" w14:paraId="3394F67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E4B3BC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7407A1D" w14:textId="77777777" w:rsidR="006D4FCE" w:rsidRPr="00683319" w:rsidRDefault="006D4FCE" w:rsidP="00AF3666">
            <w:pPr>
              <w:jc w:val="center"/>
              <w:rPr>
                <w:bCs/>
                <w:sz w:val="18"/>
                <w:szCs w:val="18"/>
                <w:lang w:eastAsia="lv-LV"/>
              </w:rPr>
            </w:pPr>
            <w:r w:rsidRPr="00683319">
              <w:rPr>
                <w:bCs/>
                <w:sz w:val="18"/>
                <w:szCs w:val="18"/>
                <w:lang w:eastAsia="lv-LV"/>
              </w:rPr>
              <w:t>60036</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F996EF2"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C420D88" w14:textId="77777777" w:rsidR="006D4FCE" w:rsidRPr="00683319" w:rsidRDefault="006D4FCE" w:rsidP="00AF3666">
            <w:pPr>
              <w:rPr>
                <w:bCs/>
                <w:sz w:val="18"/>
                <w:szCs w:val="18"/>
                <w:lang w:eastAsia="lv-LV"/>
              </w:rPr>
            </w:pPr>
            <w:r w:rsidRPr="00683319">
              <w:rPr>
                <w:bCs/>
                <w:sz w:val="18"/>
                <w:szCs w:val="18"/>
                <w:lang w:eastAsia="lv-LV"/>
              </w:rPr>
              <w:t xml:space="preserve">Maksājums ģimenes ārstam par pacienta vecumā no 65 gadiem </w:t>
            </w:r>
            <w:r>
              <w:rPr>
                <w:bCs/>
                <w:sz w:val="18"/>
                <w:szCs w:val="18"/>
                <w:lang w:eastAsia="lv-LV"/>
              </w:rPr>
              <w:t>attālinātu</w:t>
            </w:r>
            <w:r w:rsidRPr="00683319">
              <w:rPr>
                <w:bCs/>
                <w:sz w:val="18"/>
                <w:szCs w:val="18"/>
                <w:lang w:eastAsia="lv-LV"/>
              </w:rPr>
              <w:t xml:space="preserve"> konsultāciju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D0E0F86" w14:textId="77777777" w:rsidR="006D4FCE" w:rsidRPr="00683319" w:rsidRDefault="006D4FCE" w:rsidP="00AF3666">
            <w:pPr>
              <w:jc w:val="center"/>
              <w:rPr>
                <w:bCs/>
                <w:sz w:val="18"/>
                <w:szCs w:val="18"/>
                <w:lang w:eastAsia="lv-LV"/>
              </w:rPr>
            </w:pPr>
            <w:r w:rsidRPr="00683319">
              <w:rPr>
                <w:bCs/>
                <w:sz w:val="18"/>
                <w:szCs w:val="18"/>
                <w:lang w:eastAsia="lv-LV"/>
              </w:rPr>
              <w:t>1.00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F76378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253E456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60F9AC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562596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90C246D"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31DE2DEF" w14:textId="77777777" w:rsidR="006D4FCE" w:rsidRPr="00683319" w:rsidRDefault="006D4FCE" w:rsidP="00AF3666">
            <w:pPr>
              <w:rPr>
                <w:bCs/>
                <w:sz w:val="18"/>
                <w:szCs w:val="18"/>
                <w:lang w:eastAsia="lv-LV"/>
              </w:rPr>
            </w:pPr>
            <w:r>
              <w:rPr>
                <w:bCs/>
                <w:sz w:val="18"/>
                <w:szCs w:val="18"/>
                <w:lang w:eastAsia="lv-LV"/>
              </w:rPr>
              <w:t>Manipulācija ir spēkā līdz 31.12.2020. saskaņā ar MK noteikumu Nr.555 245.punktā noteikto.</w:t>
            </w:r>
          </w:p>
        </w:tc>
      </w:tr>
      <w:tr w:rsidR="006D4FCE" w:rsidRPr="00683319" w14:paraId="7B99FA4E" w14:textId="77777777" w:rsidTr="00AF3666">
        <w:trPr>
          <w:trHeight w:val="577"/>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74C07930" w14:textId="77777777" w:rsidR="006D4FCE" w:rsidRDefault="006D4FCE" w:rsidP="00AF3666">
            <w:pPr>
              <w:rPr>
                <w:bCs/>
                <w:sz w:val="18"/>
                <w:szCs w:val="18"/>
                <w:lang w:eastAsia="lv-LV"/>
              </w:rPr>
            </w:pPr>
            <w:r>
              <w:rPr>
                <w:b/>
                <w:bCs/>
                <w:sz w:val="18"/>
                <w:szCs w:val="18"/>
                <w:lang w:eastAsia="lv-LV"/>
              </w:rPr>
              <w:t xml:space="preserve">Pamatojums manipulāciju 60035 un 60036 </w:t>
            </w:r>
            <w:r w:rsidRPr="007E256A">
              <w:rPr>
                <w:b/>
                <w:bCs/>
                <w:sz w:val="18"/>
                <w:szCs w:val="18"/>
                <w:lang w:eastAsia="lv-LV"/>
              </w:rPr>
              <w:t>izveidei</w:t>
            </w:r>
            <w:r>
              <w:rPr>
                <w:bCs/>
                <w:sz w:val="18"/>
                <w:szCs w:val="18"/>
                <w:lang w:eastAsia="lv-LV"/>
              </w:rPr>
              <w:t xml:space="preserve"> - </w:t>
            </w:r>
            <w:r w:rsidRPr="00A863CF">
              <w:rPr>
                <w:bCs/>
                <w:sz w:val="18"/>
                <w:szCs w:val="18"/>
                <w:lang w:eastAsia="lv-LV"/>
              </w:rPr>
              <w:t>Manipulācijas apmaksā saskaņā ar MK noteikumu Nr.555 “Veselības aprūpes pakalpojumu organizēšanas un samaksas kārtība” 245.2.apakšpunktā noteikto.</w:t>
            </w:r>
          </w:p>
          <w:p w14:paraId="16F62299" w14:textId="77777777" w:rsidR="006D4FCE" w:rsidRDefault="006D4FCE" w:rsidP="00AF3666">
            <w:pPr>
              <w:rPr>
                <w:bCs/>
                <w:sz w:val="18"/>
                <w:szCs w:val="18"/>
                <w:lang w:eastAsia="lv-LV"/>
              </w:rPr>
            </w:pPr>
          </w:p>
        </w:tc>
      </w:tr>
      <w:tr w:rsidR="006D4FCE" w:rsidRPr="00683319" w14:paraId="3FB9E252"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D24816A" w14:textId="77777777" w:rsidR="006D4FCE" w:rsidRPr="00B74E4A" w:rsidRDefault="006D4FCE" w:rsidP="00AF3666">
            <w:pPr>
              <w:jc w:val="center"/>
              <w:rPr>
                <w:bCs/>
                <w:sz w:val="18"/>
                <w:szCs w:val="18"/>
                <w:lang w:eastAsia="lv-LV"/>
              </w:rPr>
            </w:pPr>
            <w:r w:rsidRPr="00B74E4A">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5C859BBE" w14:textId="77777777" w:rsidR="006D4FCE" w:rsidRPr="00B74E4A" w:rsidRDefault="006D4FCE" w:rsidP="00AF3666">
            <w:pPr>
              <w:jc w:val="center"/>
              <w:rPr>
                <w:bCs/>
                <w:sz w:val="18"/>
                <w:szCs w:val="18"/>
                <w:lang w:eastAsia="lv-LV"/>
              </w:rPr>
            </w:pPr>
            <w:r w:rsidRPr="00B74E4A">
              <w:rPr>
                <w:bCs/>
                <w:sz w:val="18"/>
                <w:szCs w:val="18"/>
                <w:lang w:eastAsia="lv-LV"/>
              </w:rPr>
              <w:t>60037</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0CB4B8DE" w14:textId="77777777" w:rsidR="006D4FCE" w:rsidRPr="00B74E4A"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C24E542" w14:textId="77777777" w:rsidR="006D4FCE" w:rsidRPr="00B74E4A" w:rsidRDefault="006D4FCE" w:rsidP="00AF3666">
            <w:pPr>
              <w:rPr>
                <w:bCs/>
                <w:sz w:val="18"/>
                <w:szCs w:val="18"/>
                <w:lang w:eastAsia="lv-LV"/>
              </w:rPr>
            </w:pPr>
            <w:r w:rsidRPr="00B74E4A">
              <w:rPr>
                <w:bCs/>
                <w:sz w:val="18"/>
                <w:szCs w:val="18"/>
                <w:lang w:eastAsia="lv-LV"/>
              </w:rPr>
              <w:t>Ārsta-speciālista sniegta attālināta konsultācija ģimenes ārstam vai citas specialitātes ārstam-speciālistam (manipulāciju norāda ārsts-speciālists)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7E7BC8D3" w14:textId="77777777" w:rsidR="006D4FCE" w:rsidRPr="00B74E4A" w:rsidRDefault="006D4FCE" w:rsidP="00AF3666">
            <w:pPr>
              <w:jc w:val="center"/>
              <w:rPr>
                <w:bCs/>
                <w:sz w:val="18"/>
                <w:szCs w:val="18"/>
                <w:lang w:eastAsia="lv-LV"/>
              </w:rPr>
            </w:pPr>
            <w:r w:rsidRPr="00B74E4A">
              <w:rPr>
                <w:bCs/>
                <w:sz w:val="18"/>
                <w:szCs w:val="18"/>
                <w:lang w:eastAsia="lv-LV"/>
              </w:rPr>
              <w:t>8.98</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DD43B2A"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1EEA57C"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B4F36D3"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8F72002"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6B93D806" w14:textId="77777777" w:rsidR="006D4FCE" w:rsidRPr="00B74E4A" w:rsidRDefault="006D4FCE" w:rsidP="00AF3666">
            <w:pPr>
              <w:jc w:val="center"/>
              <w:rPr>
                <w:bCs/>
                <w:sz w:val="18"/>
                <w:szCs w:val="18"/>
                <w:lang w:eastAsia="lv-LV"/>
              </w:rPr>
            </w:pPr>
            <w:r w:rsidRPr="00B74E4A">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1D33C38" w14:textId="77777777" w:rsidR="006D4FCE" w:rsidRPr="00B74E4A" w:rsidRDefault="006D4FCE" w:rsidP="00AF3666">
            <w:pPr>
              <w:rPr>
                <w:bCs/>
                <w:sz w:val="18"/>
                <w:szCs w:val="18"/>
                <w:lang w:eastAsia="lv-LV"/>
              </w:rPr>
            </w:pPr>
            <w:r w:rsidRPr="00B74E4A">
              <w:rPr>
                <w:bCs/>
                <w:sz w:val="18"/>
                <w:szCs w:val="18"/>
                <w:lang w:eastAsia="lv-LV"/>
              </w:rPr>
              <w:t>Gadījumos, kad ārsts-speciālists konsultē citas specialitātes ārstu-speciālistu</w:t>
            </w:r>
            <w:r>
              <w:rPr>
                <w:bCs/>
                <w:sz w:val="18"/>
                <w:szCs w:val="18"/>
                <w:lang w:eastAsia="lv-LV"/>
              </w:rPr>
              <w:t>, manipulāciju norāda abi ārsti-speciālisti.</w:t>
            </w:r>
          </w:p>
        </w:tc>
      </w:tr>
      <w:tr w:rsidR="006D4FCE" w:rsidRPr="00683319" w14:paraId="5508735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592C438C"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122830F2" w14:textId="77777777" w:rsidR="006D4FCE" w:rsidRPr="00683319" w:rsidRDefault="006D4FCE" w:rsidP="00AF3666">
            <w:pPr>
              <w:jc w:val="center"/>
              <w:rPr>
                <w:bCs/>
                <w:sz w:val="18"/>
                <w:szCs w:val="18"/>
                <w:lang w:eastAsia="lv-LV"/>
              </w:rPr>
            </w:pPr>
            <w:r w:rsidRPr="00683319">
              <w:rPr>
                <w:bCs/>
                <w:sz w:val="18"/>
                <w:szCs w:val="18"/>
                <w:lang w:eastAsia="lv-LV"/>
              </w:rPr>
              <w:t>60038</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AEA7AA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06FF7C4" w14:textId="77777777" w:rsidR="006D4FCE" w:rsidRPr="00683319" w:rsidRDefault="006D4FCE" w:rsidP="00AF3666">
            <w:pPr>
              <w:rPr>
                <w:bCs/>
                <w:sz w:val="18"/>
                <w:szCs w:val="18"/>
                <w:lang w:eastAsia="lv-LV"/>
              </w:rPr>
            </w:pPr>
            <w:r w:rsidRPr="00683319">
              <w:rPr>
                <w:bCs/>
                <w:sz w:val="18"/>
                <w:szCs w:val="18"/>
                <w:lang w:eastAsia="lv-LV"/>
              </w:rPr>
              <w:t>Ārsta-speciālista sniegta attālināta konsultācija ģimenes ārstam (manipulāciju norāda ģimenes ārsts)</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6280DC4A" w14:textId="77777777" w:rsidR="006D4FCE" w:rsidRPr="00683319" w:rsidRDefault="006D4FCE" w:rsidP="00AF3666">
            <w:pPr>
              <w:jc w:val="center"/>
              <w:rPr>
                <w:bCs/>
                <w:sz w:val="18"/>
                <w:szCs w:val="18"/>
                <w:lang w:eastAsia="lv-LV"/>
              </w:rPr>
            </w:pPr>
            <w:r w:rsidRPr="00683319">
              <w:rPr>
                <w:bCs/>
                <w:sz w:val="18"/>
                <w:szCs w:val="18"/>
                <w:lang w:eastAsia="lv-LV"/>
              </w:rPr>
              <w:t>3.74</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48FE4A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1F4434A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16A413C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2F9691F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3E6B0CDF"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BD993D1" w14:textId="77777777" w:rsidR="006D4FCE" w:rsidRPr="00683319" w:rsidRDefault="006D4FCE" w:rsidP="00AF3666">
            <w:pPr>
              <w:rPr>
                <w:bCs/>
                <w:sz w:val="18"/>
                <w:szCs w:val="18"/>
                <w:lang w:eastAsia="lv-LV"/>
              </w:rPr>
            </w:pPr>
          </w:p>
        </w:tc>
      </w:tr>
      <w:tr w:rsidR="006D4FCE" w:rsidRPr="00683319" w14:paraId="73A5F477"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403ED110" w14:textId="77777777" w:rsidR="006D4FCE" w:rsidRDefault="006D4FCE" w:rsidP="00AF3666">
            <w:pPr>
              <w:rPr>
                <w:bCs/>
                <w:sz w:val="18"/>
                <w:szCs w:val="18"/>
                <w:lang w:eastAsia="lv-LV"/>
              </w:rPr>
            </w:pPr>
            <w:r>
              <w:rPr>
                <w:b/>
                <w:bCs/>
                <w:sz w:val="18"/>
                <w:szCs w:val="18"/>
                <w:lang w:eastAsia="lv-LV"/>
              </w:rPr>
              <w:t xml:space="preserve">Pamatojums manipulāciju 60037 un 60038 </w:t>
            </w:r>
            <w:r w:rsidRPr="007E256A">
              <w:rPr>
                <w:b/>
                <w:bCs/>
                <w:sz w:val="18"/>
                <w:szCs w:val="18"/>
                <w:lang w:eastAsia="lv-LV"/>
              </w:rPr>
              <w:t>izveidei</w:t>
            </w:r>
            <w:r>
              <w:rPr>
                <w:bCs/>
                <w:sz w:val="18"/>
                <w:szCs w:val="18"/>
                <w:lang w:eastAsia="lv-LV"/>
              </w:rPr>
              <w:t xml:space="preserve"> - L</w:t>
            </w:r>
            <w:r w:rsidRPr="004F68F6">
              <w:rPr>
                <w:bCs/>
                <w:sz w:val="18"/>
                <w:szCs w:val="18"/>
                <w:lang w:eastAsia="lv-LV"/>
              </w:rPr>
              <w:t>ai COVID-19 izplatības laikā samazinātu pacientu nepieciešamību apmeklēt klātienē ārstus-speciālistus, bet reizē nepasliktinātu saņemto veselības aprūpes pakalpojumu kvalitāti, ieviesta iespēja ģimenes ārstiem konsultēties ar ārstiem-speciālistiem</w:t>
            </w:r>
            <w:r>
              <w:rPr>
                <w:bCs/>
                <w:sz w:val="18"/>
                <w:szCs w:val="18"/>
                <w:lang w:eastAsia="lv-LV"/>
              </w:rPr>
              <w:t>, kā arī ārstiem speciālistiem konsultēties ar citu specialitāšu kolēģiem</w:t>
            </w:r>
            <w:r w:rsidRPr="004F68F6">
              <w:rPr>
                <w:bCs/>
                <w:sz w:val="18"/>
                <w:szCs w:val="18"/>
                <w:lang w:eastAsia="lv-LV"/>
              </w:rPr>
              <w:t>. Rezultātā pacientam tiek nodrošināta ar ārstu-speciālistu saskaņota ārstē</w:t>
            </w:r>
            <w:r>
              <w:rPr>
                <w:bCs/>
                <w:sz w:val="18"/>
                <w:szCs w:val="18"/>
                <w:lang w:eastAsia="lv-LV"/>
              </w:rPr>
              <w:t>šana, taču nav nepieciešamības visus iesaistītos ārstus</w:t>
            </w:r>
            <w:r w:rsidRPr="004F68F6">
              <w:rPr>
                <w:bCs/>
                <w:sz w:val="18"/>
                <w:szCs w:val="18"/>
                <w:lang w:eastAsia="lv-LV"/>
              </w:rPr>
              <w:t xml:space="preserve"> apmeklēt klātienē, tādējādi samazinot epidemioloģiskos riskus.</w:t>
            </w:r>
          </w:p>
          <w:p w14:paraId="44E72C94" w14:textId="77777777" w:rsidR="006D4FCE" w:rsidRPr="00683319" w:rsidRDefault="006D4FCE" w:rsidP="00AF3666">
            <w:pPr>
              <w:rPr>
                <w:bCs/>
                <w:sz w:val="18"/>
                <w:szCs w:val="18"/>
                <w:lang w:eastAsia="lv-LV"/>
              </w:rPr>
            </w:pPr>
          </w:p>
        </w:tc>
      </w:tr>
      <w:tr w:rsidR="006D4FCE" w:rsidRPr="00683319" w14:paraId="72BF2AD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0A07D1B"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67EC42A8" w14:textId="77777777" w:rsidR="006D4FCE" w:rsidRPr="00683319" w:rsidRDefault="006D4FCE" w:rsidP="00AF3666">
            <w:pPr>
              <w:jc w:val="center"/>
              <w:rPr>
                <w:bCs/>
                <w:sz w:val="18"/>
                <w:szCs w:val="18"/>
                <w:lang w:eastAsia="lv-LV"/>
              </w:rPr>
            </w:pPr>
            <w:r w:rsidRPr="00683319">
              <w:rPr>
                <w:bCs/>
                <w:sz w:val="18"/>
                <w:szCs w:val="18"/>
                <w:lang w:eastAsia="lv-LV"/>
              </w:rPr>
              <w:t>60039</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6DC61CAB"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446ACB4" w14:textId="77777777" w:rsidR="006D4FCE" w:rsidRPr="00683319" w:rsidRDefault="006D4FCE" w:rsidP="00AF3666">
            <w:pPr>
              <w:rPr>
                <w:bCs/>
                <w:sz w:val="18"/>
                <w:szCs w:val="18"/>
                <w:lang w:eastAsia="lv-LV"/>
              </w:rPr>
            </w:pPr>
            <w:r w:rsidRPr="00683319">
              <w:rPr>
                <w:bCs/>
                <w:sz w:val="18"/>
                <w:szCs w:val="18"/>
                <w:lang w:eastAsia="lv-LV"/>
              </w:rPr>
              <w:t>Attālināta konsultācija ambulatorā kabinetā</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065C547A" w14:textId="77777777" w:rsidR="006D4FCE" w:rsidRPr="00683319" w:rsidRDefault="006D4FCE" w:rsidP="00AF3666">
            <w:pPr>
              <w:jc w:val="center"/>
              <w:rPr>
                <w:bCs/>
                <w:sz w:val="18"/>
                <w:szCs w:val="18"/>
                <w:lang w:eastAsia="lv-LV"/>
              </w:rPr>
            </w:pPr>
            <w:r w:rsidRPr="00683319">
              <w:rPr>
                <w:bCs/>
                <w:sz w:val="18"/>
                <w:szCs w:val="18"/>
                <w:lang w:eastAsia="lv-LV"/>
              </w:rPr>
              <w:t>0.00</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1F21930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613458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0C5FCDF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26C9EB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C10EE1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208A3FD2" w14:textId="77777777" w:rsidR="006D4FCE" w:rsidRPr="00683319" w:rsidRDefault="006D4FCE" w:rsidP="00AF3666">
            <w:pPr>
              <w:rPr>
                <w:bCs/>
                <w:sz w:val="18"/>
                <w:szCs w:val="18"/>
                <w:lang w:eastAsia="lv-LV"/>
              </w:rPr>
            </w:pPr>
            <w:r w:rsidRPr="00683319">
              <w:rPr>
                <w:bCs/>
                <w:sz w:val="18"/>
                <w:szCs w:val="18"/>
                <w:lang w:eastAsia="lv-LV"/>
              </w:rPr>
              <w:t>Manipulāciju lieto MK noteikumu Nr.555 10.pielikuma 2.punktā noteiktajos kabinetos sniegtas ambulatoras attālinātas palīdzības uzskaitei gadījumos, kad tam nav speciāli paredzētas atsevišķas manipulācijas.</w:t>
            </w:r>
          </w:p>
        </w:tc>
      </w:tr>
      <w:tr w:rsidR="006D4FCE" w:rsidRPr="00683319" w14:paraId="4564E293" w14:textId="77777777" w:rsidTr="00AF3666">
        <w:trPr>
          <w:trHeight w:val="526"/>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2ADC3661" w14:textId="77777777" w:rsidR="006D4FCE" w:rsidRDefault="006D4FCE" w:rsidP="00AF3666">
            <w:pPr>
              <w:rPr>
                <w:bCs/>
                <w:sz w:val="18"/>
                <w:szCs w:val="18"/>
                <w:lang w:eastAsia="lv-LV"/>
              </w:rPr>
            </w:pPr>
            <w:r>
              <w:rPr>
                <w:b/>
                <w:bCs/>
                <w:sz w:val="18"/>
                <w:szCs w:val="18"/>
                <w:lang w:eastAsia="lv-LV"/>
              </w:rPr>
              <w:t xml:space="preserve">Pamatojums manipulācijas 60039 </w:t>
            </w:r>
            <w:r w:rsidRPr="007E256A">
              <w:rPr>
                <w:b/>
                <w:bCs/>
                <w:sz w:val="18"/>
                <w:szCs w:val="18"/>
                <w:lang w:eastAsia="lv-LV"/>
              </w:rPr>
              <w:t>izveidei</w:t>
            </w:r>
            <w:r>
              <w:rPr>
                <w:bCs/>
                <w:sz w:val="18"/>
                <w:szCs w:val="18"/>
                <w:lang w:eastAsia="lv-LV"/>
              </w:rPr>
              <w:t xml:space="preserve"> - U</w:t>
            </w:r>
            <w:r w:rsidRPr="006324F1">
              <w:rPr>
                <w:bCs/>
                <w:sz w:val="18"/>
                <w:szCs w:val="18"/>
                <w:lang w:eastAsia="lv-LV"/>
              </w:rPr>
              <w:t>zskaites manipulācija, kas nepieciešama, lai fiksētu statistikas datus par attālināti nodrošinātām konsultācijām kabinetos, kas saņem fiksētu darbības nodrošināšanas maksājumu un kam nav atsevišķu, speciāli paredzētu uzskaites manipulāciju attālināti veiktam darbam</w:t>
            </w:r>
            <w:r>
              <w:rPr>
                <w:bCs/>
                <w:sz w:val="18"/>
                <w:szCs w:val="18"/>
                <w:lang w:eastAsia="lv-LV"/>
              </w:rPr>
              <w:t>.</w:t>
            </w:r>
          </w:p>
          <w:p w14:paraId="5D1EF5D6" w14:textId="77777777" w:rsidR="006D4FCE" w:rsidRDefault="006D4FCE" w:rsidP="00AF3666">
            <w:pPr>
              <w:rPr>
                <w:bCs/>
                <w:sz w:val="18"/>
                <w:szCs w:val="18"/>
                <w:lang w:eastAsia="lv-LV"/>
              </w:rPr>
            </w:pPr>
          </w:p>
          <w:p w14:paraId="07CA0157" w14:textId="77777777" w:rsidR="006D4FCE" w:rsidRPr="00C04F99" w:rsidRDefault="006D4FCE" w:rsidP="00AF3666">
            <w:pPr>
              <w:rPr>
                <w:sz w:val="20"/>
                <w:szCs w:val="20"/>
              </w:rPr>
            </w:pPr>
            <w:r w:rsidRPr="009E0D79">
              <w:rPr>
                <w:b/>
                <w:sz w:val="20"/>
                <w:szCs w:val="20"/>
              </w:rPr>
              <w:t>Informācija Veselības ministrijai par finansējumu:</w:t>
            </w:r>
            <w:r>
              <w:rPr>
                <w:b/>
                <w:sz w:val="20"/>
                <w:szCs w:val="20"/>
              </w:rPr>
              <w:t xml:space="preserve"> </w:t>
            </w:r>
            <w:r w:rsidRPr="00FA5EE3">
              <w:rPr>
                <w:sz w:val="20"/>
                <w:szCs w:val="20"/>
              </w:rPr>
              <w:t>uzskaites manipulācija bez finanšu</w:t>
            </w:r>
            <w:r>
              <w:rPr>
                <w:sz w:val="20"/>
                <w:szCs w:val="20"/>
              </w:rPr>
              <w:t xml:space="preserve"> ietekmes.</w:t>
            </w:r>
          </w:p>
          <w:p w14:paraId="6BA21DFA" w14:textId="77777777" w:rsidR="006D4FCE" w:rsidRPr="00683319" w:rsidRDefault="006D4FCE" w:rsidP="00AF3666">
            <w:pPr>
              <w:rPr>
                <w:bCs/>
                <w:sz w:val="18"/>
                <w:szCs w:val="18"/>
                <w:lang w:eastAsia="lv-LV"/>
              </w:rPr>
            </w:pPr>
          </w:p>
        </w:tc>
      </w:tr>
      <w:tr w:rsidR="006D4FCE" w:rsidRPr="00683319" w14:paraId="1C77C6AD"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4A550AD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B8D304C" w14:textId="77777777" w:rsidR="006D4FCE" w:rsidRPr="00683319" w:rsidRDefault="006D4FCE" w:rsidP="00AF3666">
            <w:pPr>
              <w:jc w:val="center"/>
              <w:rPr>
                <w:bCs/>
                <w:sz w:val="18"/>
                <w:szCs w:val="18"/>
                <w:lang w:eastAsia="lv-LV"/>
              </w:rPr>
            </w:pPr>
            <w:r w:rsidRPr="00683319">
              <w:rPr>
                <w:bCs/>
                <w:sz w:val="18"/>
                <w:szCs w:val="18"/>
                <w:lang w:eastAsia="lv-LV"/>
              </w:rPr>
              <w:t>60043</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32829FD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5839BDFC" w14:textId="77777777" w:rsidR="006D4FCE" w:rsidRPr="00683319" w:rsidRDefault="006D4FCE" w:rsidP="00AF3666">
            <w:pPr>
              <w:rPr>
                <w:bCs/>
                <w:sz w:val="18"/>
                <w:szCs w:val="18"/>
                <w:lang w:eastAsia="lv-LV"/>
              </w:rPr>
            </w:pPr>
            <w:r w:rsidRPr="00683319">
              <w:rPr>
                <w:bCs/>
                <w:sz w:val="18"/>
                <w:szCs w:val="18"/>
                <w:lang w:eastAsia="lv-LV"/>
              </w:rPr>
              <w:t>Ģimenes ārsta praksē nodarbinātas ārstniecības personas vai mājas aprūpes pakalpojumu sniedzēja mājas vizīte Covid-19 izmeklējamā materiāla paņemšanai</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3A3A5B11" w14:textId="77777777" w:rsidR="006D4FCE" w:rsidRPr="00683319" w:rsidRDefault="006D4FCE" w:rsidP="00AF3666">
            <w:pPr>
              <w:jc w:val="center"/>
              <w:rPr>
                <w:bCs/>
                <w:sz w:val="18"/>
                <w:szCs w:val="18"/>
                <w:lang w:eastAsia="lv-LV"/>
              </w:rPr>
            </w:pPr>
            <w:r w:rsidRPr="00683319">
              <w:rPr>
                <w:bCs/>
                <w:sz w:val="18"/>
                <w:szCs w:val="18"/>
                <w:lang w:eastAsia="lv-LV"/>
              </w:rPr>
              <w:t>14.72</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6BC471F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6A54116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362D6B93"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784AC3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07D05EBB"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5FCED2BF" w14:textId="77777777" w:rsidR="006D4FCE" w:rsidRPr="00683319" w:rsidRDefault="006D4FCE" w:rsidP="00AF3666">
            <w:pPr>
              <w:rPr>
                <w:bCs/>
                <w:sz w:val="18"/>
                <w:szCs w:val="18"/>
                <w:lang w:eastAsia="lv-LV"/>
              </w:rPr>
            </w:pPr>
            <w:r w:rsidRPr="00683319">
              <w:rPr>
                <w:bCs/>
                <w:sz w:val="18"/>
                <w:szCs w:val="18"/>
                <w:lang w:eastAsia="lv-LV"/>
              </w:rPr>
              <w:t>Manipulācija ietver tikai medicīnas personāla laika apmaksu. Manipulāciju nedrīkst norādīt kopā ar manipulāciju 60044, kā arī ar citām manipulācijām, kas paredzētas mājās nodrošināmu pakalpojumu apmaksai.</w:t>
            </w:r>
            <w:r>
              <w:rPr>
                <w:bCs/>
                <w:sz w:val="18"/>
                <w:szCs w:val="18"/>
                <w:lang w:eastAsia="lv-LV"/>
              </w:rPr>
              <w:t xml:space="preserve"> Pakalpojumu nodrošina ģimenes ārstu prakses vai mājas aprūpes pakalpojumu sniedzēji, kas par to vienojušies ar Dienestu.</w:t>
            </w:r>
          </w:p>
        </w:tc>
      </w:tr>
      <w:tr w:rsidR="006D4FCE" w:rsidRPr="00683319" w14:paraId="0EFFCE83"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auto"/>
            <w:vAlign w:val="center"/>
          </w:tcPr>
          <w:p w14:paraId="3A0D93CB"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auto"/>
            <w:vAlign w:val="center"/>
          </w:tcPr>
          <w:p w14:paraId="35EBAE62" w14:textId="77777777" w:rsidR="006D4FCE" w:rsidRPr="00683319" w:rsidRDefault="006D4FCE" w:rsidP="00AF3666">
            <w:pPr>
              <w:jc w:val="center"/>
              <w:rPr>
                <w:bCs/>
                <w:sz w:val="18"/>
                <w:szCs w:val="18"/>
                <w:lang w:eastAsia="lv-LV"/>
              </w:rPr>
            </w:pPr>
            <w:r w:rsidRPr="00683319">
              <w:rPr>
                <w:bCs/>
                <w:sz w:val="18"/>
                <w:szCs w:val="18"/>
                <w:lang w:eastAsia="lv-LV"/>
              </w:rPr>
              <w:t>60044</w:t>
            </w:r>
          </w:p>
        </w:tc>
        <w:tc>
          <w:tcPr>
            <w:tcW w:w="188" w:type="pct"/>
            <w:tcBorders>
              <w:top w:val="single" w:sz="4" w:space="0" w:color="auto"/>
              <w:left w:val="single" w:sz="4" w:space="0" w:color="auto"/>
              <w:bottom w:val="single" w:sz="4" w:space="0" w:color="auto"/>
              <w:right w:val="single" w:sz="4" w:space="0" w:color="auto"/>
            </w:tcBorders>
            <w:shd w:val="clear" w:color="auto" w:fill="auto"/>
            <w:vAlign w:val="center"/>
          </w:tcPr>
          <w:p w14:paraId="2D8DC51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2CDBA06" w14:textId="77777777" w:rsidR="006D4FCE" w:rsidRPr="00683319" w:rsidRDefault="006D4FCE" w:rsidP="00AF3666">
            <w:pPr>
              <w:rPr>
                <w:bCs/>
                <w:sz w:val="18"/>
                <w:szCs w:val="18"/>
                <w:lang w:eastAsia="lv-LV"/>
              </w:rPr>
            </w:pPr>
            <w:r w:rsidRPr="00683319">
              <w:rPr>
                <w:bCs/>
                <w:sz w:val="18"/>
                <w:szCs w:val="18"/>
                <w:lang w:eastAsia="lv-LV"/>
              </w:rPr>
              <w:t>Covid-19 izmeklējamā materiāla paņemšana ģimenes ārsta praksē vai sniedzot mājas aprūpes pakalpojumu</w:t>
            </w:r>
          </w:p>
        </w:tc>
        <w:tc>
          <w:tcPr>
            <w:tcW w:w="284" w:type="pct"/>
            <w:tcBorders>
              <w:top w:val="single" w:sz="4" w:space="0" w:color="auto"/>
              <w:left w:val="single" w:sz="4" w:space="0" w:color="auto"/>
              <w:bottom w:val="single" w:sz="4" w:space="0" w:color="auto"/>
              <w:right w:val="single" w:sz="4" w:space="0" w:color="auto"/>
            </w:tcBorders>
            <w:shd w:val="clear" w:color="auto" w:fill="auto"/>
            <w:vAlign w:val="center"/>
          </w:tcPr>
          <w:p w14:paraId="19664F66" w14:textId="77777777" w:rsidR="006D4FCE" w:rsidRPr="00683319" w:rsidRDefault="006D4FCE" w:rsidP="00AF3666">
            <w:pPr>
              <w:jc w:val="center"/>
              <w:rPr>
                <w:bCs/>
                <w:sz w:val="18"/>
                <w:szCs w:val="18"/>
                <w:lang w:eastAsia="lv-LV"/>
              </w:rPr>
            </w:pPr>
            <w:r w:rsidRPr="00683319">
              <w:rPr>
                <w:bCs/>
                <w:sz w:val="18"/>
                <w:szCs w:val="18"/>
                <w:lang w:eastAsia="lv-LV"/>
              </w:rPr>
              <w:t>3.27</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0500C00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auto"/>
            <w:vAlign w:val="center"/>
          </w:tcPr>
          <w:p w14:paraId="08D329A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auto"/>
            <w:vAlign w:val="center"/>
          </w:tcPr>
          <w:p w14:paraId="27F0C6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auto"/>
            <w:vAlign w:val="center"/>
          </w:tcPr>
          <w:p w14:paraId="5AFFD5D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auto"/>
            <w:vAlign w:val="center"/>
          </w:tcPr>
          <w:p w14:paraId="23BC69E9" w14:textId="77777777" w:rsidR="006D4FCE" w:rsidRPr="00683319" w:rsidRDefault="006D4FCE" w:rsidP="00AF3666">
            <w:pPr>
              <w:jc w:val="center"/>
              <w:rPr>
                <w:bCs/>
                <w:sz w:val="18"/>
                <w:szCs w:val="18"/>
                <w:lang w:eastAsia="lv-LV"/>
              </w:rPr>
            </w:pPr>
            <w:r w:rsidRPr="00683319">
              <w:rPr>
                <w:bCs/>
                <w:sz w:val="18"/>
                <w:szCs w:val="18"/>
                <w:lang w:eastAsia="lv-LV"/>
              </w:rPr>
              <w:t>X</w:t>
            </w:r>
          </w:p>
        </w:tc>
        <w:tc>
          <w:tcPr>
            <w:tcW w:w="1086" w:type="pct"/>
            <w:tcBorders>
              <w:top w:val="single" w:sz="4" w:space="0" w:color="auto"/>
              <w:left w:val="single" w:sz="4" w:space="0" w:color="auto"/>
              <w:bottom w:val="single" w:sz="4" w:space="0" w:color="auto"/>
              <w:right w:val="single" w:sz="4" w:space="0" w:color="auto"/>
            </w:tcBorders>
            <w:shd w:val="clear" w:color="auto" w:fill="auto"/>
            <w:vAlign w:val="center"/>
          </w:tcPr>
          <w:p w14:paraId="0E37D555" w14:textId="77777777" w:rsidR="006D4FCE" w:rsidRPr="00683319" w:rsidRDefault="006D4FCE" w:rsidP="00AF3666">
            <w:pPr>
              <w:rPr>
                <w:bCs/>
                <w:sz w:val="18"/>
                <w:szCs w:val="18"/>
                <w:lang w:eastAsia="lv-LV"/>
              </w:rPr>
            </w:pPr>
            <w:r w:rsidRPr="00683319">
              <w:rPr>
                <w:bCs/>
                <w:sz w:val="18"/>
                <w:szCs w:val="18"/>
                <w:lang w:eastAsia="lv-LV"/>
              </w:rPr>
              <w:t>Manipulācija ietver tikai medicīnas personāla laika apmaksu. Manipulāciju nedrīkst norādīt kopā ar manipulāciju 60043.</w:t>
            </w:r>
            <w:r>
              <w:rPr>
                <w:bCs/>
                <w:sz w:val="18"/>
                <w:szCs w:val="18"/>
                <w:lang w:eastAsia="lv-LV"/>
              </w:rPr>
              <w:t xml:space="preserve"> Pakalpojumu nodrošina ģimenes ārstu prakses vai mājas aprūpes pakalpojumu sniedzēji, kas par to vienojušies ar Dienestu.</w:t>
            </w:r>
          </w:p>
        </w:tc>
      </w:tr>
      <w:tr w:rsidR="006D4FCE" w:rsidRPr="00683319" w14:paraId="516882AC" w14:textId="77777777" w:rsidTr="00AF3666">
        <w:trPr>
          <w:trHeight w:val="578"/>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6A226A6" w14:textId="77777777" w:rsidR="006D4FCE" w:rsidRDefault="006D4FCE" w:rsidP="00AF3666">
            <w:pPr>
              <w:rPr>
                <w:bCs/>
                <w:sz w:val="18"/>
                <w:szCs w:val="18"/>
                <w:lang w:eastAsia="lv-LV"/>
              </w:rPr>
            </w:pPr>
            <w:r>
              <w:rPr>
                <w:b/>
                <w:bCs/>
                <w:sz w:val="18"/>
                <w:szCs w:val="18"/>
                <w:lang w:eastAsia="lv-LV"/>
              </w:rPr>
              <w:lastRenderedPageBreak/>
              <w:t xml:space="preserve">Pamatojums manipulāciju 60043 un 60044 </w:t>
            </w:r>
            <w:r w:rsidRPr="007E256A">
              <w:rPr>
                <w:b/>
                <w:bCs/>
                <w:sz w:val="18"/>
                <w:szCs w:val="18"/>
                <w:lang w:eastAsia="lv-LV"/>
              </w:rPr>
              <w:t>izveidei</w:t>
            </w:r>
            <w:r>
              <w:rPr>
                <w:bCs/>
                <w:sz w:val="18"/>
                <w:szCs w:val="18"/>
                <w:lang w:eastAsia="lv-LV"/>
              </w:rPr>
              <w:t xml:space="preserve"> – P</w:t>
            </w:r>
            <w:r w:rsidRPr="00E1338C">
              <w:rPr>
                <w:bCs/>
                <w:sz w:val="18"/>
                <w:szCs w:val="18"/>
                <w:lang w:eastAsia="lv-LV"/>
              </w:rPr>
              <w:t xml:space="preserve">ašreiz ģimenes ārsta prakses un mājas aprūpes pakalpojumu sniedzēji brīvprātīgi var </w:t>
            </w:r>
            <w:r>
              <w:rPr>
                <w:bCs/>
                <w:sz w:val="18"/>
                <w:szCs w:val="18"/>
                <w:lang w:eastAsia="lv-LV"/>
              </w:rPr>
              <w:t>veikt</w:t>
            </w:r>
            <w:r w:rsidRPr="00E1338C">
              <w:rPr>
                <w:bCs/>
                <w:sz w:val="18"/>
                <w:szCs w:val="18"/>
                <w:lang w:eastAsia="lv-LV"/>
              </w:rPr>
              <w:t xml:space="preserve"> COVID-19 paraugu paņemšan</w:t>
            </w:r>
            <w:r>
              <w:rPr>
                <w:bCs/>
                <w:sz w:val="18"/>
                <w:szCs w:val="18"/>
                <w:lang w:eastAsia="lv-LV"/>
              </w:rPr>
              <w:t>u</w:t>
            </w:r>
            <w:r w:rsidRPr="00E1338C">
              <w:rPr>
                <w:bCs/>
                <w:sz w:val="18"/>
                <w:szCs w:val="18"/>
                <w:lang w:eastAsia="lv-LV"/>
              </w:rPr>
              <w:t xml:space="preserve"> gan ārsta praksē, gan pacienta mājās. Tādējādi tiek nodrošināta paraugu paņemšana pacientam pēc iespējas ērtā veidā, piemēram, situācijās, kad izmeklējums ir jāveic pirms plānveida operācijas u.tml.</w:t>
            </w:r>
          </w:p>
          <w:p w14:paraId="15B1647B" w14:textId="77777777" w:rsidR="006D4FCE" w:rsidRPr="0062667A" w:rsidRDefault="006D4FCE" w:rsidP="00AF3666">
            <w:pPr>
              <w:rPr>
                <w:b/>
                <w:bCs/>
                <w:sz w:val="18"/>
                <w:szCs w:val="18"/>
                <w:lang w:eastAsia="lv-LV"/>
              </w:rPr>
            </w:pPr>
          </w:p>
        </w:tc>
      </w:tr>
      <w:tr w:rsidR="006D4FCE" w:rsidRPr="00683319" w14:paraId="0E45A9C0"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9DEF8"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9BABCE" w14:textId="77777777" w:rsidR="006D4FCE" w:rsidRPr="00B93E05" w:rsidRDefault="006D4FCE" w:rsidP="00AF3666">
            <w:pPr>
              <w:jc w:val="center"/>
              <w:rPr>
                <w:bCs/>
                <w:sz w:val="18"/>
                <w:szCs w:val="18"/>
                <w:lang w:eastAsia="lv-LV"/>
              </w:rPr>
            </w:pPr>
            <w:r w:rsidRPr="00B93E05">
              <w:rPr>
                <w:bCs/>
                <w:sz w:val="18"/>
                <w:szCs w:val="18"/>
                <w:lang w:eastAsia="lv-LV"/>
              </w:rPr>
              <w:t>60153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1AE444"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3C3CB"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(1.grupa)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1A56" w14:textId="77777777" w:rsidR="006D4FCE" w:rsidRPr="00683319" w:rsidRDefault="006D4FCE" w:rsidP="00AF3666">
            <w:pPr>
              <w:jc w:val="center"/>
              <w:rPr>
                <w:bCs/>
                <w:sz w:val="18"/>
                <w:szCs w:val="18"/>
                <w:lang w:eastAsia="lv-LV"/>
              </w:rPr>
            </w:pPr>
            <w:r>
              <w:rPr>
                <w:bCs/>
                <w:sz w:val="18"/>
                <w:szCs w:val="18"/>
                <w:lang w:eastAsia="lv-LV"/>
              </w:rPr>
              <w:t>10.23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DE4A6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2DA3B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919FF7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69E90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1D438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45C4C"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w:t>
            </w:r>
            <w:proofErr w:type="spellStart"/>
            <w:r w:rsidRPr="00683319">
              <w:rPr>
                <w:bCs/>
                <w:sz w:val="18"/>
                <w:szCs w:val="18"/>
                <w:lang w:eastAsia="lv-LV"/>
              </w:rPr>
              <w:t>alergologiem</w:t>
            </w:r>
            <w:proofErr w:type="spellEnd"/>
            <w:r w:rsidRPr="00683319">
              <w:rPr>
                <w:bCs/>
                <w:sz w:val="18"/>
                <w:szCs w:val="18"/>
                <w:lang w:eastAsia="lv-LV"/>
              </w:rPr>
              <w:t xml:space="preserve">, </w:t>
            </w:r>
            <w:proofErr w:type="spellStart"/>
            <w:r w:rsidRPr="00683319">
              <w:rPr>
                <w:bCs/>
                <w:sz w:val="18"/>
                <w:szCs w:val="18"/>
                <w:lang w:eastAsia="lv-LV"/>
              </w:rPr>
              <w:t>algologiem</w:t>
            </w:r>
            <w:proofErr w:type="spellEnd"/>
            <w:r w:rsidRPr="00683319">
              <w:rPr>
                <w:bCs/>
                <w:sz w:val="18"/>
                <w:szCs w:val="18"/>
                <w:lang w:eastAsia="lv-LV"/>
              </w:rPr>
              <w:t xml:space="preserve">, anesteziologiem-reanimatologiem, bērnu </w:t>
            </w:r>
            <w:proofErr w:type="spellStart"/>
            <w:r w:rsidRPr="00683319">
              <w:rPr>
                <w:bCs/>
                <w:sz w:val="18"/>
                <w:szCs w:val="18"/>
                <w:lang w:eastAsia="lv-LV"/>
              </w:rPr>
              <w:t>alergologiem</w:t>
            </w:r>
            <w:proofErr w:type="spellEnd"/>
            <w:r w:rsidRPr="00683319">
              <w:rPr>
                <w:bCs/>
                <w:sz w:val="18"/>
                <w:szCs w:val="18"/>
                <w:lang w:eastAsia="lv-LV"/>
              </w:rPr>
              <w:t xml:space="preserve">, bērnu </w:t>
            </w:r>
            <w:proofErr w:type="spellStart"/>
            <w:r w:rsidRPr="00683319">
              <w:rPr>
                <w:bCs/>
                <w:sz w:val="18"/>
                <w:szCs w:val="18"/>
                <w:lang w:eastAsia="lv-LV"/>
              </w:rPr>
              <w:t>audiologiem</w:t>
            </w:r>
            <w:proofErr w:type="spellEnd"/>
            <w:r w:rsidRPr="00683319">
              <w:rPr>
                <w:bCs/>
                <w:sz w:val="18"/>
                <w:szCs w:val="18"/>
                <w:lang w:eastAsia="lv-LV"/>
              </w:rPr>
              <w:t xml:space="preserve">, bērnu ķirurgiem, bērnu </w:t>
            </w:r>
            <w:proofErr w:type="spellStart"/>
            <w:r w:rsidRPr="00683319">
              <w:rPr>
                <w:bCs/>
                <w:sz w:val="18"/>
                <w:szCs w:val="18"/>
                <w:lang w:eastAsia="lv-LV"/>
              </w:rPr>
              <w:t>pneimonologiem</w:t>
            </w:r>
            <w:proofErr w:type="spellEnd"/>
            <w:r w:rsidRPr="00683319">
              <w:rPr>
                <w:bCs/>
                <w:sz w:val="18"/>
                <w:szCs w:val="18"/>
                <w:lang w:eastAsia="lv-LV"/>
              </w:rPr>
              <w:t xml:space="preserve">, dermatologiem-venerologiem, fizikālās un rehabilitācijas medicīnas ārstiem, </w:t>
            </w:r>
            <w:proofErr w:type="spellStart"/>
            <w:r w:rsidRPr="00683319">
              <w:rPr>
                <w:bCs/>
                <w:sz w:val="18"/>
                <w:szCs w:val="18"/>
                <w:lang w:eastAsia="lv-LV"/>
              </w:rPr>
              <w:t>flebologiem</w:t>
            </w:r>
            <w:proofErr w:type="spellEnd"/>
            <w:r w:rsidRPr="00683319">
              <w:rPr>
                <w:bCs/>
                <w:sz w:val="18"/>
                <w:szCs w:val="18"/>
                <w:lang w:eastAsia="lv-LV"/>
              </w:rPr>
              <w:t xml:space="preserve">, </w:t>
            </w:r>
            <w:proofErr w:type="spellStart"/>
            <w:r w:rsidRPr="00683319">
              <w:rPr>
                <w:bCs/>
                <w:sz w:val="18"/>
                <w:szCs w:val="18"/>
                <w:lang w:eastAsia="lv-LV"/>
              </w:rPr>
              <w:t>foniatriem</w:t>
            </w:r>
            <w:proofErr w:type="spellEnd"/>
            <w:r w:rsidRPr="00683319">
              <w:rPr>
                <w:bCs/>
                <w:sz w:val="18"/>
                <w:szCs w:val="18"/>
                <w:lang w:eastAsia="lv-LV"/>
              </w:rPr>
              <w:t xml:space="preserve">, ginekologiem-dzemdību speciālistiem, </w:t>
            </w:r>
            <w:proofErr w:type="spellStart"/>
            <w:r w:rsidRPr="00683319">
              <w:rPr>
                <w:bCs/>
                <w:sz w:val="18"/>
                <w:szCs w:val="18"/>
                <w:lang w:eastAsia="lv-LV"/>
              </w:rPr>
              <w:t>internistiem</w:t>
            </w:r>
            <w:proofErr w:type="spellEnd"/>
            <w:r w:rsidRPr="00683319">
              <w:rPr>
                <w:bCs/>
                <w:sz w:val="18"/>
                <w:szCs w:val="18"/>
                <w:lang w:eastAsia="lv-LV"/>
              </w:rPr>
              <w:t xml:space="preserve">, ķirurgiem, medicīnas </w:t>
            </w:r>
            <w:proofErr w:type="spellStart"/>
            <w:r w:rsidRPr="00683319">
              <w:rPr>
                <w:bCs/>
                <w:sz w:val="18"/>
                <w:szCs w:val="18"/>
                <w:lang w:eastAsia="lv-LV"/>
              </w:rPr>
              <w:t>ģenētiķiem</w:t>
            </w:r>
            <w:proofErr w:type="spellEnd"/>
            <w:r w:rsidRPr="00683319">
              <w:rPr>
                <w:bCs/>
                <w:sz w:val="18"/>
                <w:szCs w:val="18"/>
                <w:lang w:eastAsia="lv-LV"/>
              </w:rPr>
              <w:t xml:space="preserve">, mutes, sejas un žokļu ķirurgiem, neatliekamās medicīnas ārstiem, nefrologiem, </w:t>
            </w:r>
            <w:proofErr w:type="spellStart"/>
            <w:r>
              <w:rPr>
                <w:bCs/>
                <w:sz w:val="18"/>
                <w:szCs w:val="18"/>
                <w:lang w:eastAsia="lv-LV"/>
              </w:rPr>
              <w:t>neonatologiem</w:t>
            </w:r>
            <w:proofErr w:type="spellEnd"/>
            <w:r>
              <w:rPr>
                <w:bCs/>
                <w:sz w:val="18"/>
                <w:szCs w:val="18"/>
                <w:lang w:eastAsia="lv-LV"/>
              </w:rPr>
              <w:t xml:space="preserve">, </w:t>
            </w:r>
            <w:proofErr w:type="spellStart"/>
            <w:r w:rsidRPr="00683319">
              <w:rPr>
                <w:bCs/>
                <w:sz w:val="18"/>
                <w:szCs w:val="18"/>
                <w:lang w:eastAsia="lv-LV"/>
              </w:rPr>
              <w:t>oftalmologiem</w:t>
            </w:r>
            <w:proofErr w:type="spellEnd"/>
            <w:r w:rsidRPr="00683319">
              <w:rPr>
                <w:bCs/>
                <w:sz w:val="18"/>
                <w:szCs w:val="18"/>
                <w:lang w:eastAsia="lv-LV"/>
              </w:rPr>
              <w:t xml:space="preserve">, onkologiem </w:t>
            </w:r>
            <w:proofErr w:type="spellStart"/>
            <w:r w:rsidRPr="00683319">
              <w:rPr>
                <w:bCs/>
                <w:sz w:val="18"/>
                <w:szCs w:val="18"/>
                <w:lang w:eastAsia="lv-LV"/>
              </w:rPr>
              <w:t>ķīmijterapeitiem</w:t>
            </w:r>
            <w:proofErr w:type="spellEnd"/>
            <w:r w:rsidRPr="00683319">
              <w:rPr>
                <w:bCs/>
                <w:sz w:val="18"/>
                <w:szCs w:val="18"/>
                <w:lang w:eastAsia="lv-LV"/>
              </w:rPr>
              <w:t xml:space="preserve">, </w:t>
            </w:r>
            <w:proofErr w:type="spellStart"/>
            <w:r w:rsidRPr="00683319">
              <w:rPr>
                <w:bCs/>
                <w:sz w:val="18"/>
                <w:szCs w:val="18"/>
                <w:lang w:eastAsia="lv-LV"/>
              </w:rPr>
              <w:t>otolaringologiem</w:t>
            </w:r>
            <w:proofErr w:type="spellEnd"/>
            <w:r w:rsidRPr="00683319">
              <w:rPr>
                <w:bCs/>
                <w:sz w:val="18"/>
                <w:szCs w:val="18"/>
                <w:lang w:eastAsia="lv-LV"/>
              </w:rPr>
              <w:t xml:space="preserve">, plastikas ķirurgiem, </w:t>
            </w:r>
            <w:proofErr w:type="spellStart"/>
            <w:r w:rsidRPr="00683319">
              <w:rPr>
                <w:bCs/>
                <w:sz w:val="18"/>
                <w:szCs w:val="18"/>
                <w:lang w:eastAsia="lv-LV"/>
              </w:rPr>
              <w:t>pneimanologiem</w:t>
            </w:r>
            <w:proofErr w:type="spellEnd"/>
            <w:r w:rsidRPr="00683319">
              <w:rPr>
                <w:bCs/>
                <w:sz w:val="18"/>
                <w:szCs w:val="18"/>
                <w:lang w:eastAsia="lv-LV"/>
              </w:rPr>
              <w:t xml:space="preserve">, radiologiem terapeitiem, rokas ķirurgiem, sirds ķirurgiem, </w:t>
            </w:r>
            <w:proofErr w:type="spellStart"/>
            <w:r w:rsidRPr="00683319">
              <w:rPr>
                <w:bCs/>
                <w:sz w:val="18"/>
                <w:szCs w:val="18"/>
                <w:lang w:eastAsia="lv-LV"/>
              </w:rPr>
              <w:t>transplantologiem</w:t>
            </w:r>
            <w:proofErr w:type="spellEnd"/>
            <w:r w:rsidRPr="00683319">
              <w:rPr>
                <w:bCs/>
                <w:sz w:val="18"/>
                <w:szCs w:val="18"/>
                <w:lang w:eastAsia="lv-LV"/>
              </w:rPr>
              <w:t xml:space="preserve">, </w:t>
            </w:r>
            <w:proofErr w:type="spellStart"/>
            <w:r w:rsidRPr="00683319">
              <w:rPr>
                <w:bCs/>
                <w:sz w:val="18"/>
                <w:szCs w:val="18"/>
                <w:lang w:eastAsia="lv-LV"/>
              </w:rPr>
              <w:t>traumatologiem</w:t>
            </w:r>
            <w:proofErr w:type="spellEnd"/>
            <w:r w:rsidRPr="00683319">
              <w:rPr>
                <w:bCs/>
                <w:sz w:val="18"/>
                <w:szCs w:val="18"/>
                <w:lang w:eastAsia="lv-LV"/>
              </w:rPr>
              <w:t>-ortopēdiem un urologiem.</w:t>
            </w:r>
          </w:p>
        </w:tc>
      </w:tr>
      <w:tr w:rsidR="006D4FCE" w:rsidRPr="00683319" w14:paraId="0A8AEA2E"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DF1EF"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8726BA" w14:textId="77777777" w:rsidR="006D4FCE" w:rsidRPr="00B93E05" w:rsidRDefault="006D4FCE" w:rsidP="00AF3666">
            <w:pPr>
              <w:jc w:val="center"/>
              <w:rPr>
                <w:bCs/>
                <w:sz w:val="18"/>
                <w:szCs w:val="18"/>
                <w:lang w:eastAsia="lv-LV"/>
              </w:rPr>
            </w:pPr>
            <w:r w:rsidRPr="00B93E05">
              <w:rPr>
                <w:bCs/>
                <w:sz w:val="18"/>
                <w:szCs w:val="18"/>
                <w:lang w:eastAsia="lv-LV"/>
              </w:rPr>
              <w:t>60154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5A3A9"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C44810"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(2.grupa)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0D5419" w14:textId="77777777" w:rsidR="006D4FCE" w:rsidRPr="003154AB" w:rsidRDefault="006D4FCE" w:rsidP="00AF3666">
            <w:pPr>
              <w:jc w:val="center"/>
              <w:rPr>
                <w:bCs/>
                <w:sz w:val="18"/>
                <w:szCs w:val="18"/>
                <w:lang w:eastAsia="lv-LV"/>
              </w:rPr>
            </w:pPr>
            <w:r w:rsidRPr="003154AB">
              <w:rPr>
                <w:bCs/>
                <w:sz w:val="18"/>
                <w:szCs w:val="18"/>
                <w:lang w:eastAsia="lv-LV"/>
              </w:rPr>
              <w:t>15.47</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0051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55B0448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641F4F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5E8BB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23580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F4EF3D"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w:t>
            </w:r>
            <w:r w:rsidRPr="009E40DB">
              <w:rPr>
                <w:bCs/>
                <w:sz w:val="18"/>
                <w:szCs w:val="18"/>
                <w:lang w:eastAsia="lv-LV"/>
              </w:rPr>
              <w:t>Manipulācija paredzēta: arodveselības</w:t>
            </w:r>
            <w:r w:rsidRPr="00683319">
              <w:rPr>
                <w:bCs/>
                <w:sz w:val="18"/>
                <w:szCs w:val="18"/>
                <w:lang w:eastAsia="lv-LV"/>
              </w:rPr>
              <w:t xml:space="preserve"> un </w:t>
            </w:r>
            <w:proofErr w:type="spellStart"/>
            <w:r w:rsidRPr="00683319">
              <w:rPr>
                <w:bCs/>
                <w:sz w:val="18"/>
                <w:szCs w:val="18"/>
                <w:lang w:eastAsia="lv-LV"/>
              </w:rPr>
              <w:t>ardoslimību</w:t>
            </w:r>
            <w:proofErr w:type="spellEnd"/>
            <w:r w:rsidRPr="00683319">
              <w:rPr>
                <w:bCs/>
                <w:sz w:val="18"/>
                <w:szCs w:val="18"/>
                <w:lang w:eastAsia="lv-LV"/>
              </w:rPr>
              <w:t xml:space="preserve"> ārstiem, endokrinologiem, </w:t>
            </w:r>
            <w:proofErr w:type="spellStart"/>
            <w:r w:rsidRPr="00683319">
              <w:rPr>
                <w:bCs/>
                <w:sz w:val="18"/>
                <w:szCs w:val="18"/>
                <w:lang w:eastAsia="lv-LV"/>
              </w:rPr>
              <w:t>gastroenterologiem</w:t>
            </w:r>
            <w:proofErr w:type="spellEnd"/>
            <w:r w:rsidRPr="00683319">
              <w:rPr>
                <w:bCs/>
                <w:sz w:val="18"/>
                <w:szCs w:val="18"/>
                <w:lang w:eastAsia="lv-LV"/>
              </w:rPr>
              <w:t xml:space="preserve">, hematologiem, kardiologiem, neirologiem, paliatīvās aprūpes speciālistiem un </w:t>
            </w:r>
            <w:proofErr w:type="spellStart"/>
            <w:r w:rsidRPr="00683319">
              <w:rPr>
                <w:bCs/>
                <w:sz w:val="18"/>
                <w:szCs w:val="18"/>
                <w:lang w:eastAsia="lv-LV"/>
              </w:rPr>
              <w:t>reimatologiem</w:t>
            </w:r>
            <w:proofErr w:type="spellEnd"/>
            <w:r w:rsidRPr="00683319">
              <w:rPr>
                <w:bCs/>
                <w:sz w:val="18"/>
                <w:szCs w:val="18"/>
                <w:lang w:eastAsia="lv-LV"/>
              </w:rPr>
              <w:t xml:space="preserve">, asinsvadu ķirurgiem, </w:t>
            </w:r>
            <w:proofErr w:type="spellStart"/>
            <w:r w:rsidRPr="00683319">
              <w:rPr>
                <w:bCs/>
                <w:sz w:val="18"/>
                <w:szCs w:val="18"/>
                <w:lang w:eastAsia="lv-LV"/>
              </w:rPr>
              <w:t>hepatologiem</w:t>
            </w:r>
            <w:proofErr w:type="spellEnd"/>
            <w:r w:rsidRPr="00683319">
              <w:rPr>
                <w:bCs/>
                <w:sz w:val="18"/>
                <w:szCs w:val="18"/>
                <w:lang w:eastAsia="lv-LV"/>
              </w:rPr>
              <w:t xml:space="preserve">, </w:t>
            </w:r>
            <w:proofErr w:type="spellStart"/>
            <w:r w:rsidRPr="00683319">
              <w:rPr>
                <w:bCs/>
                <w:sz w:val="18"/>
                <w:szCs w:val="18"/>
                <w:lang w:eastAsia="lv-LV"/>
              </w:rPr>
              <w:t>imunologiem</w:t>
            </w:r>
            <w:proofErr w:type="spellEnd"/>
            <w:r w:rsidRPr="00683319">
              <w:rPr>
                <w:bCs/>
                <w:sz w:val="18"/>
                <w:szCs w:val="18"/>
                <w:lang w:eastAsia="lv-LV"/>
              </w:rPr>
              <w:t xml:space="preserve">, </w:t>
            </w:r>
            <w:proofErr w:type="spellStart"/>
            <w:r w:rsidRPr="00683319">
              <w:rPr>
                <w:bCs/>
                <w:sz w:val="18"/>
                <w:szCs w:val="18"/>
                <w:lang w:eastAsia="lv-LV"/>
              </w:rPr>
              <w:t>infektologiem</w:t>
            </w:r>
            <w:proofErr w:type="spellEnd"/>
            <w:r w:rsidRPr="00683319">
              <w:rPr>
                <w:bCs/>
                <w:sz w:val="18"/>
                <w:szCs w:val="18"/>
                <w:lang w:eastAsia="lv-LV"/>
              </w:rPr>
              <w:t>, narkologiem, neiroķirurgiem, onkoloģijas ginekologiem, psihiatriem</w:t>
            </w:r>
            <w:r>
              <w:rPr>
                <w:bCs/>
                <w:sz w:val="18"/>
                <w:szCs w:val="18"/>
                <w:lang w:eastAsia="lv-LV"/>
              </w:rPr>
              <w:t xml:space="preserve"> (</w:t>
            </w:r>
            <w:r w:rsidRPr="00323C01">
              <w:rPr>
                <w:bCs/>
                <w:sz w:val="18"/>
                <w:szCs w:val="18"/>
                <w:lang w:eastAsia="lv-LV"/>
              </w:rPr>
              <w:t>kuri nesaņem fiksēt</w:t>
            </w:r>
            <w:r>
              <w:rPr>
                <w:bCs/>
                <w:sz w:val="18"/>
                <w:szCs w:val="18"/>
                <w:lang w:eastAsia="lv-LV"/>
              </w:rPr>
              <w:t>u ikmēneša (kabineta) maksājumu)</w:t>
            </w:r>
            <w:r w:rsidRPr="00683319">
              <w:rPr>
                <w:bCs/>
                <w:sz w:val="18"/>
                <w:szCs w:val="18"/>
                <w:lang w:eastAsia="lv-LV"/>
              </w:rPr>
              <w:t xml:space="preserve">, sporta ārstiem un </w:t>
            </w:r>
            <w:proofErr w:type="spellStart"/>
            <w:r w:rsidRPr="00683319">
              <w:rPr>
                <w:bCs/>
                <w:sz w:val="18"/>
                <w:szCs w:val="18"/>
                <w:lang w:eastAsia="lv-LV"/>
              </w:rPr>
              <w:t>torakāliem</w:t>
            </w:r>
            <w:proofErr w:type="spellEnd"/>
            <w:r w:rsidRPr="00683319">
              <w:rPr>
                <w:bCs/>
                <w:sz w:val="18"/>
                <w:szCs w:val="18"/>
                <w:lang w:eastAsia="lv-LV"/>
              </w:rPr>
              <w:t xml:space="preserve"> ķirurgiem.</w:t>
            </w:r>
          </w:p>
        </w:tc>
      </w:tr>
      <w:tr w:rsidR="006D4FCE" w:rsidRPr="00683319" w14:paraId="54523341"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6934C" w14:textId="77777777" w:rsidR="006D4FCE" w:rsidRPr="00683319" w:rsidRDefault="006D4FCE" w:rsidP="00AF3666">
            <w:pPr>
              <w:jc w:val="center"/>
              <w:rPr>
                <w:bCs/>
                <w:sz w:val="18"/>
                <w:szCs w:val="18"/>
                <w:lang w:eastAsia="lv-LV"/>
              </w:rPr>
            </w:pPr>
            <w:r w:rsidRPr="00683319">
              <w:rPr>
                <w:bCs/>
                <w:sz w:val="18"/>
                <w:szCs w:val="18"/>
                <w:lang w:eastAsia="lv-LV"/>
              </w:rPr>
              <w:lastRenderedPageBreak/>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8D8102" w14:textId="77777777" w:rsidR="006D4FCE" w:rsidRPr="00B93E05" w:rsidRDefault="006D4FCE" w:rsidP="00AF3666">
            <w:pPr>
              <w:jc w:val="center"/>
              <w:rPr>
                <w:bCs/>
                <w:sz w:val="18"/>
                <w:szCs w:val="18"/>
                <w:lang w:eastAsia="lv-LV"/>
              </w:rPr>
            </w:pPr>
            <w:r w:rsidRPr="00B93E05">
              <w:rPr>
                <w:bCs/>
                <w:sz w:val="18"/>
                <w:szCs w:val="18"/>
                <w:lang w:eastAsia="lv-LV"/>
              </w:rPr>
              <w:t>60155</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AFEA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C26EBE1"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(3.grupa)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419F0" w14:textId="77777777" w:rsidR="006D4FCE" w:rsidRPr="00683319" w:rsidRDefault="006D4FCE" w:rsidP="00AF3666">
            <w:pPr>
              <w:jc w:val="center"/>
              <w:rPr>
                <w:bCs/>
                <w:sz w:val="18"/>
                <w:szCs w:val="18"/>
                <w:lang w:eastAsia="lv-LV"/>
              </w:rPr>
            </w:pPr>
            <w:r>
              <w:rPr>
                <w:bCs/>
                <w:sz w:val="18"/>
                <w:szCs w:val="18"/>
                <w:lang w:eastAsia="lv-LV"/>
              </w:rPr>
              <w:t>19.96</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3E81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D7CE89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BF3E850"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23F76B"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D779B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65EDD"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w:t>
            </w:r>
            <w:r w:rsidRPr="00683319">
              <w:rPr>
                <w:bCs/>
                <w:sz w:val="18"/>
                <w:szCs w:val="18"/>
                <w:lang w:eastAsia="lv-LV"/>
              </w:rPr>
              <w:t xml:space="preserve">bērnu endokrinologiem, bērnu </w:t>
            </w:r>
            <w:proofErr w:type="spellStart"/>
            <w:r w:rsidRPr="00683319">
              <w:rPr>
                <w:bCs/>
                <w:sz w:val="18"/>
                <w:szCs w:val="18"/>
                <w:lang w:eastAsia="lv-LV"/>
              </w:rPr>
              <w:t>gastroenterologiem</w:t>
            </w:r>
            <w:proofErr w:type="spellEnd"/>
            <w:r w:rsidRPr="00683319">
              <w:rPr>
                <w:bCs/>
                <w:sz w:val="18"/>
                <w:szCs w:val="18"/>
                <w:lang w:eastAsia="lv-LV"/>
              </w:rPr>
              <w:t xml:space="preserve">, bērnu </w:t>
            </w:r>
            <w:proofErr w:type="spellStart"/>
            <w:r w:rsidRPr="00683319">
              <w:rPr>
                <w:bCs/>
                <w:sz w:val="18"/>
                <w:szCs w:val="18"/>
                <w:lang w:eastAsia="lv-LV"/>
              </w:rPr>
              <w:t>hematoonkologiem</w:t>
            </w:r>
            <w:proofErr w:type="spellEnd"/>
            <w:r w:rsidRPr="00683319">
              <w:rPr>
                <w:bCs/>
                <w:sz w:val="18"/>
                <w:szCs w:val="18"/>
                <w:lang w:eastAsia="lv-LV"/>
              </w:rPr>
              <w:t xml:space="preserve">, bērnu </w:t>
            </w:r>
            <w:proofErr w:type="spellStart"/>
            <w:r w:rsidRPr="00683319">
              <w:rPr>
                <w:bCs/>
                <w:sz w:val="18"/>
                <w:szCs w:val="18"/>
                <w:lang w:eastAsia="lv-LV"/>
              </w:rPr>
              <w:t>infektologiem</w:t>
            </w:r>
            <w:proofErr w:type="spellEnd"/>
            <w:r w:rsidRPr="00683319">
              <w:rPr>
                <w:bCs/>
                <w:sz w:val="18"/>
                <w:szCs w:val="18"/>
                <w:lang w:eastAsia="lv-LV"/>
              </w:rPr>
              <w:t xml:space="preserve">, bērnu kardiologiem, bērnu nefrologiem, bērnu neirologiem, bērnu </w:t>
            </w:r>
            <w:proofErr w:type="spellStart"/>
            <w:r w:rsidRPr="00683319">
              <w:rPr>
                <w:bCs/>
                <w:sz w:val="18"/>
                <w:szCs w:val="18"/>
                <w:lang w:eastAsia="lv-LV"/>
              </w:rPr>
              <w:t>reimatologiem</w:t>
            </w:r>
            <w:proofErr w:type="spellEnd"/>
            <w:r w:rsidRPr="00683319">
              <w:rPr>
                <w:bCs/>
                <w:sz w:val="18"/>
                <w:szCs w:val="18"/>
                <w:lang w:eastAsia="lv-LV"/>
              </w:rPr>
              <w:t>, pediatriem.</w:t>
            </w:r>
          </w:p>
        </w:tc>
      </w:tr>
      <w:tr w:rsidR="006D4FCE" w:rsidRPr="00683319" w14:paraId="695C359C"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851ED3"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FC792B" w14:textId="77777777" w:rsidR="006D4FCE" w:rsidRPr="00B93E05" w:rsidRDefault="006D4FCE" w:rsidP="00AF3666">
            <w:pPr>
              <w:jc w:val="center"/>
              <w:rPr>
                <w:bCs/>
                <w:sz w:val="18"/>
                <w:szCs w:val="18"/>
                <w:lang w:eastAsia="lv-LV"/>
              </w:rPr>
            </w:pPr>
            <w:r w:rsidRPr="00B93E05">
              <w:rPr>
                <w:bCs/>
                <w:sz w:val="18"/>
                <w:szCs w:val="18"/>
                <w:lang w:eastAsia="lv-LV"/>
              </w:rPr>
              <w:t>60156</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C12B7C"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ADE4C1" w14:textId="77777777" w:rsidR="006D4FCE" w:rsidRPr="00683319" w:rsidRDefault="006D4FCE" w:rsidP="00AF3666">
            <w:pPr>
              <w:rPr>
                <w:bCs/>
                <w:color w:val="FF0000"/>
                <w:sz w:val="18"/>
                <w:szCs w:val="18"/>
                <w:lang w:eastAsia="lv-LV"/>
              </w:rPr>
            </w:pPr>
            <w:r>
              <w:rPr>
                <w:bCs/>
                <w:sz w:val="18"/>
                <w:szCs w:val="18"/>
                <w:lang w:eastAsia="lv-LV"/>
              </w:rPr>
              <w:t>SAVA</w:t>
            </w:r>
            <w:r w:rsidRPr="00683319">
              <w:rPr>
                <w:bCs/>
                <w:sz w:val="18"/>
                <w:szCs w:val="18"/>
                <w:lang w:eastAsia="lv-LV"/>
              </w:rPr>
              <w:t xml:space="preserve"> speciālista pirmreizēja attālināta konsultācija klātienes konsultācijas vietā, t.sk. dokumentācijas aizpildīšana (4.grupa)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2D7624" w14:textId="77777777" w:rsidR="006D4FCE" w:rsidRPr="00683319" w:rsidRDefault="006D4FCE" w:rsidP="00AF3666">
            <w:pPr>
              <w:jc w:val="center"/>
              <w:rPr>
                <w:bCs/>
                <w:sz w:val="18"/>
                <w:szCs w:val="18"/>
                <w:lang w:eastAsia="lv-LV"/>
              </w:rPr>
            </w:pPr>
            <w:r>
              <w:rPr>
                <w:bCs/>
                <w:sz w:val="18"/>
                <w:szCs w:val="18"/>
                <w:lang w:eastAsia="lv-LV"/>
              </w:rPr>
              <w:t>22.44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19F52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01DDD9B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36F61C7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E088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89D59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D4FF8A" w14:textId="77777777" w:rsidR="006D4FCE" w:rsidRPr="00683319" w:rsidRDefault="006D4FCE" w:rsidP="00AF3666">
            <w:pPr>
              <w:rPr>
                <w:bCs/>
                <w:sz w:val="18"/>
                <w:szCs w:val="18"/>
                <w:lang w:eastAsia="lv-LV"/>
              </w:rPr>
            </w:pPr>
            <w:r w:rsidRPr="005A72AD">
              <w:rPr>
                <w:bCs/>
                <w:sz w:val="18"/>
                <w:szCs w:val="18"/>
                <w:lang w:eastAsia="lv-LV"/>
              </w:rPr>
              <w:t>Manipulāciju apmaksā pacientam pirmo reizi vēršoties pie ārsta – speciālista.</w:t>
            </w:r>
            <w:r>
              <w:rPr>
                <w:bCs/>
                <w:sz w:val="18"/>
                <w:szCs w:val="18"/>
                <w:lang w:eastAsia="lv-LV"/>
              </w:rPr>
              <w:t xml:space="preserve"> Manipulācija paredzēta: bērnu psihiatriem, </w:t>
            </w:r>
            <w:r w:rsidRPr="00323C01">
              <w:rPr>
                <w:bCs/>
                <w:sz w:val="18"/>
                <w:szCs w:val="18"/>
                <w:lang w:eastAsia="lv-LV"/>
              </w:rPr>
              <w:t>kuri nesaņem fiksētu ikmēneša (kabineta) maksājumu.</w:t>
            </w:r>
          </w:p>
        </w:tc>
      </w:tr>
      <w:tr w:rsidR="006D4FCE" w:rsidRPr="00683319" w14:paraId="21C4D82A" w14:textId="77777777" w:rsidTr="00AF3666">
        <w:trPr>
          <w:trHeight w:val="804"/>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8191C5"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C1DBDA" w14:textId="77777777" w:rsidR="006D4FCE" w:rsidRPr="00683319" w:rsidRDefault="006D4FCE" w:rsidP="00AF3666">
            <w:pPr>
              <w:jc w:val="center"/>
              <w:rPr>
                <w:bCs/>
                <w:sz w:val="18"/>
                <w:szCs w:val="18"/>
                <w:lang w:eastAsia="lv-LV"/>
              </w:rPr>
            </w:pPr>
            <w:r w:rsidRPr="00683319">
              <w:rPr>
                <w:bCs/>
                <w:sz w:val="18"/>
                <w:szCs w:val="18"/>
                <w:lang w:eastAsia="lv-LV"/>
              </w:rPr>
              <w:t>60447</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1C1741"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B50962" w14:textId="77777777" w:rsidR="006D4FCE" w:rsidRPr="00683319" w:rsidRDefault="006D4FCE" w:rsidP="00AF3666">
            <w:pPr>
              <w:rPr>
                <w:bCs/>
                <w:sz w:val="18"/>
                <w:szCs w:val="18"/>
                <w:lang w:eastAsia="lv-LV"/>
              </w:rPr>
            </w:pPr>
            <w:r w:rsidRPr="00683319">
              <w:rPr>
                <w:bCs/>
                <w:sz w:val="18"/>
                <w:szCs w:val="18"/>
                <w:lang w:eastAsia="lv-LV"/>
              </w:rPr>
              <w:t>S</w:t>
            </w:r>
            <w:r>
              <w:rPr>
                <w:bCs/>
                <w:sz w:val="18"/>
                <w:szCs w:val="18"/>
                <w:lang w:eastAsia="lv-LV"/>
              </w:rPr>
              <w:t xml:space="preserve">AVA </w:t>
            </w:r>
            <w:r w:rsidRPr="00683319">
              <w:rPr>
                <w:bCs/>
                <w:sz w:val="18"/>
                <w:szCs w:val="18"/>
                <w:lang w:eastAsia="lv-LV"/>
              </w:rPr>
              <w:t>speciālista atkārtota konsultācija</w:t>
            </w:r>
            <w:r>
              <w:rPr>
                <w:bCs/>
                <w:sz w:val="18"/>
                <w:szCs w:val="18"/>
                <w:lang w:eastAsia="lv-LV"/>
              </w:rPr>
              <w:t xml:space="preserve"> (klātienē vai attālināti)</w:t>
            </w:r>
            <w:r w:rsidRPr="00683319">
              <w:rPr>
                <w:bCs/>
                <w:sz w:val="18"/>
                <w:szCs w:val="18"/>
                <w:lang w:eastAsia="lv-LV"/>
              </w:rPr>
              <w:t>, t.sk. dokumentācijas aizpildīšana</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5B63D" w14:textId="77777777" w:rsidR="006D4FCE" w:rsidRPr="00683319" w:rsidRDefault="006D4FCE" w:rsidP="00AF3666">
            <w:pPr>
              <w:jc w:val="center"/>
              <w:rPr>
                <w:bCs/>
                <w:sz w:val="18"/>
                <w:szCs w:val="18"/>
                <w:lang w:eastAsia="lv-LV"/>
              </w:rPr>
            </w:pPr>
            <w:r>
              <w:rPr>
                <w:bCs/>
                <w:sz w:val="18"/>
                <w:szCs w:val="18"/>
                <w:lang w:eastAsia="lv-LV"/>
              </w:rPr>
              <w:t>10.23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9D207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FF475E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105C5A51"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0193D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9184B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A2394D" w14:textId="77777777" w:rsidR="001936A8" w:rsidRPr="001936A8" w:rsidRDefault="001936A8" w:rsidP="001936A8">
            <w:pPr>
              <w:rPr>
                <w:iCs/>
                <w:color w:val="FF0000"/>
                <w:sz w:val="20"/>
                <w:szCs w:val="20"/>
              </w:rPr>
            </w:pPr>
            <w:r w:rsidRPr="001936A8">
              <w:rPr>
                <w:sz w:val="20"/>
                <w:szCs w:val="20"/>
              </w:rPr>
              <w:t>Manipulāciju apmaksā pacientam atkārtoti vēršoties pie ārsta – speciālista vienas aprūpes epizodes ietvaros (30 kalendāro dienu laikā) gadījumā, ja speciālists pēc pirmreizējas konsultācijas pieņēmis lēmumu turpmāk pacientu konsultēt attālināti, piemēram, dinamiskas novērošanas gadījumā. Manipulāciju aprūpes epizodes ietvaros (30 kalendāro dienu laikā) apmaksā neierobežotu reižu skaitu.</w:t>
            </w:r>
            <w:r w:rsidRPr="001936A8">
              <w:rPr>
                <w:strike/>
                <w:sz w:val="20"/>
                <w:szCs w:val="20"/>
              </w:rPr>
              <w:t>, izņemot, ja to norāda kopā ar pirmreizēju konsultāciju vai, ja atkārtota attālināta konsultācija tiek sniegta pēc klātienes konsultācijas.</w:t>
            </w:r>
            <w:r w:rsidRPr="001936A8">
              <w:rPr>
                <w:sz w:val="20"/>
                <w:szCs w:val="20"/>
              </w:rPr>
              <w:t xml:space="preserve"> </w:t>
            </w:r>
            <w:r w:rsidRPr="001936A8">
              <w:rPr>
                <w:strike/>
                <w:sz w:val="20"/>
                <w:szCs w:val="20"/>
              </w:rPr>
              <w:t>Šādā gadījumā šo manipulāciju apmaksā vienu reizi aprūpes epizodes ietvaros (30 kalendāro dienu laikā).</w:t>
            </w:r>
            <w:r w:rsidRPr="001936A8">
              <w:rPr>
                <w:iCs/>
                <w:sz w:val="20"/>
                <w:szCs w:val="20"/>
              </w:rPr>
              <w:t xml:space="preserve"> </w:t>
            </w:r>
            <w:r w:rsidRPr="001936A8">
              <w:rPr>
                <w:iCs/>
                <w:color w:val="FF0000"/>
                <w:sz w:val="20"/>
                <w:szCs w:val="20"/>
              </w:rPr>
              <w:t>Manipulācija ar pašreizējiem apmaksas nosacījumiem ir spēkā līdz 30.06.2021.</w:t>
            </w:r>
          </w:p>
          <w:p w14:paraId="5F141DB7" w14:textId="3637A3C8" w:rsidR="006D4FCE" w:rsidRPr="001936A8" w:rsidRDefault="006D4FCE" w:rsidP="00AF3666">
            <w:pPr>
              <w:rPr>
                <w:sz w:val="20"/>
                <w:szCs w:val="20"/>
                <w:lang w:eastAsia="lv-LV"/>
              </w:rPr>
            </w:pPr>
          </w:p>
        </w:tc>
      </w:tr>
      <w:tr w:rsidR="006D4FCE" w:rsidRPr="00683319" w14:paraId="2D8F9BF3" w14:textId="77777777" w:rsidTr="00AF3666">
        <w:trPr>
          <w:trHeight w:val="804"/>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57F34" w14:textId="77777777" w:rsidR="006D4FCE" w:rsidRPr="00C93526" w:rsidRDefault="006D4FCE" w:rsidP="00AF3666">
            <w:pPr>
              <w:rPr>
                <w:b/>
                <w:bCs/>
                <w:sz w:val="18"/>
                <w:szCs w:val="18"/>
                <w:lang w:eastAsia="lv-LV"/>
              </w:rPr>
            </w:pPr>
            <w:r w:rsidRPr="00C93526">
              <w:rPr>
                <w:b/>
                <w:bCs/>
                <w:sz w:val="18"/>
                <w:szCs w:val="18"/>
                <w:lang w:eastAsia="lv-LV"/>
              </w:rPr>
              <w:lastRenderedPageBreak/>
              <w:t>Par manipulāciju lietošanu:</w:t>
            </w:r>
          </w:p>
          <w:p w14:paraId="430DAD5B"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gadījumos, kad pirmreizēja ārsta-speciālista konsultācija tiek sniegta klātienē, tad spēkā ir ierastais apmaksas modelis ar aprūpes epizodes tarifu;</w:t>
            </w:r>
          </w:p>
          <w:p w14:paraId="7EC05020"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gadījumos, kad pirmreizēja ārsta-speciālista konsultācija tiek sniegta attālināti, tad tā tiek apmaksāt</w:t>
            </w:r>
            <w:r>
              <w:rPr>
                <w:bCs/>
                <w:sz w:val="18"/>
                <w:szCs w:val="18"/>
                <w:lang w:eastAsia="lv-LV"/>
              </w:rPr>
              <w:t>a ar jaunām manipulācijām (atkarībā no ārsta specialitātes lietojama attiecīgā manipulācija)</w:t>
            </w:r>
            <w:r w:rsidRPr="00632588">
              <w:rPr>
                <w:bCs/>
                <w:sz w:val="18"/>
                <w:szCs w:val="18"/>
                <w:lang w:eastAsia="lv-LV"/>
              </w:rPr>
              <w:t xml:space="preserve">, kas veidotas, </w:t>
            </w:r>
            <w:r>
              <w:rPr>
                <w:bCs/>
                <w:sz w:val="18"/>
                <w:szCs w:val="18"/>
                <w:lang w:eastAsia="lv-LV"/>
              </w:rPr>
              <w:t>tarifus pietuvinot spēkā</w:t>
            </w:r>
            <w:r w:rsidRPr="00632588">
              <w:rPr>
                <w:bCs/>
                <w:sz w:val="18"/>
                <w:szCs w:val="18"/>
                <w:lang w:eastAsia="lv-LV"/>
              </w:rPr>
              <w:t xml:space="preserve"> esošo aprūpes epizodes tarifu vērtīb</w:t>
            </w:r>
            <w:r>
              <w:rPr>
                <w:bCs/>
                <w:sz w:val="18"/>
                <w:szCs w:val="18"/>
                <w:lang w:eastAsia="lv-LV"/>
              </w:rPr>
              <w:t>ām</w:t>
            </w:r>
            <w:r w:rsidRPr="00632588">
              <w:rPr>
                <w:bCs/>
                <w:sz w:val="18"/>
                <w:szCs w:val="18"/>
                <w:lang w:eastAsia="lv-LV"/>
              </w:rPr>
              <w:t xml:space="preserve">. Lai šādās situācijās izšķirtu aprūpes epizodes veidu, t.i., piemēram, vai tā ir 1. vai 2.veida aprūpes epizode, paredzēts izveidot speciālas pacientu grupas. Paredzams, ka šāda veida pirmreizēju attālinātu konsultāciju nebūs daudz, taču šādu manipulāciju ieviešana ļaus izvērtēt </w:t>
            </w:r>
            <w:r>
              <w:rPr>
                <w:bCs/>
                <w:sz w:val="18"/>
                <w:szCs w:val="18"/>
                <w:lang w:eastAsia="lv-LV"/>
              </w:rPr>
              <w:t xml:space="preserve">pirmreizēju attālinātu </w:t>
            </w:r>
            <w:r w:rsidRPr="00632588">
              <w:rPr>
                <w:bCs/>
                <w:sz w:val="18"/>
                <w:szCs w:val="18"/>
                <w:lang w:eastAsia="lv-LV"/>
              </w:rPr>
              <w:t>konsultāciju apmaksas aktualitāti dažādiem specialitāšu veidiem, lai nākotnē veidotu pilnvērtīgāku attālinātu konsultāciju apmaksas modeli;</w:t>
            </w:r>
          </w:p>
          <w:p w14:paraId="32CED430" w14:textId="77777777" w:rsidR="006D4FCE" w:rsidRPr="00632588"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 xml:space="preserve">papildus pirmreizējai konsultācijai </w:t>
            </w:r>
            <w:r>
              <w:rPr>
                <w:bCs/>
                <w:sz w:val="18"/>
                <w:szCs w:val="18"/>
                <w:lang w:eastAsia="lv-LV"/>
              </w:rPr>
              <w:t xml:space="preserve">tās pašas aprūpes epizodes ietvaros </w:t>
            </w:r>
            <w:r w:rsidRPr="00632588">
              <w:rPr>
                <w:bCs/>
                <w:sz w:val="18"/>
                <w:szCs w:val="18"/>
                <w:lang w:eastAsia="lv-LV"/>
              </w:rPr>
              <w:t>paredzēts apmaksāt vienu atkārtotu konsultāciju aprūpes epizodes ietvaros (manipulācija 60447) neatkarīgi no tā, vai atkārtotā konsultācija nodrošināta klātienē vai attālināti;</w:t>
            </w:r>
          </w:p>
          <w:p w14:paraId="43AEF2F4" w14:textId="77777777" w:rsidR="006D4FCE" w:rsidRDefault="006D4FCE" w:rsidP="00AF3666">
            <w:pPr>
              <w:rPr>
                <w:bCs/>
                <w:sz w:val="18"/>
                <w:szCs w:val="18"/>
                <w:lang w:eastAsia="lv-LV"/>
              </w:rPr>
            </w:pPr>
            <w:r w:rsidRPr="00632588">
              <w:rPr>
                <w:bCs/>
                <w:sz w:val="18"/>
                <w:szCs w:val="18"/>
                <w:lang w:eastAsia="lv-LV"/>
              </w:rPr>
              <w:t>•</w:t>
            </w:r>
            <w:r w:rsidRPr="00632588">
              <w:rPr>
                <w:bCs/>
                <w:sz w:val="18"/>
                <w:szCs w:val="18"/>
                <w:lang w:eastAsia="lv-LV"/>
              </w:rPr>
              <w:tab/>
              <w:t>tāpat paredzēts turpināt attālinātu speciālistu konsultāciju apmaksu gadīju</w:t>
            </w:r>
            <w:r>
              <w:rPr>
                <w:bCs/>
                <w:sz w:val="18"/>
                <w:szCs w:val="18"/>
                <w:lang w:eastAsia="lv-LV"/>
              </w:rPr>
              <w:t>mos</w:t>
            </w:r>
            <w:r w:rsidRPr="00632588">
              <w:rPr>
                <w:bCs/>
                <w:sz w:val="18"/>
                <w:szCs w:val="18"/>
                <w:lang w:eastAsia="lv-LV"/>
              </w:rPr>
              <w:t>, kad ārsta ieskatā pacientam nav nepieciešama konsultācija klātienē, piemēram, pacientiem dinamiskajā novērošanā un pacientiem, kuriem atkārt</w:t>
            </w:r>
            <w:r>
              <w:rPr>
                <w:bCs/>
                <w:sz w:val="18"/>
                <w:szCs w:val="18"/>
                <w:lang w:eastAsia="lv-LV"/>
              </w:rPr>
              <w:t>ot</w:t>
            </w:r>
            <w:r w:rsidRPr="00632588">
              <w:rPr>
                <w:bCs/>
                <w:sz w:val="18"/>
                <w:szCs w:val="18"/>
                <w:lang w:eastAsia="lv-LV"/>
              </w:rPr>
              <w:t>i nepieciešama ierasto recepšu medikamentu izrakstīšana.</w:t>
            </w:r>
          </w:p>
          <w:p w14:paraId="29AB595A" w14:textId="77777777" w:rsidR="006D4FCE" w:rsidRDefault="006D4FCE" w:rsidP="00AF3666">
            <w:pPr>
              <w:rPr>
                <w:bCs/>
                <w:sz w:val="18"/>
                <w:szCs w:val="18"/>
                <w:lang w:eastAsia="lv-LV"/>
              </w:rPr>
            </w:pPr>
          </w:p>
        </w:tc>
      </w:tr>
      <w:tr w:rsidR="006D4FCE" w:rsidRPr="00683319" w14:paraId="1F2FF11E" w14:textId="77777777" w:rsidTr="00AF3666">
        <w:trPr>
          <w:trHeight w:val="1411"/>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5E9357"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7572F" w14:textId="77777777" w:rsidR="006D4FCE" w:rsidRPr="00683319" w:rsidRDefault="006D4FCE" w:rsidP="00AF3666">
            <w:pPr>
              <w:jc w:val="center"/>
              <w:rPr>
                <w:bCs/>
                <w:sz w:val="18"/>
                <w:szCs w:val="18"/>
                <w:lang w:eastAsia="lv-LV"/>
              </w:rPr>
            </w:pPr>
            <w:r>
              <w:rPr>
                <w:bCs/>
                <w:sz w:val="18"/>
                <w:szCs w:val="18"/>
                <w:lang w:eastAsia="lv-LV"/>
              </w:rPr>
              <w:t>60171</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E8732E"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75BAA" w14:textId="77777777" w:rsidR="006D4FCE" w:rsidRPr="00683319" w:rsidRDefault="006D4FCE" w:rsidP="00AF3666">
            <w:pPr>
              <w:rPr>
                <w:bCs/>
                <w:sz w:val="18"/>
                <w:szCs w:val="18"/>
                <w:lang w:eastAsia="lv-LV"/>
              </w:rPr>
            </w:pPr>
            <w:r w:rsidRPr="00683319">
              <w:rPr>
                <w:bCs/>
                <w:sz w:val="18"/>
                <w:szCs w:val="18"/>
                <w:lang w:eastAsia="lv-LV"/>
              </w:rPr>
              <w:t>Laiks epidemioloģiskās drošības pasākumu nodrošināšanai ārstam</w:t>
            </w:r>
            <w:r>
              <w:rPr>
                <w:bCs/>
                <w:sz w:val="18"/>
                <w:szCs w:val="18"/>
                <w:lang w:eastAsia="lv-LV"/>
              </w:rPr>
              <w:t xml:space="preserve"> vai funkcionālajam speciālistam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A46C31" w14:textId="77777777" w:rsidR="006D4FCE" w:rsidRPr="00683319" w:rsidRDefault="006D4FCE" w:rsidP="00AF3666">
            <w:pPr>
              <w:jc w:val="center"/>
              <w:rPr>
                <w:bCs/>
                <w:sz w:val="18"/>
                <w:szCs w:val="18"/>
                <w:lang w:eastAsia="lv-LV"/>
              </w:rPr>
            </w:pPr>
            <w:r>
              <w:rPr>
                <w:bCs/>
                <w:sz w:val="18"/>
                <w:szCs w:val="18"/>
                <w:lang w:eastAsia="lv-LV"/>
              </w:rPr>
              <w:t>1.24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D748B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2C0CDE02"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04ADCA8C"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400BD8"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130CA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DA0CF5" w14:textId="77777777" w:rsidR="006D4FCE" w:rsidRPr="00683319" w:rsidRDefault="006D4FCE" w:rsidP="00AF3666">
            <w:pPr>
              <w:rPr>
                <w:bCs/>
                <w:sz w:val="18"/>
                <w:szCs w:val="18"/>
                <w:lang w:eastAsia="lv-LV"/>
              </w:rPr>
            </w:pPr>
            <w:r w:rsidRPr="00683319">
              <w:rPr>
                <w:bCs/>
                <w:sz w:val="18"/>
                <w:szCs w:val="18"/>
                <w:lang w:eastAsia="lv-LV"/>
              </w:rPr>
              <w:t xml:space="preserve">Manipulāciju apmaksā vienu reizi viena pacienta apmeklējuma laikā, tajā skaitā to piemaksā par dienas stacionārā saņemtu pakalpojumu papildus dienas stacionāra </w:t>
            </w:r>
            <w:proofErr w:type="spellStart"/>
            <w:r w:rsidRPr="00683319">
              <w:rPr>
                <w:bCs/>
                <w:sz w:val="18"/>
                <w:szCs w:val="18"/>
                <w:lang w:eastAsia="lv-LV"/>
              </w:rPr>
              <w:t>gultasdienas</w:t>
            </w:r>
            <w:proofErr w:type="spellEnd"/>
            <w:r w:rsidRPr="00683319">
              <w:rPr>
                <w:bCs/>
                <w:sz w:val="18"/>
                <w:szCs w:val="18"/>
                <w:lang w:eastAsia="lv-LV"/>
              </w:rPr>
              <w:t xml:space="preserve"> apmaksai. Manipulācija netiek apmaksāta struktūrvienībām, kas saņem fiksētus maksājumus par darbības nodrošināšanu, kā arī to neapmaksā mājas vizīšu un aprūpes mājās pakalpojumu nodrošinātājiem.</w:t>
            </w:r>
          </w:p>
        </w:tc>
      </w:tr>
      <w:tr w:rsidR="006D4FCE" w:rsidRPr="00683319" w14:paraId="1E4A7B12" w14:textId="77777777" w:rsidTr="00AF3666">
        <w:trPr>
          <w:trHeight w:val="1260"/>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41C4C6" w14:textId="77777777" w:rsidR="006D4FCE" w:rsidRPr="00683319" w:rsidRDefault="006D4FCE" w:rsidP="00AF3666">
            <w:pPr>
              <w:jc w:val="center"/>
              <w:rPr>
                <w:bCs/>
                <w:sz w:val="18"/>
                <w:szCs w:val="18"/>
                <w:lang w:eastAsia="lv-LV"/>
              </w:rPr>
            </w:pPr>
            <w:r w:rsidRPr="00683319">
              <w:rPr>
                <w:bCs/>
                <w:sz w:val="18"/>
                <w:szCs w:val="18"/>
                <w:lang w:eastAsia="lv-LV"/>
              </w:rPr>
              <w:t>Citās sadaļās neiekļautās manipulācijas</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268E3D" w14:textId="77777777" w:rsidR="006D4FCE" w:rsidRPr="00683319" w:rsidRDefault="006D4FCE" w:rsidP="00AF3666">
            <w:pPr>
              <w:jc w:val="center"/>
              <w:rPr>
                <w:bCs/>
                <w:sz w:val="18"/>
                <w:szCs w:val="18"/>
                <w:lang w:eastAsia="lv-LV"/>
              </w:rPr>
            </w:pPr>
            <w:r>
              <w:rPr>
                <w:bCs/>
                <w:sz w:val="18"/>
                <w:szCs w:val="18"/>
                <w:lang w:eastAsia="lv-LV"/>
              </w:rPr>
              <w:t>60172</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2B7760"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8F8714" w14:textId="77777777" w:rsidR="006D4FCE" w:rsidRPr="00683319" w:rsidRDefault="006D4FCE" w:rsidP="00AF3666">
            <w:pPr>
              <w:rPr>
                <w:bCs/>
                <w:sz w:val="18"/>
                <w:szCs w:val="18"/>
                <w:highlight w:val="yellow"/>
                <w:lang w:eastAsia="lv-LV"/>
              </w:rPr>
            </w:pPr>
            <w:r w:rsidRPr="00683319">
              <w:rPr>
                <w:bCs/>
                <w:sz w:val="18"/>
                <w:szCs w:val="18"/>
                <w:lang w:eastAsia="lv-LV"/>
              </w:rPr>
              <w:t>Laiks epidemioloģiskās drošības pasākumu nodrošināšanai māsai</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3DBEA4" w14:textId="77777777" w:rsidR="006D4FCE" w:rsidRPr="00683319" w:rsidRDefault="006D4FCE" w:rsidP="00AF3666">
            <w:pPr>
              <w:jc w:val="center"/>
              <w:rPr>
                <w:bCs/>
                <w:sz w:val="18"/>
                <w:szCs w:val="18"/>
                <w:lang w:eastAsia="lv-LV"/>
              </w:rPr>
            </w:pPr>
            <w:r w:rsidRPr="00683319">
              <w:rPr>
                <w:bCs/>
                <w:sz w:val="18"/>
                <w:szCs w:val="18"/>
                <w:lang w:eastAsia="lv-LV"/>
              </w:rPr>
              <w:t>0.73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C7722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6D72C3BD"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6CC22B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5DC13E"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CB48C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B3F1A6" w14:textId="77777777" w:rsidR="006D4FCE" w:rsidRPr="00683319" w:rsidRDefault="006D4FCE" w:rsidP="00AF3666">
            <w:pPr>
              <w:rPr>
                <w:bCs/>
                <w:sz w:val="18"/>
                <w:szCs w:val="18"/>
                <w:lang w:eastAsia="lv-LV"/>
              </w:rPr>
            </w:pPr>
            <w:r w:rsidRPr="00683319">
              <w:rPr>
                <w:bCs/>
                <w:sz w:val="18"/>
                <w:szCs w:val="18"/>
                <w:lang w:eastAsia="lv-LV"/>
              </w:rPr>
              <w:t xml:space="preserve">Manipulāciju apmaksā vienu reizi viena pacienta apmeklējuma laikā, tajā skaitā to piemaksā par dienas stacionārā saņemtu pakalpojumu papildus dienas stacionāra </w:t>
            </w:r>
            <w:proofErr w:type="spellStart"/>
            <w:r w:rsidRPr="00683319">
              <w:rPr>
                <w:bCs/>
                <w:sz w:val="18"/>
                <w:szCs w:val="18"/>
                <w:lang w:eastAsia="lv-LV"/>
              </w:rPr>
              <w:t>gultasdienas</w:t>
            </w:r>
            <w:proofErr w:type="spellEnd"/>
            <w:r w:rsidRPr="00683319">
              <w:rPr>
                <w:bCs/>
                <w:sz w:val="18"/>
                <w:szCs w:val="18"/>
                <w:lang w:eastAsia="lv-LV"/>
              </w:rPr>
              <w:t xml:space="preserve"> apmaksai. Manipulācija netiek apmaksāta struktūrvienībām, kas saņem fiksētus maksājumus par darbības nodrošināšanu, kā arī to neapmaksā mājas vizīšu un aprūpes mājās pakalpojumu nodrošinātājiem.</w:t>
            </w:r>
          </w:p>
        </w:tc>
      </w:tr>
      <w:tr w:rsidR="006D4FCE" w:rsidRPr="00683319" w14:paraId="4AA9E8CD" w14:textId="77777777" w:rsidTr="00AF3666">
        <w:trPr>
          <w:trHeight w:val="68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02E7E" w14:textId="77777777" w:rsidR="006D4FCE" w:rsidRPr="00683319" w:rsidRDefault="006D4FCE" w:rsidP="00AF3666">
            <w:pPr>
              <w:jc w:val="center"/>
              <w:rPr>
                <w:bCs/>
                <w:sz w:val="18"/>
                <w:szCs w:val="18"/>
                <w:lang w:eastAsia="lv-LV"/>
              </w:rPr>
            </w:pPr>
            <w:r w:rsidRPr="001229AD">
              <w:rPr>
                <w:bCs/>
                <w:sz w:val="18"/>
                <w:szCs w:val="18"/>
                <w:lang w:eastAsia="lv-LV"/>
              </w:rPr>
              <w:t>Zobārstniecības pakalpojumu tarifi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46027" w14:textId="77777777" w:rsidR="006D4FCE" w:rsidRDefault="006D4FCE" w:rsidP="00AF3666">
            <w:pPr>
              <w:jc w:val="center"/>
              <w:rPr>
                <w:bCs/>
                <w:sz w:val="18"/>
                <w:szCs w:val="18"/>
                <w:lang w:eastAsia="lv-LV"/>
              </w:rPr>
            </w:pPr>
            <w:r>
              <w:rPr>
                <w:bCs/>
                <w:sz w:val="18"/>
                <w:szCs w:val="18"/>
                <w:lang w:eastAsia="lv-LV"/>
              </w:rPr>
              <w:t>70033</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49A3D7"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1F499F" w14:textId="77777777" w:rsidR="006D4FCE" w:rsidRPr="00683319" w:rsidRDefault="006D4FCE" w:rsidP="00AF3666">
            <w:pPr>
              <w:rPr>
                <w:bCs/>
                <w:sz w:val="18"/>
                <w:szCs w:val="18"/>
                <w:lang w:eastAsia="lv-LV"/>
              </w:rPr>
            </w:pPr>
            <w:r w:rsidRPr="00683319">
              <w:rPr>
                <w:bCs/>
                <w:sz w:val="18"/>
                <w:szCs w:val="18"/>
                <w:lang w:eastAsia="lv-LV"/>
              </w:rPr>
              <w:t>Laiks epidemioloģiskās drošī</w:t>
            </w:r>
            <w:r>
              <w:rPr>
                <w:bCs/>
                <w:sz w:val="18"/>
                <w:szCs w:val="18"/>
                <w:lang w:eastAsia="lv-LV"/>
              </w:rPr>
              <w:t xml:space="preserve">bas pasākumu nodrošināšanai zobārstniecībā </w:t>
            </w:r>
            <w:r w:rsidRPr="00683319">
              <w:rPr>
                <w:bCs/>
                <w:sz w:val="18"/>
                <w:szCs w:val="18"/>
                <w:lang w:eastAsia="lv-LV"/>
              </w:rPr>
              <w:t>ārstam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581C6C" w14:textId="77777777" w:rsidR="006D4FCE" w:rsidRPr="00683319" w:rsidRDefault="006D4FCE" w:rsidP="00AF3666">
            <w:pPr>
              <w:jc w:val="center"/>
              <w:rPr>
                <w:bCs/>
                <w:sz w:val="18"/>
                <w:szCs w:val="18"/>
                <w:lang w:eastAsia="lv-LV"/>
              </w:rPr>
            </w:pPr>
            <w:r>
              <w:rPr>
                <w:bCs/>
                <w:sz w:val="18"/>
                <w:szCs w:val="18"/>
                <w:lang w:eastAsia="lv-LV"/>
              </w:rPr>
              <w:t>1.24</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4735E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2EB8A26"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511FCC9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F88F34"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9A894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90EB90" w14:textId="77777777" w:rsidR="006D4FCE" w:rsidRPr="00683319" w:rsidRDefault="006D4FCE" w:rsidP="00AF3666">
            <w:pPr>
              <w:rPr>
                <w:bCs/>
                <w:sz w:val="18"/>
                <w:szCs w:val="18"/>
                <w:lang w:eastAsia="lv-LV"/>
              </w:rPr>
            </w:pPr>
            <w:r w:rsidRPr="00683319">
              <w:rPr>
                <w:bCs/>
                <w:sz w:val="18"/>
                <w:szCs w:val="18"/>
                <w:lang w:eastAsia="lv-LV"/>
              </w:rPr>
              <w:t>Manipulāciju apmaksā vienu reizi viena pacienta apmeklējuma laikā</w:t>
            </w:r>
            <w:r>
              <w:rPr>
                <w:bCs/>
                <w:sz w:val="18"/>
                <w:szCs w:val="18"/>
                <w:lang w:eastAsia="lv-LV"/>
              </w:rPr>
              <w:t>.</w:t>
            </w:r>
          </w:p>
        </w:tc>
      </w:tr>
      <w:tr w:rsidR="006D4FCE" w:rsidRPr="00683319" w14:paraId="502CCBA1" w14:textId="77777777" w:rsidTr="00AF3666">
        <w:trPr>
          <w:trHeight w:val="688"/>
        </w:trPr>
        <w:tc>
          <w:tcPr>
            <w:tcW w:w="45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54D31E" w14:textId="77777777" w:rsidR="006D4FCE" w:rsidRPr="00683319" w:rsidRDefault="006D4FCE" w:rsidP="00AF3666">
            <w:pPr>
              <w:jc w:val="center"/>
              <w:rPr>
                <w:bCs/>
                <w:sz w:val="18"/>
                <w:szCs w:val="18"/>
                <w:lang w:eastAsia="lv-LV"/>
              </w:rPr>
            </w:pPr>
            <w:r w:rsidRPr="001229AD">
              <w:rPr>
                <w:bCs/>
                <w:sz w:val="18"/>
                <w:szCs w:val="18"/>
                <w:lang w:eastAsia="lv-LV"/>
              </w:rPr>
              <w:t>Zobārstniecības pakalpojumu tarifi</w:t>
            </w:r>
          </w:p>
        </w:tc>
        <w:tc>
          <w:tcPr>
            <w:tcW w:w="302"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40D27" w14:textId="77777777" w:rsidR="006D4FCE" w:rsidRDefault="006D4FCE" w:rsidP="00AF3666">
            <w:pPr>
              <w:jc w:val="center"/>
              <w:rPr>
                <w:bCs/>
                <w:sz w:val="18"/>
                <w:szCs w:val="18"/>
                <w:lang w:eastAsia="lv-LV"/>
              </w:rPr>
            </w:pPr>
            <w:r>
              <w:rPr>
                <w:bCs/>
                <w:sz w:val="18"/>
                <w:szCs w:val="18"/>
                <w:lang w:eastAsia="lv-LV"/>
              </w:rPr>
              <w:t>70034</w:t>
            </w:r>
          </w:p>
        </w:tc>
        <w:tc>
          <w:tcPr>
            <w:tcW w:w="18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E95056" w14:textId="77777777" w:rsidR="006D4FCE" w:rsidRPr="00683319" w:rsidRDefault="006D4FCE" w:rsidP="00AF3666">
            <w:pPr>
              <w:jc w:val="center"/>
              <w:rPr>
                <w:bCs/>
                <w:sz w:val="18"/>
                <w:szCs w:val="18"/>
                <w:lang w:eastAsia="lv-LV"/>
              </w:rPr>
            </w:pPr>
          </w:p>
        </w:tc>
        <w:tc>
          <w:tcPr>
            <w:tcW w:w="94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BBAB70" w14:textId="77777777" w:rsidR="006D4FCE" w:rsidRPr="00683319" w:rsidRDefault="006D4FCE" w:rsidP="00AF3666">
            <w:pPr>
              <w:rPr>
                <w:bCs/>
                <w:sz w:val="18"/>
                <w:szCs w:val="18"/>
                <w:lang w:eastAsia="lv-LV"/>
              </w:rPr>
            </w:pPr>
            <w:r w:rsidRPr="00683319">
              <w:rPr>
                <w:bCs/>
                <w:sz w:val="18"/>
                <w:szCs w:val="18"/>
                <w:lang w:eastAsia="lv-LV"/>
              </w:rPr>
              <w:t xml:space="preserve">Laiks epidemioloģiskās drošības pasākumu nodrošināšanai </w:t>
            </w:r>
            <w:r>
              <w:rPr>
                <w:bCs/>
                <w:sz w:val="18"/>
                <w:szCs w:val="18"/>
                <w:lang w:eastAsia="lv-LV"/>
              </w:rPr>
              <w:t xml:space="preserve">zobārstniecībā </w:t>
            </w:r>
            <w:r w:rsidRPr="00683319">
              <w:rPr>
                <w:bCs/>
                <w:sz w:val="18"/>
                <w:szCs w:val="18"/>
                <w:lang w:eastAsia="lv-LV"/>
              </w:rPr>
              <w:t>māsai</w:t>
            </w:r>
            <w:r>
              <w:rPr>
                <w:bCs/>
                <w:sz w:val="18"/>
                <w:szCs w:val="18"/>
                <w:lang w:eastAsia="lv-LV"/>
              </w:rPr>
              <w:t xml:space="preserve"> vai higiēnistam</w:t>
            </w:r>
          </w:p>
        </w:tc>
        <w:tc>
          <w:tcPr>
            <w:tcW w:w="2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ACCA5E" w14:textId="77777777" w:rsidR="006D4FCE" w:rsidRPr="00683319" w:rsidRDefault="006D4FCE" w:rsidP="00AF3666">
            <w:pPr>
              <w:jc w:val="center"/>
              <w:rPr>
                <w:bCs/>
                <w:sz w:val="18"/>
                <w:szCs w:val="18"/>
                <w:lang w:eastAsia="lv-LV"/>
              </w:rPr>
            </w:pPr>
            <w:r w:rsidRPr="00683319">
              <w:rPr>
                <w:bCs/>
                <w:sz w:val="18"/>
                <w:szCs w:val="18"/>
                <w:lang w:eastAsia="lv-LV"/>
              </w:rPr>
              <w:t>0.73</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DC5A75"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nil"/>
              <w:bottom w:val="single" w:sz="4" w:space="0" w:color="auto"/>
              <w:right w:val="single" w:sz="4" w:space="0" w:color="auto"/>
            </w:tcBorders>
            <w:shd w:val="clear" w:color="auto" w:fill="FFFFFF" w:themeFill="background1"/>
            <w:vAlign w:val="center"/>
          </w:tcPr>
          <w:p w14:paraId="7186F9F7"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8" w:type="pct"/>
            <w:tcBorders>
              <w:top w:val="single" w:sz="4" w:space="0" w:color="auto"/>
              <w:left w:val="nil"/>
              <w:bottom w:val="single" w:sz="4" w:space="0" w:color="auto"/>
              <w:right w:val="single" w:sz="4" w:space="0" w:color="auto"/>
            </w:tcBorders>
            <w:shd w:val="clear" w:color="auto" w:fill="FFFFFF" w:themeFill="background1"/>
            <w:vAlign w:val="center"/>
          </w:tcPr>
          <w:p w14:paraId="62307329"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BEE49A"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54D9AF" w14:textId="77777777" w:rsidR="006D4FCE" w:rsidRPr="00683319" w:rsidRDefault="006D4FCE" w:rsidP="00AF3666">
            <w:pPr>
              <w:jc w:val="center"/>
              <w:rPr>
                <w:bCs/>
                <w:sz w:val="18"/>
                <w:szCs w:val="18"/>
                <w:lang w:eastAsia="lv-LV"/>
              </w:rPr>
            </w:pPr>
            <w:r w:rsidRPr="00683319">
              <w:rPr>
                <w:bCs/>
                <w:sz w:val="18"/>
                <w:szCs w:val="18"/>
                <w:lang w:eastAsia="lv-LV"/>
              </w:rPr>
              <w:t>-</w:t>
            </w:r>
          </w:p>
        </w:tc>
        <w:tc>
          <w:tcPr>
            <w:tcW w:w="10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00496" w14:textId="77777777" w:rsidR="006D4FCE" w:rsidRPr="00683319" w:rsidRDefault="006D4FCE" w:rsidP="00AF3666">
            <w:pPr>
              <w:rPr>
                <w:bCs/>
                <w:sz w:val="18"/>
                <w:szCs w:val="18"/>
                <w:lang w:eastAsia="lv-LV"/>
              </w:rPr>
            </w:pPr>
            <w:r w:rsidRPr="00683319">
              <w:rPr>
                <w:bCs/>
                <w:sz w:val="18"/>
                <w:szCs w:val="18"/>
                <w:lang w:eastAsia="lv-LV"/>
              </w:rPr>
              <w:t>Manipulāciju apmaksā vienu reizi viena pacienta apmeklējuma laikā</w:t>
            </w:r>
            <w:r>
              <w:rPr>
                <w:bCs/>
                <w:sz w:val="18"/>
                <w:szCs w:val="18"/>
                <w:lang w:eastAsia="lv-LV"/>
              </w:rPr>
              <w:t>.</w:t>
            </w:r>
          </w:p>
        </w:tc>
      </w:tr>
      <w:tr w:rsidR="006D4FCE" w:rsidRPr="00683319" w14:paraId="0EBC562F" w14:textId="77777777" w:rsidTr="00AF3666">
        <w:trPr>
          <w:trHeight w:val="688"/>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CB0DC" w14:textId="77777777" w:rsidR="006D4FCE" w:rsidRDefault="006D4FCE" w:rsidP="00AF3666">
            <w:pPr>
              <w:rPr>
                <w:bCs/>
                <w:sz w:val="18"/>
                <w:szCs w:val="18"/>
                <w:lang w:eastAsia="lv-LV"/>
              </w:rPr>
            </w:pPr>
            <w:r w:rsidRPr="00897041">
              <w:rPr>
                <w:b/>
                <w:bCs/>
                <w:sz w:val="18"/>
                <w:szCs w:val="18"/>
                <w:lang w:eastAsia="lv-LV"/>
              </w:rPr>
              <w:lastRenderedPageBreak/>
              <w:t>Pamatojums manipulāciju izveidei</w:t>
            </w:r>
            <w:r>
              <w:rPr>
                <w:bCs/>
                <w:sz w:val="18"/>
                <w:szCs w:val="18"/>
                <w:lang w:eastAsia="lv-LV"/>
              </w:rPr>
              <w:t xml:space="preserve"> – Saskaņā ar </w:t>
            </w:r>
            <w:r w:rsidRPr="001956E8">
              <w:rPr>
                <w:bCs/>
                <w:sz w:val="18"/>
                <w:szCs w:val="18"/>
                <w:lang w:eastAsia="lv-LV"/>
              </w:rPr>
              <w:t>MK noteikumu Nr.555 “Veselības aprūpes pakalpojumu organizē</w:t>
            </w:r>
            <w:r>
              <w:rPr>
                <w:bCs/>
                <w:sz w:val="18"/>
                <w:szCs w:val="18"/>
                <w:lang w:eastAsia="lv-LV"/>
              </w:rPr>
              <w:t>šanas un samaksas kārtība” 246.</w:t>
            </w:r>
            <w:r w:rsidRPr="001956E8">
              <w:rPr>
                <w:bCs/>
                <w:sz w:val="18"/>
                <w:szCs w:val="18"/>
                <w:lang w:eastAsia="lv-LV"/>
              </w:rPr>
              <w:t>punktā noteikto</w:t>
            </w:r>
            <w:r>
              <w:rPr>
                <w:bCs/>
                <w:sz w:val="18"/>
                <w:szCs w:val="18"/>
                <w:lang w:eastAsia="lv-LV"/>
              </w:rPr>
              <w:t>, ņ</w:t>
            </w:r>
            <w:r w:rsidRPr="00705944">
              <w:rPr>
                <w:bCs/>
                <w:sz w:val="18"/>
                <w:szCs w:val="18"/>
                <w:lang w:eastAsia="lv-LV"/>
              </w:rPr>
              <w:t>emot vērā nepieciešamību nodrošināt īpaši pastiprinātus epidemioloģiskās drošības pasākumus, lai mazinātu COVID-19 izplatības riskus, nepieciešams apmaksāt ārstniecības personu laika patēriņu papildu drošības pasākumiem – pamatā telpu/virsmu dezinfekcijai, kā arī individuālo aizsardzības līdzekļu uzvilkšanai un novilkšanai; pacientu plūsmas organizēšanai; telpu vēdināšanai u.tml.</w:t>
            </w:r>
          </w:p>
          <w:p w14:paraId="6D69CBCD" w14:textId="77777777" w:rsidR="006D4FCE" w:rsidRPr="00683319" w:rsidRDefault="006D4FCE" w:rsidP="00AF3666">
            <w:pPr>
              <w:rPr>
                <w:bCs/>
                <w:sz w:val="18"/>
                <w:szCs w:val="18"/>
                <w:lang w:eastAsia="lv-LV"/>
              </w:rPr>
            </w:pPr>
          </w:p>
        </w:tc>
      </w:tr>
    </w:tbl>
    <w:p w14:paraId="6A431353" w14:textId="77777777" w:rsidR="006D4FCE" w:rsidRDefault="006D4FCE" w:rsidP="006D4FCE">
      <w:pPr>
        <w:ind w:right="775"/>
        <w:jc w:val="both"/>
        <w:rPr>
          <w:sz w:val="24"/>
          <w:szCs w:val="24"/>
        </w:rPr>
      </w:pPr>
    </w:p>
    <w:p w14:paraId="2A495795" w14:textId="77777777" w:rsidR="006D4FCE" w:rsidRPr="00441604" w:rsidRDefault="006D4FCE" w:rsidP="006D4FCE">
      <w:pPr>
        <w:ind w:right="775"/>
        <w:jc w:val="both"/>
        <w:rPr>
          <w:sz w:val="24"/>
          <w:szCs w:val="24"/>
        </w:rPr>
      </w:pPr>
    </w:p>
    <w:p w14:paraId="5AB1AF57" w14:textId="77777777" w:rsidR="006D4FCE" w:rsidRDefault="006D4FCE" w:rsidP="006D4FCE">
      <w:pPr>
        <w:ind w:right="775"/>
        <w:jc w:val="both"/>
        <w:rPr>
          <w:b/>
          <w:sz w:val="24"/>
          <w:szCs w:val="24"/>
        </w:rPr>
      </w:pPr>
      <w:r w:rsidRPr="00E314C3">
        <w:rPr>
          <w:b/>
          <w:sz w:val="24"/>
          <w:szCs w:val="24"/>
        </w:rPr>
        <w:t xml:space="preserve">2. Plānots izslēgt </w:t>
      </w:r>
      <w:r w:rsidRPr="00C75A52">
        <w:rPr>
          <w:b/>
          <w:sz w:val="24"/>
          <w:szCs w:val="24"/>
        </w:rPr>
        <w:t>manipulācijas:</w:t>
      </w:r>
    </w:p>
    <w:p w14:paraId="6DA08FFE" w14:textId="77777777" w:rsidR="006D4FCE" w:rsidRDefault="006D4FCE" w:rsidP="006D4FCE">
      <w:pPr>
        <w:ind w:right="775"/>
        <w:jc w:val="both"/>
        <w:rPr>
          <w:b/>
          <w:sz w:val="24"/>
          <w:szCs w:val="24"/>
        </w:rPr>
      </w:pPr>
    </w:p>
    <w:tbl>
      <w:tblPr>
        <w:tblW w:w="4834" w:type="pct"/>
        <w:tblLayout w:type="fixed"/>
        <w:tblLook w:val="04A0" w:firstRow="1" w:lastRow="0" w:firstColumn="1" w:lastColumn="0" w:noHBand="0" w:noVBand="1"/>
      </w:tblPr>
      <w:tblGrid>
        <w:gridCol w:w="3406"/>
        <w:gridCol w:w="2818"/>
        <w:gridCol w:w="7882"/>
      </w:tblGrid>
      <w:tr w:rsidR="006D4FCE" w:rsidRPr="00D01ACD" w14:paraId="18E4C3D8" w14:textId="77777777" w:rsidTr="00AF3666">
        <w:trPr>
          <w:trHeight w:val="450"/>
        </w:trPr>
        <w:tc>
          <w:tcPr>
            <w:tcW w:w="120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3C0F8FC" w14:textId="77777777" w:rsidR="006D4FCE" w:rsidRPr="00D01ACD" w:rsidRDefault="006D4FCE" w:rsidP="00AF3666">
            <w:pPr>
              <w:jc w:val="center"/>
              <w:rPr>
                <w:b/>
                <w:bCs/>
                <w:sz w:val="20"/>
                <w:szCs w:val="20"/>
                <w:lang w:eastAsia="lv-LV"/>
              </w:rPr>
            </w:pPr>
            <w:r w:rsidRPr="00D01ACD">
              <w:rPr>
                <w:b/>
                <w:bCs/>
                <w:sz w:val="20"/>
                <w:szCs w:val="20"/>
                <w:lang w:eastAsia="lv-LV"/>
              </w:rPr>
              <w:t>Sadaļa</w:t>
            </w:r>
          </w:p>
        </w:tc>
        <w:tc>
          <w:tcPr>
            <w:tcW w:w="99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D1CC32C"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337850D8" w14:textId="77777777" w:rsidR="006D4FCE" w:rsidRPr="00D01ACD" w:rsidRDefault="006D4FCE" w:rsidP="00AF3666">
            <w:pPr>
              <w:jc w:val="center"/>
              <w:rPr>
                <w:b/>
                <w:bCs/>
                <w:sz w:val="20"/>
                <w:szCs w:val="20"/>
                <w:lang w:eastAsia="lv-LV"/>
              </w:rPr>
            </w:pPr>
            <w:r w:rsidRPr="00D01ACD">
              <w:rPr>
                <w:b/>
                <w:bCs/>
                <w:sz w:val="20"/>
                <w:szCs w:val="20"/>
                <w:lang w:eastAsia="lv-LV"/>
              </w:rPr>
              <w:t>kods</w:t>
            </w:r>
          </w:p>
        </w:tc>
        <w:tc>
          <w:tcPr>
            <w:tcW w:w="279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9C22A7D" w14:textId="77777777" w:rsidR="006D4FCE" w:rsidRPr="00D01ACD" w:rsidRDefault="006D4FCE" w:rsidP="00AF3666">
            <w:pPr>
              <w:jc w:val="center"/>
              <w:rPr>
                <w:b/>
                <w:bCs/>
                <w:sz w:val="20"/>
                <w:szCs w:val="20"/>
                <w:lang w:eastAsia="lv-LV"/>
              </w:rPr>
            </w:pPr>
            <w:r w:rsidRPr="00D01ACD">
              <w:rPr>
                <w:b/>
                <w:bCs/>
                <w:sz w:val="20"/>
                <w:szCs w:val="20"/>
                <w:lang w:eastAsia="lv-LV"/>
              </w:rPr>
              <w:t>Manipulācijas nosaukums</w:t>
            </w:r>
          </w:p>
        </w:tc>
      </w:tr>
      <w:tr w:rsidR="006D4FCE" w:rsidRPr="00D01ACD" w14:paraId="5908E560" w14:textId="77777777" w:rsidTr="00AF3666">
        <w:trPr>
          <w:trHeight w:val="450"/>
        </w:trPr>
        <w:tc>
          <w:tcPr>
            <w:tcW w:w="1207" w:type="pct"/>
            <w:vMerge/>
            <w:tcBorders>
              <w:top w:val="single" w:sz="4" w:space="0" w:color="auto"/>
              <w:left w:val="single" w:sz="4" w:space="0" w:color="auto"/>
              <w:bottom w:val="single" w:sz="4" w:space="0" w:color="auto"/>
              <w:right w:val="single" w:sz="4" w:space="0" w:color="auto"/>
            </w:tcBorders>
            <w:vAlign w:val="center"/>
            <w:hideMark/>
          </w:tcPr>
          <w:p w14:paraId="1B3A056B" w14:textId="77777777" w:rsidR="006D4FCE" w:rsidRPr="00D01ACD" w:rsidRDefault="006D4FCE" w:rsidP="00AF3666">
            <w:pPr>
              <w:rPr>
                <w:b/>
                <w:bCs/>
                <w:sz w:val="20"/>
                <w:szCs w:val="20"/>
                <w:lang w:eastAsia="lv-LV"/>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1BEEAC72" w14:textId="77777777" w:rsidR="006D4FCE" w:rsidRPr="00D01ACD" w:rsidRDefault="006D4FCE" w:rsidP="00AF3666">
            <w:pPr>
              <w:rPr>
                <w:b/>
                <w:bCs/>
                <w:sz w:val="20"/>
                <w:szCs w:val="20"/>
                <w:lang w:eastAsia="lv-LV"/>
              </w:rPr>
            </w:pP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2E5A4B56" w14:textId="77777777" w:rsidR="006D4FCE" w:rsidRPr="00D01ACD" w:rsidRDefault="006D4FCE" w:rsidP="00AF3666">
            <w:pPr>
              <w:rPr>
                <w:b/>
                <w:bCs/>
                <w:sz w:val="20"/>
                <w:szCs w:val="20"/>
                <w:lang w:eastAsia="lv-LV"/>
              </w:rPr>
            </w:pPr>
          </w:p>
        </w:tc>
      </w:tr>
      <w:tr w:rsidR="006D4FCE" w:rsidRPr="00D01ACD" w14:paraId="1AD7A60A" w14:textId="77777777" w:rsidTr="00AF3666">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548A7D" w14:textId="77777777" w:rsidR="006D4FCE" w:rsidRPr="00FA50FC" w:rsidRDefault="006D4FCE" w:rsidP="00AF3666">
            <w:pPr>
              <w:jc w:val="center"/>
              <w:rPr>
                <w:bCs/>
                <w:sz w:val="20"/>
                <w:szCs w:val="20"/>
                <w:lang w:eastAsia="lv-LV"/>
              </w:rPr>
            </w:pPr>
            <w:r w:rsidRPr="00341C04">
              <w:rPr>
                <w:bCs/>
                <w:sz w:val="20"/>
                <w:szCs w:val="20"/>
                <w:lang w:eastAsia="lv-LV"/>
              </w:rPr>
              <w:t>Izkārnījumu analīzes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51A57D" w14:textId="77777777" w:rsidR="006D4FCE" w:rsidRPr="00D01ACD" w:rsidRDefault="006D4FCE" w:rsidP="00AF3666">
            <w:pPr>
              <w:jc w:val="center"/>
              <w:rPr>
                <w:bCs/>
                <w:sz w:val="20"/>
                <w:szCs w:val="20"/>
                <w:lang w:eastAsia="lv-LV"/>
              </w:rPr>
            </w:pPr>
            <w:r w:rsidRPr="00341C04">
              <w:rPr>
                <w:bCs/>
                <w:sz w:val="20"/>
                <w:szCs w:val="20"/>
                <w:lang w:eastAsia="lv-LV"/>
              </w:rPr>
              <w:t>40172</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6A292" w14:textId="77777777" w:rsidR="006D4FCE" w:rsidRPr="00D01ACD" w:rsidRDefault="006D4FCE" w:rsidP="00AF3666">
            <w:pPr>
              <w:rPr>
                <w:bCs/>
                <w:sz w:val="20"/>
                <w:szCs w:val="20"/>
                <w:lang w:eastAsia="lv-LV"/>
              </w:rPr>
            </w:pPr>
            <w:r w:rsidRPr="00341C04">
              <w:rPr>
                <w:bCs/>
                <w:sz w:val="20"/>
                <w:szCs w:val="20"/>
                <w:lang w:eastAsia="lv-LV"/>
              </w:rPr>
              <w:t xml:space="preserve">Apslēptās asinis ar </w:t>
            </w:r>
            <w:proofErr w:type="spellStart"/>
            <w:r w:rsidRPr="00341C04">
              <w:rPr>
                <w:bCs/>
                <w:sz w:val="20"/>
                <w:szCs w:val="20"/>
                <w:lang w:eastAsia="lv-LV"/>
              </w:rPr>
              <w:t>teststrēmeli</w:t>
            </w:r>
            <w:proofErr w:type="spellEnd"/>
            <w:r w:rsidRPr="00341C04">
              <w:rPr>
                <w:bCs/>
                <w:sz w:val="20"/>
                <w:szCs w:val="20"/>
                <w:lang w:eastAsia="lv-LV"/>
              </w:rPr>
              <w:t xml:space="preserve"> (pozitīva)</w:t>
            </w:r>
          </w:p>
        </w:tc>
      </w:tr>
      <w:tr w:rsidR="006D4FCE" w:rsidRPr="00D01ACD" w14:paraId="59BC08E3" w14:textId="77777777" w:rsidTr="00AF3666">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098FCB" w14:textId="77777777" w:rsidR="006D4FCE" w:rsidRPr="00FA50FC" w:rsidRDefault="006D4FCE" w:rsidP="00AF3666">
            <w:pPr>
              <w:jc w:val="center"/>
              <w:rPr>
                <w:bCs/>
                <w:sz w:val="20"/>
                <w:szCs w:val="20"/>
                <w:lang w:eastAsia="lv-LV"/>
              </w:rPr>
            </w:pPr>
            <w:r w:rsidRPr="00341C04">
              <w:rPr>
                <w:bCs/>
                <w:sz w:val="20"/>
                <w:szCs w:val="20"/>
                <w:lang w:eastAsia="lv-LV"/>
              </w:rPr>
              <w:t>Izkārnījumu analīzes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DE477F" w14:textId="77777777" w:rsidR="006D4FCE" w:rsidRPr="00D01ACD" w:rsidRDefault="006D4FCE" w:rsidP="00AF3666">
            <w:pPr>
              <w:jc w:val="center"/>
              <w:rPr>
                <w:bCs/>
                <w:sz w:val="20"/>
                <w:szCs w:val="20"/>
                <w:lang w:eastAsia="lv-LV"/>
              </w:rPr>
            </w:pPr>
            <w:r w:rsidRPr="00341C04">
              <w:rPr>
                <w:bCs/>
                <w:sz w:val="20"/>
                <w:szCs w:val="20"/>
                <w:lang w:eastAsia="lv-LV"/>
              </w:rPr>
              <w:t>40173</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69AA6D" w14:textId="77777777" w:rsidR="006D4FCE" w:rsidRPr="00D01ACD" w:rsidRDefault="006D4FCE" w:rsidP="00AF3666">
            <w:pPr>
              <w:rPr>
                <w:bCs/>
                <w:sz w:val="20"/>
                <w:szCs w:val="20"/>
                <w:lang w:eastAsia="lv-LV"/>
              </w:rPr>
            </w:pPr>
            <w:r w:rsidRPr="00341C04">
              <w:rPr>
                <w:bCs/>
                <w:sz w:val="20"/>
                <w:szCs w:val="20"/>
                <w:lang w:eastAsia="lv-LV"/>
              </w:rPr>
              <w:t xml:space="preserve">Apslēptās asinis ar </w:t>
            </w:r>
            <w:proofErr w:type="spellStart"/>
            <w:r w:rsidRPr="00341C04">
              <w:rPr>
                <w:bCs/>
                <w:sz w:val="20"/>
                <w:szCs w:val="20"/>
                <w:lang w:eastAsia="lv-LV"/>
              </w:rPr>
              <w:t>teststrēmeli</w:t>
            </w:r>
            <w:proofErr w:type="spellEnd"/>
            <w:r w:rsidRPr="00341C04">
              <w:rPr>
                <w:bCs/>
                <w:sz w:val="20"/>
                <w:szCs w:val="20"/>
                <w:lang w:eastAsia="lv-LV"/>
              </w:rPr>
              <w:t xml:space="preserve"> (negatīva)</w:t>
            </w:r>
          </w:p>
        </w:tc>
      </w:tr>
      <w:tr w:rsidR="006D4FCE" w:rsidRPr="00D01ACD" w14:paraId="324C4597" w14:textId="77777777" w:rsidTr="00AF3666">
        <w:trPr>
          <w:trHeight w:val="607"/>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ADDEE2" w14:textId="77777777" w:rsidR="006D4FCE" w:rsidRPr="00341C04" w:rsidRDefault="006D4FCE" w:rsidP="00AF3666">
            <w:pPr>
              <w:rPr>
                <w:bCs/>
                <w:sz w:val="20"/>
                <w:szCs w:val="20"/>
                <w:lang w:eastAsia="lv-LV"/>
              </w:rPr>
            </w:pPr>
            <w:r w:rsidRPr="000F5FD8">
              <w:rPr>
                <w:b/>
                <w:bCs/>
                <w:sz w:val="20"/>
                <w:szCs w:val="20"/>
                <w:lang w:eastAsia="lv-LV"/>
              </w:rPr>
              <w:t>Pamatojums manipulāciju izslēgšanai:</w:t>
            </w:r>
            <w:r>
              <w:rPr>
                <w:bCs/>
                <w:sz w:val="20"/>
                <w:szCs w:val="20"/>
                <w:lang w:eastAsia="lv-LV"/>
              </w:rPr>
              <w:t xml:space="preserve"> </w:t>
            </w:r>
            <w:r w:rsidRPr="000F5FD8">
              <w:rPr>
                <w:bCs/>
                <w:sz w:val="20"/>
                <w:szCs w:val="20"/>
                <w:lang w:eastAsia="lv-LV"/>
              </w:rPr>
              <w:t xml:space="preserve">ņemot vērā pāreju uz jaunu zarnu vēža </w:t>
            </w:r>
            <w:proofErr w:type="spellStart"/>
            <w:r w:rsidRPr="000F5FD8">
              <w:rPr>
                <w:bCs/>
                <w:sz w:val="20"/>
                <w:szCs w:val="20"/>
                <w:lang w:eastAsia="lv-LV"/>
              </w:rPr>
              <w:t>skrīninga</w:t>
            </w:r>
            <w:proofErr w:type="spellEnd"/>
            <w:r w:rsidRPr="000F5FD8">
              <w:rPr>
                <w:bCs/>
                <w:sz w:val="20"/>
                <w:szCs w:val="20"/>
                <w:lang w:eastAsia="lv-LV"/>
              </w:rPr>
              <w:t xml:space="preserve"> metodi, šīs manipulācijas vairs nav aktuālas un ir svītrojamas no manipulāciju saraksta. Pašreizējie manipulāciju apmaksas nosacījumi paredzēja to apmaksu līdz 31.03.2020.</w:t>
            </w:r>
          </w:p>
        </w:tc>
      </w:tr>
    </w:tbl>
    <w:p w14:paraId="33168241" w14:textId="77777777" w:rsidR="006D4FCE" w:rsidRDefault="006D4FCE" w:rsidP="006D4FCE">
      <w:pPr>
        <w:ind w:right="775"/>
        <w:jc w:val="both"/>
      </w:pPr>
    </w:p>
    <w:p w14:paraId="018FCDA3" w14:textId="77777777" w:rsidR="006D4FCE" w:rsidRDefault="006D4FCE" w:rsidP="006D4FCE">
      <w:pPr>
        <w:ind w:right="775"/>
        <w:jc w:val="both"/>
      </w:pPr>
    </w:p>
    <w:p w14:paraId="04D08769" w14:textId="77777777" w:rsidR="006D4FCE" w:rsidRDefault="006D4FCE" w:rsidP="006D4FCE">
      <w:pPr>
        <w:ind w:right="775"/>
        <w:jc w:val="both"/>
      </w:pPr>
    </w:p>
    <w:p w14:paraId="07817D71" w14:textId="77777777" w:rsidR="00AF3666" w:rsidRDefault="00AF3666">
      <w:pPr>
        <w:rPr>
          <w:b/>
          <w:sz w:val="24"/>
          <w:szCs w:val="24"/>
        </w:rPr>
      </w:pPr>
      <w:r>
        <w:rPr>
          <w:b/>
          <w:sz w:val="24"/>
          <w:szCs w:val="24"/>
        </w:rPr>
        <w:br w:type="page"/>
      </w:r>
    </w:p>
    <w:p w14:paraId="4EE78C87" w14:textId="4BE767AF" w:rsidR="006D4FCE" w:rsidRDefault="006D4FCE" w:rsidP="006D4FCE">
      <w:pPr>
        <w:ind w:right="775"/>
        <w:jc w:val="both"/>
        <w:rPr>
          <w:b/>
          <w:sz w:val="24"/>
          <w:szCs w:val="24"/>
        </w:rPr>
      </w:pPr>
      <w:r w:rsidRPr="004E07E1">
        <w:rPr>
          <w:b/>
          <w:sz w:val="24"/>
          <w:szCs w:val="24"/>
        </w:rPr>
        <w:lastRenderedPageBreak/>
        <w:t>3. Plānots veikt izmaiņas manipulāciju nosaukumos un/vai apmaksas nosacījumos</w:t>
      </w:r>
      <w:r>
        <w:rPr>
          <w:b/>
          <w:sz w:val="24"/>
          <w:szCs w:val="24"/>
        </w:rPr>
        <w:t xml:space="preserve"> (izmaiņas izceltas ar sarkanu krāsu)</w:t>
      </w:r>
      <w:r w:rsidRPr="004E07E1">
        <w:rPr>
          <w:b/>
          <w:sz w:val="24"/>
          <w:szCs w:val="24"/>
        </w:rPr>
        <w:t>:</w:t>
      </w:r>
    </w:p>
    <w:p w14:paraId="24070406" w14:textId="77777777" w:rsidR="006D4FCE" w:rsidRDefault="006D4FCE" w:rsidP="006D4FCE">
      <w:pPr>
        <w:ind w:right="775"/>
        <w:jc w:val="both"/>
        <w:rPr>
          <w:b/>
          <w:sz w:val="24"/>
          <w:szCs w:val="24"/>
        </w:rPr>
      </w:pPr>
    </w:p>
    <w:tbl>
      <w:tblPr>
        <w:tblW w:w="4835" w:type="pct"/>
        <w:tblLayout w:type="fixed"/>
        <w:tblLook w:val="04A0" w:firstRow="1" w:lastRow="0" w:firstColumn="1" w:lastColumn="0" w:noHBand="0" w:noVBand="1"/>
      </w:tblPr>
      <w:tblGrid>
        <w:gridCol w:w="1320"/>
        <w:gridCol w:w="798"/>
        <w:gridCol w:w="533"/>
        <w:gridCol w:w="2125"/>
        <w:gridCol w:w="799"/>
        <w:gridCol w:w="928"/>
        <w:gridCol w:w="799"/>
        <w:gridCol w:w="923"/>
        <w:gridCol w:w="799"/>
        <w:gridCol w:w="1058"/>
        <w:gridCol w:w="4027"/>
      </w:tblGrid>
      <w:tr w:rsidR="006D4FCE" w:rsidRPr="00D01ACD" w14:paraId="06BDB4C6" w14:textId="77777777" w:rsidTr="00E6225E">
        <w:trPr>
          <w:trHeight w:val="315"/>
          <w:tblHeader/>
        </w:trPr>
        <w:tc>
          <w:tcPr>
            <w:tcW w:w="468"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C3220C3" w14:textId="77777777" w:rsidR="006D4FCE" w:rsidRPr="00D01ACD" w:rsidRDefault="006D4FCE" w:rsidP="00AF3666">
            <w:pPr>
              <w:jc w:val="center"/>
              <w:rPr>
                <w:b/>
                <w:bCs/>
                <w:sz w:val="20"/>
                <w:szCs w:val="20"/>
                <w:lang w:eastAsia="lv-LV"/>
              </w:rPr>
            </w:pPr>
            <w:r w:rsidRPr="00D01ACD">
              <w:rPr>
                <w:b/>
                <w:bCs/>
                <w:sz w:val="20"/>
                <w:szCs w:val="20"/>
                <w:lang w:eastAsia="lv-LV"/>
              </w:rPr>
              <w:t>Sadaļa</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A1FB6B9"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5DB1C7E6" w14:textId="77777777" w:rsidR="006D4FCE" w:rsidRPr="00D01ACD" w:rsidRDefault="006D4FCE" w:rsidP="00AF3666">
            <w:pPr>
              <w:jc w:val="center"/>
              <w:rPr>
                <w:b/>
                <w:bCs/>
                <w:sz w:val="20"/>
                <w:szCs w:val="20"/>
                <w:lang w:eastAsia="lv-LV"/>
              </w:rPr>
            </w:pPr>
            <w:r w:rsidRPr="00D01ACD">
              <w:rPr>
                <w:b/>
                <w:bCs/>
                <w:sz w:val="20"/>
                <w:szCs w:val="20"/>
                <w:lang w:eastAsia="lv-LV"/>
              </w:rPr>
              <w:t>kods</w:t>
            </w:r>
          </w:p>
        </w:tc>
        <w:tc>
          <w:tcPr>
            <w:tcW w:w="18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84EA397" w14:textId="77777777" w:rsidR="006D4FCE" w:rsidRPr="00D01ACD" w:rsidRDefault="006D4FCE" w:rsidP="00AF3666">
            <w:pPr>
              <w:jc w:val="center"/>
              <w:rPr>
                <w:b/>
                <w:bCs/>
                <w:sz w:val="20"/>
                <w:szCs w:val="20"/>
                <w:lang w:eastAsia="lv-LV"/>
              </w:rPr>
            </w:pPr>
            <w:r w:rsidRPr="00D01ACD">
              <w:rPr>
                <w:b/>
                <w:bCs/>
                <w:sz w:val="20"/>
                <w:szCs w:val="20"/>
                <w:lang w:eastAsia="lv-LV"/>
              </w:rPr>
              <w:t>*</w:t>
            </w:r>
          </w:p>
          <w:p w14:paraId="4BE693F3" w14:textId="77777777" w:rsidR="006D4FCE" w:rsidRPr="00D01ACD" w:rsidRDefault="006D4FCE" w:rsidP="00AF3666">
            <w:pPr>
              <w:jc w:val="center"/>
              <w:rPr>
                <w:b/>
                <w:bCs/>
                <w:sz w:val="20"/>
                <w:szCs w:val="20"/>
                <w:lang w:eastAsia="lv-LV"/>
              </w:rPr>
            </w:pPr>
            <w:r w:rsidRPr="00D01ACD">
              <w:rPr>
                <w:b/>
                <w:bCs/>
                <w:sz w:val="20"/>
                <w:szCs w:val="20"/>
                <w:lang w:eastAsia="lv-LV"/>
              </w:rPr>
              <w:t>vai **</w:t>
            </w:r>
          </w:p>
        </w:tc>
        <w:tc>
          <w:tcPr>
            <w:tcW w:w="75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7C69EAD" w14:textId="77777777" w:rsidR="006D4FCE" w:rsidRPr="00D01ACD" w:rsidRDefault="006D4FCE" w:rsidP="00AF3666">
            <w:pPr>
              <w:jc w:val="center"/>
              <w:rPr>
                <w:b/>
                <w:bCs/>
                <w:sz w:val="20"/>
                <w:szCs w:val="20"/>
                <w:lang w:eastAsia="lv-LV"/>
              </w:rPr>
            </w:pPr>
            <w:r w:rsidRPr="00D01ACD">
              <w:rPr>
                <w:b/>
                <w:bCs/>
                <w:sz w:val="20"/>
                <w:szCs w:val="20"/>
                <w:lang w:eastAsia="lv-LV"/>
              </w:rPr>
              <w:t>Manipulācijas nosaukums</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9C2450A" w14:textId="77777777" w:rsidR="006D4FCE" w:rsidRPr="00D01ACD" w:rsidRDefault="006D4FCE" w:rsidP="00AF3666">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939" w:type="pct"/>
            <w:gridSpan w:val="3"/>
            <w:tcBorders>
              <w:top w:val="single" w:sz="4" w:space="0" w:color="auto"/>
              <w:left w:val="nil"/>
              <w:bottom w:val="single" w:sz="4" w:space="0" w:color="auto"/>
              <w:right w:val="single" w:sz="4" w:space="0" w:color="000000"/>
            </w:tcBorders>
            <w:shd w:val="clear" w:color="000000" w:fill="FCE4D6"/>
            <w:vAlign w:val="center"/>
            <w:hideMark/>
          </w:tcPr>
          <w:p w14:paraId="3CDF6394" w14:textId="77777777" w:rsidR="006D4FCE" w:rsidRPr="00D01ACD" w:rsidRDefault="006D4FCE" w:rsidP="00AF3666">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28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0FC0186" w14:textId="77777777" w:rsidR="006D4FCE" w:rsidRPr="00D01ACD" w:rsidRDefault="006D4FCE" w:rsidP="00AF3666">
            <w:pPr>
              <w:jc w:val="center"/>
              <w:rPr>
                <w:b/>
                <w:bCs/>
                <w:sz w:val="20"/>
                <w:szCs w:val="20"/>
                <w:lang w:eastAsia="lv-LV"/>
              </w:rPr>
            </w:pPr>
            <w:r w:rsidRPr="00D01ACD">
              <w:rPr>
                <w:b/>
                <w:bCs/>
                <w:sz w:val="20"/>
                <w:szCs w:val="20"/>
                <w:lang w:eastAsia="lv-LV"/>
              </w:rPr>
              <w:t>Lielās</w:t>
            </w:r>
          </w:p>
          <w:p w14:paraId="3ED36CF0" w14:textId="77777777" w:rsidR="006D4FCE" w:rsidRPr="00D01ACD" w:rsidRDefault="006D4FCE" w:rsidP="00AF3666">
            <w:pPr>
              <w:jc w:val="center"/>
              <w:rPr>
                <w:b/>
                <w:bCs/>
                <w:sz w:val="20"/>
                <w:szCs w:val="20"/>
                <w:lang w:eastAsia="lv-LV"/>
              </w:rPr>
            </w:pPr>
            <w:r w:rsidRPr="00D01ACD">
              <w:rPr>
                <w:b/>
                <w:bCs/>
                <w:sz w:val="20"/>
                <w:szCs w:val="20"/>
                <w:lang w:eastAsia="lv-LV"/>
              </w:rPr>
              <w:t>ķirurģ.</w:t>
            </w:r>
          </w:p>
          <w:p w14:paraId="5007054F"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375"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8638489" w14:textId="77777777" w:rsidR="006D4FCE" w:rsidRPr="00D01ACD" w:rsidRDefault="006D4FCE" w:rsidP="00AF3666">
            <w:pPr>
              <w:jc w:val="center"/>
              <w:rPr>
                <w:b/>
                <w:bCs/>
                <w:sz w:val="20"/>
                <w:szCs w:val="20"/>
                <w:lang w:eastAsia="lv-LV"/>
              </w:rPr>
            </w:pPr>
            <w:r w:rsidRPr="00D01ACD">
              <w:rPr>
                <w:b/>
                <w:bCs/>
                <w:sz w:val="20"/>
                <w:szCs w:val="20"/>
                <w:lang w:eastAsia="lv-LV"/>
              </w:rPr>
              <w:t>Ģimenes</w:t>
            </w:r>
          </w:p>
          <w:p w14:paraId="5CE057A1" w14:textId="77777777" w:rsidR="006D4FCE" w:rsidRPr="00D01ACD" w:rsidRDefault="006D4FCE" w:rsidP="00AF3666">
            <w:pPr>
              <w:jc w:val="center"/>
              <w:rPr>
                <w:b/>
                <w:bCs/>
                <w:sz w:val="20"/>
                <w:szCs w:val="20"/>
                <w:lang w:eastAsia="lv-LV"/>
              </w:rPr>
            </w:pPr>
            <w:r w:rsidRPr="00D01ACD">
              <w:rPr>
                <w:b/>
                <w:bCs/>
                <w:sz w:val="20"/>
                <w:szCs w:val="20"/>
                <w:lang w:eastAsia="lv-LV"/>
              </w:rPr>
              <w:t>ārsta</w:t>
            </w:r>
          </w:p>
          <w:p w14:paraId="258EAFDB" w14:textId="77777777" w:rsidR="006D4FCE" w:rsidRPr="00D01ACD" w:rsidRDefault="006D4FCE" w:rsidP="00AF3666">
            <w:pPr>
              <w:jc w:val="center"/>
              <w:rPr>
                <w:b/>
                <w:bCs/>
                <w:sz w:val="20"/>
                <w:szCs w:val="20"/>
                <w:lang w:eastAsia="lv-LV"/>
              </w:rPr>
            </w:pPr>
            <w:r w:rsidRPr="00D01ACD">
              <w:rPr>
                <w:b/>
                <w:bCs/>
                <w:sz w:val="20"/>
                <w:szCs w:val="20"/>
                <w:lang w:eastAsia="lv-LV"/>
              </w:rPr>
              <w:t>praksei</w:t>
            </w:r>
          </w:p>
          <w:p w14:paraId="6DFD1B67"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22113D20" w14:textId="77777777" w:rsidR="006D4FCE" w:rsidRPr="00D01ACD" w:rsidRDefault="006D4FCE" w:rsidP="00AF3666">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142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A62AE19" w14:textId="77777777" w:rsidR="006D4FCE" w:rsidRPr="00D01ACD" w:rsidRDefault="006D4FCE" w:rsidP="00AF3666">
            <w:pPr>
              <w:jc w:val="center"/>
              <w:rPr>
                <w:b/>
                <w:bCs/>
                <w:sz w:val="20"/>
                <w:szCs w:val="20"/>
                <w:lang w:eastAsia="lv-LV"/>
              </w:rPr>
            </w:pPr>
            <w:r w:rsidRPr="00D01ACD">
              <w:rPr>
                <w:b/>
                <w:bCs/>
                <w:sz w:val="20"/>
                <w:szCs w:val="20"/>
                <w:lang w:eastAsia="lv-LV"/>
              </w:rPr>
              <w:t>Apmaksas nosacījumi</w:t>
            </w:r>
          </w:p>
        </w:tc>
      </w:tr>
      <w:tr w:rsidR="006D4FCE" w:rsidRPr="00D01ACD" w14:paraId="32AF40BD" w14:textId="77777777" w:rsidTr="00E6225E">
        <w:trPr>
          <w:trHeight w:val="682"/>
          <w:tblHeader/>
        </w:trPr>
        <w:tc>
          <w:tcPr>
            <w:tcW w:w="468" w:type="pct"/>
            <w:vMerge/>
            <w:tcBorders>
              <w:top w:val="single" w:sz="4" w:space="0" w:color="auto"/>
              <w:left w:val="single" w:sz="4" w:space="0" w:color="auto"/>
              <w:bottom w:val="single" w:sz="4" w:space="0" w:color="auto"/>
              <w:right w:val="single" w:sz="4" w:space="0" w:color="auto"/>
            </w:tcBorders>
            <w:vAlign w:val="center"/>
            <w:hideMark/>
          </w:tcPr>
          <w:p w14:paraId="36CCD28B" w14:textId="77777777" w:rsidR="006D4FCE" w:rsidRPr="00D01ACD" w:rsidRDefault="006D4FCE" w:rsidP="00AF3666">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6AB5E454" w14:textId="77777777" w:rsidR="006D4FCE" w:rsidRPr="00D01ACD" w:rsidRDefault="006D4FCE" w:rsidP="00AF3666">
            <w:pPr>
              <w:rPr>
                <w:b/>
                <w:bCs/>
                <w:sz w:val="20"/>
                <w:szCs w:val="20"/>
                <w:lang w:eastAsia="lv-LV"/>
              </w:rPr>
            </w:pPr>
          </w:p>
        </w:tc>
        <w:tc>
          <w:tcPr>
            <w:tcW w:w="189" w:type="pct"/>
            <w:vMerge/>
            <w:tcBorders>
              <w:top w:val="single" w:sz="4" w:space="0" w:color="auto"/>
              <w:left w:val="single" w:sz="4" w:space="0" w:color="auto"/>
              <w:bottom w:val="single" w:sz="4" w:space="0" w:color="auto"/>
              <w:right w:val="single" w:sz="4" w:space="0" w:color="auto"/>
            </w:tcBorders>
            <w:vAlign w:val="center"/>
            <w:hideMark/>
          </w:tcPr>
          <w:p w14:paraId="5F054F71" w14:textId="77777777" w:rsidR="006D4FCE" w:rsidRPr="00D01ACD" w:rsidRDefault="006D4FCE" w:rsidP="00AF3666">
            <w:pPr>
              <w:rPr>
                <w:b/>
                <w:bCs/>
                <w:sz w:val="20"/>
                <w:szCs w:val="20"/>
                <w:lang w:eastAsia="lv-LV"/>
              </w:rPr>
            </w:pPr>
          </w:p>
        </w:tc>
        <w:tc>
          <w:tcPr>
            <w:tcW w:w="753" w:type="pct"/>
            <w:vMerge/>
            <w:tcBorders>
              <w:top w:val="single" w:sz="4" w:space="0" w:color="auto"/>
              <w:left w:val="single" w:sz="4" w:space="0" w:color="auto"/>
              <w:bottom w:val="single" w:sz="4" w:space="0" w:color="auto"/>
              <w:right w:val="single" w:sz="4" w:space="0" w:color="auto"/>
            </w:tcBorders>
            <w:vAlign w:val="center"/>
            <w:hideMark/>
          </w:tcPr>
          <w:p w14:paraId="69C59597" w14:textId="77777777" w:rsidR="006D4FCE" w:rsidRPr="00D01ACD" w:rsidRDefault="006D4FCE" w:rsidP="00AF3666">
            <w:pPr>
              <w:rPr>
                <w:b/>
                <w:bCs/>
                <w:sz w:val="20"/>
                <w:szCs w:val="20"/>
                <w:lang w:eastAsia="lv-LV"/>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5C089F24" w14:textId="77777777" w:rsidR="006D4FCE" w:rsidRPr="00D01ACD" w:rsidRDefault="006D4FCE" w:rsidP="00AF3666">
            <w:pPr>
              <w:rPr>
                <w:b/>
                <w:bCs/>
                <w:sz w:val="20"/>
                <w:szCs w:val="20"/>
                <w:lang w:eastAsia="lv-LV"/>
              </w:rPr>
            </w:pPr>
          </w:p>
        </w:tc>
        <w:tc>
          <w:tcPr>
            <w:tcW w:w="329"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1CE0763" w14:textId="77777777" w:rsidR="006D4FCE" w:rsidRPr="00D01ACD" w:rsidRDefault="006D4FCE" w:rsidP="00AF3666">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67FE3C9A" w14:textId="77777777" w:rsidR="006D4FCE" w:rsidRPr="00D01ACD" w:rsidRDefault="006D4FCE" w:rsidP="00AF3666">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283" w:type="pct"/>
            <w:tcBorders>
              <w:top w:val="single" w:sz="4" w:space="0" w:color="auto"/>
              <w:left w:val="nil"/>
              <w:bottom w:val="single" w:sz="4" w:space="0" w:color="auto"/>
              <w:right w:val="single" w:sz="4" w:space="0" w:color="auto"/>
            </w:tcBorders>
            <w:shd w:val="clear" w:color="000000" w:fill="FCE4D6"/>
            <w:vAlign w:val="center"/>
            <w:hideMark/>
          </w:tcPr>
          <w:p w14:paraId="1F67BF68" w14:textId="77777777" w:rsidR="006D4FCE" w:rsidRPr="00D01ACD" w:rsidRDefault="006D4FCE" w:rsidP="00AF3666">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6A26BBFD" w14:textId="77777777" w:rsidR="006D4FCE" w:rsidRPr="00D01ACD" w:rsidRDefault="006D4FCE" w:rsidP="00AF3666">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7" w:type="pct"/>
            <w:tcBorders>
              <w:top w:val="single" w:sz="4" w:space="0" w:color="auto"/>
              <w:left w:val="nil"/>
              <w:bottom w:val="single" w:sz="4" w:space="0" w:color="auto"/>
              <w:right w:val="single" w:sz="4" w:space="0" w:color="auto"/>
            </w:tcBorders>
            <w:shd w:val="clear" w:color="000000" w:fill="FCE4D6"/>
            <w:vAlign w:val="center"/>
            <w:hideMark/>
          </w:tcPr>
          <w:p w14:paraId="6B06D67D" w14:textId="77777777" w:rsidR="006D4FCE" w:rsidRPr="00D01ACD" w:rsidRDefault="006D4FCE" w:rsidP="00AF3666">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283" w:type="pct"/>
            <w:vMerge/>
            <w:tcBorders>
              <w:top w:val="single" w:sz="4" w:space="0" w:color="auto"/>
              <w:left w:val="single" w:sz="4" w:space="0" w:color="auto"/>
              <w:bottom w:val="single" w:sz="4" w:space="0" w:color="auto"/>
              <w:right w:val="single" w:sz="4" w:space="0" w:color="auto"/>
            </w:tcBorders>
            <w:vAlign w:val="center"/>
            <w:hideMark/>
          </w:tcPr>
          <w:p w14:paraId="005F63BD" w14:textId="77777777" w:rsidR="006D4FCE" w:rsidRPr="00D01ACD" w:rsidRDefault="006D4FCE" w:rsidP="00AF3666">
            <w:pPr>
              <w:rPr>
                <w:b/>
                <w:bCs/>
                <w:sz w:val="20"/>
                <w:szCs w:val="20"/>
                <w:lang w:eastAsia="lv-LV"/>
              </w:rPr>
            </w:pPr>
          </w:p>
        </w:tc>
        <w:tc>
          <w:tcPr>
            <w:tcW w:w="375" w:type="pct"/>
            <w:vMerge/>
            <w:tcBorders>
              <w:top w:val="single" w:sz="4" w:space="0" w:color="auto"/>
              <w:left w:val="single" w:sz="4" w:space="0" w:color="auto"/>
              <w:bottom w:val="single" w:sz="4" w:space="0" w:color="auto"/>
              <w:right w:val="single" w:sz="4" w:space="0" w:color="auto"/>
            </w:tcBorders>
            <w:vAlign w:val="center"/>
            <w:hideMark/>
          </w:tcPr>
          <w:p w14:paraId="6681F38B" w14:textId="77777777" w:rsidR="006D4FCE" w:rsidRPr="00D01ACD" w:rsidRDefault="006D4FCE" w:rsidP="00AF3666">
            <w:pPr>
              <w:rPr>
                <w:b/>
                <w:bCs/>
                <w:sz w:val="20"/>
                <w:szCs w:val="20"/>
                <w:lang w:eastAsia="lv-LV"/>
              </w:rPr>
            </w:pPr>
          </w:p>
        </w:tc>
        <w:tc>
          <w:tcPr>
            <w:tcW w:w="1426" w:type="pct"/>
            <w:vMerge/>
            <w:tcBorders>
              <w:top w:val="single" w:sz="4" w:space="0" w:color="auto"/>
              <w:left w:val="single" w:sz="4" w:space="0" w:color="auto"/>
              <w:bottom w:val="single" w:sz="4" w:space="0" w:color="auto"/>
              <w:right w:val="single" w:sz="4" w:space="0" w:color="auto"/>
            </w:tcBorders>
            <w:vAlign w:val="center"/>
            <w:hideMark/>
          </w:tcPr>
          <w:p w14:paraId="226909F2" w14:textId="77777777" w:rsidR="006D4FCE" w:rsidRPr="00D01ACD" w:rsidRDefault="006D4FCE" w:rsidP="00AF3666">
            <w:pPr>
              <w:rPr>
                <w:b/>
                <w:bCs/>
                <w:sz w:val="20"/>
                <w:szCs w:val="20"/>
                <w:lang w:eastAsia="lv-LV"/>
              </w:rPr>
            </w:pPr>
          </w:p>
        </w:tc>
      </w:tr>
      <w:tr w:rsidR="006D4FCE" w:rsidRPr="00D01ACD" w14:paraId="17960745" w14:textId="77777777" w:rsidTr="00E6225E">
        <w:trPr>
          <w:trHeight w:val="1140"/>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535281" w14:textId="77777777" w:rsidR="006D4FCE" w:rsidRPr="00D01ACD" w:rsidRDefault="006D4FCE" w:rsidP="00AF3666">
            <w:pPr>
              <w:jc w:val="center"/>
              <w:rPr>
                <w:bCs/>
                <w:sz w:val="20"/>
                <w:szCs w:val="20"/>
                <w:lang w:eastAsia="lv-LV"/>
              </w:rPr>
            </w:pPr>
            <w:r w:rsidRPr="00201BD8">
              <w:rPr>
                <w:bCs/>
                <w:sz w:val="20"/>
                <w:szCs w:val="20"/>
                <w:lang w:eastAsia="lv-LV"/>
              </w:rPr>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90C90B" w14:textId="77777777" w:rsidR="006D4FCE" w:rsidRDefault="006D4FCE" w:rsidP="00AF3666">
            <w:pPr>
              <w:jc w:val="center"/>
              <w:rPr>
                <w:bCs/>
                <w:sz w:val="20"/>
                <w:szCs w:val="20"/>
                <w:lang w:eastAsia="lv-LV"/>
              </w:rPr>
            </w:pPr>
            <w:r w:rsidRPr="00201BD8">
              <w:rPr>
                <w:bCs/>
                <w:sz w:val="20"/>
                <w:szCs w:val="20"/>
                <w:lang w:eastAsia="lv-LV"/>
              </w:rPr>
              <w:t>41056</w:t>
            </w:r>
            <w:r>
              <w:rPr>
                <w:bCs/>
                <w:sz w:val="20"/>
                <w:szCs w:val="20"/>
                <w:lang w:eastAsia="lv-LV"/>
              </w:rPr>
              <w:t>;</w:t>
            </w:r>
          </w:p>
          <w:p w14:paraId="707DB550" w14:textId="77777777" w:rsidR="006D4FCE" w:rsidRDefault="006D4FCE" w:rsidP="00AF3666">
            <w:pPr>
              <w:jc w:val="center"/>
              <w:rPr>
                <w:bCs/>
                <w:sz w:val="20"/>
                <w:szCs w:val="20"/>
                <w:lang w:eastAsia="lv-LV"/>
              </w:rPr>
            </w:pPr>
          </w:p>
          <w:p w14:paraId="21A1A3E4" w14:textId="77777777" w:rsidR="006D4FCE" w:rsidRPr="00D01ACD" w:rsidRDefault="006D4FCE" w:rsidP="00AF3666">
            <w:pPr>
              <w:jc w:val="center"/>
              <w:rPr>
                <w:bCs/>
                <w:sz w:val="20"/>
                <w:szCs w:val="20"/>
                <w:lang w:eastAsia="lv-LV"/>
              </w:rPr>
            </w:pPr>
            <w:r w:rsidRPr="00201BD8">
              <w:rPr>
                <w:bCs/>
                <w:sz w:val="20"/>
                <w:szCs w:val="20"/>
                <w:lang w:eastAsia="lv-LV"/>
              </w:rPr>
              <w:t>41057</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1935F9"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386A9F" w14:textId="77777777" w:rsidR="006D4FCE" w:rsidRDefault="006D4FCE" w:rsidP="00AF3666">
            <w:pPr>
              <w:rPr>
                <w:bCs/>
                <w:sz w:val="20"/>
                <w:szCs w:val="20"/>
                <w:lang w:eastAsia="lv-LV"/>
              </w:rPr>
            </w:pPr>
            <w:r w:rsidRPr="00201BD8">
              <w:rPr>
                <w:bCs/>
                <w:sz w:val="20"/>
                <w:szCs w:val="20"/>
                <w:lang w:eastAsia="lv-LV"/>
              </w:rPr>
              <w:t xml:space="preserve">Kopējais holesterīna līmenis asinīs – koncentrācija 5 </w:t>
            </w:r>
            <w:proofErr w:type="spellStart"/>
            <w:r w:rsidRPr="00201BD8">
              <w:rPr>
                <w:bCs/>
                <w:sz w:val="20"/>
                <w:szCs w:val="20"/>
                <w:lang w:eastAsia="lv-LV"/>
              </w:rPr>
              <w:t>mmol</w:t>
            </w:r>
            <w:proofErr w:type="spellEnd"/>
            <w:r w:rsidRPr="00201BD8">
              <w:rPr>
                <w:bCs/>
                <w:sz w:val="20"/>
                <w:szCs w:val="20"/>
                <w:lang w:eastAsia="lv-LV"/>
              </w:rPr>
              <w:t>/L vai mazāka</w:t>
            </w:r>
            <w:r>
              <w:rPr>
                <w:bCs/>
                <w:sz w:val="20"/>
                <w:szCs w:val="20"/>
                <w:lang w:eastAsia="lv-LV"/>
              </w:rPr>
              <w:t>;</w:t>
            </w:r>
          </w:p>
          <w:p w14:paraId="425F3572" w14:textId="77777777" w:rsidR="006D4FCE" w:rsidRDefault="006D4FCE" w:rsidP="00AF3666">
            <w:pPr>
              <w:rPr>
                <w:bCs/>
                <w:sz w:val="20"/>
                <w:szCs w:val="20"/>
                <w:lang w:eastAsia="lv-LV"/>
              </w:rPr>
            </w:pPr>
          </w:p>
          <w:p w14:paraId="59922E87" w14:textId="77777777" w:rsidR="006D4FCE" w:rsidRPr="00201BD8" w:rsidRDefault="006D4FCE" w:rsidP="00AF3666">
            <w:pPr>
              <w:rPr>
                <w:bCs/>
                <w:sz w:val="20"/>
                <w:szCs w:val="20"/>
                <w:lang w:eastAsia="lv-LV"/>
              </w:rPr>
            </w:pPr>
            <w:r w:rsidRPr="00201BD8">
              <w:rPr>
                <w:bCs/>
                <w:sz w:val="20"/>
                <w:szCs w:val="20"/>
                <w:lang w:eastAsia="lv-LV"/>
              </w:rPr>
              <w:t xml:space="preserve">Kopējais holesterīna līmenis asinīs – koncentrācija, lielāka par 5 </w:t>
            </w:r>
            <w:proofErr w:type="spellStart"/>
            <w:r w:rsidRPr="00201BD8">
              <w:rPr>
                <w:bCs/>
                <w:sz w:val="20"/>
                <w:szCs w:val="20"/>
                <w:lang w:eastAsia="lv-LV"/>
              </w:rPr>
              <w:t>mmol</w:t>
            </w:r>
            <w:proofErr w:type="spellEnd"/>
            <w:r w:rsidRPr="00201BD8">
              <w:rPr>
                <w:bCs/>
                <w:sz w:val="20"/>
                <w:szCs w:val="20"/>
                <w:lang w:eastAsia="lv-LV"/>
              </w:rPr>
              <w:t>/L</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0FE242" w14:textId="77777777" w:rsidR="006D4FCE" w:rsidRPr="00D01ACD" w:rsidRDefault="006D4FCE" w:rsidP="00AF3666">
            <w:pPr>
              <w:jc w:val="center"/>
              <w:rPr>
                <w:bCs/>
                <w:sz w:val="20"/>
                <w:szCs w:val="20"/>
                <w:lang w:eastAsia="lv-LV"/>
              </w:rPr>
            </w:pPr>
            <w:r>
              <w:rPr>
                <w:bCs/>
                <w:sz w:val="20"/>
                <w:szCs w:val="20"/>
                <w:lang w:eastAsia="lv-LV"/>
              </w:rPr>
              <w:t>1.21</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67E96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5172C035"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3A44815A"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233A33"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7CB4EE"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5F8C9" w14:textId="77777777" w:rsidR="006D4FCE" w:rsidRPr="00D01ACD" w:rsidRDefault="006D4FCE" w:rsidP="00AF3666">
            <w:pPr>
              <w:rPr>
                <w:bCs/>
                <w:sz w:val="20"/>
                <w:szCs w:val="20"/>
                <w:lang w:eastAsia="lv-LV"/>
              </w:rPr>
            </w:pPr>
            <w:r w:rsidRPr="00A37EF0">
              <w:rPr>
                <w:bCs/>
                <w:sz w:val="20"/>
                <w:szCs w:val="20"/>
                <w:lang w:eastAsia="lv-LV"/>
              </w:rPr>
              <w:t xml:space="preserve">Ambulatori šo manipulāciju apmaksā  ne biežāk kā vienu reizi kalendāra gadā, izņemot gadījumus, ja pacients lieto </w:t>
            </w:r>
            <w:proofErr w:type="spellStart"/>
            <w:r w:rsidRPr="00A37EF0">
              <w:rPr>
                <w:bCs/>
                <w:sz w:val="20"/>
                <w:szCs w:val="20"/>
                <w:lang w:eastAsia="lv-LV"/>
              </w:rPr>
              <w:t>statīnu</w:t>
            </w:r>
            <w:proofErr w:type="spellEnd"/>
            <w:r w:rsidRPr="00A37EF0">
              <w:rPr>
                <w:bCs/>
                <w:sz w:val="20"/>
                <w:szCs w:val="20"/>
                <w:lang w:eastAsia="lv-LV"/>
              </w:rPr>
              <w:t xml:space="preserve"> terapiju vai bioloģisko medikamentu terapiju vai pacientam ir sirds asinsvadu slimību risks, vai ar bērnu psihiatra, bērnu </w:t>
            </w:r>
            <w:proofErr w:type="spellStart"/>
            <w:r w:rsidRPr="00A37EF0">
              <w:rPr>
                <w:bCs/>
                <w:sz w:val="20"/>
                <w:szCs w:val="20"/>
                <w:lang w:eastAsia="lv-LV"/>
              </w:rPr>
              <w:t>gastroenterologa</w:t>
            </w:r>
            <w:proofErr w:type="spellEnd"/>
            <w:r w:rsidRPr="00A37EF0">
              <w:rPr>
                <w:bCs/>
                <w:sz w:val="20"/>
                <w:szCs w:val="20"/>
                <w:lang w:eastAsia="lv-LV"/>
              </w:rPr>
              <w:t xml:space="preserve">, pediatra, bērnu nefrologa vai ārsta </w:t>
            </w:r>
            <w:proofErr w:type="spellStart"/>
            <w:r w:rsidRPr="00A37EF0">
              <w:rPr>
                <w:bCs/>
                <w:sz w:val="20"/>
                <w:szCs w:val="20"/>
                <w:lang w:eastAsia="lv-LV"/>
              </w:rPr>
              <w:t>ģenētiķa</w:t>
            </w:r>
            <w:proofErr w:type="spellEnd"/>
            <w:r w:rsidRPr="00A37EF0">
              <w:rPr>
                <w:bCs/>
                <w:sz w:val="20"/>
                <w:szCs w:val="20"/>
                <w:lang w:eastAsia="lv-LV"/>
              </w:rPr>
              <w:t xml:space="preserve"> nosūtījumu, vai pacientiem ar ģimenes ārsta nosūtījumu un diagnozi Z03.5, veicot  sirds un asinsvadu slimību riska vērtējumu 40, 45 50, 55, 60 un 65 gadu vecumā, kā arī apmaksā ar SIA “Paula Stradiņa klīniskās universitātes slimnīca” </w:t>
            </w:r>
            <w:proofErr w:type="spellStart"/>
            <w:r w:rsidRPr="00A37EF0">
              <w:rPr>
                <w:bCs/>
                <w:sz w:val="20"/>
                <w:szCs w:val="20"/>
                <w:lang w:eastAsia="lv-LV"/>
              </w:rPr>
              <w:t>hepatologa</w:t>
            </w:r>
            <w:proofErr w:type="spellEnd"/>
            <w:r w:rsidRPr="00A37EF0">
              <w:rPr>
                <w:bCs/>
                <w:sz w:val="20"/>
                <w:szCs w:val="20"/>
                <w:lang w:eastAsia="lv-LV"/>
              </w:rPr>
              <w:t xml:space="preserve">, </w:t>
            </w:r>
            <w:proofErr w:type="spellStart"/>
            <w:r w:rsidRPr="00A37EF0">
              <w:rPr>
                <w:bCs/>
                <w:sz w:val="20"/>
                <w:szCs w:val="20"/>
                <w:lang w:eastAsia="lv-LV"/>
              </w:rPr>
              <w:t>infektologa</w:t>
            </w:r>
            <w:proofErr w:type="spellEnd"/>
            <w:r w:rsidRPr="00A37EF0">
              <w:rPr>
                <w:bCs/>
                <w:sz w:val="20"/>
                <w:szCs w:val="20"/>
                <w:lang w:eastAsia="lv-LV"/>
              </w:rPr>
              <w:t xml:space="preserve">, </w:t>
            </w:r>
            <w:proofErr w:type="spellStart"/>
            <w:r w:rsidRPr="00A37EF0">
              <w:rPr>
                <w:bCs/>
                <w:sz w:val="20"/>
                <w:szCs w:val="20"/>
                <w:lang w:eastAsia="lv-LV"/>
              </w:rPr>
              <w:t>gastroenterologa</w:t>
            </w:r>
            <w:proofErr w:type="spellEnd"/>
            <w:r w:rsidRPr="00A37EF0">
              <w:rPr>
                <w:bCs/>
                <w:sz w:val="20"/>
                <w:szCs w:val="20"/>
                <w:lang w:eastAsia="lv-LV"/>
              </w:rPr>
              <w:t xml:space="preserve">, ķirurga, </w:t>
            </w:r>
            <w:proofErr w:type="spellStart"/>
            <w:r w:rsidRPr="00A37EF0">
              <w:rPr>
                <w:bCs/>
                <w:sz w:val="20"/>
                <w:szCs w:val="20"/>
                <w:lang w:eastAsia="lv-LV"/>
              </w:rPr>
              <w:t>transplantologa</w:t>
            </w:r>
            <w:proofErr w:type="spellEnd"/>
            <w:r w:rsidRPr="00A37EF0">
              <w:rPr>
                <w:bCs/>
                <w:sz w:val="20"/>
                <w:szCs w:val="20"/>
                <w:lang w:eastAsia="lv-LV"/>
              </w:rPr>
              <w:t xml:space="preserve"> nosūtījumu pacientiem periodā pirms un pēc aknu transplantācijas.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A37EF0">
              <w:rPr>
                <w:bCs/>
                <w:sz w:val="20"/>
                <w:szCs w:val="20"/>
                <w:lang w:eastAsia="lv-LV"/>
              </w:rPr>
              <w:t>Ģimenes ārstam samaksa par šo manipulāciju tiek veikta, ja to norāda par ģimenes ārsta praksē sniegtiem veselības aprūpes pakalpojumiem pacientiem pie diagnozēm  E03–E03.8, E10-E27, I10–I15.9, I20-I22.9, I24-I50.9, I60–I70.2, Z03.5.  Manipulācija tiek ņemta vērā, veicot ģimenes ārsta darbības gada kvalitātes novērtēšanu atbilstoši līguma nosacījumiem.</w:t>
            </w:r>
          </w:p>
        </w:tc>
      </w:tr>
      <w:tr w:rsidR="006D4FCE" w:rsidRPr="00D01ACD" w14:paraId="07152922" w14:textId="77777777" w:rsidTr="00E6225E">
        <w:trPr>
          <w:trHeight w:val="1140"/>
        </w:trPr>
        <w:tc>
          <w:tcPr>
            <w:tcW w:w="468"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1A1AA25" w14:textId="77777777" w:rsidR="006D4FCE" w:rsidRPr="00D01ACD" w:rsidRDefault="006D4FCE" w:rsidP="00AF3666">
            <w:pPr>
              <w:jc w:val="center"/>
              <w:rPr>
                <w:bCs/>
                <w:sz w:val="20"/>
                <w:szCs w:val="20"/>
                <w:lang w:eastAsia="lv-LV"/>
              </w:rPr>
            </w:pPr>
            <w:r w:rsidRPr="00BC7AF4">
              <w:rPr>
                <w:bCs/>
                <w:sz w:val="20"/>
                <w:szCs w:val="20"/>
                <w:lang w:eastAsia="lv-LV"/>
              </w:rPr>
              <w:t>Lipīdi</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209439A" w14:textId="77777777" w:rsidR="006D4FCE" w:rsidRPr="00D01ACD" w:rsidRDefault="006D4FCE" w:rsidP="00AF3666">
            <w:pPr>
              <w:jc w:val="center"/>
              <w:rPr>
                <w:bCs/>
                <w:sz w:val="20"/>
                <w:szCs w:val="20"/>
                <w:lang w:eastAsia="lv-LV"/>
              </w:rPr>
            </w:pPr>
            <w:r w:rsidRPr="00BC7AF4">
              <w:rPr>
                <w:bCs/>
                <w:sz w:val="20"/>
                <w:szCs w:val="20"/>
                <w:lang w:eastAsia="lv-LV"/>
              </w:rPr>
              <w:t>41047</w:t>
            </w:r>
          </w:p>
        </w:tc>
        <w:tc>
          <w:tcPr>
            <w:tcW w:w="189"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8735605"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BB7C6F3" w14:textId="77777777" w:rsidR="006D4FCE" w:rsidRPr="00D01ACD" w:rsidRDefault="006D4FCE" w:rsidP="00AF3666">
            <w:pPr>
              <w:rPr>
                <w:bCs/>
                <w:sz w:val="20"/>
                <w:szCs w:val="20"/>
                <w:lang w:eastAsia="lv-LV"/>
              </w:rPr>
            </w:pPr>
            <w:r w:rsidRPr="00BC7AF4">
              <w:rPr>
                <w:bCs/>
                <w:sz w:val="20"/>
                <w:szCs w:val="20"/>
                <w:lang w:eastAsia="lv-LV"/>
              </w:rPr>
              <w:t>ABL – holesterīns (tiešā metode)</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58168A" w14:textId="77777777" w:rsidR="006D4FCE" w:rsidRPr="007229EC" w:rsidRDefault="006D4FCE" w:rsidP="00AF3666">
            <w:pPr>
              <w:jc w:val="center"/>
              <w:rPr>
                <w:bCs/>
                <w:sz w:val="20"/>
                <w:szCs w:val="20"/>
                <w:lang w:eastAsia="lv-LV"/>
              </w:rPr>
            </w:pPr>
            <w:r w:rsidRPr="007229EC">
              <w:rPr>
                <w:bCs/>
                <w:sz w:val="20"/>
                <w:szCs w:val="20"/>
                <w:lang w:eastAsia="lv-LV"/>
              </w:rPr>
              <w:t>2.64</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65AA29" w14:textId="77777777" w:rsidR="006D4FCE" w:rsidRPr="007229EC" w:rsidRDefault="006D4FCE" w:rsidP="00AF3666">
            <w:pPr>
              <w:jc w:val="center"/>
              <w:rPr>
                <w:bCs/>
                <w:strike/>
                <w:sz w:val="20"/>
                <w:szCs w:val="20"/>
                <w:lang w:eastAsia="lv-LV"/>
              </w:rPr>
            </w:pPr>
            <w:r w:rsidRPr="007229EC">
              <w:rPr>
                <w:bCs/>
                <w:strike/>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413DD4D1" w14:textId="77777777" w:rsidR="006D4FCE" w:rsidRPr="007229EC" w:rsidRDefault="006D4FCE" w:rsidP="00AF3666">
            <w:pPr>
              <w:jc w:val="center"/>
              <w:rPr>
                <w:bCs/>
                <w:strike/>
                <w:sz w:val="20"/>
                <w:szCs w:val="20"/>
                <w:lang w:eastAsia="lv-LV"/>
              </w:rPr>
            </w:pPr>
            <w:r w:rsidRPr="007229EC">
              <w:rPr>
                <w:bCs/>
                <w:strike/>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7C1A1B62" w14:textId="77777777" w:rsidR="006D4FCE" w:rsidRPr="007229EC" w:rsidRDefault="006D4FCE" w:rsidP="00AF3666">
            <w:pPr>
              <w:jc w:val="center"/>
              <w:rPr>
                <w:bCs/>
                <w:sz w:val="20"/>
                <w:szCs w:val="20"/>
                <w:lang w:eastAsia="lv-LV"/>
              </w:rPr>
            </w:pPr>
            <w:r w:rsidRPr="007229EC">
              <w:rPr>
                <w:bCs/>
                <w:sz w:val="20"/>
                <w:szCs w:val="20"/>
                <w:lang w:eastAsia="lv-LV"/>
              </w:rPr>
              <w:t>-</w:t>
            </w:r>
          </w:p>
        </w:tc>
        <w:tc>
          <w:tcPr>
            <w:tcW w:w="28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099670E" w14:textId="77777777" w:rsidR="006D4FCE" w:rsidRPr="007229EC" w:rsidRDefault="006D4FCE" w:rsidP="00AF3666">
            <w:pPr>
              <w:jc w:val="center"/>
              <w:rPr>
                <w:bCs/>
                <w:sz w:val="20"/>
                <w:szCs w:val="20"/>
                <w:lang w:eastAsia="lv-LV"/>
              </w:rPr>
            </w:pPr>
            <w:r w:rsidRPr="007229EC">
              <w:rPr>
                <w:bCs/>
                <w:sz w:val="20"/>
                <w:szCs w:val="20"/>
                <w:lang w:eastAsia="lv-LV"/>
              </w:rPr>
              <w:t>-</w:t>
            </w:r>
          </w:p>
        </w:tc>
        <w:tc>
          <w:tcPr>
            <w:tcW w:w="375"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8133FA7"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457DD304" w14:textId="77777777" w:rsidR="006D4FCE" w:rsidRPr="00D01ACD" w:rsidRDefault="006D4FCE" w:rsidP="00AF3666">
            <w:pPr>
              <w:rPr>
                <w:bCs/>
                <w:sz w:val="20"/>
                <w:szCs w:val="20"/>
                <w:lang w:eastAsia="lv-LV"/>
              </w:rPr>
            </w:pPr>
            <w:r w:rsidRPr="00BC7AF4">
              <w:rPr>
                <w:bCs/>
                <w:sz w:val="20"/>
                <w:szCs w:val="20"/>
                <w:lang w:eastAsia="lv-LV"/>
              </w:rPr>
              <w:t xml:space="preserve">Ambulatori šo manipulāciju apmaksā ne biežāk kā vienu reizi kalendāra gadā no 45 gadu vecuma, izņemot gadījumus, ja pacients lieto </w:t>
            </w:r>
            <w:proofErr w:type="spellStart"/>
            <w:r w:rsidRPr="00BC7AF4">
              <w:rPr>
                <w:bCs/>
                <w:sz w:val="20"/>
                <w:szCs w:val="20"/>
                <w:lang w:eastAsia="lv-LV"/>
              </w:rPr>
              <w:t>statīnu</w:t>
            </w:r>
            <w:proofErr w:type="spellEnd"/>
            <w:r w:rsidRPr="00BC7AF4">
              <w:rPr>
                <w:bCs/>
                <w:sz w:val="20"/>
                <w:szCs w:val="20"/>
                <w:lang w:eastAsia="lv-LV"/>
              </w:rPr>
              <w:t xml:space="preserve"> terapiju vai bioloģisko medikamentu terapiju vai pacientam ir sirds asinsvadu </w:t>
            </w:r>
            <w:r w:rsidRPr="00BC7AF4">
              <w:rPr>
                <w:bCs/>
                <w:sz w:val="20"/>
                <w:szCs w:val="20"/>
                <w:lang w:eastAsia="lv-LV"/>
              </w:rPr>
              <w:lastRenderedPageBreak/>
              <w:t xml:space="preserve">slimību risks, vai ar bērnu psihiatra, bērnu </w:t>
            </w:r>
            <w:proofErr w:type="spellStart"/>
            <w:r w:rsidRPr="00BC7AF4">
              <w:rPr>
                <w:bCs/>
                <w:sz w:val="20"/>
                <w:szCs w:val="20"/>
                <w:lang w:eastAsia="lv-LV"/>
              </w:rPr>
              <w:t>reimatologa</w:t>
            </w:r>
            <w:proofErr w:type="spellEnd"/>
            <w:r w:rsidRPr="00BC7AF4">
              <w:rPr>
                <w:bCs/>
                <w:sz w:val="20"/>
                <w:szCs w:val="20"/>
                <w:lang w:eastAsia="lv-LV"/>
              </w:rPr>
              <w:t xml:space="preserve">, bērnu </w:t>
            </w:r>
            <w:proofErr w:type="spellStart"/>
            <w:r w:rsidRPr="00BC7AF4">
              <w:rPr>
                <w:bCs/>
                <w:sz w:val="20"/>
                <w:szCs w:val="20"/>
                <w:lang w:eastAsia="lv-LV"/>
              </w:rPr>
              <w:t>gastroenterologa</w:t>
            </w:r>
            <w:proofErr w:type="spellEnd"/>
            <w:r w:rsidRPr="00BC7AF4">
              <w:rPr>
                <w:bCs/>
                <w:sz w:val="20"/>
                <w:szCs w:val="20"/>
                <w:lang w:eastAsia="lv-LV"/>
              </w:rPr>
              <w:t xml:space="preserve">, bērnu </w:t>
            </w:r>
            <w:proofErr w:type="spellStart"/>
            <w:r w:rsidRPr="00BC7AF4">
              <w:rPr>
                <w:bCs/>
                <w:sz w:val="20"/>
                <w:szCs w:val="20"/>
                <w:lang w:eastAsia="lv-LV"/>
              </w:rPr>
              <w:t>hematoonkologa</w:t>
            </w:r>
            <w:proofErr w:type="spellEnd"/>
            <w:r w:rsidRPr="00BC7AF4">
              <w:rPr>
                <w:bCs/>
                <w:sz w:val="20"/>
                <w:szCs w:val="20"/>
                <w:lang w:eastAsia="lv-LV"/>
              </w:rPr>
              <w:t xml:space="preserve">, pediatra vai ārsta </w:t>
            </w:r>
            <w:proofErr w:type="spellStart"/>
            <w:r w:rsidRPr="00BC7AF4">
              <w:rPr>
                <w:bCs/>
                <w:sz w:val="20"/>
                <w:szCs w:val="20"/>
                <w:lang w:eastAsia="lv-LV"/>
              </w:rPr>
              <w:t>ģenētiķa</w:t>
            </w:r>
            <w:proofErr w:type="spellEnd"/>
            <w:r w:rsidRPr="00BC7AF4">
              <w:rPr>
                <w:bCs/>
                <w:sz w:val="20"/>
                <w:szCs w:val="20"/>
                <w:lang w:eastAsia="lv-LV"/>
              </w:rPr>
              <w:t xml:space="preserve"> nosūtījumu, kā arī apmaksā ar SIA “Paula Stradiņa klīniskās universitātes slimnīca” </w:t>
            </w:r>
            <w:proofErr w:type="spellStart"/>
            <w:r w:rsidRPr="00BC7AF4">
              <w:rPr>
                <w:bCs/>
                <w:sz w:val="20"/>
                <w:szCs w:val="20"/>
                <w:lang w:eastAsia="lv-LV"/>
              </w:rPr>
              <w:t>hepatologa</w:t>
            </w:r>
            <w:proofErr w:type="spellEnd"/>
            <w:r w:rsidRPr="00BC7AF4">
              <w:rPr>
                <w:bCs/>
                <w:sz w:val="20"/>
                <w:szCs w:val="20"/>
                <w:lang w:eastAsia="lv-LV"/>
              </w:rPr>
              <w:t xml:space="preserve">, </w:t>
            </w:r>
            <w:proofErr w:type="spellStart"/>
            <w:r w:rsidRPr="00BC7AF4">
              <w:rPr>
                <w:bCs/>
                <w:sz w:val="20"/>
                <w:szCs w:val="20"/>
                <w:lang w:eastAsia="lv-LV"/>
              </w:rPr>
              <w:t>infektologa</w:t>
            </w:r>
            <w:proofErr w:type="spellEnd"/>
            <w:r w:rsidRPr="00BC7AF4">
              <w:rPr>
                <w:bCs/>
                <w:sz w:val="20"/>
                <w:szCs w:val="20"/>
                <w:lang w:eastAsia="lv-LV"/>
              </w:rPr>
              <w:t xml:space="preserve">, </w:t>
            </w:r>
            <w:proofErr w:type="spellStart"/>
            <w:r w:rsidRPr="00BC7AF4">
              <w:rPr>
                <w:bCs/>
                <w:sz w:val="20"/>
                <w:szCs w:val="20"/>
                <w:lang w:eastAsia="lv-LV"/>
              </w:rPr>
              <w:t>gastroenterologa</w:t>
            </w:r>
            <w:proofErr w:type="spellEnd"/>
            <w:r w:rsidRPr="00BC7AF4">
              <w:rPr>
                <w:bCs/>
                <w:sz w:val="20"/>
                <w:szCs w:val="20"/>
                <w:lang w:eastAsia="lv-LV"/>
              </w:rPr>
              <w:t xml:space="preserve">, ķirurga, </w:t>
            </w:r>
            <w:proofErr w:type="spellStart"/>
            <w:r w:rsidRPr="00BC7AF4">
              <w:rPr>
                <w:bCs/>
                <w:sz w:val="20"/>
                <w:szCs w:val="20"/>
                <w:lang w:eastAsia="lv-LV"/>
              </w:rPr>
              <w:t>transplantologa</w:t>
            </w:r>
            <w:proofErr w:type="spellEnd"/>
            <w:r w:rsidRPr="00BC7AF4">
              <w:rPr>
                <w:bCs/>
                <w:sz w:val="20"/>
                <w:szCs w:val="20"/>
                <w:lang w:eastAsia="lv-LV"/>
              </w:rPr>
              <w:t xml:space="preserve"> nosūtījumu pacientiem periodā pirms un pēc aknu transplantācijas vai pacientiem ar ģimenes ārsta nosūtījumu un diagnozi Z03.5, veicot  sirds un asinsvadu slimību riska vērtējumu 40, 45 50, 55, 60 un 65 gadu vecumā.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BC7AF4">
              <w:rPr>
                <w:bCs/>
                <w:sz w:val="20"/>
                <w:szCs w:val="20"/>
                <w:lang w:eastAsia="lv-LV"/>
              </w:rPr>
              <w:t>Ģimenes ārstam samaksa par šo manipulāciju tiek veikta, ja to norāda par ģimenes ārsta praksē sniegtiem veselības aprūpes pakalpojumiem pacientiem pie diagnozēm E03–E03.8, E10-E27, I10–I15.9, I25–I50.9, I60– I70.2, Z03.5. Manipulācija tiek ņemta vērā, veicot ģimenes ārsta darbības gada kvalitātes novērtēšanu atbilstoši līguma nosacījumiem.</w:t>
            </w:r>
          </w:p>
        </w:tc>
      </w:tr>
      <w:tr w:rsidR="006D4FCE" w:rsidRPr="00D01ACD" w14:paraId="6DE2B32A" w14:textId="77777777" w:rsidTr="00E6225E">
        <w:trPr>
          <w:trHeight w:val="1140"/>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D7A750" w14:textId="77777777" w:rsidR="006D4FCE" w:rsidRPr="00D01ACD" w:rsidRDefault="006D4FCE" w:rsidP="00AF3666">
            <w:pPr>
              <w:jc w:val="center"/>
              <w:rPr>
                <w:bCs/>
                <w:sz w:val="20"/>
                <w:szCs w:val="20"/>
                <w:lang w:eastAsia="lv-LV"/>
              </w:rPr>
            </w:pPr>
            <w:r w:rsidRPr="003879C2">
              <w:rPr>
                <w:bCs/>
                <w:sz w:val="20"/>
                <w:szCs w:val="20"/>
                <w:lang w:eastAsia="lv-LV"/>
              </w:rPr>
              <w:lastRenderedPageBreak/>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3A771C" w14:textId="77777777" w:rsidR="006D4FCE" w:rsidRDefault="006D4FCE" w:rsidP="00AF3666">
            <w:pPr>
              <w:jc w:val="center"/>
              <w:rPr>
                <w:bCs/>
                <w:sz w:val="20"/>
                <w:szCs w:val="20"/>
                <w:lang w:eastAsia="lv-LV"/>
              </w:rPr>
            </w:pPr>
            <w:r w:rsidRPr="003879C2">
              <w:rPr>
                <w:bCs/>
                <w:sz w:val="20"/>
                <w:szCs w:val="20"/>
                <w:lang w:eastAsia="lv-LV"/>
              </w:rPr>
              <w:t>41058</w:t>
            </w:r>
            <w:r>
              <w:rPr>
                <w:bCs/>
                <w:sz w:val="20"/>
                <w:szCs w:val="20"/>
                <w:lang w:eastAsia="lv-LV"/>
              </w:rPr>
              <w:t>;</w:t>
            </w:r>
          </w:p>
          <w:p w14:paraId="32F85F37" w14:textId="77777777" w:rsidR="006D4FCE" w:rsidRDefault="006D4FCE" w:rsidP="00AF3666">
            <w:pPr>
              <w:jc w:val="center"/>
              <w:rPr>
                <w:bCs/>
                <w:sz w:val="20"/>
                <w:szCs w:val="20"/>
                <w:lang w:eastAsia="lv-LV"/>
              </w:rPr>
            </w:pPr>
          </w:p>
          <w:p w14:paraId="7D6985FC" w14:textId="77777777" w:rsidR="006D4FCE" w:rsidRDefault="006D4FCE" w:rsidP="00AF3666">
            <w:pPr>
              <w:jc w:val="center"/>
              <w:rPr>
                <w:bCs/>
                <w:sz w:val="20"/>
                <w:szCs w:val="20"/>
                <w:lang w:eastAsia="lv-LV"/>
              </w:rPr>
            </w:pPr>
            <w:r>
              <w:rPr>
                <w:bCs/>
                <w:sz w:val="20"/>
                <w:szCs w:val="20"/>
                <w:lang w:eastAsia="lv-LV"/>
              </w:rPr>
              <w:t>41059;</w:t>
            </w:r>
          </w:p>
          <w:p w14:paraId="54461FEA" w14:textId="77777777" w:rsidR="006D4FCE" w:rsidRDefault="006D4FCE" w:rsidP="00AF3666">
            <w:pPr>
              <w:jc w:val="center"/>
              <w:rPr>
                <w:bCs/>
                <w:sz w:val="20"/>
                <w:szCs w:val="20"/>
                <w:lang w:eastAsia="lv-LV"/>
              </w:rPr>
            </w:pPr>
          </w:p>
          <w:p w14:paraId="21432828" w14:textId="77777777" w:rsidR="006D4FCE" w:rsidRPr="00D01ACD" w:rsidRDefault="006D4FCE" w:rsidP="00AF3666">
            <w:pPr>
              <w:jc w:val="center"/>
              <w:rPr>
                <w:bCs/>
                <w:sz w:val="20"/>
                <w:szCs w:val="20"/>
                <w:lang w:eastAsia="lv-LV"/>
              </w:rPr>
            </w:pPr>
            <w:r>
              <w:rPr>
                <w:bCs/>
                <w:sz w:val="20"/>
                <w:szCs w:val="20"/>
                <w:lang w:eastAsia="lv-LV"/>
              </w:rPr>
              <w:t>41060</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683956"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6C5190" w14:textId="77777777" w:rsidR="006D4FCE" w:rsidRDefault="006D4FCE" w:rsidP="00AF3666">
            <w:pPr>
              <w:rPr>
                <w:bCs/>
                <w:sz w:val="20"/>
                <w:szCs w:val="20"/>
                <w:lang w:eastAsia="lv-LV"/>
              </w:rPr>
            </w:pPr>
            <w:r w:rsidRPr="00664AFC">
              <w:rPr>
                <w:bCs/>
                <w:sz w:val="20"/>
                <w:szCs w:val="20"/>
                <w:lang w:eastAsia="lv-LV"/>
              </w:rPr>
              <w:t xml:space="preserve">ZBL holesterīna līmenis asinīs – koncentrācija, mazāka par 2,0 </w:t>
            </w:r>
            <w:proofErr w:type="spellStart"/>
            <w:r w:rsidRPr="00664AFC">
              <w:rPr>
                <w:bCs/>
                <w:sz w:val="20"/>
                <w:szCs w:val="20"/>
                <w:lang w:eastAsia="lv-LV"/>
              </w:rPr>
              <w:t>mmol</w:t>
            </w:r>
            <w:proofErr w:type="spellEnd"/>
            <w:r w:rsidRPr="00664AFC">
              <w:rPr>
                <w:bCs/>
                <w:sz w:val="20"/>
                <w:szCs w:val="20"/>
                <w:lang w:eastAsia="lv-LV"/>
              </w:rPr>
              <w:t>/L</w:t>
            </w:r>
            <w:r>
              <w:rPr>
                <w:bCs/>
                <w:sz w:val="20"/>
                <w:szCs w:val="20"/>
                <w:lang w:eastAsia="lv-LV"/>
              </w:rPr>
              <w:t>;</w:t>
            </w:r>
          </w:p>
          <w:p w14:paraId="7381D96D" w14:textId="77777777" w:rsidR="006D4FCE" w:rsidRDefault="006D4FCE" w:rsidP="00AF3666">
            <w:pPr>
              <w:rPr>
                <w:bCs/>
                <w:sz w:val="20"/>
                <w:szCs w:val="20"/>
                <w:lang w:eastAsia="lv-LV"/>
              </w:rPr>
            </w:pPr>
          </w:p>
          <w:p w14:paraId="577F1BD0" w14:textId="77777777" w:rsidR="006D4FCE" w:rsidRDefault="006D4FCE" w:rsidP="00AF3666">
            <w:pPr>
              <w:rPr>
                <w:bCs/>
                <w:sz w:val="20"/>
                <w:szCs w:val="20"/>
                <w:lang w:eastAsia="lv-LV"/>
              </w:rPr>
            </w:pPr>
            <w:r w:rsidRPr="00664AFC">
              <w:rPr>
                <w:bCs/>
                <w:sz w:val="20"/>
                <w:szCs w:val="20"/>
                <w:lang w:eastAsia="lv-LV"/>
              </w:rPr>
              <w:t xml:space="preserve">ZBL holesterīna līmenis asinīs – koncentrācija no 2,0 </w:t>
            </w:r>
            <w:proofErr w:type="spellStart"/>
            <w:r w:rsidRPr="00664AFC">
              <w:rPr>
                <w:bCs/>
                <w:sz w:val="20"/>
                <w:szCs w:val="20"/>
                <w:lang w:eastAsia="lv-LV"/>
              </w:rPr>
              <w:t>mmol</w:t>
            </w:r>
            <w:proofErr w:type="spellEnd"/>
            <w:r w:rsidRPr="00664AFC">
              <w:rPr>
                <w:bCs/>
                <w:sz w:val="20"/>
                <w:szCs w:val="20"/>
                <w:lang w:eastAsia="lv-LV"/>
              </w:rPr>
              <w:t xml:space="preserve">/L līdz 2,5 </w:t>
            </w:r>
            <w:proofErr w:type="spellStart"/>
            <w:r w:rsidRPr="00664AFC">
              <w:rPr>
                <w:bCs/>
                <w:sz w:val="20"/>
                <w:szCs w:val="20"/>
                <w:lang w:eastAsia="lv-LV"/>
              </w:rPr>
              <w:t>mmol</w:t>
            </w:r>
            <w:proofErr w:type="spellEnd"/>
            <w:r w:rsidRPr="00664AFC">
              <w:rPr>
                <w:bCs/>
                <w:sz w:val="20"/>
                <w:szCs w:val="20"/>
                <w:lang w:eastAsia="lv-LV"/>
              </w:rPr>
              <w:t>/L</w:t>
            </w:r>
            <w:r>
              <w:rPr>
                <w:bCs/>
                <w:sz w:val="20"/>
                <w:szCs w:val="20"/>
                <w:lang w:eastAsia="lv-LV"/>
              </w:rPr>
              <w:t>;</w:t>
            </w:r>
          </w:p>
          <w:p w14:paraId="425AE616" w14:textId="77777777" w:rsidR="006D4FCE" w:rsidRDefault="006D4FCE" w:rsidP="00AF3666">
            <w:pPr>
              <w:rPr>
                <w:bCs/>
                <w:sz w:val="20"/>
                <w:szCs w:val="20"/>
                <w:lang w:eastAsia="lv-LV"/>
              </w:rPr>
            </w:pPr>
          </w:p>
          <w:p w14:paraId="3439A692" w14:textId="77777777" w:rsidR="006D4FCE" w:rsidRPr="00D01ACD" w:rsidRDefault="006D4FCE" w:rsidP="00AF3666">
            <w:pPr>
              <w:rPr>
                <w:bCs/>
                <w:sz w:val="20"/>
                <w:szCs w:val="20"/>
                <w:lang w:eastAsia="lv-LV"/>
              </w:rPr>
            </w:pPr>
            <w:r w:rsidRPr="00664AFC">
              <w:rPr>
                <w:bCs/>
                <w:sz w:val="20"/>
                <w:szCs w:val="20"/>
                <w:lang w:eastAsia="lv-LV"/>
              </w:rPr>
              <w:t xml:space="preserve">ZBL holesterīna </w:t>
            </w:r>
            <w:r w:rsidRPr="00664AFC">
              <w:rPr>
                <w:bCs/>
                <w:sz w:val="20"/>
                <w:szCs w:val="20"/>
                <w:lang w:eastAsia="lv-LV"/>
              </w:rPr>
              <w:lastRenderedPageBreak/>
              <w:t xml:space="preserve">līmenis asinīs – koncentrācija, lielāka par 2,5 </w:t>
            </w:r>
            <w:proofErr w:type="spellStart"/>
            <w:r w:rsidRPr="00664AFC">
              <w:rPr>
                <w:bCs/>
                <w:sz w:val="20"/>
                <w:szCs w:val="20"/>
                <w:lang w:eastAsia="lv-LV"/>
              </w:rPr>
              <w:t>mmol</w:t>
            </w:r>
            <w:proofErr w:type="spellEnd"/>
            <w:r w:rsidRPr="00664AFC">
              <w:rPr>
                <w:bCs/>
                <w:sz w:val="20"/>
                <w:szCs w:val="20"/>
                <w:lang w:eastAsia="lv-LV"/>
              </w:rPr>
              <w:t>/L</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7FAF2" w14:textId="77777777" w:rsidR="006D4FCE" w:rsidRPr="00D01ACD" w:rsidRDefault="006D4FCE" w:rsidP="00AF3666">
            <w:pPr>
              <w:jc w:val="center"/>
              <w:rPr>
                <w:bCs/>
                <w:sz w:val="20"/>
                <w:szCs w:val="20"/>
                <w:lang w:eastAsia="lv-LV"/>
              </w:rPr>
            </w:pPr>
            <w:r>
              <w:rPr>
                <w:bCs/>
                <w:sz w:val="20"/>
                <w:szCs w:val="20"/>
                <w:lang w:eastAsia="lv-LV"/>
              </w:rPr>
              <w:lastRenderedPageBreak/>
              <w:t>3.10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22C97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5C97B2DF"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42B5EA4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E99AC1"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E2CCB5" w14:textId="77777777" w:rsidR="006D4FCE" w:rsidRPr="00D01ACD"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D4197E" w14:textId="77777777" w:rsidR="006D4FCE" w:rsidRPr="00D01ACD" w:rsidRDefault="006D4FCE" w:rsidP="00AF3666">
            <w:pPr>
              <w:rPr>
                <w:bCs/>
                <w:sz w:val="20"/>
                <w:szCs w:val="20"/>
                <w:lang w:eastAsia="lv-LV"/>
              </w:rPr>
            </w:pPr>
            <w:r w:rsidRPr="00664AFC">
              <w:rPr>
                <w:bCs/>
                <w:sz w:val="20"/>
                <w:szCs w:val="20"/>
                <w:lang w:eastAsia="lv-LV"/>
              </w:rPr>
              <w:t xml:space="preserve">Ambulatori šo manipulāciju apmaksā ne biežāk kā vienu reizi kalendāra gadā no 45 gadu vecuma, izņemot gadījumu, ja pacients lieto </w:t>
            </w:r>
            <w:proofErr w:type="spellStart"/>
            <w:r w:rsidRPr="00664AFC">
              <w:rPr>
                <w:bCs/>
                <w:sz w:val="20"/>
                <w:szCs w:val="20"/>
                <w:lang w:eastAsia="lv-LV"/>
              </w:rPr>
              <w:t>statīnu</w:t>
            </w:r>
            <w:proofErr w:type="spellEnd"/>
            <w:r w:rsidRPr="00664AFC">
              <w:rPr>
                <w:bCs/>
                <w:sz w:val="20"/>
                <w:szCs w:val="20"/>
                <w:lang w:eastAsia="lv-LV"/>
              </w:rPr>
              <w:t xml:space="preserve"> terapiju vai bioloģisko medikamentu terapiju vai pacientam ir sirds asinsvadu slimību risks, vai ar ārsta </w:t>
            </w:r>
            <w:proofErr w:type="spellStart"/>
            <w:r w:rsidRPr="00664AFC">
              <w:rPr>
                <w:bCs/>
                <w:sz w:val="20"/>
                <w:szCs w:val="20"/>
                <w:lang w:eastAsia="lv-LV"/>
              </w:rPr>
              <w:t>ģenētiķa</w:t>
            </w:r>
            <w:proofErr w:type="spellEnd"/>
            <w:r w:rsidRPr="00664AFC">
              <w:rPr>
                <w:bCs/>
                <w:sz w:val="20"/>
                <w:szCs w:val="20"/>
                <w:lang w:eastAsia="lv-LV"/>
              </w:rPr>
              <w:t xml:space="preserve">, bērnu psihiatra, bērnu </w:t>
            </w:r>
            <w:proofErr w:type="spellStart"/>
            <w:r w:rsidRPr="00664AFC">
              <w:rPr>
                <w:bCs/>
                <w:sz w:val="20"/>
                <w:szCs w:val="20"/>
                <w:lang w:eastAsia="lv-LV"/>
              </w:rPr>
              <w:t>reimatologa</w:t>
            </w:r>
            <w:proofErr w:type="spellEnd"/>
            <w:r w:rsidRPr="00664AFC">
              <w:rPr>
                <w:bCs/>
                <w:sz w:val="20"/>
                <w:szCs w:val="20"/>
                <w:lang w:eastAsia="lv-LV"/>
              </w:rPr>
              <w:t xml:space="preserve">, bērnu </w:t>
            </w:r>
            <w:proofErr w:type="spellStart"/>
            <w:r w:rsidRPr="00664AFC">
              <w:rPr>
                <w:bCs/>
                <w:sz w:val="20"/>
                <w:szCs w:val="20"/>
                <w:lang w:eastAsia="lv-LV"/>
              </w:rPr>
              <w:t>gastroenterologa</w:t>
            </w:r>
            <w:proofErr w:type="spellEnd"/>
            <w:r w:rsidRPr="00664AFC">
              <w:rPr>
                <w:bCs/>
                <w:sz w:val="20"/>
                <w:szCs w:val="20"/>
                <w:lang w:eastAsia="lv-LV"/>
              </w:rPr>
              <w:t xml:space="preserve"> vai bērnu nefrologa nosūtījumu, vai pacientiem ar ģimenes ārsta nosūtījumu un diagnozi Z03.5, veicot  sirds un asinsvadu slimību riska vērtējumu 40, 45 50, 55, 60 un 65 gadu vecumā, kā arī apmaksā ar </w:t>
            </w:r>
            <w:r w:rsidRPr="00664AFC">
              <w:rPr>
                <w:bCs/>
                <w:sz w:val="20"/>
                <w:szCs w:val="20"/>
                <w:lang w:eastAsia="lv-LV"/>
              </w:rPr>
              <w:lastRenderedPageBreak/>
              <w:t xml:space="preserve">SIA “Paula Stradiņa klīniskās universitātes slimnīca” </w:t>
            </w:r>
            <w:proofErr w:type="spellStart"/>
            <w:r w:rsidRPr="00664AFC">
              <w:rPr>
                <w:bCs/>
                <w:sz w:val="20"/>
                <w:szCs w:val="20"/>
                <w:lang w:eastAsia="lv-LV"/>
              </w:rPr>
              <w:t>hepatologa</w:t>
            </w:r>
            <w:proofErr w:type="spellEnd"/>
            <w:r w:rsidRPr="00664AFC">
              <w:rPr>
                <w:bCs/>
                <w:sz w:val="20"/>
                <w:szCs w:val="20"/>
                <w:lang w:eastAsia="lv-LV"/>
              </w:rPr>
              <w:t xml:space="preserve">, </w:t>
            </w:r>
            <w:proofErr w:type="spellStart"/>
            <w:r w:rsidRPr="00664AFC">
              <w:rPr>
                <w:bCs/>
                <w:sz w:val="20"/>
                <w:szCs w:val="20"/>
                <w:lang w:eastAsia="lv-LV"/>
              </w:rPr>
              <w:t>infektologa</w:t>
            </w:r>
            <w:proofErr w:type="spellEnd"/>
            <w:r w:rsidRPr="00664AFC">
              <w:rPr>
                <w:bCs/>
                <w:sz w:val="20"/>
                <w:szCs w:val="20"/>
                <w:lang w:eastAsia="lv-LV"/>
              </w:rPr>
              <w:t xml:space="preserve">, </w:t>
            </w:r>
            <w:proofErr w:type="spellStart"/>
            <w:r w:rsidRPr="00664AFC">
              <w:rPr>
                <w:bCs/>
                <w:sz w:val="20"/>
                <w:szCs w:val="20"/>
                <w:lang w:eastAsia="lv-LV"/>
              </w:rPr>
              <w:t>gastroenterologa</w:t>
            </w:r>
            <w:proofErr w:type="spellEnd"/>
            <w:r w:rsidRPr="00664AFC">
              <w:rPr>
                <w:bCs/>
                <w:sz w:val="20"/>
                <w:szCs w:val="20"/>
                <w:lang w:eastAsia="lv-LV"/>
              </w:rPr>
              <w:t xml:space="preserve">, ķirurga, </w:t>
            </w:r>
            <w:proofErr w:type="spellStart"/>
            <w:r w:rsidRPr="00664AFC">
              <w:rPr>
                <w:bCs/>
                <w:sz w:val="20"/>
                <w:szCs w:val="20"/>
                <w:lang w:eastAsia="lv-LV"/>
              </w:rPr>
              <w:t>transplantologa</w:t>
            </w:r>
            <w:proofErr w:type="spellEnd"/>
            <w:r w:rsidRPr="00664AFC">
              <w:rPr>
                <w:bCs/>
                <w:sz w:val="20"/>
                <w:szCs w:val="20"/>
                <w:lang w:eastAsia="lv-LV"/>
              </w:rPr>
              <w:t xml:space="preserve"> nosūtījumu pacientiem periodā pirms</w:t>
            </w:r>
            <w:r>
              <w:rPr>
                <w:bCs/>
                <w:sz w:val="20"/>
                <w:szCs w:val="20"/>
                <w:lang w:eastAsia="lv-LV"/>
              </w:rPr>
              <w:t xml:space="preserve"> un pēc aknu transplantācijas.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664AFC">
              <w:rPr>
                <w:bCs/>
                <w:sz w:val="20"/>
                <w:szCs w:val="20"/>
                <w:lang w:eastAsia="lv-LV"/>
              </w:rPr>
              <w:t>Manipulācija tiek ņemta vērā, veicot ģimenes ārsta darbības gada kvalitātes novērtēšanu atbilstoši līguma nosacījumiem.</w:t>
            </w:r>
          </w:p>
        </w:tc>
      </w:tr>
      <w:tr w:rsidR="006D4FCE" w:rsidRPr="00D01ACD" w14:paraId="480A3368" w14:textId="77777777" w:rsidTr="00E6225E">
        <w:trPr>
          <w:trHeight w:val="804"/>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03B89" w14:textId="77777777" w:rsidR="006D4FCE" w:rsidRPr="00D01ACD" w:rsidRDefault="006D4FCE" w:rsidP="00AF3666">
            <w:pPr>
              <w:jc w:val="center"/>
              <w:rPr>
                <w:bCs/>
                <w:sz w:val="20"/>
                <w:szCs w:val="20"/>
                <w:lang w:eastAsia="lv-LV"/>
              </w:rPr>
            </w:pPr>
            <w:r w:rsidRPr="003E1AA3">
              <w:rPr>
                <w:bCs/>
                <w:sz w:val="20"/>
                <w:szCs w:val="20"/>
                <w:lang w:eastAsia="lv-LV"/>
              </w:rPr>
              <w:lastRenderedPageBreak/>
              <w:t>Lipīdi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F8B22F" w14:textId="77777777" w:rsidR="006D4FCE" w:rsidRPr="00D01ACD" w:rsidRDefault="006D4FCE" w:rsidP="00AF3666">
            <w:pPr>
              <w:jc w:val="center"/>
              <w:rPr>
                <w:bCs/>
                <w:sz w:val="20"/>
                <w:szCs w:val="20"/>
                <w:lang w:eastAsia="lv-LV"/>
              </w:rPr>
            </w:pPr>
            <w:r w:rsidRPr="003E1AA3">
              <w:rPr>
                <w:bCs/>
                <w:sz w:val="20"/>
                <w:szCs w:val="20"/>
                <w:lang w:eastAsia="lv-LV"/>
              </w:rPr>
              <w:t>41046</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8B6D9"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B93BF" w14:textId="77777777" w:rsidR="006D4FCE" w:rsidRPr="00D01ACD" w:rsidRDefault="006D4FCE" w:rsidP="00AF3666">
            <w:pPr>
              <w:rPr>
                <w:bCs/>
                <w:sz w:val="20"/>
                <w:szCs w:val="20"/>
                <w:lang w:eastAsia="lv-LV"/>
              </w:rPr>
            </w:pPr>
            <w:proofErr w:type="spellStart"/>
            <w:r>
              <w:rPr>
                <w:bCs/>
                <w:sz w:val="20"/>
                <w:szCs w:val="20"/>
                <w:lang w:eastAsia="lv-LV"/>
              </w:rPr>
              <w:t>Triglicerīdi</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FFC66" w14:textId="77777777" w:rsidR="006D4FCE" w:rsidRPr="00D01ACD" w:rsidRDefault="006D4FCE" w:rsidP="00AF3666">
            <w:pPr>
              <w:jc w:val="center"/>
              <w:rPr>
                <w:bCs/>
                <w:sz w:val="20"/>
                <w:szCs w:val="20"/>
                <w:lang w:eastAsia="lv-LV"/>
              </w:rPr>
            </w:pPr>
            <w:r>
              <w:rPr>
                <w:bCs/>
                <w:sz w:val="20"/>
                <w:szCs w:val="20"/>
                <w:lang w:eastAsia="lv-LV"/>
              </w:rPr>
              <w:t>1.76</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D2B231"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4B0AD32C"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795422D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CA56FF"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783EE5"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118AE3" w14:textId="77777777" w:rsidR="006D4FCE" w:rsidRPr="00D01ACD" w:rsidRDefault="006D4FCE" w:rsidP="00AF3666">
            <w:pPr>
              <w:rPr>
                <w:bCs/>
                <w:sz w:val="20"/>
                <w:szCs w:val="20"/>
                <w:lang w:eastAsia="lv-LV"/>
              </w:rPr>
            </w:pPr>
            <w:r w:rsidRPr="003E1AA3">
              <w:rPr>
                <w:bCs/>
                <w:sz w:val="20"/>
                <w:szCs w:val="20"/>
                <w:lang w:eastAsia="lv-LV"/>
              </w:rPr>
              <w:t xml:space="preserve">Ambulatori šo manipulāciju apmaksā ne biežāk kā vienu reizi kalendāra gadā no 45 gadu vecuma, izņemot gadījumus, ja pacients lieto </w:t>
            </w:r>
            <w:proofErr w:type="spellStart"/>
            <w:r w:rsidRPr="003E1AA3">
              <w:rPr>
                <w:bCs/>
                <w:sz w:val="20"/>
                <w:szCs w:val="20"/>
                <w:lang w:eastAsia="lv-LV"/>
              </w:rPr>
              <w:t>statīnu</w:t>
            </w:r>
            <w:proofErr w:type="spellEnd"/>
            <w:r w:rsidRPr="003E1AA3">
              <w:rPr>
                <w:bCs/>
                <w:sz w:val="20"/>
                <w:szCs w:val="20"/>
                <w:lang w:eastAsia="lv-LV"/>
              </w:rPr>
              <w:t xml:space="preserve"> terapiju vai bioloģisko medikamentu terapiju vai pacientam ir sirds asinsvadu slimību risks, vai ar bērnu psihiatra, bērnu </w:t>
            </w:r>
            <w:proofErr w:type="spellStart"/>
            <w:r w:rsidRPr="003E1AA3">
              <w:rPr>
                <w:bCs/>
                <w:sz w:val="20"/>
                <w:szCs w:val="20"/>
                <w:lang w:eastAsia="lv-LV"/>
              </w:rPr>
              <w:t>reimatologa</w:t>
            </w:r>
            <w:proofErr w:type="spellEnd"/>
            <w:r w:rsidRPr="003E1AA3">
              <w:rPr>
                <w:bCs/>
                <w:sz w:val="20"/>
                <w:szCs w:val="20"/>
                <w:lang w:eastAsia="lv-LV"/>
              </w:rPr>
              <w:t xml:space="preserve">, bērnu </w:t>
            </w:r>
            <w:proofErr w:type="spellStart"/>
            <w:r w:rsidRPr="003E1AA3">
              <w:rPr>
                <w:bCs/>
                <w:sz w:val="20"/>
                <w:szCs w:val="20"/>
                <w:lang w:eastAsia="lv-LV"/>
              </w:rPr>
              <w:t>gastroenterologa</w:t>
            </w:r>
            <w:proofErr w:type="spellEnd"/>
            <w:r w:rsidRPr="003E1AA3">
              <w:rPr>
                <w:bCs/>
                <w:sz w:val="20"/>
                <w:szCs w:val="20"/>
                <w:lang w:eastAsia="lv-LV"/>
              </w:rPr>
              <w:t xml:space="preserve">, bērnu </w:t>
            </w:r>
            <w:proofErr w:type="spellStart"/>
            <w:r w:rsidRPr="003E1AA3">
              <w:rPr>
                <w:bCs/>
                <w:sz w:val="20"/>
                <w:szCs w:val="20"/>
                <w:lang w:eastAsia="lv-LV"/>
              </w:rPr>
              <w:t>hematoonkologa</w:t>
            </w:r>
            <w:proofErr w:type="spellEnd"/>
            <w:r w:rsidRPr="003E1AA3">
              <w:rPr>
                <w:bCs/>
                <w:sz w:val="20"/>
                <w:szCs w:val="20"/>
                <w:lang w:eastAsia="lv-LV"/>
              </w:rPr>
              <w:t xml:space="preserve">, pediatra vai ārsta </w:t>
            </w:r>
            <w:proofErr w:type="spellStart"/>
            <w:r w:rsidRPr="003E1AA3">
              <w:rPr>
                <w:bCs/>
                <w:sz w:val="20"/>
                <w:szCs w:val="20"/>
                <w:lang w:eastAsia="lv-LV"/>
              </w:rPr>
              <w:t>ģenētiķa</w:t>
            </w:r>
            <w:proofErr w:type="spellEnd"/>
            <w:r w:rsidRPr="003E1AA3">
              <w:rPr>
                <w:bCs/>
                <w:sz w:val="20"/>
                <w:szCs w:val="20"/>
                <w:lang w:eastAsia="lv-LV"/>
              </w:rPr>
              <w:t xml:space="preserve"> nosūtījumu, kā arī apmaksā ar SIA “Paula Stradiņa klīniskās universitātes slimnīca” </w:t>
            </w:r>
            <w:proofErr w:type="spellStart"/>
            <w:r w:rsidRPr="003E1AA3">
              <w:rPr>
                <w:bCs/>
                <w:sz w:val="20"/>
                <w:szCs w:val="20"/>
                <w:lang w:eastAsia="lv-LV"/>
              </w:rPr>
              <w:t>hepatologa</w:t>
            </w:r>
            <w:proofErr w:type="spellEnd"/>
            <w:r w:rsidRPr="003E1AA3">
              <w:rPr>
                <w:bCs/>
                <w:sz w:val="20"/>
                <w:szCs w:val="20"/>
                <w:lang w:eastAsia="lv-LV"/>
              </w:rPr>
              <w:t xml:space="preserve">, </w:t>
            </w:r>
            <w:proofErr w:type="spellStart"/>
            <w:r w:rsidRPr="003E1AA3">
              <w:rPr>
                <w:bCs/>
                <w:sz w:val="20"/>
                <w:szCs w:val="20"/>
                <w:lang w:eastAsia="lv-LV"/>
              </w:rPr>
              <w:t>infektologa</w:t>
            </w:r>
            <w:proofErr w:type="spellEnd"/>
            <w:r w:rsidRPr="003E1AA3">
              <w:rPr>
                <w:bCs/>
                <w:sz w:val="20"/>
                <w:szCs w:val="20"/>
                <w:lang w:eastAsia="lv-LV"/>
              </w:rPr>
              <w:t xml:space="preserve">, </w:t>
            </w:r>
            <w:proofErr w:type="spellStart"/>
            <w:r w:rsidRPr="003E1AA3">
              <w:rPr>
                <w:bCs/>
                <w:sz w:val="20"/>
                <w:szCs w:val="20"/>
                <w:lang w:eastAsia="lv-LV"/>
              </w:rPr>
              <w:t>gastroenterologa</w:t>
            </w:r>
            <w:proofErr w:type="spellEnd"/>
            <w:r w:rsidRPr="003E1AA3">
              <w:rPr>
                <w:bCs/>
                <w:sz w:val="20"/>
                <w:szCs w:val="20"/>
                <w:lang w:eastAsia="lv-LV"/>
              </w:rPr>
              <w:t xml:space="preserve">, ķirurga, </w:t>
            </w:r>
            <w:proofErr w:type="spellStart"/>
            <w:r w:rsidRPr="003E1AA3">
              <w:rPr>
                <w:bCs/>
                <w:sz w:val="20"/>
                <w:szCs w:val="20"/>
                <w:lang w:eastAsia="lv-LV"/>
              </w:rPr>
              <w:t>transplantologa</w:t>
            </w:r>
            <w:proofErr w:type="spellEnd"/>
            <w:r w:rsidRPr="003E1AA3">
              <w:rPr>
                <w:bCs/>
                <w:sz w:val="20"/>
                <w:szCs w:val="20"/>
                <w:lang w:eastAsia="lv-LV"/>
              </w:rPr>
              <w:t xml:space="preserve"> nosūtījumu pacientiem periodā pirms un pēc aknu transplantācijas vai pacientiem ar ģimenes ārsta nosūtī</w:t>
            </w:r>
            <w:r>
              <w:rPr>
                <w:bCs/>
                <w:sz w:val="20"/>
                <w:szCs w:val="20"/>
                <w:lang w:eastAsia="lv-LV"/>
              </w:rPr>
              <w:t xml:space="preserve">jumu un diagnozi Z03.5, veicot </w:t>
            </w:r>
            <w:r w:rsidRPr="003E1AA3">
              <w:rPr>
                <w:bCs/>
                <w:sz w:val="20"/>
                <w:szCs w:val="20"/>
                <w:lang w:eastAsia="lv-LV"/>
              </w:rPr>
              <w:t xml:space="preserve">sirds un asinsvadu slimību riska vērtējumu 40, 45 50, 55, 60 un 65 gadu vecumā. </w:t>
            </w:r>
            <w:r w:rsidRPr="00A37EF0">
              <w:rPr>
                <w:b/>
                <w:bCs/>
                <w:color w:val="FF0000"/>
                <w:sz w:val="20"/>
                <w:szCs w:val="20"/>
                <w:lang w:eastAsia="lv-LV"/>
              </w:rPr>
              <w:t xml:space="preserve">Tāpat biežāk kā vienu reizi kalendārā gadā apmaksā arī pacientiem, kuri saņem valsts apmaksātu </w:t>
            </w:r>
            <w:proofErr w:type="spellStart"/>
            <w:r w:rsidRPr="00A37EF0">
              <w:rPr>
                <w:b/>
                <w:bCs/>
                <w:color w:val="FF0000"/>
                <w:sz w:val="20"/>
                <w:szCs w:val="20"/>
                <w:lang w:eastAsia="lv-LV"/>
              </w:rPr>
              <w:t>parenterālu</w:t>
            </w:r>
            <w:proofErr w:type="spellEnd"/>
            <w:r w:rsidRPr="00A37EF0">
              <w:rPr>
                <w:b/>
                <w:bCs/>
                <w:color w:val="FF0000"/>
                <w:sz w:val="20"/>
                <w:szCs w:val="20"/>
                <w:lang w:eastAsia="lv-LV"/>
              </w:rPr>
              <w:t xml:space="preserve"> vai </w:t>
            </w:r>
            <w:proofErr w:type="spellStart"/>
            <w:r w:rsidRPr="00A37EF0">
              <w:rPr>
                <w:b/>
                <w:bCs/>
                <w:color w:val="FF0000"/>
                <w:sz w:val="20"/>
                <w:szCs w:val="20"/>
                <w:lang w:eastAsia="lv-LV"/>
              </w:rPr>
              <w:t>enterālu</w:t>
            </w:r>
            <w:proofErr w:type="spellEnd"/>
            <w:r w:rsidRPr="00A37EF0">
              <w:rPr>
                <w:b/>
                <w:bCs/>
                <w:color w:val="FF0000"/>
                <w:sz w:val="20"/>
                <w:szCs w:val="20"/>
                <w:lang w:eastAsia="lv-LV"/>
              </w:rPr>
              <w:t xml:space="preserve"> (caur zondi vai mākslīgi izveidotu atveri) barošanu.</w:t>
            </w:r>
            <w:r w:rsidRPr="00A37EF0">
              <w:rPr>
                <w:bCs/>
                <w:color w:val="FF0000"/>
                <w:sz w:val="20"/>
                <w:szCs w:val="20"/>
                <w:lang w:eastAsia="lv-LV"/>
              </w:rPr>
              <w:t xml:space="preserve"> </w:t>
            </w:r>
            <w:r w:rsidRPr="003E1AA3">
              <w:rPr>
                <w:bCs/>
                <w:sz w:val="20"/>
                <w:szCs w:val="20"/>
                <w:lang w:eastAsia="lv-LV"/>
              </w:rPr>
              <w:t xml:space="preserve">Ģimenes ārstam samaksa par šo manipulāciju tiek veikta, ja to norāda par ģimenes ārsta praksē sniegtiem veselības aprūpes pakalpojumiem pacientiem </w:t>
            </w:r>
            <w:r w:rsidRPr="003E1AA3">
              <w:rPr>
                <w:bCs/>
                <w:sz w:val="20"/>
                <w:szCs w:val="20"/>
                <w:lang w:eastAsia="lv-LV"/>
              </w:rPr>
              <w:lastRenderedPageBreak/>
              <w:t>pie diagnozēm E03–E03.8, E10-E27, I10–I15.9, I25–I50.9, I60– I70.2, Z03.5. Manipulācija tiek ņemta vērā, veicot ģimenes ārsta darbības gada kvalitātes novērtēšanu atbilstoši līguma nosacījumiem.</w:t>
            </w:r>
          </w:p>
        </w:tc>
      </w:tr>
      <w:tr w:rsidR="006D4FCE" w:rsidRPr="00D01ACD" w14:paraId="06F6DFB2" w14:textId="77777777" w:rsidTr="00E6225E">
        <w:trPr>
          <w:trHeight w:val="841"/>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62E9E2" w14:textId="77777777" w:rsidR="006D4FCE" w:rsidRPr="0094653F" w:rsidRDefault="006D4FCE" w:rsidP="00AF3666">
            <w:pPr>
              <w:jc w:val="center"/>
              <w:rPr>
                <w:bCs/>
                <w:sz w:val="20"/>
                <w:szCs w:val="20"/>
                <w:lang w:eastAsia="lv-LV"/>
              </w:rPr>
            </w:pPr>
            <w:r w:rsidRPr="00340D12">
              <w:rPr>
                <w:bCs/>
                <w:sz w:val="20"/>
                <w:szCs w:val="20"/>
                <w:lang w:eastAsia="lv-LV"/>
              </w:rPr>
              <w:lastRenderedPageBreak/>
              <w:t>Fermenti</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B3596B" w14:textId="77777777" w:rsidR="006D4FCE" w:rsidRDefault="006D4FCE" w:rsidP="00AF3666">
            <w:pPr>
              <w:jc w:val="center"/>
              <w:rPr>
                <w:bCs/>
                <w:sz w:val="20"/>
                <w:szCs w:val="20"/>
                <w:lang w:eastAsia="lv-LV"/>
              </w:rPr>
            </w:pPr>
            <w:r>
              <w:rPr>
                <w:bCs/>
                <w:sz w:val="20"/>
                <w:szCs w:val="20"/>
                <w:lang w:eastAsia="lv-LV"/>
              </w:rPr>
              <w:t>41023</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A414D" w14:textId="77777777" w:rsidR="006D4FCE" w:rsidRPr="00D01ACD"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28023D" w14:textId="77777777" w:rsidR="006D4FCE" w:rsidRPr="00ED4DD3" w:rsidRDefault="006D4FCE" w:rsidP="00AF3666">
            <w:pPr>
              <w:rPr>
                <w:bCs/>
                <w:sz w:val="20"/>
                <w:szCs w:val="20"/>
                <w:lang w:eastAsia="lv-LV"/>
              </w:rPr>
            </w:pPr>
            <w:r w:rsidRPr="00340D12">
              <w:rPr>
                <w:bCs/>
                <w:sz w:val="20"/>
                <w:szCs w:val="20"/>
                <w:lang w:eastAsia="lv-LV"/>
              </w:rPr>
              <w:t xml:space="preserve">ASAT – </w:t>
            </w:r>
            <w:proofErr w:type="spellStart"/>
            <w:r w:rsidRPr="00340D12">
              <w:rPr>
                <w:bCs/>
                <w:sz w:val="20"/>
                <w:szCs w:val="20"/>
                <w:lang w:eastAsia="lv-LV"/>
              </w:rPr>
              <w:t>aspartātaminotransferāze</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A9AC7" w14:textId="77777777" w:rsidR="006D4FCE" w:rsidRDefault="006D4FCE" w:rsidP="00AF3666">
            <w:pPr>
              <w:jc w:val="center"/>
              <w:rPr>
                <w:bCs/>
                <w:sz w:val="20"/>
                <w:szCs w:val="20"/>
                <w:lang w:eastAsia="lv-LV"/>
              </w:rPr>
            </w:pPr>
            <w:r>
              <w:rPr>
                <w:bCs/>
                <w:sz w:val="20"/>
                <w:szCs w:val="20"/>
                <w:lang w:eastAsia="lv-LV"/>
              </w:rPr>
              <w:t>1.12</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409C1C"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70B1B383"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6C40A485"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F46CF1"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041F4F" w14:textId="77777777" w:rsidR="006D4FCE" w:rsidRPr="00D01ACD"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31F7A9" w14:textId="77777777" w:rsidR="006D4FCE" w:rsidRPr="00ED4DD3" w:rsidRDefault="006D4FCE" w:rsidP="00AF3666">
            <w:pPr>
              <w:rPr>
                <w:bCs/>
                <w:sz w:val="20"/>
                <w:szCs w:val="20"/>
                <w:lang w:eastAsia="lv-LV"/>
              </w:rPr>
            </w:pPr>
            <w:r w:rsidRPr="00340D12">
              <w:rPr>
                <w:bCs/>
                <w:sz w:val="20"/>
                <w:szCs w:val="20"/>
                <w:lang w:eastAsia="lv-LV"/>
              </w:rPr>
              <w:t xml:space="preserve">Ambulatori šo manipulāciju apmaksā ar ģimenes ārsta nosūtījumu, ja pacients lieto </w:t>
            </w:r>
            <w:proofErr w:type="spellStart"/>
            <w:r w:rsidRPr="00340D12">
              <w:rPr>
                <w:bCs/>
                <w:sz w:val="20"/>
                <w:szCs w:val="20"/>
                <w:lang w:eastAsia="lv-LV"/>
              </w:rPr>
              <w:t>statīnu</w:t>
            </w:r>
            <w:proofErr w:type="spellEnd"/>
            <w:r w:rsidRPr="00340D12">
              <w:rPr>
                <w:bCs/>
                <w:sz w:val="20"/>
                <w:szCs w:val="20"/>
                <w:lang w:eastAsia="lv-LV"/>
              </w:rPr>
              <w:t xml:space="preserve"> terapiju vai bioloģisko medikamentu terapiju, vai ar </w:t>
            </w:r>
            <w:proofErr w:type="spellStart"/>
            <w:r w:rsidRPr="00340D12">
              <w:rPr>
                <w:bCs/>
                <w:sz w:val="20"/>
                <w:szCs w:val="20"/>
                <w:lang w:eastAsia="lv-LV"/>
              </w:rPr>
              <w:t>hepatologa</w:t>
            </w:r>
            <w:proofErr w:type="spellEnd"/>
            <w:r w:rsidRPr="00340D12">
              <w:rPr>
                <w:bCs/>
                <w:sz w:val="20"/>
                <w:szCs w:val="20"/>
                <w:lang w:eastAsia="lv-LV"/>
              </w:rPr>
              <w:t xml:space="preserve">, </w:t>
            </w:r>
            <w:proofErr w:type="spellStart"/>
            <w:r w:rsidRPr="00340D12">
              <w:rPr>
                <w:bCs/>
                <w:sz w:val="20"/>
                <w:szCs w:val="20"/>
                <w:lang w:eastAsia="lv-LV"/>
              </w:rPr>
              <w:t>infektologa</w:t>
            </w:r>
            <w:proofErr w:type="spellEnd"/>
            <w:r w:rsidRPr="00340D12">
              <w:rPr>
                <w:bCs/>
                <w:sz w:val="20"/>
                <w:szCs w:val="20"/>
                <w:lang w:eastAsia="lv-LV"/>
              </w:rPr>
              <w:t xml:space="preserve">, kardiologa, bērnu kardiologa, neirologa, onkologa, bērnu </w:t>
            </w:r>
            <w:proofErr w:type="spellStart"/>
            <w:r w:rsidRPr="00340D12">
              <w:rPr>
                <w:bCs/>
                <w:sz w:val="20"/>
                <w:szCs w:val="20"/>
                <w:lang w:eastAsia="lv-LV"/>
              </w:rPr>
              <w:t>hematoonkologa</w:t>
            </w:r>
            <w:proofErr w:type="spellEnd"/>
            <w:r w:rsidRPr="00340D12">
              <w:rPr>
                <w:bCs/>
                <w:sz w:val="20"/>
                <w:szCs w:val="20"/>
                <w:lang w:eastAsia="lv-LV"/>
              </w:rPr>
              <w:t xml:space="preserve">, onkologa </w:t>
            </w:r>
            <w:proofErr w:type="spellStart"/>
            <w:r w:rsidRPr="00340D12">
              <w:rPr>
                <w:bCs/>
                <w:sz w:val="20"/>
                <w:szCs w:val="20"/>
                <w:lang w:eastAsia="lv-LV"/>
              </w:rPr>
              <w:t>ķīmijterapeita</w:t>
            </w:r>
            <w:proofErr w:type="spellEnd"/>
            <w:r w:rsidRPr="00340D12">
              <w:rPr>
                <w:bCs/>
                <w:sz w:val="20"/>
                <w:szCs w:val="20"/>
                <w:lang w:eastAsia="lv-LV"/>
              </w:rPr>
              <w:t xml:space="preserve">, ārsta </w:t>
            </w:r>
            <w:proofErr w:type="spellStart"/>
            <w:r w:rsidRPr="00340D12">
              <w:rPr>
                <w:bCs/>
                <w:sz w:val="20"/>
                <w:szCs w:val="20"/>
                <w:lang w:eastAsia="lv-LV"/>
              </w:rPr>
              <w:t>ģenētiķa</w:t>
            </w:r>
            <w:proofErr w:type="spellEnd"/>
            <w:r w:rsidRPr="00340D12">
              <w:rPr>
                <w:bCs/>
                <w:sz w:val="20"/>
                <w:szCs w:val="20"/>
                <w:lang w:eastAsia="lv-LV"/>
              </w:rPr>
              <w:t xml:space="preserve">, bērnu </w:t>
            </w:r>
            <w:proofErr w:type="spellStart"/>
            <w:r w:rsidRPr="00340D12">
              <w:rPr>
                <w:bCs/>
                <w:sz w:val="20"/>
                <w:szCs w:val="20"/>
                <w:lang w:eastAsia="lv-LV"/>
              </w:rPr>
              <w:t>pneimonologa</w:t>
            </w:r>
            <w:proofErr w:type="spellEnd"/>
            <w:r w:rsidRPr="00340D12">
              <w:rPr>
                <w:bCs/>
                <w:sz w:val="20"/>
                <w:szCs w:val="20"/>
                <w:lang w:eastAsia="lv-LV"/>
              </w:rPr>
              <w:t xml:space="preserve">, bērnu </w:t>
            </w:r>
            <w:proofErr w:type="spellStart"/>
            <w:r w:rsidRPr="00340D12">
              <w:rPr>
                <w:bCs/>
                <w:sz w:val="20"/>
                <w:szCs w:val="20"/>
                <w:lang w:eastAsia="lv-LV"/>
              </w:rPr>
              <w:t>gastroenterologa</w:t>
            </w:r>
            <w:proofErr w:type="spellEnd"/>
            <w:r w:rsidRPr="00340D12">
              <w:rPr>
                <w:bCs/>
                <w:sz w:val="20"/>
                <w:szCs w:val="20"/>
                <w:lang w:eastAsia="lv-LV"/>
              </w:rPr>
              <w:t xml:space="preserve">, bērnu </w:t>
            </w:r>
            <w:proofErr w:type="spellStart"/>
            <w:r w:rsidRPr="00340D12">
              <w:rPr>
                <w:bCs/>
                <w:sz w:val="20"/>
                <w:szCs w:val="20"/>
                <w:lang w:eastAsia="lv-LV"/>
              </w:rPr>
              <w:t>alergologa</w:t>
            </w:r>
            <w:proofErr w:type="spellEnd"/>
            <w:r w:rsidRPr="00340D12">
              <w:rPr>
                <w:bCs/>
                <w:sz w:val="20"/>
                <w:szCs w:val="20"/>
                <w:lang w:eastAsia="lv-LV"/>
              </w:rPr>
              <w:t xml:space="preserve">, pediatra </w:t>
            </w:r>
            <w:proofErr w:type="spellStart"/>
            <w:r w:rsidRPr="00340D12">
              <w:rPr>
                <w:bCs/>
                <w:sz w:val="20"/>
                <w:szCs w:val="20"/>
                <w:lang w:eastAsia="lv-LV"/>
              </w:rPr>
              <w:t>reimatologa</w:t>
            </w:r>
            <w:proofErr w:type="spellEnd"/>
            <w:r w:rsidRPr="00340D12">
              <w:rPr>
                <w:bCs/>
                <w:sz w:val="20"/>
                <w:szCs w:val="20"/>
                <w:lang w:eastAsia="lv-LV"/>
              </w:rPr>
              <w:t xml:space="preserve"> vai bērnu </w:t>
            </w:r>
            <w:proofErr w:type="spellStart"/>
            <w:r w:rsidRPr="00340D12">
              <w:rPr>
                <w:bCs/>
                <w:sz w:val="20"/>
                <w:szCs w:val="20"/>
                <w:lang w:eastAsia="lv-LV"/>
              </w:rPr>
              <w:t>reimatologa</w:t>
            </w:r>
            <w:proofErr w:type="spellEnd"/>
            <w:r w:rsidRPr="00340D12">
              <w:rPr>
                <w:bCs/>
                <w:sz w:val="20"/>
                <w:szCs w:val="20"/>
                <w:lang w:eastAsia="lv-LV"/>
              </w:rPr>
              <w:t xml:space="preserve"> nosūtījumu, kā arī apmaksā ar SIA “Paula Stradiņa klīniskās universitātes slimnīca” </w:t>
            </w:r>
            <w:proofErr w:type="spellStart"/>
            <w:r w:rsidRPr="00340D12">
              <w:rPr>
                <w:bCs/>
                <w:sz w:val="20"/>
                <w:szCs w:val="20"/>
                <w:lang w:eastAsia="lv-LV"/>
              </w:rPr>
              <w:t>gastroenterologa</w:t>
            </w:r>
            <w:proofErr w:type="spellEnd"/>
            <w:r w:rsidRPr="00340D12">
              <w:rPr>
                <w:bCs/>
                <w:sz w:val="20"/>
                <w:szCs w:val="20"/>
                <w:lang w:eastAsia="lv-LV"/>
              </w:rPr>
              <w:t xml:space="preserve">, ķirurga, </w:t>
            </w:r>
            <w:proofErr w:type="spellStart"/>
            <w:r w:rsidRPr="00340D12">
              <w:rPr>
                <w:bCs/>
                <w:sz w:val="20"/>
                <w:szCs w:val="20"/>
                <w:lang w:eastAsia="lv-LV"/>
              </w:rPr>
              <w:t>transplantologa</w:t>
            </w:r>
            <w:proofErr w:type="spellEnd"/>
            <w:r w:rsidRPr="00340D12">
              <w:rPr>
                <w:bCs/>
                <w:sz w:val="20"/>
                <w:szCs w:val="20"/>
                <w:lang w:eastAsia="lv-LV"/>
              </w:rPr>
              <w:t xml:space="preserve"> nosūtījumu pacientiem periodā pirms un pēc aknu transplantācijas.</w:t>
            </w:r>
            <w:r>
              <w:rPr>
                <w:bCs/>
                <w:sz w:val="20"/>
                <w:szCs w:val="20"/>
                <w:lang w:eastAsia="lv-LV"/>
              </w:rPr>
              <w:t xml:space="preserve"> </w:t>
            </w:r>
            <w:r w:rsidRPr="005C31F5">
              <w:rPr>
                <w:b/>
                <w:bCs/>
                <w:color w:val="FF0000"/>
                <w:sz w:val="20"/>
                <w:szCs w:val="20"/>
                <w:lang w:eastAsia="lv-LV"/>
              </w:rPr>
              <w:t>Tāpat ambulatori šo manipulāciju apmaksā ar ģimenes ārsta vai ārsta speciālista nosūtījumu</w:t>
            </w:r>
            <w:r w:rsidRPr="005C31F5">
              <w:rPr>
                <w:bCs/>
                <w:color w:val="FF0000"/>
                <w:sz w:val="20"/>
                <w:szCs w:val="20"/>
                <w:lang w:eastAsia="lv-LV"/>
              </w:rPr>
              <w:t xml:space="preserve"> </w:t>
            </w:r>
            <w:r w:rsidRPr="00A37EF0">
              <w:rPr>
                <w:b/>
                <w:bCs/>
                <w:color w:val="FF0000"/>
                <w:sz w:val="20"/>
                <w:szCs w:val="20"/>
                <w:lang w:eastAsia="lv-LV"/>
              </w:rPr>
              <w:t xml:space="preserve">pacientiem, kuri saņem valsts apmaksātu </w:t>
            </w:r>
            <w:proofErr w:type="spellStart"/>
            <w:r w:rsidRPr="00A37EF0">
              <w:rPr>
                <w:b/>
                <w:bCs/>
                <w:color w:val="FF0000"/>
                <w:sz w:val="20"/>
                <w:szCs w:val="20"/>
                <w:lang w:eastAsia="lv-LV"/>
              </w:rPr>
              <w:t>parenterālu</w:t>
            </w:r>
            <w:proofErr w:type="spellEnd"/>
            <w:r>
              <w:rPr>
                <w:b/>
                <w:bCs/>
                <w:color w:val="FF0000"/>
                <w:sz w:val="20"/>
                <w:szCs w:val="20"/>
                <w:lang w:eastAsia="lv-LV"/>
              </w:rPr>
              <w:t xml:space="preserve"> barošanu.</w:t>
            </w:r>
          </w:p>
        </w:tc>
      </w:tr>
      <w:tr w:rsidR="006D4FCE" w:rsidRPr="00D01ACD" w14:paraId="1FE6EDA9" w14:textId="77777777" w:rsidTr="00AF3666">
        <w:trPr>
          <w:trHeight w:val="841"/>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06636" w14:textId="77777777" w:rsidR="006D4FCE" w:rsidRDefault="006D4FCE" w:rsidP="00AF3666">
            <w:pPr>
              <w:rPr>
                <w:bCs/>
                <w:sz w:val="20"/>
                <w:szCs w:val="20"/>
                <w:lang w:eastAsia="lv-LV"/>
              </w:rPr>
            </w:pPr>
            <w:r w:rsidRPr="00427106">
              <w:rPr>
                <w:b/>
                <w:bCs/>
                <w:sz w:val="20"/>
                <w:szCs w:val="20"/>
                <w:lang w:eastAsia="lv-LV"/>
              </w:rPr>
              <w:t>Pamatojums apmaksas nosacījumu izmaiņām manipulācijām 41056, 41057, 41047, 41058, 41059, 41060, 41046, 41023</w:t>
            </w:r>
            <w:r>
              <w:rPr>
                <w:bCs/>
                <w:sz w:val="20"/>
                <w:szCs w:val="20"/>
                <w:lang w:eastAsia="lv-LV"/>
              </w:rPr>
              <w:t xml:space="preserve"> - </w:t>
            </w:r>
            <w:r w:rsidRPr="00427106">
              <w:rPr>
                <w:bCs/>
                <w:sz w:val="20"/>
                <w:szCs w:val="20"/>
                <w:lang w:eastAsia="lv-LV"/>
              </w:rPr>
              <w:t xml:space="preserve">Manipulāciju apmaksas nosacījumus nepieciešams paplašināt, lai būtu iespējams regulāri kontrolēt veselības stāvokli (un attiecīgi lemt par nepieciešamajām izmaiņām ārstēšanas plānā) pacientiem, kuri saņem valsts apmaksātus </w:t>
            </w:r>
            <w:proofErr w:type="spellStart"/>
            <w:r w:rsidRPr="00427106">
              <w:rPr>
                <w:bCs/>
                <w:sz w:val="20"/>
                <w:szCs w:val="20"/>
                <w:lang w:eastAsia="lv-LV"/>
              </w:rPr>
              <w:t>parenterālās</w:t>
            </w:r>
            <w:proofErr w:type="spellEnd"/>
            <w:r w:rsidRPr="00427106">
              <w:rPr>
                <w:bCs/>
                <w:sz w:val="20"/>
                <w:szCs w:val="20"/>
                <w:lang w:eastAsia="lv-LV"/>
              </w:rPr>
              <w:t xml:space="preserve"> un </w:t>
            </w:r>
            <w:proofErr w:type="spellStart"/>
            <w:r w:rsidRPr="00427106">
              <w:rPr>
                <w:bCs/>
                <w:sz w:val="20"/>
                <w:szCs w:val="20"/>
                <w:lang w:eastAsia="lv-LV"/>
              </w:rPr>
              <w:t>enterālās</w:t>
            </w:r>
            <w:proofErr w:type="spellEnd"/>
            <w:r w:rsidRPr="00427106">
              <w:rPr>
                <w:bCs/>
                <w:sz w:val="20"/>
                <w:szCs w:val="20"/>
                <w:lang w:eastAsia="lv-LV"/>
              </w:rPr>
              <w:t xml:space="preserve"> barošanas maisījumus.</w:t>
            </w:r>
            <w:r>
              <w:rPr>
                <w:bCs/>
                <w:sz w:val="20"/>
                <w:szCs w:val="20"/>
                <w:lang w:eastAsia="lv-LV"/>
              </w:rPr>
              <w:t xml:space="preserve"> Šo pacientu atpazīšanai izveidota speciāla pacientu grupa, kas jānorāda uzskaites dokumentos: </w:t>
            </w:r>
            <w:r w:rsidRPr="00296BD0">
              <w:rPr>
                <w:bCs/>
                <w:sz w:val="20"/>
                <w:szCs w:val="20"/>
                <w:lang w:eastAsia="lv-LV"/>
              </w:rPr>
              <w:t xml:space="preserve">PB - Pacients, kas saņem </w:t>
            </w:r>
            <w:proofErr w:type="spellStart"/>
            <w:r w:rsidRPr="00296BD0">
              <w:rPr>
                <w:bCs/>
                <w:sz w:val="20"/>
                <w:szCs w:val="20"/>
                <w:lang w:eastAsia="lv-LV"/>
              </w:rPr>
              <w:t>parenterālu</w:t>
            </w:r>
            <w:proofErr w:type="spellEnd"/>
            <w:r w:rsidRPr="00296BD0">
              <w:rPr>
                <w:bCs/>
                <w:sz w:val="20"/>
                <w:szCs w:val="20"/>
                <w:lang w:eastAsia="lv-LV"/>
              </w:rPr>
              <w:t xml:space="preserve"> vai </w:t>
            </w:r>
            <w:proofErr w:type="spellStart"/>
            <w:r w:rsidRPr="00296BD0">
              <w:rPr>
                <w:bCs/>
                <w:sz w:val="20"/>
                <w:szCs w:val="20"/>
                <w:lang w:eastAsia="lv-LV"/>
              </w:rPr>
              <w:t>enterālu</w:t>
            </w:r>
            <w:proofErr w:type="spellEnd"/>
            <w:r w:rsidRPr="00296BD0">
              <w:rPr>
                <w:bCs/>
                <w:sz w:val="20"/>
                <w:szCs w:val="20"/>
                <w:lang w:eastAsia="lv-LV"/>
              </w:rPr>
              <w:t xml:space="preserve"> barošanu</w:t>
            </w:r>
            <w:r>
              <w:rPr>
                <w:bCs/>
                <w:sz w:val="20"/>
                <w:szCs w:val="20"/>
                <w:lang w:eastAsia="lv-LV"/>
              </w:rPr>
              <w:t>.</w:t>
            </w:r>
          </w:p>
          <w:p w14:paraId="6C8E0872" w14:textId="77777777" w:rsidR="006D4FCE" w:rsidRPr="00340D12" w:rsidRDefault="006D4FCE" w:rsidP="00AF3666">
            <w:pPr>
              <w:rPr>
                <w:bCs/>
                <w:sz w:val="20"/>
                <w:szCs w:val="20"/>
                <w:lang w:eastAsia="lv-LV"/>
              </w:rPr>
            </w:pPr>
          </w:p>
        </w:tc>
      </w:tr>
      <w:tr w:rsidR="006D4FCE" w:rsidRPr="00D01ACD" w14:paraId="0CD80DAF"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3823C3" w14:textId="77777777" w:rsidR="006D4FCE" w:rsidRPr="008D198B" w:rsidRDefault="006D4FCE" w:rsidP="00AF3666">
            <w:pPr>
              <w:jc w:val="center"/>
              <w:rPr>
                <w:bCs/>
                <w:sz w:val="20"/>
                <w:szCs w:val="20"/>
                <w:lang w:eastAsia="lv-LV"/>
              </w:rPr>
            </w:pPr>
            <w:r w:rsidRPr="008D198B">
              <w:rPr>
                <w:bCs/>
                <w:sz w:val="20"/>
                <w:szCs w:val="20"/>
                <w:lang w:eastAsia="lv-LV"/>
              </w:rPr>
              <w:t>Citās sadaļās neiekļautās</w:t>
            </w:r>
          </w:p>
          <w:p w14:paraId="79C0F8F5" w14:textId="77777777" w:rsidR="006D4FCE" w:rsidRPr="00340D12" w:rsidRDefault="006D4FCE" w:rsidP="00AF3666">
            <w:pPr>
              <w:jc w:val="center"/>
              <w:rPr>
                <w:bCs/>
                <w:sz w:val="20"/>
                <w:szCs w:val="20"/>
                <w:lang w:eastAsia="lv-LV"/>
              </w:rPr>
            </w:pPr>
            <w:r w:rsidRPr="008D198B">
              <w:rPr>
                <w:bCs/>
                <w:sz w:val="20"/>
                <w:szCs w:val="20"/>
                <w:lang w:eastAsia="lv-LV"/>
              </w:rPr>
              <w:t>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1BB86D" w14:textId="77777777" w:rsidR="006D4FCE" w:rsidRDefault="006D4FCE" w:rsidP="00AF3666">
            <w:pPr>
              <w:jc w:val="center"/>
              <w:rPr>
                <w:bCs/>
                <w:sz w:val="20"/>
                <w:szCs w:val="20"/>
                <w:lang w:eastAsia="lv-LV"/>
              </w:rPr>
            </w:pPr>
            <w:r>
              <w:rPr>
                <w:bCs/>
                <w:sz w:val="20"/>
                <w:szCs w:val="20"/>
                <w:lang w:eastAsia="lv-LV"/>
              </w:rPr>
              <w:t>60106</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7F1D50" w14:textId="77777777" w:rsidR="006D4FCE" w:rsidRPr="00D01ACD" w:rsidRDefault="006D4FC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947FAC" w14:textId="77777777" w:rsidR="006D4FCE" w:rsidRPr="008D198B" w:rsidRDefault="006D4FCE" w:rsidP="00AF3666">
            <w:pPr>
              <w:rPr>
                <w:bCs/>
                <w:sz w:val="20"/>
                <w:szCs w:val="20"/>
                <w:lang w:eastAsia="lv-LV"/>
              </w:rPr>
            </w:pPr>
            <w:r w:rsidRPr="008D198B">
              <w:rPr>
                <w:bCs/>
                <w:sz w:val="20"/>
                <w:szCs w:val="20"/>
                <w:lang w:eastAsia="lv-LV"/>
              </w:rPr>
              <w:t>Papildu maksas kompensācija par vienā</w:t>
            </w:r>
          </w:p>
          <w:p w14:paraId="3FF2BBD5" w14:textId="77777777" w:rsidR="006D4FCE" w:rsidRPr="008D198B" w:rsidRDefault="006D4FCE" w:rsidP="00AF3666">
            <w:pPr>
              <w:rPr>
                <w:bCs/>
                <w:sz w:val="20"/>
                <w:szCs w:val="20"/>
                <w:lang w:eastAsia="lv-LV"/>
              </w:rPr>
            </w:pPr>
            <w:proofErr w:type="spellStart"/>
            <w:r w:rsidRPr="008D198B">
              <w:rPr>
                <w:bCs/>
                <w:sz w:val="20"/>
                <w:szCs w:val="20"/>
                <w:lang w:eastAsia="lv-LV"/>
              </w:rPr>
              <w:t>stacionēšanas</w:t>
            </w:r>
            <w:proofErr w:type="spellEnd"/>
            <w:r w:rsidRPr="008D198B">
              <w:rPr>
                <w:bCs/>
                <w:sz w:val="20"/>
                <w:szCs w:val="20"/>
                <w:lang w:eastAsia="lv-LV"/>
              </w:rPr>
              <w:t xml:space="preserve"> reizē operāciju zālē veiktajām</w:t>
            </w:r>
            <w:r>
              <w:rPr>
                <w:bCs/>
                <w:sz w:val="20"/>
                <w:szCs w:val="20"/>
                <w:lang w:eastAsia="lv-LV"/>
              </w:rPr>
              <w:t xml:space="preserve"> </w:t>
            </w:r>
            <w:r w:rsidRPr="00D2420E">
              <w:rPr>
                <w:b/>
                <w:color w:val="FF0000"/>
                <w:sz w:val="20"/>
                <w:szCs w:val="20"/>
                <w:lang w:eastAsia="lv-LV"/>
              </w:rPr>
              <w:t xml:space="preserve">lielajām </w:t>
            </w:r>
          </w:p>
          <w:p w14:paraId="5E1CA5C1" w14:textId="77777777" w:rsidR="006D4FCE" w:rsidRPr="008D198B" w:rsidRDefault="006D4FCE" w:rsidP="00AF3666">
            <w:pPr>
              <w:rPr>
                <w:bCs/>
                <w:sz w:val="20"/>
                <w:szCs w:val="20"/>
                <w:lang w:eastAsia="lv-LV"/>
              </w:rPr>
            </w:pPr>
            <w:r w:rsidRPr="008D198B">
              <w:rPr>
                <w:bCs/>
                <w:sz w:val="20"/>
                <w:szCs w:val="20"/>
                <w:lang w:eastAsia="lv-LV"/>
              </w:rPr>
              <w:t>ķirurģiskajām operācijām, piemēro trūcīgām</w:t>
            </w:r>
          </w:p>
          <w:p w14:paraId="0C0FD2FB" w14:textId="77777777" w:rsidR="006D4FCE" w:rsidRPr="008D198B" w:rsidRDefault="006D4FCE" w:rsidP="00AF3666">
            <w:pPr>
              <w:rPr>
                <w:bCs/>
                <w:sz w:val="20"/>
                <w:szCs w:val="20"/>
                <w:lang w:eastAsia="lv-LV"/>
              </w:rPr>
            </w:pPr>
            <w:r w:rsidRPr="008D198B">
              <w:rPr>
                <w:bCs/>
                <w:sz w:val="20"/>
                <w:szCs w:val="20"/>
                <w:lang w:eastAsia="lv-LV"/>
              </w:rPr>
              <w:lastRenderedPageBreak/>
              <w:t>personām un par Neatliekamās medicīniskās</w:t>
            </w:r>
          </w:p>
          <w:p w14:paraId="561D8FF2" w14:textId="77777777" w:rsidR="006D4FCE" w:rsidRPr="008D198B" w:rsidRDefault="006D4FCE" w:rsidP="00AF3666">
            <w:pPr>
              <w:rPr>
                <w:bCs/>
                <w:sz w:val="20"/>
                <w:szCs w:val="20"/>
                <w:lang w:eastAsia="lv-LV"/>
              </w:rPr>
            </w:pPr>
            <w:r w:rsidRPr="008D198B">
              <w:rPr>
                <w:bCs/>
                <w:sz w:val="20"/>
                <w:szCs w:val="20"/>
                <w:lang w:eastAsia="lv-LV"/>
              </w:rPr>
              <w:t>palīdzības dienesta darbiniekiem veiktajām</w:t>
            </w:r>
          </w:p>
          <w:p w14:paraId="4728098F" w14:textId="77777777" w:rsidR="006D4FCE" w:rsidRPr="00340D12" w:rsidRDefault="006D4FCE" w:rsidP="00AF3666">
            <w:pPr>
              <w:rPr>
                <w:bCs/>
                <w:sz w:val="20"/>
                <w:szCs w:val="20"/>
                <w:lang w:eastAsia="lv-LV"/>
              </w:rPr>
            </w:pPr>
            <w:r w:rsidRPr="008D198B">
              <w:rPr>
                <w:bCs/>
                <w:sz w:val="20"/>
                <w:szCs w:val="20"/>
                <w:lang w:eastAsia="lv-LV"/>
              </w:rPr>
              <w:t>operācijām</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039A33" w14:textId="77777777" w:rsidR="006D4FCE" w:rsidRDefault="006D4FCE" w:rsidP="00AF3666">
            <w:pPr>
              <w:jc w:val="center"/>
              <w:rPr>
                <w:bCs/>
                <w:sz w:val="20"/>
                <w:szCs w:val="20"/>
                <w:lang w:eastAsia="lv-LV"/>
              </w:rPr>
            </w:pPr>
            <w:r>
              <w:rPr>
                <w:bCs/>
                <w:sz w:val="20"/>
                <w:szCs w:val="20"/>
                <w:lang w:eastAsia="lv-LV"/>
              </w:rPr>
              <w:lastRenderedPageBreak/>
              <w:t>31.00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3F7BE8"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258143E8"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6B16DFD7"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961CA9"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D66C6B" w14:textId="77777777" w:rsidR="006D4FCE" w:rsidRPr="007229EC" w:rsidRDefault="006D4FCE" w:rsidP="00AF3666">
            <w:pPr>
              <w:jc w:val="center"/>
              <w:rPr>
                <w:b/>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0A035D" w14:textId="77777777" w:rsidR="006D4FCE" w:rsidRPr="00D2420E" w:rsidRDefault="006D4FCE" w:rsidP="00AF3666">
            <w:pPr>
              <w:rPr>
                <w:bCs/>
                <w:sz w:val="20"/>
                <w:szCs w:val="20"/>
                <w:lang w:eastAsia="lv-LV"/>
              </w:rPr>
            </w:pPr>
            <w:r w:rsidRPr="00D2420E">
              <w:rPr>
                <w:bCs/>
                <w:sz w:val="20"/>
                <w:szCs w:val="20"/>
                <w:lang w:eastAsia="lv-LV"/>
              </w:rPr>
              <w:t>Manipulācijas tarifs nosaka papildu maksas summu, ko manipulācijas nosaukumā</w:t>
            </w:r>
          </w:p>
          <w:p w14:paraId="682FCCFE" w14:textId="77777777" w:rsidR="006D4FCE" w:rsidRPr="00340D12" w:rsidRDefault="006D4FCE" w:rsidP="00AF3666">
            <w:pPr>
              <w:rPr>
                <w:bCs/>
                <w:sz w:val="20"/>
                <w:szCs w:val="20"/>
                <w:lang w:eastAsia="lv-LV"/>
              </w:rPr>
            </w:pPr>
            <w:r w:rsidRPr="00D2420E">
              <w:rPr>
                <w:bCs/>
                <w:sz w:val="20"/>
                <w:szCs w:val="20"/>
                <w:lang w:eastAsia="lv-LV"/>
              </w:rPr>
              <w:t>noteiktajām pacientu grupām kompensē valsts.</w:t>
            </w:r>
          </w:p>
        </w:tc>
      </w:tr>
      <w:tr w:rsidR="006D4FCE" w:rsidRPr="00D01ACD" w14:paraId="0A5F899B"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91AB25" w14:textId="77777777" w:rsidR="006D4FCE" w:rsidRPr="00D2420E" w:rsidRDefault="006D4FCE" w:rsidP="00AF3666">
            <w:pPr>
              <w:rPr>
                <w:bCs/>
                <w:sz w:val="20"/>
                <w:szCs w:val="20"/>
                <w:lang w:eastAsia="lv-LV"/>
              </w:rPr>
            </w:pPr>
            <w:r w:rsidRPr="00C32D43">
              <w:rPr>
                <w:b/>
                <w:bCs/>
                <w:sz w:val="20"/>
                <w:szCs w:val="20"/>
                <w:lang w:eastAsia="lv-LV"/>
              </w:rPr>
              <w:t>Pamatojums manipulācijas 60106 nosaukuma izmaiņām</w:t>
            </w:r>
            <w:r>
              <w:rPr>
                <w:bCs/>
                <w:sz w:val="20"/>
                <w:szCs w:val="20"/>
                <w:lang w:eastAsia="lv-LV"/>
              </w:rPr>
              <w:t xml:space="preserve"> - </w:t>
            </w:r>
            <w:r w:rsidRPr="00C32D43">
              <w:rPr>
                <w:bCs/>
                <w:sz w:val="20"/>
                <w:szCs w:val="20"/>
                <w:lang w:eastAsia="lv-LV"/>
              </w:rPr>
              <w:t>Precizēts manipulācijas nosaukums, lai novērstu pārpratumus par manipulācijas lietošanu.</w:t>
            </w:r>
          </w:p>
        </w:tc>
      </w:tr>
      <w:tr w:rsidR="006D4FCE" w:rsidRPr="00D01ACD" w14:paraId="4FFE69D9"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2EA6A6" w14:textId="77777777" w:rsidR="006D4FCE" w:rsidRPr="008D198B" w:rsidRDefault="006D4FCE" w:rsidP="00AF3666">
            <w:pPr>
              <w:jc w:val="center"/>
              <w:rPr>
                <w:bCs/>
                <w:sz w:val="20"/>
                <w:szCs w:val="20"/>
                <w:lang w:eastAsia="lv-LV"/>
              </w:rPr>
            </w:pPr>
            <w:r w:rsidRPr="004213EC">
              <w:rPr>
                <w:bCs/>
                <w:sz w:val="20"/>
                <w:szCs w:val="2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BBEFA5" w14:textId="77777777" w:rsidR="006D4FCE" w:rsidRDefault="006D4FCE" w:rsidP="00AF3666">
            <w:pPr>
              <w:jc w:val="center"/>
              <w:rPr>
                <w:bCs/>
                <w:sz w:val="20"/>
                <w:szCs w:val="20"/>
                <w:lang w:eastAsia="lv-LV"/>
              </w:rPr>
            </w:pPr>
            <w:r>
              <w:rPr>
                <w:bCs/>
                <w:sz w:val="20"/>
                <w:szCs w:val="20"/>
                <w:lang w:eastAsia="lv-LV"/>
              </w:rPr>
              <w:t>60324</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54F66" w14:textId="77777777" w:rsidR="006D4FCE" w:rsidRDefault="006D4FCE" w:rsidP="00AF3666">
            <w:pPr>
              <w:jc w:val="center"/>
              <w:rPr>
                <w:bCs/>
                <w:sz w:val="20"/>
                <w:szCs w:val="20"/>
                <w:lang w:eastAsia="lv-LV"/>
              </w:rPr>
            </w:pP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2400AD" w14:textId="77777777" w:rsidR="006D4FCE" w:rsidRPr="008D198B" w:rsidRDefault="006D4FCE" w:rsidP="00AF3666">
            <w:pPr>
              <w:rPr>
                <w:bCs/>
                <w:sz w:val="20"/>
                <w:szCs w:val="20"/>
                <w:lang w:eastAsia="lv-LV"/>
              </w:rPr>
            </w:pPr>
            <w:r w:rsidRPr="004213EC">
              <w:rPr>
                <w:bCs/>
                <w:sz w:val="20"/>
                <w:szCs w:val="20"/>
                <w:lang w:eastAsia="lv-LV"/>
              </w:rPr>
              <w:t xml:space="preserve">Vakcinācija pret ērču encefalītu bērniem, </w:t>
            </w:r>
            <w:r w:rsidRPr="004213EC">
              <w:rPr>
                <w:bCs/>
                <w:strike/>
                <w:sz w:val="20"/>
                <w:szCs w:val="20"/>
                <w:lang w:eastAsia="lv-LV"/>
              </w:rPr>
              <w:t xml:space="preserve">4. pote </w:t>
            </w:r>
            <w:proofErr w:type="spellStart"/>
            <w:r w:rsidRPr="004213EC">
              <w:rPr>
                <w:b/>
                <w:bCs/>
                <w:color w:val="FF0000"/>
                <w:sz w:val="20"/>
                <w:szCs w:val="20"/>
                <w:lang w:eastAsia="lv-LV"/>
              </w:rPr>
              <w:t>balstvakcinācija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23ADA2B" w14:textId="77777777" w:rsidR="006D4FCE" w:rsidRDefault="006D4FCE" w:rsidP="00AF3666">
            <w:pPr>
              <w:jc w:val="center"/>
              <w:rPr>
                <w:bCs/>
                <w:sz w:val="20"/>
                <w:szCs w:val="20"/>
                <w:lang w:eastAsia="lv-LV"/>
              </w:rPr>
            </w:pPr>
            <w:r>
              <w:rPr>
                <w:bCs/>
                <w:sz w:val="20"/>
                <w:szCs w:val="20"/>
                <w:lang w:eastAsia="lv-LV"/>
              </w:rPr>
              <w:t>0.00</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D07DFD"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077E08A3" w14:textId="77777777" w:rsidR="006D4FCE" w:rsidRPr="00D01ACD" w:rsidRDefault="006D4FC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091E11C3" w14:textId="77777777" w:rsidR="006D4FCE" w:rsidRPr="00D01ACD"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9C1053" w14:textId="77777777" w:rsidR="006D4FCE" w:rsidRPr="00D01ACD" w:rsidRDefault="006D4FC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2B199E" w14:textId="77777777" w:rsidR="006D4FCE" w:rsidRPr="00D01ACD" w:rsidRDefault="006D4FCE" w:rsidP="00AF3666">
            <w:pPr>
              <w:jc w:val="center"/>
              <w:rPr>
                <w:bCs/>
                <w:sz w:val="20"/>
                <w:szCs w:val="20"/>
                <w:lang w:eastAsia="lv-LV"/>
              </w:rPr>
            </w:pPr>
            <w:r>
              <w:rPr>
                <w:bCs/>
                <w:sz w:val="20"/>
                <w:szCs w:val="20"/>
                <w:lang w:eastAsia="lv-LV"/>
              </w:rPr>
              <w:t>X</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829797" w14:textId="77777777" w:rsidR="006D4FCE" w:rsidRPr="00D2420E" w:rsidRDefault="006D4FCE" w:rsidP="00AF3666">
            <w:pPr>
              <w:rPr>
                <w:bCs/>
                <w:sz w:val="20"/>
                <w:szCs w:val="20"/>
                <w:lang w:eastAsia="lv-LV"/>
              </w:rPr>
            </w:pPr>
            <w:r w:rsidRPr="00496534">
              <w:rPr>
                <w:bCs/>
                <w:sz w:val="20"/>
                <w:szCs w:val="20"/>
                <w:lang w:eastAsia="lv-LV"/>
              </w:rPr>
              <w:t>Ģimenes ārsts šo manipulāciju uzrāda Ambulatorā pacienta talonā atbilstoši normatīvajam aktam par vakcinācijas noteikumiem.</w:t>
            </w:r>
          </w:p>
        </w:tc>
      </w:tr>
      <w:tr w:rsidR="006D4FCE" w:rsidRPr="00D01ACD" w14:paraId="09FE3EC6"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2F9C8B" w14:textId="77777777" w:rsidR="006D4FCE" w:rsidRDefault="006D4FCE" w:rsidP="00AF3666">
            <w:pPr>
              <w:rPr>
                <w:bCs/>
                <w:sz w:val="20"/>
                <w:szCs w:val="20"/>
                <w:lang w:eastAsia="lv-LV"/>
              </w:rPr>
            </w:pPr>
            <w:r w:rsidRPr="00C32D43">
              <w:rPr>
                <w:b/>
                <w:bCs/>
                <w:sz w:val="20"/>
                <w:szCs w:val="20"/>
                <w:lang w:eastAsia="lv-LV"/>
              </w:rPr>
              <w:t xml:space="preserve">Pamatojums manipulācijas </w:t>
            </w:r>
            <w:r>
              <w:rPr>
                <w:b/>
                <w:bCs/>
                <w:sz w:val="20"/>
                <w:szCs w:val="20"/>
                <w:lang w:eastAsia="lv-LV"/>
              </w:rPr>
              <w:t>60324</w:t>
            </w:r>
            <w:r w:rsidRPr="00C32D43">
              <w:rPr>
                <w:b/>
                <w:bCs/>
                <w:sz w:val="20"/>
                <w:szCs w:val="20"/>
                <w:lang w:eastAsia="lv-LV"/>
              </w:rPr>
              <w:t xml:space="preserve"> nosaukuma izmaiņām</w:t>
            </w:r>
            <w:r>
              <w:rPr>
                <w:b/>
                <w:bCs/>
                <w:sz w:val="20"/>
                <w:szCs w:val="20"/>
                <w:lang w:eastAsia="lv-LV"/>
              </w:rPr>
              <w:t xml:space="preserve"> - </w:t>
            </w:r>
            <w:r>
              <w:rPr>
                <w:bCs/>
                <w:sz w:val="20"/>
                <w:szCs w:val="20"/>
                <w:lang w:eastAsia="lv-LV"/>
              </w:rPr>
              <w:t>Ņemot vērā, ka saskaņā ar Ministru kabineta</w:t>
            </w:r>
            <w:r w:rsidRPr="00C32D43">
              <w:rPr>
                <w:bCs/>
                <w:sz w:val="20"/>
                <w:szCs w:val="20"/>
                <w:lang w:eastAsia="lv-LV"/>
              </w:rPr>
              <w:t xml:space="preserve"> noteikum</w:t>
            </w:r>
            <w:r>
              <w:rPr>
                <w:bCs/>
                <w:sz w:val="20"/>
                <w:szCs w:val="20"/>
                <w:lang w:eastAsia="lv-LV"/>
              </w:rPr>
              <w:t>u</w:t>
            </w:r>
            <w:r w:rsidRPr="00C32D43">
              <w:rPr>
                <w:bCs/>
                <w:sz w:val="20"/>
                <w:szCs w:val="20"/>
                <w:lang w:eastAsia="lv-LV"/>
              </w:rPr>
              <w:t xml:space="preserve"> Nr. 330 “Vakcinācijas noteikumi” 23.1 punkt</w:t>
            </w:r>
            <w:r>
              <w:rPr>
                <w:bCs/>
                <w:sz w:val="20"/>
                <w:szCs w:val="20"/>
                <w:lang w:eastAsia="lv-LV"/>
              </w:rPr>
              <w:t>u tajā</w:t>
            </w:r>
            <w:r w:rsidRPr="00C32D43">
              <w:rPr>
                <w:bCs/>
                <w:sz w:val="20"/>
                <w:szCs w:val="20"/>
                <w:lang w:eastAsia="lv-LV"/>
              </w:rPr>
              <w:t xml:space="preserve"> noteiktās bērnu mērķa grupas var saņemt ne tikai 4 vakcīnas pret ērču encefalītu, bet gan pēc pirmajām trim vakcīnām (primārās imunizācijas) ir jātiek nodrošinātai revakcinācijai (jeb – kopumā – </w:t>
            </w:r>
            <w:proofErr w:type="spellStart"/>
            <w:r w:rsidRPr="00C32D43">
              <w:rPr>
                <w:bCs/>
                <w:sz w:val="20"/>
                <w:szCs w:val="20"/>
                <w:lang w:eastAsia="lv-LV"/>
              </w:rPr>
              <w:t>balstvakcinācijai</w:t>
            </w:r>
            <w:proofErr w:type="spellEnd"/>
            <w:r w:rsidRPr="00C32D43">
              <w:rPr>
                <w:bCs/>
                <w:sz w:val="20"/>
                <w:szCs w:val="20"/>
                <w:lang w:eastAsia="lv-LV"/>
              </w:rPr>
              <w:t xml:space="preserve">) atbilstoši vakcinācijas kalendārā noteiktajam, tad pārpratumu novēršanas dēļ nepieciešams veikt labojumus manipulācijas nosaukumā. Tas nozīmē, ka – kamēr bērns atbilst 23.1 punktā noteiktajām prasībām, tikmēr bērnam tiek nodrošināta valsts apmaksāta ērču encefalīta </w:t>
            </w:r>
            <w:proofErr w:type="spellStart"/>
            <w:r w:rsidRPr="00C32D43">
              <w:rPr>
                <w:bCs/>
                <w:sz w:val="20"/>
                <w:szCs w:val="20"/>
                <w:lang w:eastAsia="lv-LV"/>
              </w:rPr>
              <w:t>balstvakcinācija</w:t>
            </w:r>
            <w:proofErr w:type="spellEnd"/>
            <w:r w:rsidRPr="00C32D43">
              <w:rPr>
                <w:bCs/>
                <w:sz w:val="20"/>
                <w:szCs w:val="20"/>
                <w:lang w:eastAsia="lv-LV"/>
              </w:rPr>
              <w:t>.</w:t>
            </w:r>
          </w:p>
          <w:p w14:paraId="33958439" w14:textId="77777777" w:rsidR="006D4FCE" w:rsidRPr="00C32D43" w:rsidRDefault="006D4FCE" w:rsidP="00AF3666">
            <w:pPr>
              <w:rPr>
                <w:bCs/>
                <w:sz w:val="20"/>
                <w:szCs w:val="20"/>
                <w:lang w:eastAsia="lv-LV"/>
              </w:rPr>
            </w:pPr>
          </w:p>
        </w:tc>
      </w:tr>
      <w:tr w:rsidR="006D4FCE" w:rsidRPr="00D01ACD" w14:paraId="1F21D368"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BAF104" w14:textId="77777777" w:rsidR="006D4FCE" w:rsidRPr="004213EC" w:rsidRDefault="006D4FCE" w:rsidP="00AF3666">
            <w:pPr>
              <w:jc w:val="center"/>
              <w:rPr>
                <w:bCs/>
                <w:sz w:val="20"/>
                <w:szCs w:val="20"/>
                <w:lang w:eastAsia="lv-LV"/>
              </w:rPr>
            </w:pPr>
            <w:r w:rsidRPr="004944E9">
              <w:rPr>
                <w:bCs/>
                <w:sz w:val="20"/>
                <w:szCs w:val="20"/>
                <w:lang w:eastAsia="lv-LV"/>
              </w:rPr>
              <w:t>Gastroenteroloģija</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D2469" w14:textId="77777777" w:rsidR="006D4FCE" w:rsidRDefault="006D4FCE" w:rsidP="00AF3666">
            <w:pPr>
              <w:jc w:val="center"/>
              <w:rPr>
                <w:bCs/>
                <w:sz w:val="20"/>
                <w:szCs w:val="20"/>
                <w:lang w:eastAsia="lv-LV"/>
              </w:rPr>
            </w:pPr>
            <w:r>
              <w:rPr>
                <w:bCs/>
                <w:sz w:val="20"/>
                <w:szCs w:val="20"/>
                <w:lang w:eastAsia="lv-LV"/>
              </w:rPr>
              <w:t>08100</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A90A8" w14:textId="77777777" w:rsidR="006D4FCE" w:rsidRDefault="006D4FC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FC65EF" w14:textId="77777777" w:rsidR="006D4FCE" w:rsidRPr="004213EC" w:rsidRDefault="006D4FCE" w:rsidP="00AF3666">
            <w:pPr>
              <w:rPr>
                <w:bCs/>
                <w:sz w:val="20"/>
                <w:szCs w:val="20"/>
                <w:lang w:eastAsia="lv-LV"/>
              </w:rPr>
            </w:pPr>
            <w:proofErr w:type="spellStart"/>
            <w:r w:rsidRPr="004944E9">
              <w:rPr>
                <w:bCs/>
                <w:sz w:val="20"/>
                <w:szCs w:val="20"/>
                <w:lang w:eastAsia="lv-LV"/>
              </w:rPr>
              <w:t>Perkutānā</w:t>
            </w:r>
            <w:proofErr w:type="spellEnd"/>
            <w:r w:rsidRPr="004944E9">
              <w:rPr>
                <w:bCs/>
                <w:sz w:val="20"/>
                <w:szCs w:val="20"/>
                <w:lang w:eastAsia="lv-LV"/>
              </w:rPr>
              <w:t xml:space="preserve"> </w:t>
            </w:r>
            <w:proofErr w:type="spellStart"/>
            <w:r w:rsidRPr="004944E9">
              <w:rPr>
                <w:bCs/>
                <w:sz w:val="20"/>
                <w:szCs w:val="20"/>
                <w:lang w:eastAsia="lv-LV"/>
              </w:rPr>
              <w:t>endoskopiskā</w:t>
            </w:r>
            <w:proofErr w:type="spellEnd"/>
            <w:r w:rsidRPr="004944E9">
              <w:rPr>
                <w:bCs/>
                <w:sz w:val="20"/>
                <w:szCs w:val="20"/>
                <w:lang w:eastAsia="lv-LV"/>
              </w:rPr>
              <w:t xml:space="preserve"> </w:t>
            </w:r>
            <w:proofErr w:type="spellStart"/>
            <w:r w:rsidRPr="004944E9">
              <w:rPr>
                <w:bCs/>
                <w:sz w:val="20"/>
                <w:szCs w:val="20"/>
                <w:lang w:eastAsia="lv-LV"/>
              </w:rPr>
              <w:t>gastrostomija</w:t>
            </w:r>
            <w:proofErr w:type="spellEnd"/>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DF40B0" w14:textId="77777777" w:rsidR="006D4FCE" w:rsidRDefault="006D4FCE" w:rsidP="00AF3666">
            <w:pPr>
              <w:jc w:val="center"/>
              <w:rPr>
                <w:bCs/>
                <w:sz w:val="20"/>
                <w:szCs w:val="20"/>
                <w:lang w:eastAsia="lv-LV"/>
              </w:rPr>
            </w:pPr>
            <w:r>
              <w:rPr>
                <w:bCs/>
                <w:sz w:val="20"/>
                <w:szCs w:val="20"/>
                <w:lang w:eastAsia="lv-LV"/>
              </w:rPr>
              <w:t>41.82</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C188FC" w14:textId="77777777" w:rsidR="006D4FCE" w:rsidRDefault="006D4FCE" w:rsidP="00AF3666">
            <w:pPr>
              <w:jc w:val="center"/>
              <w:rPr>
                <w:bCs/>
                <w:sz w:val="20"/>
                <w:szCs w:val="20"/>
                <w:lang w:eastAsia="lv-LV"/>
              </w:rPr>
            </w:pPr>
            <w:r>
              <w:rPr>
                <w:bCs/>
                <w:sz w:val="20"/>
                <w:szCs w:val="20"/>
                <w:lang w:eastAsia="lv-LV"/>
              </w:rPr>
              <w:t>4.00</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04B11EB7" w14:textId="77777777" w:rsidR="006D4FCE" w:rsidRDefault="006D4FCE" w:rsidP="00AF3666">
            <w:pPr>
              <w:jc w:val="center"/>
              <w:rPr>
                <w:bCs/>
                <w:sz w:val="20"/>
                <w:szCs w:val="20"/>
                <w:lang w:eastAsia="lv-LV"/>
              </w:rPr>
            </w:pPr>
            <w:r>
              <w:rPr>
                <w:bCs/>
                <w:sz w:val="20"/>
                <w:szCs w:val="20"/>
                <w:lang w:eastAsia="lv-LV"/>
              </w:rPr>
              <w:t>4.00</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19F40D01" w14:textId="77777777" w:rsidR="006D4FCE" w:rsidRDefault="006D4FC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38D85" w14:textId="77777777" w:rsidR="006D4FCE" w:rsidRDefault="006D4FCE" w:rsidP="00AF3666">
            <w:pPr>
              <w:jc w:val="center"/>
              <w:rPr>
                <w:bCs/>
                <w:sz w:val="20"/>
                <w:szCs w:val="20"/>
                <w:lang w:eastAsia="lv-LV"/>
              </w:rPr>
            </w:pPr>
            <w:r>
              <w:rPr>
                <w:bCs/>
                <w:sz w:val="20"/>
                <w:szCs w:val="20"/>
                <w:lang w:eastAsia="lv-LV"/>
              </w:rPr>
              <w:t>X</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78FCF6" w14:textId="77777777" w:rsidR="006D4FCE" w:rsidRDefault="006D4FC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8D3473" w14:textId="77777777" w:rsidR="006D4FCE" w:rsidRPr="00624DC4" w:rsidRDefault="006D4FCE" w:rsidP="00AF3666">
            <w:pPr>
              <w:rPr>
                <w:b/>
                <w:bCs/>
                <w:sz w:val="20"/>
                <w:szCs w:val="20"/>
                <w:lang w:eastAsia="lv-LV"/>
              </w:rPr>
            </w:pPr>
            <w:r w:rsidRPr="00624DC4">
              <w:rPr>
                <w:b/>
                <w:bCs/>
                <w:color w:val="FF0000"/>
                <w:sz w:val="20"/>
                <w:szCs w:val="20"/>
                <w:lang w:eastAsia="lv-LV"/>
              </w:rPr>
              <w:t xml:space="preserve">Manipulāciju norāda gan pie </w:t>
            </w:r>
            <w:proofErr w:type="spellStart"/>
            <w:r w:rsidRPr="00624DC4">
              <w:rPr>
                <w:b/>
                <w:bCs/>
                <w:color w:val="FF0000"/>
                <w:sz w:val="20"/>
                <w:szCs w:val="20"/>
                <w:lang w:eastAsia="lv-LV"/>
              </w:rPr>
              <w:t>perkutānas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endoskopiskas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izveides, gan pie </w:t>
            </w:r>
            <w:proofErr w:type="spellStart"/>
            <w:r w:rsidRPr="00624DC4">
              <w:rPr>
                <w:b/>
                <w:bCs/>
                <w:color w:val="FF0000"/>
                <w:sz w:val="20"/>
                <w:szCs w:val="20"/>
                <w:lang w:eastAsia="lv-LV"/>
              </w:rPr>
              <w:t>šadas</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nomaiņas, kā arī atsevišķās situācijās saskaņā ar ārsta </w:t>
            </w:r>
            <w:proofErr w:type="spellStart"/>
            <w:r w:rsidRPr="00624DC4">
              <w:rPr>
                <w:b/>
                <w:bCs/>
                <w:color w:val="FF0000"/>
                <w:sz w:val="20"/>
                <w:szCs w:val="20"/>
                <w:lang w:eastAsia="lv-LV"/>
              </w:rPr>
              <w:t>izvērtējumu</w:t>
            </w:r>
            <w:proofErr w:type="spellEnd"/>
            <w:r w:rsidRPr="00624DC4">
              <w:rPr>
                <w:b/>
                <w:bCs/>
                <w:color w:val="FF0000"/>
                <w:sz w:val="20"/>
                <w:szCs w:val="20"/>
                <w:lang w:eastAsia="lv-LV"/>
              </w:rPr>
              <w:t xml:space="preserve"> – pie zema profila (</w:t>
            </w:r>
            <w:proofErr w:type="spellStart"/>
            <w:r w:rsidRPr="00624DC4">
              <w:rPr>
                <w:b/>
                <w:bCs/>
                <w:color w:val="FF0000"/>
                <w:sz w:val="20"/>
                <w:szCs w:val="20"/>
                <w:lang w:eastAsia="lv-LV"/>
              </w:rPr>
              <w:t>pogveida</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izveides. Manipulāciju norāda arī gadījumos, kad medicīnisku iemeslu dēļ zondes tipa vai zema profila (</w:t>
            </w:r>
            <w:proofErr w:type="spellStart"/>
            <w:r w:rsidRPr="00624DC4">
              <w:rPr>
                <w:b/>
                <w:bCs/>
                <w:color w:val="FF0000"/>
                <w:sz w:val="20"/>
                <w:szCs w:val="20"/>
                <w:lang w:eastAsia="lv-LV"/>
              </w:rPr>
              <w:t>pogveida</w:t>
            </w:r>
            <w:proofErr w:type="spellEnd"/>
            <w:r w:rsidRPr="00624DC4">
              <w:rPr>
                <w:b/>
                <w:bCs/>
                <w:color w:val="FF0000"/>
                <w:sz w:val="20"/>
                <w:szCs w:val="20"/>
                <w:lang w:eastAsia="lv-LV"/>
              </w:rPr>
              <w:t xml:space="preserve">) </w:t>
            </w:r>
            <w:proofErr w:type="spellStart"/>
            <w:r w:rsidRPr="00624DC4">
              <w:rPr>
                <w:b/>
                <w:bCs/>
                <w:color w:val="FF0000"/>
                <w:sz w:val="20"/>
                <w:szCs w:val="20"/>
                <w:lang w:eastAsia="lv-LV"/>
              </w:rPr>
              <w:t>gastrostomas</w:t>
            </w:r>
            <w:proofErr w:type="spellEnd"/>
            <w:r w:rsidRPr="00624DC4">
              <w:rPr>
                <w:b/>
                <w:bCs/>
                <w:color w:val="FF0000"/>
                <w:sz w:val="20"/>
                <w:szCs w:val="20"/>
                <w:lang w:eastAsia="lv-LV"/>
              </w:rPr>
              <w:t xml:space="preserve"> nomaiņas sarežģītības dēļ nav piemērojama manipulācija 08102. </w:t>
            </w:r>
          </w:p>
        </w:tc>
      </w:tr>
      <w:tr w:rsidR="00E6225E" w:rsidRPr="00D01ACD" w14:paraId="3276FC52" w14:textId="77777777" w:rsidTr="00E6225E">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BA71D" w14:textId="6166EEB7" w:rsidR="00E6225E" w:rsidRPr="00624DC4" w:rsidRDefault="00E6225E" w:rsidP="00AF3666">
            <w:pPr>
              <w:rPr>
                <w:b/>
                <w:bCs/>
                <w:color w:val="FF0000"/>
                <w:sz w:val="20"/>
                <w:szCs w:val="20"/>
                <w:lang w:eastAsia="lv-LV"/>
              </w:rPr>
            </w:pPr>
            <w:r w:rsidRPr="00C32D43">
              <w:rPr>
                <w:b/>
                <w:bCs/>
                <w:sz w:val="20"/>
                <w:szCs w:val="20"/>
                <w:lang w:eastAsia="lv-LV"/>
              </w:rPr>
              <w:t xml:space="preserve">Pamatojums manipulācijas </w:t>
            </w:r>
            <w:r>
              <w:rPr>
                <w:b/>
                <w:bCs/>
                <w:sz w:val="20"/>
                <w:szCs w:val="20"/>
                <w:lang w:eastAsia="lv-LV"/>
              </w:rPr>
              <w:t>08100</w:t>
            </w:r>
            <w:r w:rsidRPr="00C32D43">
              <w:rPr>
                <w:b/>
                <w:bCs/>
                <w:sz w:val="20"/>
                <w:szCs w:val="20"/>
                <w:lang w:eastAsia="lv-LV"/>
              </w:rPr>
              <w:t xml:space="preserve"> </w:t>
            </w:r>
            <w:r>
              <w:rPr>
                <w:b/>
                <w:bCs/>
                <w:sz w:val="20"/>
                <w:szCs w:val="20"/>
                <w:lang w:eastAsia="lv-LV"/>
              </w:rPr>
              <w:t xml:space="preserve">apmaksas nosacījumu papildināšanai – </w:t>
            </w:r>
            <w:r>
              <w:rPr>
                <w:bCs/>
                <w:sz w:val="20"/>
                <w:szCs w:val="20"/>
                <w:lang w:eastAsia="lv-LV"/>
              </w:rPr>
              <w:t>Ņ</w:t>
            </w:r>
            <w:r w:rsidRPr="00DC2870">
              <w:rPr>
                <w:bCs/>
                <w:sz w:val="20"/>
                <w:szCs w:val="20"/>
                <w:lang w:eastAsia="lv-LV"/>
              </w:rPr>
              <w:t xml:space="preserve">emot vērā, ka atsevišķās situācijās zondes tipa un </w:t>
            </w:r>
            <w:proofErr w:type="spellStart"/>
            <w:r w:rsidRPr="00DC2870">
              <w:rPr>
                <w:bCs/>
                <w:sz w:val="20"/>
                <w:szCs w:val="20"/>
                <w:lang w:eastAsia="lv-LV"/>
              </w:rPr>
              <w:t>pogveida</w:t>
            </w:r>
            <w:proofErr w:type="spellEnd"/>
            <w:r w:rsidRPr="00DC2870">
              <w:rPr>
                <w:bCs/>
                <w:sz w:val="20"/>
                <w:szCs w:val="20"/>
                <w:lang w:eastAsia="lv-LV"/>
              </w:rPr>
              <w:t xml:space="preserve"> </w:t>
            </w:r>
            <w:proofErr w:type="spellStart"/>
            <w:r w:rsidRPr="00DC2870">
              <w:rPr>
                <w:bCs/>
                <w:sz w:val="20"/>
                <w:szCs w:val="20"/>
                <w:lang w:eastAsia="lv-LV"/>
              </w:rPr>
              <w:t>gastrostomas</w:t>
            </w:r>
            <w:proofErr w:type="spellEnd"/>
            <w:r w:rsidRPr="00DC2870">
              <w:rPr>
                <w:bCs/>
                <w:sz w:val="20"/>
                <w:szCs w:val="20"/>
                <w:lang w:eastAsia="lv-LV"/>
              </w:rPr>
              <w:t xml:space="preserve"> nomaiņa ir komplicētāka un veicama, piemēram, dienas stacionārā, tad apmaksas nosacījumi paredz, ka jau esošo 08100 manipulāciju var šādās situācijās izmantot, lai kodētu un apmaksātu arī citu veidu </w:t>
            </w:r>
            <w:proofErr w:type="spellStart"/>
            <w:r w:rsidRPr="00DC2870">
              <w:rPr>
                <w:bCs/>
                <w:sz w:val="20"/>
                <w:szCs w:val="20"/>
                <w:lang w:eastAsia="lv-LV"/>
              </w:rPr>
              <w:t>gastrostomu</w:t>
            </w:r>
            <w:proofErr w:type="spellEnd"/>
            <w:r w:rsidRPr="00DC2870">
              <w:rPr>
                <w:bCs/>
                <w:sz w:val="20"/>
                <w:szCs w:val="20"/>
                <w:lang w:eastAsia="lv-LV"/>
              </w:rPr>
              <w:t xml:space="preserve"> nomaiņu, ņemot vērā, ka medicīniski šīs procedūras ir līdzīgas un to izmaksas neatšķiras. Attiecīgi papildināti apmaksas nosacījumi, lai veidotu vienotu izpratni par iespējam manipulācijas pielietošanai. Papildus skatīt informāciju pie jaunām manipulācijām.</w:t>
            </w:r>
            <w:r>
              <w:rPr>
                <w:bCs/>
                <w:sz w:val="20"/>
                <w:szCs w:val="20"/>
                <w:lang w:eastAsia="lv-LV"/>
              </w:rPr>
              <w:t xml:space="preserve"> Jau pašreiz manipulācija 08100 praksē tikusi lietota arī gadījumos, kad veikta nevis PEG nomaiņa, bet gan cita veida </w:t>
            </w:r>
            <w:proofErr w:type="spellStart"/>
            <w:r>
              <w:rPr>
                <w:bCs/>
                <w:sz w:val="20"/>
                <w:szCs w:val="20"/>
                <w:lang w:eastAsia="lv-LV"/>
              </w:rPr>
              <w:t>gastrostomas</w:t>
            </w:r>
            <w:proofErr w:type="spellEnd"/>
            <w:r>
              <w:rPr>
                <w:bCs/>
                <w:sz w:val="20"/>
                <w:szCs w:val="20"/>
                <w:lang w:eastAsia="lv-LV"/>
              </w:rPr>
              <w:t xml:space="preserve"> nomaiņa.</w:t>
            </w:r>
          </w:p>
        </w:tc>
      </w:tr>
      <w:tr w:rsidR="00E6225E" w:rsidRPr="00D01ACD" w14:paraId="67B49B24" w14:textId="77777777" w:rsidTr="00E6225E">
        <w:trPr>
          <w:trHeight w:val="379"/>
        </w:trPr>
        <w:tc>
          <w:tcPr>
            <w:tcW w:w="4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AD71D" w14:textId="2D15922C" w:rsidR="00E6225E" w:rsidRPr="004944E9" w:rsidRDefault="00E6225E" w:rsidP="00AF3666">
            <w:pPr>
              <w:jc w:val="center"/>
              <w:rPr>
                <w:bCs/>
                <w:sz w:val="20"/>
                <w:szCs w:val="20"/>
                <w:lang w:eastAsia="lv-LV"/>
              </w:rPr>
            </w:pPr>
            <w:r w:rsidRPr="00E6225E">
              <w:rPr>
                <w:bCs/>
                <w:sz w:val="20"/>
                <w:szCs w:val="20"/>
                <w:lang w:eastAsia="lv-LV"/>
              </w:rPr>
              <w:t>Citās sadaļās neiekļautās manipulācijas</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B450E" w14:textId="2E3BBA0A" w:rsidR="00E6225E" w:rsidRDefault="00E6225E" w:rsidP="00AF3666">
            <w:pPr>
              <w:jc w:val="center"/>
              <w:rPr>
                <w:bCs/>
                <w:sz w:val="20"/>
                <w:szCs w:val="20"/>
                <w:lang w:eastAsia="lv-LV"/>
              </w:rPr>
            </w:pPr>
            <w:r>
              <w:rPr>
                <w:bCs/>
                <w:sz w:val="20"/>
                <w:szCs w:val="20"/>
                <w:lang w:eastAsia="lv-LV"/>
              </w:rPr>
              <w:t>60111</w:t>
            </w:r>
          </w:p>
        </w:tc>
        <w:tc>
          <w:tcPr>
            <w:tcW w:w="18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51BE7" w14:textId="7F1AE897" w:rsidR="00E6225E" w:rsidRDefault="00E6225E" w:rsidP="00AF3666">
            <w:pPr>
              <w:jc w:val="center"/>
              <w:rPr>
                <w:bCs/>
                <w:sz w:val="20"/>
                <w:szCs w:val="20"/>
                <w:lang w:eastAsia="lv-LV"/>
              </w:rPr>
            </w:pPr>
            <w:r>
              <w:rPr>
                <w:bCs/>
                <w:sz w:val="20"/>
                <w:szCs w:val="20"/>
                <w:lang w:eastAsia="lv-LV"/>
              </w:rPr>
              <w:t>*</w:t>
            </w:r>
          </w:p>
        </w:tc>
        <w:tc>
          <w:tcPr>
            <w:tcW w:w="75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C4362" w14:textId="34E56A08" w:rsidR="00E6225E" w:rsidRPr="002F3738" w:rsidRDefault="002F3738" w:rsidP="002F3738">
            <w:pPr>
              <w:rPr>
                <w:sz w:val="20"/>
                <w:szCs w:val="20"/>
              </w:rPr>
            </w:pPr>
            <w:r w:rsidRPr="002F3738">
              <w:rPr>
                <w:sz w:val="20"/>
                <w:szCs w:val="20"/>
              </w:rPr>
              <w:t xml:space="preserve">Piemaksa par izgulējumu, tai skaitā komplicētu, ar </w:t>
            </w:r>
            <w:proofErr w:type="spellStart"/>
            <w:r w:rsidRPr="002F3738">
              <w:rPr>
                <w:sz w:val="20"/>
                <w:szCs w:val="20"/>
              </w:rPr>
              <w:t>osteomielītu</w:t>
            </w:r>
            <w:proofErr w:type="spellEnd"/>
            <w:r w:rsidRPr="002F3738">
              <w:rPr>
                <w:sz w:val="20"/>
                <w:szCs w:val="20"/>
              </w:rPr>
              <w:t xml:space="preserve"> un ilgstoši </w:t>
            </w:r>
            <w:r w:rsidRPr="002F3738">
              <w:rPr>
                <w:sz w:val="20"/>
                <w:szCs w:val="20"/>
              </w:rPr>
              <w:lastRenderedPageBreak/>
              <w:t>nedzīstošu, hronisku ādas, mīksto audu čūlu (</w:t>
            </w:r>
            <w:proofErr w:type="spellStart"/>
            <w:r w:rsidRPr="002F3738">
              <w:rPr>
                <w:sz w:val="20"/>
                <w:szCs w:val="20"/>
              </w:rPr>
              <w:t>problēmbrūču</w:t>
            </w:r>
            <w:proofErr w:type="spellEnd"/>
            <w:r w:rsidRPr="002F3738">
              <w:rPr>
                <w:sz w:val="20"/>
                <w:szCs w:val="20"/>
              </w:rPr>
              <w:t xml:space="preserve">), </w:t>
            </w:r>
            <w:proofErr w:type="spellStart"/>
            <w:r w:rsidRPr="002F3738">
              <w:rPr>
                <w:sz w:val="20"/>
                <w:szCs w:val="20"/>
              </w:rPr>
              <w:t>mikroķirurģisku</w:t>
            </w:r>
            <w:proofErr w:type="spellEnd"/>
            <w:r w:rsidRPr="002F3738">
              <w:rPr>
                <w:sz w:val="20"/>
                <w:szCs w:val="20"/>
              </w:rPr>
              <w:t xml:space="preserve"> ārstēšanu SIA "Rīgas Austrumu klīniskā universitātes slimnīca" </w:t>
            </w:r>
            <w:r w:rsidRPr="002F3738">
              <w:rPr>
                <w:b/>
                <w:color w:val="FF0000"/>
                <w:sz w:val="20"/>
                <w:szCs w:val="20"/>
              </w:rPr>
              <w:t>vai VSIA "Traumatoloģijas un ortopēdijas slimnīca"</w:t>
            </w:r>
            <w:r w:rsidRPr="002F3738">
              <w:rPr>
                <w:color w:val="FF0000"/>
                <w:sz w:val="20"/>
                <w:szCs w:val="20"/>
              </w:rPr>
              <w:t xml:space="preserve"> </w:t>
            </w:r>
            <w:r w:rsidRPr="002F3738">
              <w:rPr>
                <w:sz w:val="20"/>
                <w:szCs w:val="20"/>
              </w:rPr>
              <w:t xml:space="preserve">(par vienu </w:t>
            </w:r>
            <w:proofErr w:type="spellStart"/>
            <w:r w:rsidRPr="002F3738">
              <w:rPr>
                <w:sz w:val="20"/>
                <w:szCs w:val="20"/>
              </w:rPr>
              <w:t>gultasdienu</w:t>
            </w:r>
            <w:proofErr w:type="spellEnd"/>
            <w:r w:rsidRPr="002F3738">
              <w:rPr>
                <w:sz w:val="20"/>
                <w:szCs w:val="20"/>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21F7F7" w14:textId="2503D1B7" w:rsidR="00E6225E" w:rsidRDefault="00E6225E" w:rsidP="00AF3666">
            <w:pPr>
              <w:jc w:val="center"/>
              <w:rPr>
                <w:bCs/>
                <w:sz w:val="20"/>
                <w:szCs w:val="20"/>
                <w:lang w:eastAsia="lv-LV"/>
              </w:rPr>
            </w:pPr>
            <w:r>
              <w:rPr>
                <w:bCs/>
                <w:sz w:val="20"/>
                <w:szCs w:val="20"/>
                <w:lang w:eastAsia="lv-LV"/>
              </w:rPr>
              <w:lastRenderedPageBreak/>
              <w:t>78.28</w:t>
            </w:r>
          </w:p>
        </w:tc>
        <w:tc>
          <w:tcPr>
            <w:tcW w:w="32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32B81E" w14:textId="4C12B807" w:rsidR="00E6225E" w:rsidRDefault="00E6225E" w:rsidP="00AF3666">
            <w:pPr>
              <w:jc w:val="center"/>
              <w:rPr>
                <w:bCs/>
                <w:sz w:val="20"/>
                <w:szCs w:val="20"/>
                <w:lang w:eastAsia="lv-LV"/>
              </w:rPr>
            </w:pPr>
            <w:r>
              <w:rPr>
                <w:bCs/>
                <w:sz w:val="20"/>
                <w:szCs w:val="20"/>
                <w:lang w:eastAsia="lv-LV"/>
              </w:rPr>
              <w:t>-</w:t>
            </w:r>
          </w:p>
        </w:tc>
        <w:tc>
          <w:tcPr>
            <w:tcW w:w="283" w:type="pct"/>
            <w:tcBorders>
              <w:top w:val="single" w:sz="4" w:space="0" w:color="auto"/>
              <w:left w:val="nil"/>
              <w:bottom w:val="single" w:sz="4" w:space="0" w:color="auto"/>
              <w:right w:val="single" w:sz="4" w:space="0" w:color="auto"/>
            </w:tcBorders>
            <w:shd w:val="clear" w:color="auto" w:fill="FFFFFF" w:themeFill="background1"/>
            <w:vAlign w:val="center"/>
          </w:tcPr>
          <w:p w14:paraId="62CE1443" w14:textId="699E1D6A" w:rsidR="00E6225E" w:rsidRDefault="00E6225E" w:rsidP="00AF3666">
            <w:pPr>
              <w:jc w:val="center"/>
              <w:rPr>
                <w:bCs/>
                <w:sz w:val="20"/>
                <w:szCs w:val="20"/>
                <w:lang w:eastAsia="lv-LV"/>
              </w:rPr>
            </w:pPr>
            <w:r>
              <w:rPr>
                <w:bCs/>
                <w:sz w:val="20"/>
                <w:szCs w:val="20"/>
                <w:lang w:eastAsia="lv-LV"/>
              </w:rPr>
              <w:t>-</w:t>
            </w:r>
          </w:p>
        </w:tc>
        <w:tc>
          <w:tcPr>
            <w:tcW w:w="327" w:type="pct"/>
            <w:tcBorders>
              <w:top w:val="single" w:sz="4" w:space="0" w:color="auto"/>
              <w:left w:val="nil"/>
              <w:bottom w:val="single" w:sz="4" w:space="0" w:color="auto"/>
              <w:right w:val="single" w:sz="4" w:space="0" w:color="auto"/>
            </w:tcBorders>
            <w:shd w:val="clear" w:color="auto" w:fill="FFFFFF" w:themeFill="background1"/>
            <w:vAlign w:val="center"/>
          </w:tcPr>
          <w:p w14:paraId="16EC457B" w14:textId="52C2EFFD" w:rsidR="00E6225E" w:rsidRDefault="00E6225E" w:rsidP="00AF3666">
            <w:pPr>
              <w:jc w:val="center"/>
              <w:rPr>
                <w:bCs/>
                <w:sz w:val="20"/>
                <w:szCs w:val="20"/>
                <w:lang w:eastAsia="lv-LV"/>
              </w:rPr>
            </w:pPr>
            <w:r>
              <w:rPr>
                <w:bCs/>
                <w:sz w:val="20"/>
                <w:szCs w:val="20"/>
                <w:lang w:eastAsia="lv-LV"/>
              </w:rPr>
              <w:t>-</w:t>
            </w:r>
          </w:p>
        </w:tc>
        <w:tc>
          <w:tcPr>
            <w:tcW w:w="2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322BD2" w14:textId="1BF99F18" w:rsidR="00E6225E" w:rsidRDefault="00E6225E" w:rsidP="00AF3666">
            <w:pPr>
              <w:jc w:val="center"/>
              <w:rPr>
                <w:bCs/>
                <w:sz w:val="20"/>
                <w:szCs w:val="20"/>
                <w:lang w:eastAsia="lv-LV"/>
              </w:rPr>
            </w:pPr>
            <w:r>
              <w:rPr>
                <w:bCs/>
                <w:sz w:val="20"/>
                <w:szCs w:val="20"/>
                <w:lang w:eastAsia="lv-LV"/>
              </w:rPr>
              <w:t>-</w:t>
            </w:r>
          </w:p>
        </w:tc>
        <w:tc>
          <w:tcPr>
            <w:tcW w:w="37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7CA3D" w14:textId="6B03F35C" w:rsidR="00E6225E" w:rsidRDefault="00E6225E" w:rsidP="00AF3666">
            <w:pPr>
              <w:jc w:val="center"/>
              <w:rPr>
                <w:bCs/>
                <w:sz w:val="20"/>
                <w:szCs w:val="20"/>
                <w:lang w:eastAsia="lv-LV"/>
              </w:rPr>
            </w:pPr>
            <w:r>
              <w:rPr>
                <w:bCs/>
                <w:sz w:val="20"/>
                <w:szCs w:val="20"/>
                <w:lang w:eastAsia="lv-LV"/>
              </w:rPr>
              <w:t>-</w:t>
            </w:r>
          </w:p>
        </w:tc>
        <w:tc>
          <w:tcPr>
            <w:tcW w:w="142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A673C9" w14:textId="6143B36D" w:rsidR="00E6225E" w:rsidRPr="00475D64" w:rsidRDefault="00475D64" w:rsidP="00AF3666">
            <w:pPr>
              <w:rPr>
                <w:bCs/>
                <w:color w:val="FF0000"/>
                <w:sz w:val="20"/>
                <w:szCs w:val="20"/>
                <w:lang w:eastAsia="lv-LV"/>
              </w:rPr>
            </w:pPr>
            <w:r w:rsidRPr="00475D64">
              <w:rPr>
                <w:bCs/>
                <w:sz w:val="20"/>
                <w:szCs w:val="20"/>
                <w:lang w:eastAsia="lv-LV"/>
              </w:rPr>
              <w:t xml:space="preserve">VSIA "Traumatoloģijas un ortopēdijas slimnīca" manipulāciju var sākt pielietot ar 16.07.2020.    </w:t>
            </w:r>
          </w:p>
        </w:tc>
      </w:tr>
      <w:tr w:rsidR="006D4FCE" w:rsidRPr="00D01ACD" w14:paraId="7F663BB0" w14:textId="77777777" w:rsidTr="00AF3666">
        <w:trPr>
          <w:trHeight w:val="379"/>
        </w:trPr>
        <w:tc>
          <w:tcPr>
            <w:tcW w:w="5000" w:type="pct"/>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7F606" w14:textId="034DCAED" w:rsidR="006D4FCE" w:rsidRPr="003154AB" w:rsidRDefault="006D4FCE" w:rsidP="000A704C">
            <w:pPr>
              <w:rPr>
                <w:bCs/>
                <w:i/>
                <w:color w:val="FF0000"/>
                <w:sz w:val="20"/>
                <w:szCs w:val="20"/>
                <w:lang w:eastAsia="lv-LV"/>
              </w:rPr>
            </w:pPr>
            <w:r w:rsidRPr="00C32D43">
              <w:rPr>
                <w:b/>
                <w:bCs/>
                <w:sz w:val="20"/>
                <w:szCs w:val="20"/>
                <w:lang w:eastAsia="lv-LV"/>
              </w:rPr>
              <w:t xml:space="preserve">Pamatojums manipulācijas </w:t>
            </w:r>
            <w:r w:rsidR="003F7D6E">
              <w:rPr>
                <w:b/>
                <w:bCs/>
                <w:sz w:val="20"/>
                <w:szCs w:val="20"/>
                <w:lang w:eastAsia="lv-LV"/>
              </w:rPr>
              <w:t xml:space="preserve">nosaukuma </w:t>
            </w:r>
            <w:r w:rsidR="003F7D6E" w:rsidRPr="003F7D6E">
              <w:rPr>
                <w:b/>
                <w:bCs/>
                <w:sz w:val="20"/>
                <w:szCs w:val="20"/>
                <w:lang w:eastAsia="lv-LV"/>
              </w:rPr>
              <w:t xml:space="preserve">papildināšanai: </w:t>
            </w:r>
            <w:r w:rsidR="003F7D6E" w:rsidRPr="003F7D6E">
              <w:rPr>
                <w:bCs/>
                <w:sz w:val="20"/>
                <w:szCs w:val="20"/>
                <w:lang w:eastAsia="lv-LV"/>
              </w:rPr>
              <w:t>M</w:t>
            </w:r>
            <w:r w:rsidR="003F7D6E" w:rsidRPr="003F7D6E">
              <w:rPr>
                <w:color w:val="000000"/>
                <w:sz w:val="20"/>
                <w:szCs w:val="20"/>
              </w:rPr>
              <w:t xml:space="preserve">K noteikumu Nr.555 grozījumi, kas stājās spēkā 16.07.2020. paredz, ka 6.pielikuma 2.10.3. punktā pie Izgulējumu programmas pievienota arī Traumatoloģijas un ortopēdijas slimnīca (iepriekš bija tikai RAKUS). </w:t>
            </w:r>
          </w:p>
        </w:tc>
      </w:tr>
    </w:tbl>
    <w:p w14:paraId="29771E10" w14:textId="02CF49C8" w:rsidR="001D6937" w:rsidRPr="00835EE1" w:rsidRDefault="006D4FCE" w:rsidP="001D6937">
      <w:pPr>
        <w:ind w:right="775"/>
        <w:jc w:val="both"/>
        <w:rPr>
          <w:sz w:val="24"/>
          <w:szCs w:val="24"/>
        </w:rPr>
      </w:pPr>
      <w:r>
        <w:rPr>
          <w:sz w:val="24"/>
          <w:szCs w:val="24"/>
        </w:rPr>
        <w:t xml:space="preserve"> </w:t>
      </w:r>
      <w:r w:rsidR="001D6937">
        <w:rPr>
          <w:sz w:val="24"/>
          <w:szCs w:val="24"/>
        </w:rPr>
        <w:t xml:space="preserve"> </w:t>
      </w:r>
    </w:p>
    <w:p w14:paraId="75C2B750" w14:textId="77777777" w:rsidR="00AF3666" w:rsidRDefault="00AF3666">
      <w:pPr>
        <w:rPr>
          <w:b/>
          <w:bCs/>
          <w:sz w:val="28"/>
          <w:szCs w:val="28"/>
        </w:rPr>
      </w:pPr>
      <w:r>
        <w:br w:type="page"/>
      </w:r>
    </w:p>
    <w:p w14:paraId="6D5E00EA" w14:textId="23B6DEE3" w:rsidR="00084AE1" w:rsidRPr="00084AE1" w:rsidRDefault="00084AE1" w:rsidP="00522A44">
      <w:pPr>
        <w:pStyle w:val="Heading1"/>
      </w:pPr>
      <w:bookmarkStart w:id="20" w:name="_Toc83824754"/>
      <w:r w:rsidRPr="00084AE1">
        <w:lastRenderedPageBreak/>
        <w:t>Izmaiņas Manipulāciju sarakstā no 01.04.2020</w:t>
      </w:r>
      <w:bookmarkEnd w:id="20"/>
    </w:p>
    <w:p w14:paraId="6648B63E" w14:textId="77777777" w:rsidR="00084AE1" w:rsidRDefault="00084AE1" w:rsidP="00084AE1">
      <w:pPr>
        <w:rPr>
          <w:sz w:val="24"/>
          <w:szCs w:val="24"/>
        </w:rPr>
      </w:pPr>
    </w:p>
    <w:p w14:paraId="0E84485C" w14:textId="77777777" w:rsidR="00084AE1" w:rsidRDefault="00084AE1" w:rsidP="00084AE1">
      <w:pPr>
        <w:rPr>
          <w:b/>
          <w:sz w:val="24"/>
          <w:szCs w:val="24"/>
        </w:rPr>
      </w:pPr>
      <w:r w:rsidRPr="00E314C3">
        <w:rPr>
          <w:b/>
          <w:sz w:val="24"/>
          <w:szCs w:val="24"/>
        </w:rPr>
        <w:t>1.</w:t>
      </w:r>
      <w:r>
        <w:rPr>
          <w:sz w:val="24"/>
          <w:szCs w:val="24"/>
        </w:rPr>
        <w:t xml:space="preserve"> </w:t>
      </w:r>
      <w:r w:rsidRPr="00E314C3">
        <w:rPr>
          <w:b/>
          <w:sz w:val="24"/>
          <w:szCs w:val="24"/>
        </w:rPr>
        <w:t xml:space="preserve">Plānotas jaunas manipulācijas (kopā </w:t>
      </w:r>
      <w:r>
        <w:rPr>
          <w:b/>
          <w:sz w:val="24"/>
          <w:szCs w:val="24"/>
        </w:rPr>
        <w:t>3</w:t>
      </w:r>
      <w:r w:rsidRPr="00E314C3">
        <w:rPr>
          <w:b/>
          <w:sz w:val="24"/>
          <w:szCs w:val="24"/>
        </w:rPr>
        <w:t>):</w:t>
      </w:r>
    </w:p>
    <w:p w14:paraId="03D8B11D" w14:textId="77777777" w:rsidR="00084AE1" w:rsidRDefault="00084AE1" w:rsidP="00084AE1">
      <w:pPr>
        <w:rPr>
          <w:b/>
          <w:sz w:val="24"/>
          <w:szCs w:val="24"/>
        </w:rPr>
      </w:pPr>
    </w:p>
    <w:tbl>
      <w:tblPr>
        <w:tblW w:w="4724" w:type="pct"/>
        <w:tblLayout w:type="fixed"/>
        <w:tblLook w:val="04A0" w:firstRow="1" w:lastRow="0" w:firstColumn="1" w:lastColumn="0" w:noHBand="0" w:noVBand="1"/>
      </w:tblPr>
      <w:tblGrid>
        <w:gridCol w:w="1480"/>
        <w:gridCol w:w="890"/>
        <w:gridCol w:w="595"/>
        <w:gridCol w:w="2374"/>
        <w:gridCol w:w="891"/>
        <w:gridCol w:w="1039"/>
        <w:gridCol w:w="893"/>
        <w:gridCol w:w="1026"/>
        <w:gridCol w:w="891"/>
        <w:gridCol w:w="1186"/>
        <w:gridCol w:w="2520"/>
      </w:tblGrid>
      <w:tr w:rsidR="00084AE1" w:rsidRPr="00D01ACD" w14:paraId="3EE577E7" w14:textId="77777777" w:rsidTr="00084AE1">
        <w:trPr>
          <w:trHeight w:val="315"/>
          <w:tblHeader/>
        </w:trPr>
        <w:tc>
          <w:tcPr>
            <w:tcW w:w="53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0F6826"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91B3FA4"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75653524"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6B4999E" w14:textId="77777777" w:rsidR="00084AE1" w:rsidRPr="00D01ACD" w:rsidRDefault="00084AE1" w:rsidP="00084AE1">
            <w:pPr>
              <w:jc w:val="center"/>
              <w:rPr>
                <w:b/>
                <w:bCs/>
                <w:sz w:val="20"/>
                <w:szCs w:val="20"/>
                <w:lang w:eastAsia="lv-LV"/>
              </w:rPr>
            </w:pPr>
            <w:r w:rsidRPr="00D01ACD">
              <w:rPr>
                <w:b/>
                <w:bCs/>
                <w:sz w:val="20"/>
                <w:szCs w:val="20"/>
                <w:lang w:eastAsia="lv-LV"/>
              </w:rPr>
              <w:t>*</w:t>
            </w:r>
          </w:p>
          <w:p w14:paraId="19761FD6" w14:textId="77777777" w:rsidR="00084AE1" w:rsidRPr="00D01ACD" w:rsidRDefault="00084AE1" w:rsidP="00084AE1">
            <w:pPr>
              <w:jc w:val="center"/>
              <w:rPr>
                <w:b/>
                <w:bCs/>
                <w:sz w:val="20"/>
                <w:szCs w:val="20"/>
                <w:lang w:eastAsia="lv-LV"/>
              </w:rPr>
            </w:pPr>
            <w:r w:rsidRPr="00D01ACD">
              <w:rPr>
                <w:b/>
                <w:bCs/>
                <w:sz w:val="20"/>
                <w:szCs w:val="20"/>
                <w:lang w:eastAsia="lv-LV"/>
              </w:rPr>
              <w:t>vai **</w:t>
            </w:r>
          </w:p>
        </w:tc>
        <w:tc>
          <w:tcPr>
            <w:tcW w:w="8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3B01B9F"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6209C84" w14:textId="77777777" w:rsidR="00084AE1" w:rsidRPr="00D01ACD" w:rsidRDefault="00084AE1" w:rsidP="00084AE1">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1073" w:type="pct"/>
            <w:gridSpan w:val="3"/>
            <w:tcBorders>
              <w:top w:val="single" w:sz="4" w:space="0" w:color="auto"/>
              <w:left w:val="nil"/>
              <w:bottom w:val="single" w:sz="4" w:space="0" w:color="auto"/>
              <w:right w:val="single" w:sz="4" w:space="0" w:color="000000"/>
            </w:tcBorders>
            <w:shd w:val="clear" w:color="000000" w:fill="FCE4D6"/>
            <w:vAlign w:val="center"/>
            <w:hideMark/>
          </w:tcPr>
          <w:p w14:paraId="5C217A86" w14:textId="77777777" w:rsidR="00084AE1" w:rsidRPr="00D01ACD" w:rsidRDefault="00084AE1" w:rsidP="00084AE1">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B664937" w14:textId="77777777" w:rsidR="00084AE1" w:rsidRPr="00D01ACD" w:rsidRDefault="00084AE1" w:rsidP="00084AE1">
            <w:pPr>
              <w:jc w:val="center"/>
              <w:rPr>
                <w:b/>
                <w:bCs/>
                <w:sz w:val="20"/>
                <w:szCs w:val="20"/>
                <w:lang w:eastAsia="lv-LV"/>
              </w:rPr>
            </w:pPr>
            <w:r w:rsidRPr="00D01ACD">
              <w:rPr>
                <w:b/>
                <w:bCs/>
                <w:sz w:val="20"/>
                <w:szCs w:val="20"/>
                <w:lang w:eastAsia="lv-LV"/>
              </w:rPr>
              <w:t>Lielās</w:t>
            </w:r>
          </w:p>
          <w:p w14:paraId="6E1370FC" w14:textId="77777777" w:rsidR="00084AE1" w:rsidRPr="00D01ACD" w:rsidRDefault="00084AE1" w:rsidP="00084AE1">
            <w:pPr>
              <w:jc w:val="center"/>
              <w:rPr>
                <w:b/>
                <w:bCs/>
                <w:sz w:val="20"/>
                <w:szCs w:val="20"/>
                <w:lang w:eastAsia="lv-LV"/>
              </w:rPr>
            </w:pPr>
            <w:r w:rsidRPr="00D01ACD">
              <w:rPr>
                <w:b/>
                <w:bCs/>
                <w:sz w:val="20"/>
                <w:szCs w:val="20"/>
                <w:lang w:eastAsia="lv-LV"/>
              </w:rPr>
              <w:t>ķirurģ.</w:t>
            </w:r>
          </w:p>
          <w:p w14:paraId="7AE2619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4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9C7BDCB" w14:textId="77777777" w:rsidR="00084AE1" w:rsidRPr="00D01ACD" w:rsidRDefault="00084AE1" w:rsidP="00084AE1">
            <w:pPr>
              <w:jc w:val="center"/>
              <w:rPr>
                <w:b/>
                <w:bCs/>
                <w:sz w:val="20"/>
                <w:szCs w:val="20"/>
                <w:lang w:eastAsia="lv-LV"/>
              </w:rPr>
            </w:pPr>
            <w:r w:rsidRPr="00D01ACD">
              <w:rPr>
                <w:b/>
                <w:bCs/>
                <w:sz w:val="20"/>
                <w:szCs w:val="20"/>
                <w:lang w:eastAsia="lv-LV"/>
              </w:rPr>
              <w:t>Ģimenes</w:t>
            </w:r>
          </w:p>
          <w:p w14:paraId="5EC8F507" w14:textId="77777777" w:rsidR="00084AE1" w:rsidRPr="00D01ACD" w:rsidRDefault="00084AE1" w:rsidP="00084AE1">
            <w:pPr>
              <w:jc w:val="center"/>
              <w:rPr>
                <w:b/>
                <w:bCs/>
                <w:sz w:val="20"/>
                <w:szCs w:val="20"/>
                <w:lang w:eastAsia="lv-LV"/>
              </w:rPr>
            </w:pPr>
            <w:r w:rsidRPr="00D01ACD">
              <w:rPr>
                <w:b/>
                <w:bCs/>
                <w:sz w:val="20"/>
                <w:szCs w:val="20"/>
                <w:lang w:eastAsia="lv-LV"/>
              </w:rPr>
              <w:t>ārsta</w:t>
            </w:r>
          </w:p>
          <w:p w14:paraId="5E6CF70A" w14:textId="77777777" w:rsidR="00084AE1" w:rsidRPr="00D01ACD" w:rsidRDefault="00084AE1" w:rsidP="00084AE1">
            <w:pPr>
              <w:jc w:val="center"/>
              <w:rPr>
                <w:b/>
                <w:bCs/>
                <w:sz w:val="20"/>
                <w:szCs w:val="20"/>
                <w:lang w:eastAsia="lv-LV"/>
              </w:rPr>
            </w:pPr>
            <w:r w:rsidRPr="00D01ACD">
              <w:rPr>
                <w:b/>
                <w:bCs/>
                <w:sz w:val="20"/>
                <w:szCs w:val="20"/>
                <w:lang w:eastAsia="lv-LV"/>
              </w:rPr>
              <w:t>praksei</w:t>
            </w:r>
          </w:p>
          <w:p w14:paraId="154E313F"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73C405F7"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91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225CAE5" w14:textId="77777777" w:rsidR="00084AE1" w:rsidRPr="00D01ACD" w:rsidRDefault="00084AE1" w:rsidP="00084AE1">
            <w:pPr>
              <w:jc w:val="center"/>
              <w:rPr>
                <w:b/>
                <w:bCs/>
                <w:sz w:val="20"/>
                <w:szCs w:val="20"/>
                <w:lang w:eastAsia="lv-LV"/>
              </w:rPr>
            </w:pPr>
            <w:r w:rsidRPr="00D01ACD">
              <w:rPr>
                <w:b/>
                <w:bCs/>
                <w:sz w:val="20"/>
                <w:szCs w:val="20"/>
                <w:lang w:eastAsia="lv-LV"/>
              </w:rPr>
              <w:t>Apmaksas nosacījumi</w:t>
            </w:r>
          </w:p>
        </w:tc>
      </w:tr>
      <w:tr w:rsidR="00084AE1" w:rsidRPr="00D01ACD" w14:paraId="56B014E1" w14:textId="77777777" w:rsidTr="00084AE1">
        <w:trPr>
          <w:trHeight w:val="682"/>
          <w:tblHeader/>
        </w:trPr>
        <w:tc>
          <w:tcPr>
            <w:tcW w:w="537" w:type="pct"/>
            <w:vMerge/>
            <w:tcBorders>
              <w:top w:val="single" w:sz="4" w:space="0" w:color="auto"/>
              <w:left w:val="single" w:sz="4" w:space="0" w:color="auto"/>
              <w:bottom w:val="single" w:sz="4" w:space="0" w:color="auto"/>
              <w:right w:val="single" w:sz="4" w:space="0" w:color="auto"/>
            </w:tcBorders>
            <w:vAlign w:val="center"/>
            <w:hideMark/>
          </w:tcPr>
          <w:p w14:paraId="0435A20D"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18968AFE" w14:textId="77777777" w:rsidR="00084AE1" w:rsidRPr="00D01ACD" w:rsidRDefault="00084AE1" w:rsidP="00084AE1">
            <w:pPr>
              <w:rPr>
                <w:b/>
                <w:bCs/>
                <w:sz w:val="20"/>
                <w:szCs w:val="20"/>
                <w:lang w:eastAsia="lv-LV"/>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625EE393" w14:textId="77777777" w:rsidR="00084AE1" w:rsidRPr="00D01ACD" w:rsidRDefault="00084AE1" w:rsidP="00084AE1">
            <w:pPr>
              <w:rPr>
                <w:b/>
                <w:bCs/>
                <w:sz w:val="20"/>
                <w:szCs w:val="20"/>
                <w:lang w:eastAsia="lv-LV"/>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14:paraId="6D4D6C2B"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4E3BB1CB" w14:textId="77777777" w:rsidR="00084AE1" w:rsidRPr="00D01ACD" w:rsidRDefault="00084AE1" w:rsidP="00084AE1">
            <w:pPr>
              <w:rPr>
                <w:b/>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6320A278" w14:textId="77777777" w:rsidR="00084AE1" w:rsidRPr="00D01ACD" w:rsidRDefault="00084AE1" w:rsidP="00084AE1">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7605BABE"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4" w:type="pct"/>
            <w:tcBorders>
              <w:top w:val="single" w:sz="4" w:space="0" w:color="auto"/>
              <w:left w:val="nil"/>
              <w:bottom w:val="single" w:sz="4" w:space="0" w:color="auto"/>
              <w:right w:val="single" w:sz="4" w:space="0" w:color="auto"/>
            </w:tcBorders>
            <w:shd w:val="clear" w:color="000000" w:fill="FCE4D6"/>
            <w:vAlign w:val="center"/>
            <w:hideMark/>
          </w:tcPr>
          <w:p w14:paraId="54DA1378" w14:textId="77777777" w:rsidR="00084AE1" w:rsidRPr="00D01ACD" w:rsidRDefault="00084AE1" w:rsidP="00084AE1">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4D29B397"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72" w:type="pct"/>
            <w:tcBorders>
              <w:top w:val="single" w:sz="4" w:space="0" w:color="auto"/>
              <w:left w:val="nil"/>
              <w:bottom w:val="single" w:sz="4" w:space="0" w:color="auto"/>
              <w:right w:val="single" w:sz="4" w:space="0" w:color="auto"/>
            </w:tcBorders>
            <w:shd w:val="clear" w:color="000000" w:fill="FCE4D6"/>
            <w:vAlign w:val="center"/>
            <w:hideMark/>
          </w:tcPr>
          <w:p w14:paraId="53DB8F41" w14:textId="77777777" w:rsidR="00084AE1" w:rsidRPr="00D01ACD" w:rsidRDefault="00084AE1" w:rsidP="00084AE1">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2913A3EE" w14:textId="77777777" w:rsidR="00084AE1" w:rsidRPr="00D01ACD" w:rsidRDefault="00084AE1" w:rsidP="00084AE1">
            <w:pPr>
              <w:rPr>
                <w:b/>
                <w:bCs/>
                <w:sz w:val="20"/>
                <w:szCs w:val="20"/>
                <w:lang w:eastAsia="lv-L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7184A9D7" w14:textId="77777777" w:rsidR="00084AE1" w:rsidRPr="00D01ACD" w:rsidRDefault="00084AE1" w:rsidP="00084AE1">
            <w:pPr>
              <w:rPr>
                <w:b/>
                <w:bCs/>
                <w:sz w:val="20"/>
                <w:szCs w:val="20"/>
                <w:lang w:eastAsia="lv-LV"/>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097488C8" w14:textId="77777777" w:rsidR="00084AE1" w:rsidRPr="00D01ACD" w:rsidRDefault="00084AE1" w:rsidP="00084AE1">
            <w:pPr>
              <w:rPr>
                <w:b/>
                <w:bCs/>
                <w:sz w:val="20"/>
                <w:szCs w:val="20"/>
                <w:lang w:eastAsia="lv-LV"/>
              </w:rPr>
            </w:pPr>
          </w:p>
        </w:tc>
      </w:tr>
      <w:tr w:rsidR="00084AE1" w:rsidRPr="00D01ACD" w14:paraId="19A6B4A7"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DECBB"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0F9879" w14:textId="77777777" w:rsidR="00084AE1" w:rsidRPr="00D01ACD" w:rsidRDefault="00084AE1" w:rsidP="00084AE1">
            <w:pPr>
              <w:jc w:val="center"/>
              <w:rPr>
                <w:bCs/>
                <w:sz w:val="20"/>
                <w:szCs w:val="20"/>
                <w:lang w:eastAsia="lv-LV"/>
              </w:rPr>
            </w:pPr>
            <w:r w:rsidRPr="00D01ACD">
              <w:rPr>
                <w:bCs/>
                <w:sz w:val="20"/>
                <w:szCs w:val="20"/>
                <w:lang w:eastAsia="lv-LV"/>
              </w:rPr>
              <w:t>60128</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59524A"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B6D625" w14:textId="77777777" w:rsidR="00084AE1" w:rsidRPr="00D01ACD" w:rsidRDefault="00084AE1" w:rsidP="00084AE1">
            <w:pPr>
              <w:rPr>
                <w:bCs/>
                <w:sz w:val="20"/>
                <w:szCs w:val="20"/>
                <w:lang w:eastAsia="lv-LV"/>
              </w:rPr>
            </w:pPr>
            <w:r w:rsidRPr="00D01ACD">
              <w:rPr>
                <w:bCs/>
                <w:sz w:val="20"/>
                <w:szCs w:val="20"/>
                <w:lang w:eastAsia="lv-LV"/>
              </w:rPr>
              <w:t>I-</w:t>
            </w:r>
            <w:proofErr w:type="spellStart"/>
            <w:r w:rsidRPr="00D01ACD">
              <w:rPr>
                <w:bCs/>
                <w:sz w:val="20"/>
                <w:szCs w:val="20"/>
                <w:lang w:eastAsia="lv-LV"/>
              </w:rPr>
              <w:t>Fobt</w:t>
            </w:r>
            <w:proofErr w:type="spellEnd"/>
            <w:r w:rsidRPr="00D01ACD">
              <w:rPr>
                <w:bCs/>
                <w:sz w:val="20"/>
                <w:szCs w:val="20"/>
                <w:lang w:eastAsia="lv-LV"/>
              </w:rPr>
              <w:t xml:space="preserve"> testu nav iespējams veikt nepareizi paņemta materiāla dēļ</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422D8C"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DA211D"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E35136D"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153717C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98560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294CD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75CF83" w14:textId="77777777" w:rsidR="00084AE1" w:rsidRPr="00D01ACD" w:rsidRDefault="00084AE1" w:rsidP="00084AE1">
            <w:pPr>
              <w:rPr>
                <w:bCs/>
                <w:sz w:val="20"/>
                <w:szCs w:val="20"/>
                <w:lang w:eastAsia="lv-LV"/>
              </w:rPr>
            </w:pPr>
          </w:p>
        </w:tc>
      </w:tr>
      <w:tr w:rsidR="00084AE1" w:rsidRPr="00D01ACD" w14:paraId="5CBEE17E" w14:textId="77777777" w:rsidTr="00084AE1">
        <w:trPr>
          <w:trHeight w:val="1140"/>
        </w:trPr>
        <w:tc>
          <w:tcPr>
            <w:tcW w:w="53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B6D18E6"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3610C2B" w14:textId="77777777" w:rsidR="00084AE1" w:rsidRPr="00D01ACD" w:rsidRDefault="00084AE1" w:rsidP="00084AE1">
            <w:pPr>
              <w:jc w:val="center"/>
              <w:rPr>
                <w:bCs/>
                <w:sz w:val="20"/>
                <w:szCs w:val="20"/>
                <w:lang w:eastAsia="lv-LV"/>
              </w:rPr>
            </w:pPr>
            <w:r w:rsidRPr="00D01ACD">
              <w:rPr>
                <w:bCs/>
                <w:sz w:val="20"/>
                <w:szCs w:val="20"/>
                <w:lang w:eastAsia="lv-LV"/>
              </w:rPr>
              <w:t>60129</w:t>
            </w:r>
          </w:p>
        </w:tc>
        <w:tc>
          <w:tcPr>
            <w:tcW w:w="21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D1C9495"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C7CCC22" w14:textId="77777777" w:rsidR="00084AE1" w:rsidRPr="00D01ACD" w:rsidRDefault="00084AE1" w:rsidP="00084AE1">
            <w:pPr>
              <w:rPr>
                <w:bCs/>
                <w:sz w:val="20"/>
                <w:szCs w:val="20"/>
                <w:lang w:eastAsia="lv-LV"/>
              </w:rPr>
            </w:pPr>
            <w:r w:rsidRPr="00D01ACD">
              <w:rPr>
                <w:bCs/>
                <w:sz w:val="20"/>
                <w:szCs w:val="20"/>
                <w:lang w:eastAsia="lv-LV"/>
              </w:rPr>
              <w:t>Atkārtota I-</w:t>
            </w:r>
            <w:proofErr w:type="spellStart"/>
            <w:r w:rsidRPr="00D01ACD">
              <w:rPr>
                <w:bCs/>
                <w:sz w:val="20"/>
                <w:szCs w:val="20"/>
                <w:lang w:eastAsia="lv-LV"/>
              </w:rPr>
              <w:t>Fobt</w:t>
            </w:r>
            <w:proofErr w:type="spellEnd"/>
            <w:r w:rsidRPr="00D01ACD">
              <w:rPr>
                <w:bCs/>
                <w:sz w:val="20"/>
                <w:szCs w:val="20"/>
                <w:lang w:eastAsia="lv-LV"/>
              </w:rPr>
              <w:t xml:space="preserve"> testa izsniegšana pacientam ģimenes ārsta praksē</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AAFEA12"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3BDCF"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0F857F0D"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F67C8D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B901BD9"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2891B78" w14:textId="77777777" w:rsidR="00084AE1" w:rsidRPr="00D01ACD" w:rsidRDefault="00084AE1" w:rsidP="00084AE1">
            <w:pPr>
              <w:jc w:val="center"/>
              <w:rPr>
                <w:bCs/>
                <w:sz w:val="20"/>
                <w:szCs w:val="20"/>
                <w:lang w:eastAsia="lv-LV"/>
              </w:rPr>
            </w:pPr>
            <w:r w:rsidRPr="00D01ACD">
              <w:rPr>
                <w:bCs/>
                <w:sz w:val="20"/>
                <w:szCs w:val="20"/>
                <w:lang w:eastAsia="lv-LV"/>
              </w:rPr>
              <w:t>X</w:t>
            </w:r>
          </w:p>
        </w:tc>
        <w:tc>
          <w:tcPr>
            <w:tcW w:w="91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0EF7095" w14:textId="77777777" w:rsidR="00084AE1" w:rsidRPr="00D01ACD" w:rsidRDefault="00084AE1" w:rsidP="00084AE1">
            <w:pPr>
              <w:rPr>
                <w:bCs/>
                <w:sz w:val="20"/>
                <w:szCs w:val="20"/>
                <w:lang w:eastAsia="lv-LV"/>
              </w:rPr>
            </w:pPr>
            <w:r w:rsidRPr="00D01ACD">
              <w:rPr>
                <w:bCs/>
                <w:sz w:val="20"/>
                <w:szCs w:val="20"/>
                <w:lang w:eastAsia="lv-LV"/>
              </w:rPr>
              <w:t>Manipulāciju norāda gadījumos, kad pacients ģimenes ārsta sākotnēji izsniegto testa komplektu sabojājis un nepieciešams izsniegt testu atkārtoti.</w:t>
            </w:r>
          </w:p>
        </w:tc>
      </w:tr>
      <w:tr w:rsidR="00084AE1" w:rsidRPr="00D01ACD" w14:paraId="7F9542DE"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DD75B1" w14:textId="77777777" w:rsidR="00084AE1" w:rsidRPr="00D01ACD" w:rsidRDefault="00084AE1" w:rsidP="00084AE1">
            <w:pPr>
              <w:jc w:val="center"/>
              <w:rPr>
                <w:bCs/>
                <w:sz w:val="20"/>
                <w:szCs w:val="20"/>
                <w:lang w:eastAsia="lv-LV"/>
              </w:rPr>
            </w:pPr>
            <w:r w:rsidRPr="00D01ACD">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F8D5C0" w14:textId="77777777" w:rsidR="00084AE1" w:rsidRPr="00D01ACD" w:rsidRDefault="00084AE1" w:rsidP="00084AE1">
            <w:pPr>
              <w:jc w:val="center"/>
              <w:rPr>
                <w:bCs/>
                <w:sz w:val="20"/>
                <w:szCs w:val="20"/>
                <w:lang w:eastAsia="lv-LV"/>
              </w:rPr>
            </w:pPr>
            <w:r>
              <w:rPr>
                <w:bCs/>
                <w:sz w:val="20"/>
                <w:szCs w:val="20"/>
                <w:lang w:eastAsia="lv-LV"/>
              </w:rPr>
              <w:t>60387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2D0769"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8206C2" w14:textId="77777777" w:rsidR="00084AE1" w:rsidRPr="00D01ACD" w:rsidRDefault="00084AE1" w:rsidP="00084AE1">
            <w:pPr>
              <w:rPr>
                <w:bCs/>
                <w:sz w:val="20"/>
                <w:szCs w:val="20"/>
                <w:lang w:eastAsia="lv-LV"/>
              </w:rPr>
            </w:pPr>
            <w:r w:rsidRPr="00D01ACD">
              <w:rPr>
                <w:bCs/>
                <w:sz w:val="20"/>
                <w:szCs w:val="20"/>
                <w:lang w:eastAsia="lv-LV"/>
              </w:rPr>
              <w:t>Izsniegts nosūtījums sociālās rehabilitācijas pakalpojumu saņemšanai</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4A227B" w14:textId="77777777" w:rsidR="00084AE1" w:rsidRPr="00D01ACD" w:rsidRDefault="00084AE1" w:rsidP="00084AE1">
            <w:pPr>
              <w:jc w:val="center"/>
              <w:rPr>
                <w:bCs/>
                <w:sz w:val="20"/>
                <w:szCs w:val="20"/>
                <w:lang w:eastAsia="lv-LV"/>
              </w:rPr>
            </w:pPr>
            <w:r w:rsidRPr="00D01ACD">
              <w:rPr>
                <w:bCs/>
                <w:sz w:val="20"/>
                <w:szCs w:val="20"/>
                <w:lang w:eastAsia="lv-LV"/>
              </w:rPr>
              <w:t>0.00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9B901"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1DB19A0"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D730D27"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CC7F1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345AD0"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8CC603" w14:textId="77777777" w:rsidR="00084AE1" w:rsidRPr="00D01ACD" w:rsidRDefault="00084AE1" w:rsidP="00084AE1">
            <w:pPr>
              <w:rPr>
                <w:bCs/>
                <w:sz w:val="20"/>
                <w:szCs w:val="20"/>
                <w:lang w:eastAsia="lv-LV"/>
              </w:rPr>
            </w:pPr>
            <w:r w:rsidRPr="005A3382">
              <w:rPr>
                <w:bCs/>
                <w:sz w:val="20"/>
                <w:szCs w:val="20"/>
                <w:lang w:eastAsia="lv-LV"/>
              </w:rPr>
              <w:t>Manipulāciju norāda stacionāra pacientam izrakstoties no ārstniecības iestādes.</w:t>
            </w:r>
          </w:p>
        </w:tc>
      </w:tr>
    </w:tbl>
    <w:p w14:paraId="1C33406D" w14:textId="77777777" w:rsidR="00084AE1" w:rsidRDefault="00084AE1" w:rsidP="00084AE1">
      <w:pPr>
        <w:ind w:right="775"/>
        <w:jc w:val="both"/>
        <w:rPr>
          <w:b/>
          <w:sz w:val="24"/>
          <w:szCs w:val="24"/>
        </w:rPr>
      </w:pPr>
    </w:p>
    <w:p w14:paraId="753B6026" w14:textId="77777777" w:rsidR="00084AE1" w:rsidRPr="00441604" w:rsidRDefault="00084AE1" w:rsidP="00084AE1">
      <w:pPr>
        <w:ind w:right="775"/>
        <w:jc w:val="both"/>
        <w:rPr>
          <w:sz w:val="24"/>
          <w:szCs w:val="24"/>
        </w:rPr>
      </w:pPr>
      <w:r w:rsidRPr="00441604">
        <w:rPr>
          <w:b/>
          <w:sz w:val="24"/>
          <w:szCs w:val="24"/>
        </w:rPr>
        <w:t>Pamatojums manipulāciju izveidei:</w:t>
      </w:r>
    </w:p>
    <w:p w14:paraId="01E487BF" w14:textId="77777777" w:rsidR="00084AE1" w:rsidRPr="00441604" w:rsidRDefault="00084AE1" w:rsidP="00084AE1">
      <w:pPr>
        <w:ind w:right="775"/>
        <w:jc w:val="both"/>
        <w:rPr>
          <w:sz w:val="24"/>
          <w:szCs w:val="24"/>
        </w:rPr>
      </w:pPr>
      <w:r w:rsidRPr="00441604">
        <w:rPr>
          <w:b/>
          <w:sz w:val="24"/>
          <w:szCs w:val="24"/>
        </w:rPr>
        <w:t>60128</w:t>
      </w:r>
      <w:r w:rsidRPr="00441604">
        <w:rPr>
          <w:sz w:val="24"/>
          <w:szCs w:val="24"/>
        </w:rPr>
        <w:t xml:space="preserve"> – Atsevišķi pacienti nepareizi savāc testējamo materiālu un to nav iespējams izmantot. Lai šādus gadījumus varētu atspoguļot laboratorijas, nepieciešama uzskaites manipulācijas izveide.</w:t>
      </w:r>
    </w:p>
    <w:p w14:paraId="37385A44" w14:textId="77777777" w:rsidR="00084AE1" w:rsidRPr="00441604" w:rsidRDefault="00084AE1" w:rsidP="00084AE1">
      <w:pPr>
        <w:ind w:right="775"/>
        <w:jc w:val="both"/>
        <w:rPr>
          <w:sz w:val="24"/>
          <w:szCs w:val="24"/>
        </w:rPr>
      </w:pPr>
      <w:r w:rsidRPr="00441604">
        <w:rPr>
          <w:b/>
          <w:sz w:val="24"/>
          <w:szCs w:val="24"/>
        </w:rPr>
        <w:t>60129</w:t>
      </w:r>
      <w:r w:rsidRPr="00441604">
        <w:rPr>
          <w:sz w:val="24"/>
          <w:szCs w:val="24"/>
        </w:rPr>
        <w:t xml:space="preserve"> – Dienests saņēmis informāciju par situācijām, kad pie ģimenes ārsta vērsies pacients, jo nejauši sabojājis izsniegto I-</w:t>
      </w:r>
      <w:proofErr w:type="spellStart"/>
      <w:r w:rsidRPr="00441604">
        <w:rPr>
          <w:sz w:val="24"/>
          <w:szCs w:val="24"/>
        </w:rPr>
        <w:t>Fobt</w:t>
      </w:r>
      <w:proofErr w:type="spellEnd"/>
      <w:r w:rsidRPr="00441604">
        <w:rPr>
          <w:sz w:val="24"/>
          <w:szCs w:val="24"/>
        </w:rPr>
        <w:t xml:space="preserve"> testa komplektu un nav varējis veikt parauga nodošanu. Attiecīgi tādās situācijās ģimenes ārsts ir tiesīgs pacientam izsniegt testa komplektu atkārtoti un norādīt jauno uzskaites manipulāciju, lai atkārtotu testa izsniegšanu fiksētu uzskaites dokumentos.</w:t>
      </w:r>
    </w:p>
    <w:p w14:paraId="07EBBF2C" w14:textId="77777777" w:rsidR="00084AE1" w:rsidRPr="00441604" w:rsidRDefault="00084AE1" w:rsidP="00084AE1">
      <w:pPr>
        <w:ind w:right="775"/>
        <w:jc w:val="both"/>
        <w:rPr>
          <w:sz w:val="24"/>
          <w:szCs w:val="24"/>
        </w:rPr>
      </w:pPr>
      <w:r w:rsidRPr="00441604">
        <w:rPr>
          <w:b/>
          <w:sz w:val="24"/>
          <w:szCs w:val="24"/>
        </w:rPr>
        <w:t>60387</w:t>
      </w:r>
      <w:r w:rsidRPr="00441604">
        <w:rPr>
          <w:sz w:val="24"/>
          <w:szCs w:val="24"/>
        </w:rPr>
        <w:t xml:space="preserve"> –</w:t>
      </w:r>
      <w:r w:rsidRPr="00441604">
        <w:rPr>
          <w:b/>
          <w:sz w:val="24"/>
          <w:szCs w:val="24"/>
        </w:rPr>
        <w:t xml:space="preserve"> </w:t>
      </w:r>
      <w:r w:rsidRPr="00441604">
        <w:rPr>
          <w:sz w:val="24"/>
          <w:szCs w:val="24"/>
        </w:rPr>
        <w:t>Ar 2020.gada 1.janvāri stājušies spēkā</w:t>
      </w:r>
      <w:r w:rsidRPr="00441604">
        <w:rPr>
          <w:b/>
          <w:sz w:val="24"/>
          <w:szCs w:val="24"/>
        </w:rPr>
        <w:t xml:space="preserve"> </w:t>
      </w:r>
      <w:r w:rsidRPr="00441604">
        <w:rPr>
          <w:sz w:val="24"/>
          <w:szCs w:val="24"/>
        </w:rPr>
        <w:t xml:space="preserve">Ministru kabineta noteikumi Nr.578 "Noteikumi par sociālās rehabilitācijas pakalpojuma saņemšanu no valsts budžeta līdzekļiem sociālās rehabilitācijas institūcijā". To 4.1.apakšpunktā noteikts, ka sociālās rehabilitācijas pakalpojumu kursu persona var saņemt pēc valsts apmaksātas </w:t>
      </w:r>
      <w:proofErr w:type="spellStart"/>
      <w:r w:rsidRPr="00441604">
        <w:rPr>
          <w:sz w:val="24"/>
          <w:szCs w:val="24"/>
        </w:rPr>
        <w:t>multiprofesionālas</w:t>
      </w:r>
      <w:proofErr w:type="spellEnd"/>
      <w:r w:rsidRPr="00441604">
        <w:rPr>
          <w:sz w:val="24"/>
          <w:szCs w:val="24"/>
        </w:rPr>
        <w:t xml:space="preserve"> medicīniskās rehabilitācijas pabeigšanas stacionārā vai dienas stacionārā, ja ārstniecības iestāde ir rekomendējusi saņemt sociālās rehabilitācijas pakalpojumu. Attiecīgi nepieciešams veikt uzskaiti par tiem pacientiem, kuri pēc medicīniskās rehabilitācijas saņemšanas ir virzāmi sociālās rehabilitācijas pēctecīgai saņemšanai.</w:t>
      </w:r>
    </w:p>
    <w:p w14:paraId="7A11A4A4" w14:textId="77777777" w:rsidR="00084AE1" w:rsidRDefault="00084AE1" w:rsidP="00084AE1">
      <w:pPr>
        <w:ind w:right="775"/>
        <w:jc w:val="both"/>
        <w:rPr>
          <w:sz w:val="24"/>
          <w:szCs w:val="24"/>
        </w:rPr>
      </w:pPr>
    </w:p>
    <w:p w14:paraId="458575EC" w14:textId="77777777" w:rsidR="00084AE1" w:rsidRDefault="00084AE1" w:rsidP="00084AE1">
      <w:pPr>
        <w:ind w:right="775"/>
        <w:jc w:val="both"/>
        <w:rPr>
          <w:sz w:val="24"/>
          <w:szCs w:val="24"/>
        </w:rPr>
      </w:pPr>
    </w:p>
    <w:p w14:paraId="2C09A937" w14:textId="77777777" w:rsidR="00084AE1" w:rsidRPr="00441604" w:rsidRDefault="00084AE1" w:rsidP="00084AE1">
      <w:pPr>
        <w:ind w:right="775"/>
        <w:jc w:val="both"/>
        <w:rPr>
          <w:sz w:val="24"/>
          <w:szCs w:val="24"/>
        </w:rPr>
      </w:pPr>
    </w:p>
    <w:p w14:paraId="09AD6B97" w14:textId="77777777" w:rsidR="00084AE1" w:rsidRDefault="00084AE1" w:rsidP="00084AE1">
      <w:pPr>
        <w:ind w:right="775"/>
        <w:jc w:val="both"/>
        <w:rPr>
          <w:b/>
          <w:sz w:val="24"/>
          <w:szCs w:val="24"/>
        </w:rPr>
      </w:pPr>
      <w:r w:rsidRPr="00E314C3">
        <w:rPr>
          <w:b/>
          <w:sz w:val="24"/>
          <w:szCs w:val="24"/>
        </w:rPr>
        <w:t>2. Plānots izslēgt manipulācijas</w:t>
      </w:r>
      <w:r>
        <w:rPr>
          <w:b/>
          <w:sz w:val="24"/>
          <w:szCs w:val="24"/>
        </w:rPr>
        <w:t xml:space="preserve"> (kopā 3)</w:t>
      </w:r>
      <w:r w:rsidRPr="00E314C3">
        <w:rPr>
          <w:b/>
          <w:sz w:val="24"/>
          <w:szCs w:val="24"/>
        </w:rPr>
        <w:t>:</w:t>
      </w:r>
    </w:p>
    <w:p w14:paraId="5D0533B4" w14:textId="77777777" w:rsidR="00084AE1" w:rsidRDefault="00084AE1" w:rsidP="00084AE1">
      <w:pPr>
        <w:ind w:right="775"/>
        <w:jc w:val="both"/>
        <w:rPr>
          <w:b/>
          <w:sz w:val="24"/>
          <w:szCs w:val="24"/>
        </w:rPr>
      </w:pPr>
    </w:p>
    <w:tbl>
      <w:tblPr>
        <w:tblW w:w="4834" w:type="pct"/>
        <w:tblLayout w:type="fixed"/>
        <w:tblLook w:val="04A0" w:firstRow="1" w:lastRow="0" w:firstColumn="1" w:lastColumn="0" w:noHBand="0" w:noVBand="1"/>
      </w:tblPr>
      <w:tblGrid>
        <w:gridCol w:w="3406"/>
        <w:gridCol w:w="2818"/>
        <w:gridCol w:w="7882"/>
      </w:tblGrid>
      <w:tr w:rsidR="00084AE1" w:rsidRPr="00D01ACD" w14:paraId="2FA4353B" w14:textId="77777777" w:rsidTr="00084AE1">
        <w:trPr>
          <w:trHeight w:val="253"/>
        </w:trPr>
        <w:tc>
          <w:tcPr>
            <w:tcW w:w="120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B9D74E8"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999"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29AAD11" w14:textId="6FC69D2F" w:rsidR="00084AE1" w:rsidRPr="00D01ACD" w:rsidRDefault="007F09E4" w:rsidP="00084AE1">
            <w:pPr>
              <w:jc w:val="center"/>
              <w:rPr>
                <w:b/>
                <w:bCs/>
                <w:sz w:val="20"/>
                <w:szCs w:val="20"/>
                <w:lang w:eastAsia="lv-LV"/>
              </w:rPr>
            </w:pPr>
            <w:r>
              <w:rPr>
                <w:b/>
                <w:bCs/>
                <w:sz w:val="20"/>
                <w:szCs w:val="20"/>
                <w:lang w:eastAsia="lv-LV"/>
              </w:rPr>
              <w:t>Manipulācijas</w:t>
            </w:r>
          </w:p>
          <w:p w14:paraId="12EE3547"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79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577E9EF0"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r>
      <w:tr w:rsidR="00084AE1" w:rsidRPr="00D01ACD" w14:paraId="04D4DB90" w14:textId="77777777" w:rsidTr="00084AE1">
        <w:trPr>
          <w:trHeight w:val="450"/>
        </w:trPr>
        <w:tc>
          <w:tcPr>
            <w:tcW w:w="1207" w:type="pct"/>
            <w:vMerge/>
            <w:tcBorders>
              <w:top w:val="single" w:sz="4" w:space="0" w:color="auto"/>
              <w:left w:val="single" w:sz="4" w:space="0" w:color="auto"/>
              <w:bottom w:val="single" w:sz="4" w:space="0" w:color="auto"/>
              <w:right w:val="single" w:sz="4" w:space="0" w:color="auto"/>
            </w:tcBorders>
            <w:vAlign w:val="center"/>
            <w:hideMark/>
          </w:tcPr>
          <w:p w14:paraId="499ADC52" w14:textId="77777777" w:rsidR="00084AE1" w:rsidRPr="00D01ACD" w:rsidRDefault="00084AE1" w:rsidP="00084AE1">
            <w:pPr>
              <w:rPr>
                <w:b/>
                <w:bCs/>
                <w:sz w:val="20"/>
                <w:szCs w:val="20"/>
                <w:lang w:eastAsia="lv-LV"/>
              </w:rPr>
            </w:pPr>
          </w:p>
        </w:tc>
        <w:tc>
          <w:tcPr>
            <w:tcW w:w="999" w:type="pct"/>
            <w:vMerge/>
            <w:tcBorders>
              <w:top w:val="single" w:sz="4" w:space="0" w:color="auto"/>
              <w:left w:val="single" w:sz="4" w:space="0" w:color="auto"/>
              <w:bottom w:val="single" w:sz="4" w:space="0" w:color="auto"/>
              <w:right w:val="single" w:sz="4" w:space="0" w:color="auto"/>
            </w:tcBorders>
            <w:vAlign w:val="center"/>
            <w:hideMark/>
          </w:tcPr>
          <w:p w14:paraId="5502FEFE" w14:textId="77777777" w:rsidR="00084AE1" w:rsidRPr="00D01ACD" w:rsidRDefault="00084AE1" w:rsidP="00084AE1">
            <w:pPr>
              <w:rPr>
                <w:b/>
                <w:bCs/>
                <w:sz w:val="20"/>
                <w:szCs w:val="20"/>
                <w:lang w:eastAsia="lv-LV"/>
              </w:rPr>
            </w:pPr>
          </w:p>
        </w:tc>
        <w:tc>
          <w:tcPr>
            <w:tcW w:w="2794" w:type="pct"/>
            <w:vMerge/>
            <w:tcBorders>
              <w:top w:val="single" w:sz="4" w:space="0" w:color="auto"/>
              <w:left w:val="single" w:sz="4" w:space="0" w:color="auto"/>
              <w:bottom w:val="single" w:sz="4" w:space="0" w:color="auto"/>
              <w:right w:val="single" w:sz="4" w:space="0" w:color="auto"/>
            </w:tcBorders>
            <w:vAlign w:val="center"/>
            <w:hideMark/>
          </w:tcPr>
          <w:p w14:paraId="6EFD41DE" w14:textId="77777777" w:rsidR="00084AE1" w:rsidRPr="00D01ACD" w:rsidRDefault="00084AE1" w:rsidP="00084AE1">
            <w:pPr>
              <w:rPr>
                <w:b/>
                <w:bCs/>
                <w:sz w:val="20"/>
                <w:szCs w:val="20"/>
                <w:lang w:eastAsia="lv-LV"/>
              </w:rPr>
            </w:pPr>
          </w:p>
        </w:tc>
      </w:tr>
      <w:tr w:rsidR="00084AE1" w:rsidRPr="00D01ACD" w14:paraId="27CACCA0"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7C4CD" w14:textId="77777777" w:rsidR="00084AE1" w:rsidRPr="00FA50FC" w:rsidRDefault="00084AE1" w:rsidP="00084AE1">
            <w:pPr>
              <w:jc w:val="center"/>
              <w:rPr>
                <w:bCs/>
                <w:sz w:val="20"/>
                <w:szCs w:val="20"/>
                <w:lang w:eastAsia="lv-LV"/>
              </w:rPr>
            </w:pPr>
            <w:r w:rsidRPr="00FA50FC">
              <w:rPr>
                <w:bCs/>
                <w:sz w:val="20"/>
                <w:szCs w:val="20"/>
                <w:lang w:eastAsia="lv-LV"/>
              </w:rPr>
              <w:t>Zobārstniecības pakalpojumu tarifi</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45F417" w14:textId="77777777" w:rsidR="00084AE1" w:rsidRPr="00D01ACD" w:rsidRDefault="00084AE1" w:rsidP="00084AE1">
            <w:pPr>
              <w:jc w:val="center"/>
              <w:rPr>
                <w:bCs/>
                <w:sz w:val="20"/>
                <w:szCs w:val="20"/>
                <w:lang w:eastAsia="lv-LV"/>
              </w:rPr>
            </w:pPr>
            <w:r>
              <w:rPr>
                <w:bCs/>
                <w:sz w:val="20"/>
                <w:szCs w:val="20"/>
                <w:lang w:eastAsia="lv-LV"/>
              </w:rPr>
              <w:t>70928</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B20DDD" w14:textId="77777777" w:rsidR="00084AE1" w:rsidRPr="00D01ACD" w:rsidRDefault="00084AE1" w:rsidP="00084AE1">
            <w:pPr>
              <w:rPr>
                <w:bCs/>
                <w:sz w:val="20"/>
                <w:szCs w:val="20"/>
                <w:lang w:eastAsia="lv-LV"/>
              </w:rPr>
            </w:pPr>
            <w:r w:rsidRPr="00FA50FC">
              <w:rPr>
                <w:bCs/>
                <w:sz w:val="20"/>
                <w:szCs w:val="20"/>
                <w:lang w:eastAsia="lv-LV"/>
              </w:rPr>
              <w:t>Piemaksa mobilā zobārstniecības kabineta ekspluatācijas izdevumu segšanai par katru pacientu. Dienests izmanto zobārstniecības mobilā kabineta izdevumu segšanas aprēķiniem. Manipulāciju norāda ārstniecības iestāde, kas sniedz pakalpojumu mobilajā zobārstniecības kabinetā</w:t>
            </w:r>
          </w:p>
        </w:tc>
      </w:tr>
      <w:tr w:rsidR="00084AE1" w:rsidRPr="00D01ACD" w14:paraId="65402AA6"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8DAFC" w14:textId="77777777" w:rsidR="00084AE1" w:rsidRPr="00FA50FC" w:rsidRDefault="00084AE1" w:rsidP="00084AE1">
            <w:pPr>
              <w:jc w:val="center"/>
              <w:rPr>
                <w:bCs/>
                <w:sz w:val="20"/>
                <w:szCs w:val="20"/>
                <w:lang w:eastAsia="lv-LV"/>
              </w:rPr>
            </w:pPr>
            <w:r w:rsidRPr="00FA50FC">
              <w:rPr>
                <w:bCs/>
                <w:sz w:val="20"/>
                <w:szCs w:val="20"/>
                <w:lang w:eastAsia="lv-LV"/>
              </w:rPr>
              <w:t>Zobārstniecības pakalpojumu tarifi</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95CC9E" w14:textId="77777777" w:rsidR="00084AE1" w:rsidRPr="00D01ACD" w:rsidRDefault="00084AE1" w:rsidP="00084AE1">
            <w:pPr>
              <w:jc w:val="center"/>
              <w:rPr>
                <w:bCs/>
                <w:sz w:val="20"/>
                <w:szCs w:val="20"/>
                <w:lang w:eastAsia="lv-LV"/>
              </w:rPr>
            </w:pPr>
            <w:r>
              <w:rPr>
                <w:bCs/>
                <w:sz w:val="20"/>
                <w:szCs w:val="20"/>
                <w:lang w:eastAsia="lv-LV"/>
              </w:rPr>
              <w:t>70929</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D77F6D" w14:textId="77777777" w:rsidR="00084AE1" w:rsidRPr="00D01ACD" w:rsidRDefault="00084AE1" w:rsidP="00084AE1">
            <w:pPr>
              <w:rPr>
                <w:bCs/>
                <w:sz w:val="20"/>
                <w:szCs w:val="20"/>
                <w:lang w:eastAsia="lv-LV"/>
              </w:rPr>
            </w:pPr>
            <w:r w:rsidRPr="00FA50FC">
              <w:rPr>
                <w:bCs/>
                <w:sz w:val="20"/>
                <w:szCs w:val="20"/>
                <w:lang w:eastAsia="lv-LV"/>
              </w:rPr>
              <w:t>Piemaksa mobilā zobārstniecības kabineta, kurš tiek izmantots lokālā apvidū, ekspluatācijas izdevumu segšanai par katru pacientu. Dienests izmanto zobārstniecības mobilā kabineta izdevumu segšanas aprēķiniem</w:t>
            </w:r>
          </w:p>
        </w:tc>
      </w:tr>
      <w:tr w:rsidR="00084AE1" w:rsidRPr="00D01ACD" w14:paraId="7163F332" w14:textId="77777777" w:rsidTr="00084AE1">
        <w:trPr>
          <w:trHeight w:val="607"/>
        </w:trPr>
        <w:tc>
          <w:tcPr>
            <w:tcW w:w="12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B10907" w14:textId="77777777" w:rsidR="00084AE1" w:rsidRPr="00FA50FC" w:rsidRDefault="00084AE1" w:rsidP="00084AE1">
            <w:pPr>
              <w:jc w:val="center"/>
              <w:rPr>
                <w:bCs/>
                <w:sz w:val="20"/>
                <w:szCs w:val="20"/>
                <w:lang w:eastAsia="lv-LV"/>
              </w:rPr>
            </w:pPr>
            <w:r w:rsidRPr="003A16AA">
              <w:rPr>
                <w:bCs/>
                <w:sz w:val="20"/>
                <w:szCs w:val="20"/>
                <w:lang w:eastAsia="lv-LV"/>
              </w:rPr>
              <w:t>Citās sadaļās neiekļautās manipulācijas</w:t>
            </w:r>
          </w:p>
        </w:tc>
        <w:tc>
          <w:tcPr>
            <w:tcW w:w="99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B452DE" w14:textId="77777777" w:rsidR="00084AE1" w:rsidRDefault="00084AE1" w:rsidP="00084AE1">
            <w:pPr>
              <w:jc w:val="center"/>
              <w:rPr>
                <w:bCs/>
                <w:sz w:val="20"/>
                <w:szCs w:val="20"/>
                <w:lang w:eastAsia="lv-LV"/>
              </w:rPr>
            </w:pPr>
            <w:r>
              <w:rPr>
                <w:bCs/>
                <w:sz w:val="20"/>
                <w:szCs w:val="20"/>
                <w:lang w:eastAsia="lv-LV"/>
              </w:rPr>
              <w:t>60309</w:t>
            </w:r>
          </w:p>
        </w:tc>
        <w:tc>
          <w:tcPr>
            <w:tcW w:w="27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BDBFC1E" w14:textId="77777777" w:rsidR="00084AE1" w:rsidRPr="00FA50FC" w:rsidRDefault="00084AE1" w:rsidP="00084AE1">
            <w:pPr>
              <w:rPr>
                <w:bCs/>
                <w:sz w:val="20"/>
                <w:szCs w:val="20"/>
                <w:lang w:eastAsia="lv-LV"/>
              </w:rPr>
            </w:pPr>
            <w:r w:rsidRPr="003A16AA">
              <w:rPr>
                <w:bCs/>
                <w:sz w:val="20"/>
                <w:szCs w:val="20"/>
                <w:lang w:eastAsia="lv-LV"/>
              </w:rPr>
              <w:t>Vakcinācija pret poliomielītu, 6. pote</w:t>
            </w:r>
          </w:p>
        </w:tc>
      </w:tr>
    </w:tbl>
    <w:p w14:paraId="2275BF60" w14:textId="77777777" w:rsidR="00084AE1" w:rsidRDefault="00084AE1" w:rsidP="00084AE1">
      <w:pPr>
        <w:ind w:right="775"/>
        <w:jc w:val="both"/>
        <w:rPr>
          <w:b/>
          <w:sz w:val="24"/>
          <w:szCs w:val="24"/>
        </w:rPr>
      </w:pPr>
    </w:p>
    <w:p w14:paraId="1A3B833E" w14:textId="77777777" w:rsidR="00084AE1" w:rsidRPr="00A62B62" w:rsidRDefault="00084AE1" w:rsidP="00084AE1">
      <w:pPr>
        <w:ind w:right="775"/>
        <w:jc w:val="both"/>
        <w:rPr>
          <w:sz w:val="24"/>
          <w:szCs w:val="24"/>
        </w:rPr>
      </w:pPr>
      <w:r w:rsidRPr="00A62B62">
        <w:rPr>
          <w:b/>
          <w:sz w:val="24"/>
          <w:szCs w:val="24"/>
        </w:rPr>
        <w:t>Pamatojums manipulāciju izslēgšanai:</w:t>
      </w:r>
    </w:p>
    <w:p w14:paraId="7826B24B" w14:textId="77777777" w:rsidR="00084AE1" w:rsidRPr="00A62B62" w:rsidRDefault="00084AE1" w:rsidP="00084AE1">
      <w:pPr>
        <w:ind w:right="775"/>
        <w:jc w:val="both"/>
        <w:rPr>
          <w:sz w:val="24"/>
          <w:szCs w:val="24"/>
        </w:rPr>
      </w:pPr>
      <w:r w:rsidRPr="002C6D27">
        <w:rPr>
          <w:b/>
          <w:sz w:val="24"/>
          <w:szCs w:val="24"/>
        </w:rPr>
        <w:t>70928, 70929</w:t>
      </w:r>
      <w:r w:rsidRPr="00A62B62">
        <w:rPr>
          <w:sz w:val="24"/>
          <w:szCs w:val="24"/>
        </w:rPr>
        <w:t xml:space="preserve"> – Pašreiz mobilos zobārstniecības kabinetus nodrošina Slimību profilakses un kontroles centrs (SPKC), kas attiecīgi arī sedz visas ar šo kabinetu ekspluatāciju</w:t>
      </w:r>
      <w:r>
        <w:rPr>
          <w:sz w:val="24"/>
          <w:szCs w:val="24"/>
        </w:rPr>
        <w:t xml:space="preserve"> saistītās izmaksas, tādēļ š</w:t>
      </w:r>
      <w:r w:rsidRPr="00A62B62">
        <w:rPr>
          <w:sz w:val="24"/>
          <w:szCs w:val="24"/>
        </w:rPr>
        <w:t>īs manipulācijas netiek izmantotas pakalpojumu uzskaitei. Ja nākotnē būs citi pakalpojumu nodrošinātāji mobilos zobārstniecības kabinetos, tad to apmaksai paredzēta cita kārtība.</w:t>
      </w:r>
    </w:p>
    <w:p w14:paraId="7F92E01A" w14:textId="77777777" w:rsidR="00084AE1" w:rsidRPr="00A62B62" w:rsidRDefault="00084AE1" w:rsidP="00084AE1">
      <w:pPr>
        <w:ind w:right="775"/>
        <w:jc w:val="both"/>
        <w:rPr>
          <w:sz w:val="24"/>
          <w:szCs w:val="24"/>
        </w:rPr>
      </w:pPr>
      <w:r w:rsidRPr="002C6D27">
        <w:rPr>
          <w:b/>
          <w:sz w:val="24"/>
          <w:szCs w:val="24"/>
        </w:rPr>
        <w:t>60309</w:t>
      </w:r>
      <w:r w:rsidRPr="00A62B62">
        <w:rPr>
          <w:sz w:val="24"/>
          <w:szCs w:val="24"/>
        </w:rPr>
        <w:t xml:space="preserve"> – Manipulācija dzēšama, ņemot vērā izmaiņas vakcinācijas kalendārā (</w:t>
      </w:r>
      <w:hyperlink r:id="rId10" w:history="1">
        <w:r w:rsidRPr="00A62B62">
          <w:rPr>
            <w:rStyle w:val="Hyperlink"/>
            <w:sz w:val="24"/>
            <w:szCs w:val="24"/>
          </w:rPr>
          <w:t>https://likumi.lv/ta/id/11215-vakcinacijas-noteikumi</w:t>
        </w:r>
      </w:hyperlink>
      <w:r w:rsidRPr="00A62B62">
        <w:rPr>
          <w:sz w:val="24"/>
          <w:szCs w:val="24"/>
        </w:rPr>
        <w:t xml:space="preserve">). </w:t>
      </w:r>
    </w:p>
    <w:p w14:paraId="40AC4533" w14:textId="77777777" w:rsidR="00084AE1" w:rsidRDefault="00084AE1" w:rsidP="00084AE1">
      <w:pPr>
        <w:ind w:right="775"/>
        <w:jc w:val="both"/>
      </w:pPr>
    </w:p>
    <w:p w14:paraId="2BE783D4" w14:textId="77777777" w:rsidR="00084AE1" w:rsidRDefault="00084AE1" w:rsidP="00084AE1">
      <w:pPr>
        <w:ind w:right="775"/>
        <w:jc w:val="both"/>
      </w:pPr>
    </w:p>
    <w:p w14:paraId="78DD1B0F" w14:textId="77777777" w:rsidR="00131EA2" w:rsidRDefault="00131EA2">
      <w:pPr>
        <w:rPr>
          <w:b/>
          <w:sz w:val="24"/>
          <w:szCs w:val="24"/>
        </w:rPr>
      </w:pPr>
      <w:r>
        <w:rPr>
          <w:b/>
          <w:sz w:val="24"/>
          <w:szCs w:val="24"/>
        </w:rPr>
        <w:br w:type="page"/>
      </w:r>
    </w:p>
    <w:p w14:paraId="6BB92EBC" w14:textId="1A02CF72" w:rsidR="00084AE1" w:rsidRDefault="00084AE1" w:rsidP="00084AE1">
      <w:pPr>
        <w:ind w:right="775"/>
        <w:jc w:val="both"/>
        <w:rPr>
          <w:b/>
          <w:sz w:val="24"/>
          <w:szCs w:val="24"/>
        </w:rPr>
      </w:pPr>
      <w:r w:rsidRPr="004E07E1">
        <w:rPr>
          <w:b/>
          <w:sz w:val="24"/>
          <w:szCs w:val="24"/>
        </w:rPr>
        <w:lastRenderedPageBreak/>
        <w:t>3. Plānots veikt izmaiņas manipulāciju nosaukumos un/vai apmaksas nosacījumos:</w:t>
      </w:r>
    </w:p>
    <w:p w14:paraId="3A42D084" w14:textId="77777777" w:rsidR="00084AE1" w:rsidRDefault="00084AE1" w:rsidP="00084AE1">
      <w:pPr>
        <w:ind w:right="775"/>
        <w:jc w:val="both"/>
        <w:rPr>
          <w:b/>
          <w:sz w:val="24"/>
          <w:szCs w:val="24"/>
        </w:rPr>
      </w:pPr>
    </w:p>
    <w:tbl>
      <w:tblPr>
        <w:tblW w:w="4724" w:type="pct"/>
        <w:tblLayout w:type="fixed"/>
        <w:tblLook w:val="04A0" w:firstRow="1" w:lastRow="0" w:firstColumn="1" w:lastColumn="0" w:noHBand="0" w:noVBand="1"/>
      </w:tblPr>
      <w:tblGrid>
        <w:gridCol w:w="1480"/>
        <w:gridCol w:w="890"/>
        <w:gridCol w:w="595"/>
        <w:gridCol w:w="2374"/>
        <w:gridCol w:w="891"/>
        <w:gridCol w:w="1039"/>
        <w:gridCol w:w="893"/>
        <w:gridCol w:w="1026"/>
        <w:gridCol w:w="891"/>
        <w:gridCol w:w="1186"/>
        <w:gridCol w:w="2520"/>
      </w:tblGrid>
      <w:tr w:rsidR="00084AE1" w:rsidRPr="00D01ACD" w14:paraId="2C4236CD" w14:textId="77777777" w:rsidTr="00084AE1">
        <w:trPr>
          <w:trHeight w:val="315"/>
          <w:tblHeader/>
        </w:trPr>
        <w:tc>
          <w:tcPr>
            <w:tcW w:w="537"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30463949" w14:textId="77777777" w:rsidR="00084AE1" w:rsidRPr="00D01ACD" w:rsidRDefault="00084AE1" w:rsidP="00084AE1">
            <w:pPr>
              <w:jc w:val="center"/>
              <w:rPr>
                <w:b/>
                <w:bCs/>
                <w:sz w:val="20"/>
                <w:szCs w:val="20"/>
                <w:lang w:eastAsia="lv-LV"/>
              </w:rPr>
            </w:pPr>
            <w:r w:rsidRPr="00D01ACD">
              <w:rPr>
                <w:b/>
                <w:bCs/>
                <w:sz w:val="20"/>
                <w:szCs w:val="20"/>
                <w:lang w:eastAsia="lv-LV"/>
              </w:rPr>
              <w:t>Sadaļa</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11107D7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p w14:paraId="40AAE154" w14:textId="77777777" w:rsidR="00084AE1" w:rsidRPr="00D01ACD" w:rsidRDefault="00084AE1" w:rsidP="00084AE1">
            <w:pPr>
              <w:jc w:val="center"/>
              <w:rPr>
                <w:b/>
                <w:bCs/>
                <w:sz w:val="20"/>
                <w:szCs w:val="20"/>
                <w:lang w:eastAsia="lv-LV"/>
              </w:rPr>
            </w:pPr>
            <w:r w:rsidRPr="00D01ACD">
              <w:rPr>
                <w:b/>
                <w:bCs/>
                <w:sz w:val="20"/>
                <w:szCs w:val="20"/>
                <w:lang w:eastAsia="lv-LV"/>
              </w:rPr>
              <w:t>kods</w:t>
            </w:r>
          </w:p>
        </w:tc>
        <w:tc>
          <w:tcPr>
            <w:tcW w:w="216"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69320D7" w14:textId="77777777" w:rsidR="00084AE1" w:rsidRPr="00D01ACD" w:rsidRDefault="00084AE1" w:rsidP="00084AE1">
            <w:pPr>
              <w:jc w:val="center"/>
              <w:rPr>
                <w:b/>
                <w:bCs/>
                <w:sz w:val="20"/>
                <w:szCs w:val="20"/>
                <w:lang w:eastAsia="lv-LV"/>
              </w:rPr>
            </w:pPr>
            <w:r w:rsidRPr="00D01ACD">
              <w:rPr>
                <w:b/>
                <w:bCs/>
                <w:sz w:val="20"/>
                <w:szCs w:val="20"/>
                <w:lang w:eastAsia="lv-LV"/>
              </w:rPr>
              <w:t>*</w:t>
            </w:r>
          </w:p>
          <w:p w14:paraId="055FC355" w14:textId="77777777" w:rsidR="00084AE1" w:rsidRPr="00D01ACD" w:rsidRDefault="00084AE1" w:rsidP="00084AE1">
            <w:pPr>
              <w:jc w:val="center"/>
              <w:rPr>
                <w:b/>
                <w:bCs/>
                <w:sz w:val="20"/>
                <w:szCs w:val="20"/>
                <w:lang w:eastAsia="lv-LV"/>
              </w:rPr>
            </w:pPr>
            <w:r w:rsidRPr="00D01ACD">
              <w:rPr>
                <w:b/>
                <w:bCs/>
                <w:sz w:val="20"/>
                <w:szCs w:val="20"/>
                <w:lang w:eastAsia="lv-LV"/>
              </w:rPr>
              <w:t>vai **</w:t>
            </w:r>
          </w:p>
        </w:tc>
        <w:tc>
          <w:tcPr>
            <w:tcW w:w="861"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45D544A8" w14:textId="77777777" w:rsidR="00084AE1" w:rsidRPr="00D01ACD" w:rsidRDefault="00084AE1" w:rsidP="00084AE1">
            <w:pPr>
              <w:jc w:val="center"/>
              <w:rPr>
                <w:b/>
                <w:bCs/>
                <w:sz w:val="20"/>
                <w:szCs w:val="20"/>
                <w:lang w:eastAsia="lv-LV"/>
              </w:rPr>
            </w:pPr>
            <w:r w:rsidRPr="00D01ACD">
              <w:rPr>
                <w:b/>
                <w:bCs/>
                <w:sz w:val="20"/>
                <w:szCs w:val="20"/>
                <w:lang w:eastAsia="lv-LV"/>
              </w:rPr>
              <w:t>Manipulācijas nosaukums</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21B7C463" w14:textId="77777777" w:rsidR="00084AE1" w:rsidRPr="00D01ACD" w:rsidRDefault="00084AE1" w:rsidP="00084AE1">
            <w:pPr>
              <w:jc w:val="center"/>
              <w:rPr>
                <w:b/>
                <w:bCs/>
                <w:sz w:val="20"/>
                <w:szCs w:val="20"/>
                <w:lang w:eastAsia="lv-LV"/>
              </w:rPr>
            </w:pPr>
            <w:r w:rsidRPr="00D01ACD">
              <w:rPr>
                <w:b/>
                <w:bCs/>
                <w:sz w:val="20"/>
                <w:szCs w:val="20"/>
                <w:lang w:eastAsia="lv-LV"/>
              </w:rPr>
              <w:t>Tarifs (</w:t>
            </w:r>
            <w:proofErr w:type="spellStart"/>
            <w:r w:rsidRPr="00D01ACD">
              <w:rPr>
                <w:b/>
                <w:bCs/>
                <w:sz w:val="20"/>
                <w:szCs w:val="20"/>
                <w:lang w:eastAsia="lv-LV"/>
              </w:rPr>
              <w:t>euro</w:t>
            </w:r>
            <w:proofErr w:type="spellEnd"/>
            <w:r w:rsidRPr="00D01ACD">
              <w:rPr>
                <w:b/>
                <w:bCs/>
                <w:sz w:val="20"/>
                <w:szCs w:val="20"/>
                <w:lang w:eastAsia="lv-LV"/>
              </w:rPr>
              <w:t>)</w:t>
            </w:r>
          </w:p>
        </w:tc>
        <w:tc>
          <w:tcPr>
            <w:tcW w:w="1073" w:type="pct"/>
            <w:gridSpan w:val="3"/>
            <w:tcBorders>
              <w:top w:val="single" w:sz="4" w:space="0" w:color="auto"/>
              <w:left w:val="nil"/>
              <w:bottom w:val="single" w:sz="4" w:space="0" w:color="auto"/>
              <w:right w:val="single" w:sz="4" w:space="0" w:color="000000"/>
            </w:tcBorders>
            <w:shd w:val="clear" w:color="000000" w:fill="FCE4D6"/>
            <w:vAlign w:val="center"/>
            <w:hideMark/>
          </w:tcPr>
          <w:p w14:paraId="21F5DE43" w14:textId="77777777" w:rsidR="00084AE1" w:rsidRPr="00D01ACD" w:rsidRDefault="00084AE1" w:rsidP="00084AE1">
            <w:pPr>
              <w:jc w:val="center"/>
              <w:rPr>
                <w:b/>
                <w:bCs/>
                <w:sz w:val="20"/>
                <w:szCs w:val="20"/>
                <w:lang w:eastAsia="lv-LV"/>
              </w:rPr>
            </w:pPr>
            <w:r w:rsidRPr="00D01ACD">
              <w:rPr>
                <w:b/>
                <w:bCs/>
                <w:sz w:val="20"/>
                <w:szCs w:val="20"/>
                <w:lang w:eastAsia="lv-LV"/>
              </w:rPr>
              <w:t xml:space="preserve">Pacienta </w:t>
            </w:r>
            <w:proofErr w:type="spellStart"/>
            <w:r w:rsidRPr="00D01ACD">
              <w:rPr>
                <w:b/>
                <w:bCs/>
                <w:sz w:val="20"/>
                <w:szCs w:val="20"/>
                <w:lang w:eastAsia="lv-LV"/>
              </w:rPr>
              <w:t>līdzmaksājums</w:t>
            </w:r>
            <w:proofErr w:type="spellEnd"/>
            <w:r w:rsidRPr="00D01ACD">
              <w:rPr>
                <w:b/>
                <w:bCs/>
                <w:sz w:val="20"/>
                <w:szCs w:val="20"/>
                <w:lang w:eastAsia="lv-LV"/>
              </w:rPr>
              <w:t xml:space="preserve"> (</w:t>
            </w:r>
            <w:proofErr w:type="spellStart"/>
            <w:r w:rsidRPr="00D01ACD">
              <w:rPr>
                <w:b/>
                <w:bCs/>
                <w:sz w:val="20"/>
                <w:szCs w:val="20"/>
                <w:lang w:eastAsia="lv-LV"/>
              </w:rPr>
              <w:t>euro</w:t>
            </w:r>
            <w:proofErr w:type="spellEnd"/>
            <w:r w:rsidRPr="00D01ACD">
              <w:rPr>
                <w:b/>
                <w:bCs/>
                <w:sz w:val="20"/>
                <w:szCs w:val="20"/>
                <w:lang w:eastAsia="lv-LV"/>
              </w:rPr>
              <w:t>)</w:t>
            </w:r>
          </w:p>
        </w:tc>
        <w:tc>
          <w:tcPr>
            <w:tcW w:w="323"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705C7113" w14:textId="77777777" w:rsidR="00084AE1" w:rsidRPr="00D01ACD" w:rsidRDefault="00084AE1" w:rsidP="00084AE1">
            <w:pPr>
              <w:jc w:val="center"/>
              <w:rPr>
                <w:b/>
                <w:bCs/>
                <w:sz w:val="20"/>
                <w:szCs w:val="20"/>
                <w:lang w:eastAsia="lv-LV"/>
              </w:rPr>
            </w:pPr>
            <w:r w:rsidRPr="00D01ACD">
              <w:rPr>
                <w:b/>
                <w:bCs/>
                <w:sz w:val="20"/>
                <w:szCs w:val="20"/>
                <w:lang w:eastAsia="lv-LV"/>
              </w:rPr>
              <w:t>Lielās</w:t>
            </w:r>
          </w:p>
          <w:p w14:paraId="256AE3B5" w14:textId="77777777" w:rsidR="00084AE1" w:rsidRPr="00D01ACD" w:rsidRDefault="00084AE1" w:rsidP="00084AE1">
            <w:pPr>
              <w:jc w:val="center"/>
              <w:rPr>
                <w:b/>
                <w:bCs/>
                <w:sz w:val="20"/>
                <w:szCs w:val="20"/>
                <w:lang w:eastAsia="lv-LV"/>
              </w:rPr>
            </w:pPr>
            <w:r w:rsidRPr="00D01ACD">
              <w:rPr>
                <w:b/>
                <w:bCs/>
                <w:sz w:val="20"/>
                <w:szCs w:val="20"/>
                <w:lang w:eastAsia="lv-LV"/>
              </w:rPr>
              <w:t>ķirurģ.</w:t>
            </w:r>
          </w:p>
          <w:p w14:paraId="10AE6FB2"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oper</w:t>
            </w:r>
            <w:proofErr w:type="spellEnd"/>
            <w:r w:rsidRPr="00D01ACD">
              <w:rPr>
                <w:b/>
                <w:bCs/>
                <w:sz w:val="20"/>
                <w:szCs w:val="20"/>
                <w:lang w:eastAsia="lv-LV"/>
              </w:rPr>
              <w:t>.</w:t>
            </w:r>
          </w:p>
        </w:tc>
        <w:tc>
          <w:tcPr>
            <w:tcW w:w="430"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0EFFCA72" w14:textId="77777777" w:rsidR="00084AE1" w:rsidRPr="00D01ACD" w:rsidRDefault="00084AE1" w:rsidP="00084AE1">
            <w:pPr>
              <w:jc w:val="center"/>
              <w:rPr>
                <w:b/>
                <w:bCs/>
                <w:sz w:val="20"/>
                <w:szCs w:val="20"/>
                <w:lang w:eastAsia="lv-LV"/>
              </w:rPr>
            </w:pPr>
            <w:r w:rsidRPr="00D01ACD">
              <w:rPr>
                <w:b/>
                <w:bCs/>
                <w:sz w:val="20"/>
                <w:szCs w:val="20"/>
                <w:lang w:eastAsia="lv-LV"/>
              </w:rPr>
              <w:t>Ģimenes</w:t>
            </w:r>
          </w:p>
          <w:p w14:paraId="06063589" w14:textId="77777777" w:rsidR="00084AE1" w:rsidRPr="00D01ACD" w:rsidRDefault="00084AE1" w:rsidP="00084AE1">
            <w:pPr>
              <w:jc w:val="center"/>
              <w:rPr>
                <w:b/>
                <w:bCs/>
                <w:sz w:val="20"/>
                <w:szCs w:val="20"/>
                <w:lang w:eastAsia="lv-LV"/>
              </w:rPr>
            </w:pPr>
            <w:r w:rsidRPr="00D01ACD">
              <w:rPr>
                <w:b/>
                <w:bCs/>
                <w:sz w:val="20"/>
                <w:szCs w:val="20"/>
                <w:lang w:eastAsia="lv-LV"/>
              </w:rPr>
              <w:t>ārsta</w:t>
            </w:r>
          </w:p>
          <w:p w14:paraId="37406C23" w14:textId="77777777" w:rsidR="00084AE1" w:rsidRPr="00D01ACD" w:rsidRDefault="00084AE1" w:rsidP="00084AE1">
            <w:pPr>
              <w:jc w:val="center"/>
              <w:rPr>
                <w:b/>
                <w:bCs/>
                <w:sz w:val="20"/>
                <w:szCs w:val="20"/>
                <w:lang w:eastAsia="lv-LV"/>
              </w:rPr>
            </w:pPr>
            <w:r w:rsidRPr="00D01ACD">
              <w:rPr>
                <w:b/>
                <w:bCs/>
                <w:sz w:val="20"/>
                <w:szCs w:val="20"/>
                <w:lang w:eastAsia="lv-LV"/>
              </w:rPr>
              <w:t>praksei</w:t>
            </w:r>
          </w:p>
          <w:p w14:paraId="3D814A5D"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apmaks</w:t>
            </w:r>
            <w:proofErr w:type="spellEnd"/>
            <w:r w:rsidRPr="00D01ACD">
              <w:rPr>
                <w:b/>
                <w:bCs/>
                <w:sz w:val="20"/>
                <w:szCs w:val="20"/>
                <w:lang w:eastAsia="lv-LV"/>
              </w:rPr>
              <w:t>.</w:t>
            </w:r>
          </w:p>
          <w:p w14:paraId="240EAED9" w14:textId="77777777" w:rsidR="00084AE1" w:rsidRPr="00D01ACD" w:rsidRDefault="00084AE1" w:rsidP="00084AE1">
            <w:pPr>
              <w:jc w:val="center"/>
              <w:rPr>
                <w:b/>
                <w:bCs/>
                <w:sz w:val="20"/>
                <w:szCs w:val="20"/>
                <w:lang w:eastAsia="lv-LV"/>
              </w:rPr>
            </w:pPr>
            <w:proofErr w:type="spellStart"/>
            <w:r w:rsidRPr="00D01ACD">
              <w:rPr>
                <w:b/>
                <w:bCs/>
                <w:sz w:val="20"/>
                <w:szCs w:val="20"/>
                <w:lang w:eastAsia="lv-LV"/>
              </w:rPr>
              <w:t>manip</w:t>
            </w:r>
            <w:proofErr w:type="spellEnd"/>
            <w:r w:rsidRPr="00D01ACD">
              <w:rPr>
                <w:b/>
                <w:bCs/>
                <w:sz w:val="20"/>
                <w:szCs w:val="20"/>
                <w:lang w:eastAsia="lv-LV"/>
              </w:rPr>
              <w:t>.</w:t>
            </w:r>
          </w:p>
        </w:tc>
        <w:tc>
          <w:tcPr>
            <w:tcW w:w="914" w:type="pct"/>
            <w:vMerge w:val="restart"/>
            <w:tcBorders>
              <w:top w:val="single" w:sz="4" w:space="0" w:color="auto"/>
              <w:left w:val="single" w:sz="4" w:space="0" w:color="auto"/>
              <w:bottom w:val="single" w:sz="4" w:space="0" w:color="000000"/>
              <w:right w:val="single" w:sz="4" w:space="0" w:color="auto"/>
            </w:tcBorders>
            <w:shd w:val="clear" w:color="000000" w:fill="FCE4D6"/>
            <w:vAlign w:val="center"/>
            <w:hideMark/>
          </w:tcPr>
          <w:p w14:paraId="6256853C" w14:textId="77777777" w:rsidR="00084AE1" w:rsidRPr="00D01ACD" w:rsidRDefault="00084AE1" w:rsidP="00084AE1">
            <w:pPr>
              <w:jc w:val="center"/>
              <w:rPr>
                <w:b/>
                <w:bCs/>
                <w:sz w:val="20"/>
                <w:szCs w:val="20"/>
                <w:lang w:eastAsia="lv-LV"/>
              </w:rPr>
            </w:pPr>
            <w:r w:rsidRPr="00D01ACD">
              <w:rPr>
                <w:b/>
                <w:bCs/>
                <w:sz w:val="20"/>
                <w:szCs w:val="20"/>
                <w:lang w:eastAsia="lv-LV"/>
              </w:rPr>
              <w:t>Apmaksas nosacījumi</w:t>
            </w:r>
          </w:p>
        </w:tc>
      </w:tr>
      <w:tr w:rsidR="00084AE1" w:rsidRPr="00D01ACD" w14:paraId="3183C02D" w14:textId="77777777" w:rsidTr="00084AE1">
        <w:trPr>
          <w:trHeight w:val="682"/>
          <w:tblHeader/>
        </w:trPr>
        <w:tc>
          <w:tcPr>
            <w:tcW w:w="537" w:type="pct"/>
            <w:vMerge/>
            <w:tcBorders>
              <w:top w:val="single" w:sz="4" w:space="0" w:color="auto"/>
              <w:left w:val="single" w:sz="4" w:space="0" w:color="auto"/>
              <w:bottom w:val="single" w:sz="4" w:space="0" w:color="auto"/>
              <w:right w:val="single" w:sz="4" w:space="0" w:color="auto"/>
            </w:tcBorders>
            <w:vAlign w:val="center"/>
            <w:hideMark/>
          </w:tcPr>
          <w:p w14:paraId="033D0E73"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585FF930" w14:textId="77777777" w:rsidR="00084AE1" w:rsidRPr="00D01ACD" w:rsidRDefault="00084AE1" w:rsidP="00084AE1">
            <w:pPr>
              <w:rPr>
                <w:b/>
                <w:bCs/>
                <w:sz w:val="20"/>
                <w:szCs w:val="20"/>
                <w:lang w:eastAsia="lv-LV"/>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14:paraId="74E7951B" w14:textId="77777777" w:rsidR="00084AE1" w:rsidRPr="00D01ACD" w:rsidRDefault="00084AE1" w:rsidP="00084AE1">
            <w:pPr>
              <w:rPr>
                <w:b/>
                <w:bCs/>
                <w:sz w:val="20"/>
                <w:szCs w:val="20"/>
                <w:lang w:eastAsia="lv-LV"/>
              </w:rPr>
            </w:pPr>
          </w:p>
        </w:tc>
        <w:tc>
          <w:tcPr>
            <w:tcW w:w="861" w:type="pct"/>
            <w:vMerge/>
            <w:tcBorders>
              <w:top w:val="single" w:sz="4" w:space="0" w:color="auto"/>
              <w:left w:val="single" w:sz="4" w:space="0" w:color="auto"/>
              <w:bottom w:val="single" w:sz="4" w:space="0" w:color="auto"/>
              <w:right w:val="single" w:sz="4" w:space="0" w:color="auto"/>
            </w:tcBorders>
            <w:vAlign w:val="center"/>
            <w:hideMark/>
          </w:tcPr>
          <w:p w14:paraId="73502883" w14:textId="77777777" w:rsidR="00084AE1" w:rsidRPr="00D01ACD" w:rsidRDefault="00084AE1" w:rsidP="00084AE1">
            <w:pPr>
              <w:rPr>
                <w:b/>
                <w:bCs/>
                <w:sz w:val="20"/>
                <w:szCs w:val="20"/>
                <w:lang w:eastAsia="lv-LV"/>
              </w:rPr>
            </w:pP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652F2598" w14:textId="77777777" w:rsidR="00084AE1" w:rsidRPr="00D01ACD" w:rsidRDefault="00084AE1" w:rsidP="00084AE1">
            <w:pPr>
              <w:rPr>
                <w:b/>
                <w:bCs/>
                <w:sz w:val="20"/>
                <w:szCs w:val="20"/>
                <w:lang w:eastAsia="lv-LV"/>
              </w:rPr>
            </w:pPr>
          </w:p>
        </w:tc>
        <w:tc>
          <w:tcPr>
            <w:tcW w:w="377" w:type="pct"/>
            <w:tcBorders>
              <w:top w:val="single" w:sz="4" w:space="0" w:color="auto"/>
              <w:left w:val="single" w:sz="4" w:space="0" w:color="auto"/>
              <w:bottom w:val="single" w:sz="4" w:space="0" w:color="auto"/>
              <w:right w:val="single" w:sz="4" w:space="0" w:color="auto"/>
            </w:tcBorders>
            <w:shd w:val="clear" w:color="000000" w:fill="FCE4D6"/>
            <w:vAlign w:val="center"/>
            <w:hideMark/>
          </w:tcPr>
          <w:p w14:paraId="5CC229BC" w14:textId="77777777" w:rsidR="00084AE1" w:rsidRPr="00D01ACD" w:rsidRDefault="00084AE1" w:rsidP="00084AE1">
            <w:pPr>
              <w:jc w:val="center"/>
              <w:rPr>
                <w:sz w:val="20"/>
                <w:szCs w:val="20"/>
                <w:lang w:eastAsia="lv-LV"/>
              </w:rPr>
            </w:pPr>
            <w:proofErr w:type="spellStart"/>
            <w:r w:rsidRPr="00D01ACD">
              <w:rPr>
                <w:sz w:val="20"/>
                <w:szCs w:val="20"/>
                <w:lang w:eastAsia="lv-LV"/>
              </w:rPr>
              <w:t>Ambulat</w:t>
            </w:r>
            <w:proofErr w:type="spellEnd"/>
            <w:r w:rsidRPr="00D01ACD">
              <w:rPr>
                <w:sz w:val="20"/>
                <w:szCs w:val="20"/>
                <w:lang w:eastAsia="lv-LV"/>
              </w:rPr>
              <w:t>.</w:t>
            </w:r>
          </w:p>
          <w:p w14:paraId="1FC7F242"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24" w:type="pct"/>
            <w:tcBorders>
              <w:top w:val="single" w:sz="4" w:space="0" w:color="auto"/>
              <w:left w:val="nil"/>
              <w:bottom w:val="single" w:sz="4" w:space="0" w:color="auto"/>
              <w:right w:val="single" w:sz="4" w:space="0" w:color="auto"/>
            </w:tcBorders>
            <w:shd w:val="clear" w:color="000000" w:fill="FCE4D6"/>
            <w:vAlign w:val="center"/>
            <w:hideMark/>
          </w:tcPr>
          <w:p w14:paraId="54A5831A" w14:textId="77777777" w:rsidR="00084AE1" w:rsidRPr="00D01ACD" w:rsidRDefault="00084AE1" w:rsidP="00084AE1">
            <w:pPr>
              <w:jc w:val="center"/>
              <w:rPr>
                <w:sz w:val="20"/>
                <w:szCs w:val="20"/>
                <w:lang w:eastAsia="lv-LV"/>
              </w:rPr>
            </w:pPr>
            <w:r w:rsidRPr="00D01ACD">
              <w:rPr>
                <w:sz w:val="20"/>
                <w:szCs w:val="20"/>
                <w:lang w:eastAsia="lv-LV"/>
              </w:rPr>
              <w:t xml:space="preserve">Dienas </w:t>
            </w:r>
            <w:proofErr w:type="spellStart"/>
            <w:r w:rsidRPr="00D01ACD">
              <w:rPr>
                <w:sz w:val="20"/>
                <w:szCs w:val="20"/>
                <w:lang w:eastAsia="lv-LV"/>
              </w:rPr>
              <w:t>stac</w:t>
            </w:r>
            <w:proofErr w:type="spellEnd"/>
            <w:r w:rsidRPr="00D01ACD">
              <w:rPr>
                <w:sz w:val="20"/>
                <w:szCs w:val="20"/>
                <w:lang w:eastAsia="lv-LV"/>
              </w:rPr>
              <w:t>.</w:t>
            </w:r>
          </w:p>
          <w:p w14:paraId="6CA34DF7" w14:textId="77777777" w:rsidR="00084AE1" w:rsidRPr="00D01ACD" w:rsidRDefault="00084AE1" w:rsidP="00084AE1">
            <w:pPr>
              <w:jc w:val="center"/>
              <w:rPr>
                <w:sz w:val="20"/>
                <w:szCs w:val="20"/>
                <w:lang w:eastAsia="lv-LV"/>
              </w:rPr>
            </w:pPr>
            <w:proofErr w:type="spellStart"/>
            <w:r w:rsidRPr="00D01ACD">
              <w:rPr>
                <w:sz w:val="20"/>
                <w:szCs w:val="20"/>
                <w:lang w:eastAsia="lv-LV"/>
              </w:rPr>
              <w:t>pakalp</w:t>
            </w:r>
            <w:proofErr w:type="spellEnd"/>
            <w:r w:rsidRPr="00D01ACD">
              <w:rPr>
                <w:sz w:val="20"/>
                <w:szCs w:val="20"/>
                <w:lang w:eastAsia="lv-LV"/>
              </w:rPr>
              <w:t>.</w:t>
            </w:r>
          </w:p>
        </w:tc>
        <w:tc>
          <w:tcPr>
            <w:tcW w:w="372" w:type="pct"/>
            <w:tcBorders>
              <w:top w:val="single" w:sz="4" w:space="0" w:color="auto"/>
              <w:left w:val="nil"/>
              <w:bottom w:val="single" w:sz="4" w:space="0" w:color="auto"/>
              <w:right w:val="single" w:sz="4" w:space="0" w:color="auto"/>
            </w:tcBorders>
            <w:shd w:val="clear" w:color="000000" w:fill="FCE4D6"/>
            <w:vAlign w:val="center"/>
            <w:hideMark/>
          </w:tcPr>
          <w:p w14:paraId="4FF2EE8C" w14:textId="77777777" w:rsidR="00084AE1" w:rsidRPr="00D01ACD" w:rsidRDefault="00084AE1" w:rsidP="00084AE1">
            <w:pPr>
              <w:jc w:val="center"/>
              <w:rPr>
                <w:sz w:val="20"/>
                <w:szCs w:val="20"/>
                <w:lang w:eastAsia="lv-LV"/>
              </w:rPr>
            </w:pPr>
            <w:proofErr w:type="spellStart"/>
            <w:r w:rsidRPr="00D01ACD">
              <w:rPr>
                <w:sz w:val="20"/>
                <w:szCs w:val="20"/>
                <w:lang w:eastAsia="lv-LV"/>
              </w:rPr>
              <w:t>Stacion</w:t>
            </w:r>
            <w:proofErr w:type="spellEnd"/>
            <w:r w:rsidRPr="00D01ACD">
              <w:rPr>
                <w:sz w:val="20"/>
                <w:szCs w:val="20"/>
                <w:lang w:eastAsia="lv-LV"/>
              </w:rPr>
              <w:t xml:space="preserve">. </w:t>
            </w:r>
            <w:proofErr w:type="spellStart"/>
            <w:r w:rsidRPr="00D01ACD">
              <w:rPr>
                <w:sz w:val="20"/>
                <w:szCs w:val="20"/>
                <w:lang w:eastAsia="lv-LV"/>
              </w:rPr>
              <w:t>pakalp</w:t>
            </w:r>
            <w:proofErr w:type="spellEnd"/>
            <w:r w:rsidRPr="00D01ACD">
              <w:rPr>
                <w:sz w:val="20"/>
                <w:szCs w:val="20"/>
                <w:lang w:eastAsia="lv-LV"/>
              </w:rPr>
              <w:t>.</w:t>
            </w:r>
          </w:p>
        </w:tc>
        <w:tc>
          <w:tcPr>
            <w:tcW w:w="323" w:type="pct"/>
            <w:vMerge/>
            <w:tcBorders>
              <w:top w:val="single" w:sz="4" w:space="0" w:color="auto"/>
              <w:left w:val="single" w:sz="4" w:space="0" w:color="auto"/>
              <w:bottom w:val="single" w:sz="4" w:space="0" w:color="auto"/>
              <w:right w:val="single" w:sz="4" w:space="0" w:color="auto"/>
            </w:tcBorders>
            <w:vAlign w:val="center"/>
            <w:hideMark/>
          </w:tcPr>
          <w:p w14:paraId="35B64767" w14:textId="77777777" w:rsidR="00084AE1" w:rsidRPr="00D01ACD" w:rsidRDefault="00084AE1" w:rsidP="00084AE1">
            <w:pPr>
              <w:rPr>
                <w:b/>
                <w:bCs/>
                <w:sz w:val="20"/>
                <w:szCs w:val="20"/>
                <w:lang w:eastAsia="lv-LV"/>
              </w:rPr>
            </w:pPr>
          </w:p>
        </w:tc>
        <w:tc>
          <w:tcPr>
            <w:tcW w:w="430" w:type="pct"/>
            <w:vMerge/>
            <w:tcBorders>
              <w:top w:val="single" w:sz="4" w:space="0" w:color="auto"/>
              <w:left w:val="single" w:sz="4" w:space="0" w:color="auto"/>
              <w:bottom w:val="single" w:sz="4" w:space="0" w:color="auto"/>
              <w:right w:val="single" w:sz="4" w:space="0" w:color="auto"/>
            </w:tcBorders>
            <w:vAlign w:val="center"/>
            <w:hideMark/>
          </w:tcPr>
          <w:p w14:paraId="2CDE0C64" w14:textId="77777777" w:rsidR="00084AE1" w:rsidRPr="00D01ACD" w:rsidRDefault="00084AE1" w:rsidP="00084AE1">
            <w:pPr>
              <w:rPr>
                <w:b/>
                <w:bCs/>
                <w:sz w:val="20"/>
                <w:szCs w:val="20"/>
                <w:lang w:eastAsia="lv-LV"/>
              </w:rPr>
            </w:pPr>
          </w:p>
        </w:tc>
        <w:tc>
          <w:tcPr>
            <w:tcW w:w="914" w:type="pct"/>
            <w:vMerge/>
            <w:tcBorders>
              <w:top w:val="single" w:sz="4" w:space="0" w:color="auto"/>
              <w:left w:val="single" w:sz="4" w:space="0" w:color="auto"/>
              <w:bottom w:val="single" w:sz="4" w:space="0" w:color="auto"/>
              <w:right w:val="single" w:sz="4" w:space="0" w:color="auto"/>
            </w:tcBorders>
            <w:vAlign w:val="center"/>
            <w:hideMark/>
          </w:tcPr>
          <w:p w14:paraId="5D8E273A" w14:textId="77777777" w:rsidR="00084AE1" w:rsidRPr="00D01ACD" w:rsidRDefault="00084AE1" w:rsidP="00084AE1">
            <w:pPr>
              <w:rPr>
                <w:b/>
                <w:bCs/>
                <w:sz w:val="20"/>
                <w:szCs w:val="20"/>
                <w:lang w:eastAsia="lv-LV"/>
              </w:rPr>
            </w:pPr>
          </w:p>
        </w:tc>
      </w:tr>
      <w:tr w:rsidR="00084AE1" w:rsidRPr="00D01ACD" w14:paraId="761DEB34"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704B9A" w14:textId="77777777" w:rsidR="00084AE1" w:rsidRPr="00D01ACD" w:rsidRDefault="00084AE1" w:rsidP="00084AE1">
            <w:pPr>
              <w:jc w:val="center"/>
              <w:rPr>
                <w:bCs/>
                <w:sz w:val="20"/>
                <w:szCs w:val="20"/>
                <w:lang w:eastAsia="lv-LV"/>
              </w:rPr>
            </w:pPr>
            <w:r w:rsidRPr="00C04D82">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1110D6" w14:textId="77777777" w:rsidR="00084AE1" w:rsidRPr="00D01ACD" w:rsidRDefault="00084AE1" w:rsidP="00084AE1">
            <w:pPr>
              <w:jc w:val="center"/>
              <w:rPr>
                <w:bCs/>
                <w:sz w:val="20"/>
                <w:szCs w:val="20"/>
                <w:lang w:eastAsia="lv-LV"/>
              </w:rPr>
            </w:pPr>
            <w:r w:rsidRPr="00C04D82">
              <w:rPr>
                <w:bCs/>
                <w:sz w:val="20"/>
                <w:szCs w:val="20"/>
                <w:lang w:eastAsia="lv-LV"/>
              </w:rPr>
              <w:t>60106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BFBCEE" w14:textId="77777777" w:rsidR="00084AE1" w:rsidRPr="00D01ACD"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BFD27A" w14:textId="77777777" w:rsidR="00084AE1" w:rsidRPr="00D01ACD" w:rsidRDefault="00084AE1" w:rsidP="00084AE1">
            <w:pPr>
              <w:rPr>
                <w:bCs/>
                <w:sz w:val="20"/>
                <w:szCs w:val="20"/>
                <w:lang w:eastAsia="lv-LV"/>
              </w:rPr>
            </w:pPr>
            <w:r w:rsidRPr="007016E6">
              <w:rPr>
                <w:bCs/>
                <w:strike/>
                <w:color w:val="808080" w:themeColor="background1" w:themeShade="80"/>
                <w:sz w:val="20"/>
                <w:szCs w:val="20"/>
                <w:lang w:eastAsia="lv-LV"/>
              </w:rPr>
              <w:t>Līdzmaksājuma</w:t>
            </w:r>
            <w:r w:rsidRPr="007016E6">
              <w:rPr>
                <w:bCs/>
                <w:color w:val="808080" w:themeColor="background1" w:themeShade="80"/>
                <w:sz w:val="20"/>
                <w:szCs w:val="20"/>
                <w:lang w:eastAsia="lv-LV"/>
              </w:rPr>
              <w:t xml:space="preserve"> </w:t>
            </w:r>
            <w:r w:rsidRPr="00BA6978">
              <w:rPr>
                <w:b/>
                <w:bCs/>
                <w:color w:val="FF0000"/>
                <w:sz w:val="20"/>
                <w:szCs w:val="20"/>
                <w:lang w:eastAsia="lv-LV"/>
              </w:rPr>
              <w:t xml:space="preserve">Papildu maksas </w:t>
            </w:r>
            <w:r w:rsidRPr="00C04D82">
              <w:rPr>
                <w:bCs/>
                <w:sz w:val="20"/>
                <w:szCs w:val="20"/>
                <w:lang w:eastAsia="lv-LV"/>
              </w:rPr>
              <w:t xml:space="preserve">kompensācija par vienā </w:t>
            </w:r>
            <w:proofErr w:type="spellStart"/>
            <w:r w:rsidRPr="00C04D82">
              <w:rPr>
                <w:bCs/>
                <w:sz w:val="20"/>
                <w:szCs w:val="20"/>
                <w:lang w:eastAsia="lv-LV"/>
              </w:rPr>
              <w:t>stacionēšanas</w:t>
            </w:r>
            <w:proofErr w:type="spellEnd"/>
            <w:r w:rsidRPr="00C04D82">
              <w:rPr>
                <w:bCs/>
                <w:sz w:val="20"/>
                <w:szCs w:val="20"/>
                <w:lang w:eastAsia="lv-LV"/>
              </w:rPr>
              <w:t xml:space="preserve"> reizē operāciju zālē veiktajām ķirurģiskajām operācijām, piemēro trūcīgām personām un par Neatliekamās medicīniskās palīdzības dienesta darbiniekiem veiktajām operācijām</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FA47E4" w14:textId="77777777" w:rsidR="00084AE1" w:rsidRPr="00D01ACD" w:rsidRDefault="00084AE1" w:rsidP="00084AE1">
            <w:pPr>
              <w:jc w:val="center"/>
              <w:rPr>
                <w:bCs/>
                <w:sz w:val="20"/>
                <w:szCs w:val="20"/>
                <w:lang w:eastAsia="lv-LV"/>
              </w:rPr>
            </w:pPr>
            <w:r>
              <w:rPr>
                <w:bCs/>
                <w:sz w:val="20"/>
                <w:szCs w:val="20"/>
                <w:lang w:eastAsia="lv-LV"/>
              </w:rPr>
              <w:t>31.00</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A4F12A"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FC48B21"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21A7E0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60C082"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C61464"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092004" w14:textId="77777777" w:rsidR="00084AE1" w:rsidRPr="00D01ACD" w:rsidRDefault="00084AE1" w:rsidP="00084AE1">
            <w:pPr>
              <w:rPr>
                <w:bCs/>
                <w:sz w:val="20"/>
                <w:szCs w:val="20"/>
                <w:lang w:eastAsia="lv-LV"/>
              </w:rPr>
            </w:pPr>
            <w:r w:rsidRPr="00C04D82">
              <w:rPr>
                <w:bCs/>
                <w:sz w:val="20"/>
                <w:szCs w:val="20"/>
                <w:lang w:eastAsia="lv-LV"/>
              </w:rPr>
              <w:t xml:space="preserve">Manipulācijas tarifs nosaka </w:t>
            </w:r>
            <w:r w:rsidRPr="007016E6">
              <w:rPr>
                <w:bCs/>
                <w:strike/>
                <w:color w:val="808080" w:themeColor="background1" w:themeShade="80"/>
                <w:sz w:val="20"/>
                <w:szCs w:val="20"/>
                <w:lang w:eastAsia="lv-LV"/>
              </w:rPr>
              <w:t>līdzmaksājuma</w:t>
            </w:r>
            <w:r w:rsidRPr="007016E6">
              <w:rPr>
                <w:bCs/>
                <w:color w:val="808080" w:themeColor="background1" w:themeShade="80"/>
                <w:sz w:val="20"/>
                <w:szCs w:val="20"/>
                <w:lang w:eastAsia="lv-LV"/>
              </w:rPr>
              <w:t xml:space="preserve"> </w:t>
            </w:r>
            <w:r w:rsidRPr="00BA6978">
              <w:rPr>
                <w:b/>
                <w:bCs/>
                <w:color w:val="FF0000"/>
                <w:sz w:val="20"/>
                <w:szCs w:val="20"/>
                <w:lang w:eastAsia="lv-LV"/>
              </w:rPr>
              <w:t>papildu maksas</w:t>
            </w:r>
            <w:r w:rsidRPr="00BA6978">
              <w:rPr>
                <w:bCs/>
                <w:color w:val="FF0000"/>
                <w:sz w:val="20"/>
                <w:szCs w:val="20"/>
                <w:lang w:eastAsia="lv-LV"/>
              </w:rPr>
              <w:t xml:space="preserve"> </w:t>
            </w:r>
            <w:r w:rsidRPr="00C04D82">
              <w:rPr>
                <w:bCs/>
                <w:sz w:val="20"/>
                <w:szCs w:val="20"/>
                <w:lang w:eastAsia="lv-LV"/>
              </w:rPr>
              <w:t>summu, ko manipulācijas nosaukumā noteiktajām pacientu grupām kompensē valsts.</w:t>
            </w:r>
          </w:p>
        </w:tc>
      </w:tr>
      <w:tr w:rsidR="00084AE1" w:rsidRPr="00D01ACD" w14:paraId="7B066F40" w14:textId="77777777" w:rsidTr="00084AE1">
        <w:trPr>
          <w:trHeight w:val="1140"/>
        </w:trPr>
        <w:tc>
          <w:tcPr>
            <w:tcW w:w="537"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74D51B1B" w14:textId="77777777" w:rsidR="00084AE1" w:rsidRPr="00D01ACD" w:rsidRDefault="00084AE1" w:rsidP="00084AE1">
            <w:pPr>
              <w:jc w:val="center"/>
              <w:rPr>
                <w:bCs/>
                <w:sz w:val="20"/>
                <w:szCs w:val="20"/>
                <w:lang w:eastAsia="lv-LV"/>
              </w:rPr>
            </w:pPr>
            <w:r w:rsidRPr="00DB41EA">
              <w:rPr>
                <w:bCs/>
                <w:sz w:val="20"/>
                <w:szCs w:val="20"/>
                <w:lang w:eastAsia="lv-LV"/>
              </w:rPr>
              <w:t>Uroloģija</w:t>
            </w: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E7DC655" w14:textId="77777777" w:rsidR="00084AE1" w:rsidRPr="00D01ACD" w:rsidRDefault="00084AE1" w:rsidP="00084AE1">
            <w:pPr>
              <w:jc w:val="center"/>
              <w:rPr>
                <w:bCs/>
                <w:sz w:val="20"/>
                <w:szCs w:val="20"/>
                <w:lang w:eastAsia="lv-LV"/>
              </w:rPr>
            </w:pPr>
            <w:r w:rsidRPr="00DB41EA">
              <w:rPr>
                <w:bCs/>
                <w:sz w:val="20"/>
                <w:szCs w:val="20"/>
                <w:lang w:eastAsia="lv-LV"/>
              </w:rPr>
              <w:t>19048</w:t>
            </w:r>
          </w:p>
        </w:tc>
        <w:tc>
          <w:tcPr>
            <w:tcW w:w="216"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2A2E7788" w14:textId="77777777" w:rsidR="00084AE1" w:rsidRPr="00D01ACD"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53AC6F47" w14:textId="77777777" w:rsidR="00084AE1" w:rsidRPr="00D01ACD" w:rsidRDefault="00084AE1" w:rsidP="00084AE1">
            <w:pPr>
              <w:rPr>
                <w:bCs/>
                <w:sz w:val="20"/>
                <w:szCs w:val="20"/>
                <w:lang w:eastAsia="lv-LV"/>
              </w:rPr>
            </w:pPr>
            <w:proofErr w:type="spellStart"/>
            <w:r w:rsidRPr="00DB41EA">
              <w:rPr>
                <w:bCs/>
                <w:sz w:val="20"/>
                <w:szCs w:val="20"/>
                <w:lang w:eastAsia="lv-LV"/>
              </w:rPr>
              <w:t>Adenomas</w:t>
            </w:r>
            <w:proofErr w:type="spellEnd"/>
            <w:r w:rsidRPr="00DB41EA">
              <w:rPr>
                <w:bCs/>
                <w:sz w:val="20"/>
                <w:szCs w:val="20"/>
                <w:lang w:eastAsia="lv-LV"/>
              </w:rPr>
              <w:t xml:space="preserve"> </w:t>
            </w:r>
            <w:proofErr w:type="spellStart"/>
            <w:r w:rsidRPr="00DB41EA">
              <w:rPr>
                <w:bCs/>
                <w:sz w:val="20"/>
                <w:szCs w:val="20"/>
                <w:lang w:eastAsia="lv-LV"/>
              </w:rPr>
              <w:t>transuretrālā</w:t>
            </w:r>
            <w:proofErr w:type="spellEnd"/>
            <w:r w:rsidRPr="00DB41EA">
              <w:rPr>
                <w:bCs/>
                <w:sz w:val="20"/>
                <w:szCs w:val="20"/>
                <w:lang w:eastAsia="lv-LV"/>
              </w:rPr>
              <w:t xml:space="preserve"> </w:t>
            </w:r>
            <w:proofErr w:type="spellStart"/>
            <w:r w:rsidRPr="00DB41EA">
              <w:rPr>
                <w:bCs/>
                <w:sz w:val="20"/>
                <w:szCs w:val="20"/>
                <w:lang w:eastAsia="lv-LV"/>
              </w:rPr>
              <w:t>rezekcija</w:t>
            </w:r>
            <w:proofErr w:type="spellEnd"/>
            <w:r w:rsidRPr="00DB41EA">
              <w:rPr>
                <w:bCs/>
                <w:sz w:val="20"/>
                <w:szCs w:val="20"/>
                <w:lang w:eastAsia="lv-LV"/>
              </w:rPr>
              <w:t xml:space="preserve">, </w:t>
            </w:r>
            <w:proofErr w:type="spellStart"/>
            <w:r w:rsidRPr="00DB41EA">
              <w:rPr>
                <w:bCs/>
                <w:sz w:val="20"/>
                <w:szCs w:val="20"/>
                <w:lang w:eastAsia="lv-LV"/>
              </w:rPr>
              <w:t>incīzija</w:t>
            </w:r>
            <w:proofErr w:type="spellEnd"/>
            <w:r w:rsidRPr="00DB41EA">
              <w:rPr>
                <w:bCs/>
                <w:sz w:val="20"/>
                <w:szCs w:val="20"/>
                <w:lang w:eastAsia="lv-LV"/>
              </w:rPr>
              <w:t xml:space="preserve"> vai urīnpūšļa kakla </w:t>
            </w:r>
            <w:proofErr w:type="spellStart"/>
            <w:r w:rsidRPr="00DB41EA">
              <w:rPr>
                <w:bCs/>
                <w:sz w:val="20"/>
                <w:szCs w:val="20"/>
                <w:lang w:eastAsia="lv-LV"/>
              </w:rPr>
              <w:t>rezekcija</w:t>
            </w:r>
            <w:proofErr w:type="spellEnd"/>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1935CC97" w14:textId="77777777" w:rsidR="00084AE1" w:rsidRPr="00D01ACD" w:rsidRDefault="00084AE1" w:rsidP="00084AE1">
            <w:pPr>
              <w:jc w:val="center"/>
              <w:rPr>
                <w:bCs/>
                <w:sz w:val="20"/>
                <w:szCs w:val="20"/>
                <w:lang w:eastAsia="lv-LV"/>
              </w:rPr>
            </w:pPr>
            <w:r w:rsidRPr="00DB41EA">
              <w:rPr>
                <w:bCs/>
                <w:sz w:val="20"/>
                <w:szCs w:val="20"/>
                <w:lang w:eastAsia="lv-LV"/>
              </w:rPr>
              <w:t>149.17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66F82" w14:textId="77777777" w:rsidR="00084AE1" w:rsidRPr="00F167BA" w:rsidRDefault="00084AE1" w:rsidP="00084AE1">
            <w:pPr>
              <w:jc w:val="center"/>
              <w:rPr>
                <w:bCs/>
                <w:strike/>
                <w:color w:val="FF0000"/>
                <w:sz w:val="20"/>
                <w:szCs w:val="20"/>
                <w:lang w:eastAsia="lv-LV"/>
              </w:rPr>
            </w:pPr>
            <w:r w:rsidRPr="00F167BA">
              <w:rPr>
                <w:bCs/>
                <w:strike/>
                <w:color w:val="FF0000"/>
                <w:sz w:val="20"/>
                <w:szCs w:val="20"/>
                <w:lang w:eastAsia="lv-LV"/>
              </w:rPr>
              <w:t>4.00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6C209FF9" w14:textId="77777777" w:rsidR="00084AE1" w:rsidRPr="00F167BA" w:rsidRDefault="00084AE1" w:rsidP="00084AE1">
            <w:pPr>
              <w:jc w:val="center"/>
              <w:rPr>
                <w:bCs/>
                <w:strike/>
                <w:color w:val="FF0000"/>
                <w:sz w:val="20"/>
                <w:szCs w:val="20"/>
                <w:lang w:eastAsia="lv-LV"/>
              </w:rPr>
            </w:pPr>
            <w:r w:rsidRPr="00F167BA">
              <w:rPr>
                <w:bCs/>
                <w:strike/>
                <w:color w:val="FF0000"/>
                <w:sz w:val="20"/>
                <w:szCs w:val="20"/>
                <w:lang w:eastAsia="lv-LV"/>
              </w:rPr>
              <w:t>4.00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AA5F3D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0B87632F" w14:textId="77777777" w:rsidR="00084AE1" w:rsidRPr="00D01ACD" w:rsidRDefault="00084AE1" w:rsidP="00084AE1">
            <w:pPr>
              <w:jc w:val="center"/>
              <w:rPr>
                <w:bCs/>
                <w:sz w:val="20"/>
                <w:szCs w:val="20"/>
                <w:lang w:eastAsia="lv-LV"/>
              </w:rPr>
            </w:pPr>
            <w:r>
              <w:rPr>
                <w:bCs/>
                <w:sz w:val="20"/>
                <w:szCs w:val="20"/>
                <w:lang w:eastAsia="lv-LV"/>
              </w:rPr>
              <w:t>X</w:t>
            </w:r>
          </w:p>
        </w:tc>
        <w:tc>
          <w:tcPr>
            <w:tcW w:w="430"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63F4B5C6"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000000"/>
              <w:right w:val="single" w:sz="4" w:space="0" w:color="auto"/>
            </w:tcBorders>
            <w:shd w:val="clear" w:color="auto" w:fill="FFFFFF" w:themeFill="background1"/>
            <w:vAlign w:val="center"/>
          </w:tcPr>
          <w:p w14:paraId="3DEE5382" w14:textId="77777777" w:rsidR="00084AE1" w:rsidRPr="00D01ACD" w:rsidRDefault="00084AE1" w:rsidP="00084AE1">
            <w:pPr>
              <w:rPr>
                <w:bCs/>
                <w:sz w:val="20"/>
                <w:szCs w:val="20"/>
                <w:lang w:eastAsia="lv-LV"/>
              </w:rPr>
            </w:pPr>
          </w:p>
        </w:tc>
      </w:tr>
      <w:tr w:rsidR="00084AE1" w:rsidRPr="00D01ACD" w14:paraId="6103BE4D"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E6DFF6" w14:textId="77777777" w:rsidR="00084AE1" w:rsidRPr="00D01ACD" w:rsidRDefault="00084AE1" w:rsidP="00084AE1">
            <w:pPr>
              <w:jc w:val="center"/>
              <w:rPr>
                <w:bCs/>
                <w:sz w:val="20"/>
                <w:szCs w:val="20"/>
                <w:lang w:eastAsia="lv-LV"/>
              </w:rPr>
            </w:pPr>
            <w:r w:rsidRPr="0094653F">
              <w:rPr>
                <w:bCs/>
                <w:sz w:val="20"/>
                <w:szCs w:val="20"/>
                <w:lang w:eastAsia="lv-LV"/>
              </w:rPr>
              <w:t>Vīrusiem specifisko antivielu noteikšana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2AC7FD" w14:textId="77777777" w:rsidR="00084AE1" w:rsidRPr="00D01ACD" w:rsidRDefault="00084AE1" w:rsidP="00084AE1">
            <w:pPr>
              <w:jc w:val="center"/>
              <w:rPr>
                <w:bCs/>
                <w:sz w:val="20"/>
                <w:szCs w:val="20"/>
                <w:lang w:eastAsia="lv-LV"/>
              </w:rPr>
            </w:pPr>
            <w:r w:rsidRPr="0094653F">
              <w:rPr>
                <w:bCs/>
                <w:sz w:val="20"/>
                <w:szCs w:val="20"/>
                <w:lang w:eastAsia="lv-LV"/>
              </w:rPr>
              <w:t>47042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473D22"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00FD85" w14:textId="77777777" w:rsidR="00084AE1" w:rsidRPr="00D01ACD" w:rsidRDefault="00084AE1" w:rsidP="00084AE1">
            <w:pPr>
              <w:rPr>
                <w:bCs/>
                <w:sz w:val="20"/>
                <w:szCs w:val="20"/>
                <w:lang w:eastAsia="lv-LV"/>
              </w:rPr>
            </w:pPr>
            <w:r w:rsidRPr="0094653F">
              <w:rPr>
                <w:bCs/>
                <w:sz w:val="20"/>
                <w:szCs w:val="20"/>
                <w:lang w:eastAsia="lv-LV"/>
              </w:rPr>
              <w:t xml:space="preserve">Anti-EBV </w:t>
            </w:r>
            <w:proofErr w:type="spellStart"/>
            <w:r w:rsidRPr="0094653F">
              <w:rPr>
                <w:bCs/>
                <w:sz w:val="20"/>
                <w:szCs w:val="20"/>
                <w:lang w:eastAsia="lv-LV"/>
              </w:rPr>
              <w:t>IgM</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0AABAF" w14:textId="77777777" w:rsidR="00084AE1" w:rsidRPr="00D01ACD" w:rsidRDefault="00084AE1" w:rsidP="00084AE1">
            <w:pPr>
              <w:jc w:val="center"/>
              <w:rPr>
                <w:bCs/>
                <w:sz w:val="20"/>
                <w:szCs w:val="20"/>
                <w:lang w:eastAsia="lv-LV"/>
              </w:rPr>
            </w:pPr>
            <w:r>
              <w:rPr>
                <w:bCs/>
                <w:sz w:val="20"/>
                <w:szCs w:val="20"/>
                <w:lang w:eastAsia="lv-LV"/>
              </w:rPr>
              <w:t>6.12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6946A5"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EC7FB43"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8FF1295"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89E6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6242DE"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AC09E1" w14:textId="77777777" w:rsidR="00084AE1" w:rsidRPr="00D01ACD" w:rsidRDefault="00084AE1" w:rsidP="00084AE1">
            <w:pPr>
              <w:rPr>
                <w:bCs/>
                <w:sz w:val="20"/>
                <w:szCs w:val="20"/>
                <w:lang w:eastAsia="lv-LV"/>
              </w:rPr>
            </w:pPr>
            <w:r w:rsidRPr="0094653F">
              <w:rPr>
                <w:bCs/>
                <w:sz w:val="20"/>
                <w:szCs w:val="20"/>
                <w:lang w:eastAsia="lv-LV"/>
              </w:rPr>
              <w:t xml:space="preserve">Ambulatori šo manipulāciju apmaksā  bērniem un </w:t>
            </w:r>
            <w:proofErr w:type="spellStart"/>
            <w:r w:rsidRPr="0094653F">
              <w:rPr>
                <w:bCs/>
                <w:sz w:val="20"/>
                <w:szCs w:val="20"/>
                <w:lang w:eastAsia="lv-LV"/>
              </w:rPr>
              <w:t>imūnkompromitētām</w:t>
            </w:r>
            <w:proofErr w:type="spellEnd"/>
            <w:r w:rsidRPr="0094653F">
              <w:rPr>
                <w:bCs/>
                <w:sz w:val="20"/>
                <w:szCs w:val="20"/>
                <w:lang w:eastAsia="lv-LV"/>
              </w:rPr>
              <w:t xml:space="preserve"> p</w:t>
            </w:r>
            <w:r>
              <w:rPr>
                <w:bCs/>
                <w:sz w:val="20"/>
                <w:szCs w:val="20"/>
                <w:lang w:eastAsia="lv-LV"/>
              </w:rPr>
              <w:t>ersonām</w:t>
            </w:r>
            <w:r w:rsidRPr="0039006A">
              <w:rPr>
                <w:b/>
                <w:bCs/>
                <w:color w:val="FF0000"/>
                <w:sz w:val="20"/>
                <w:szCs w:val="20"/>
                <w:lang w:eastAsia="lv-LV"/>
              </w:rPr>
              <w:t>, kā arī ar ģimenes ārsta nosūtījumu pacientiem ar diagnozi Z03.181.</w:t>
            </w:r>
          </w:p>
        </w:tc>
      </w:tr>
      <w:tr w:rsidR="00084AE1" w:rsidRPr="00D01ACD" w14:paraId="6795A387" w14:textId="77777777" w:rsidTr="00084AE1">
        <w:trPr>
          <w:trHeight w:val="1140"/>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7A86756" w14:textId="77777777" w:rsidR="00084AE1" w:rsidRPr="00D01ACD" w:rsidRDefault="00084AE1" w:rsidP="00084AE1">
            <w:pPr>
              <w:jc w:val="center"/>
              <w:rPr>
                <w:bCs/>
                <w:sz w:val="20"/>
                <w:szCs w:val="20"/>
                <w:lang w:eastAsia="lv-LV"/>
              </w:rPr>
            </w:pPr>
            <w:r w:rsidRPr="0094653F">
              <w:rPr>
                <w:bCs/>
                <w:sz w:val="20"/>
                <w:szCs w:val="20"/>
                <w:lang w:eastAsia="lv-LV"/>
              </w:rPr>
              <w:t>Vīrusiem specifisko antivielu noteikšana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914681" w14:textId="77777777" w:rsidR="00084AE1" w:rsidRPr="00D01ACD" w:rsidRDefault="00084AE1" w:rsidP="00084AE1">
            <w:pPr>
              <w:jc w:val="center"/>
              <w:rPr>
                <w:bCs/>
                <w:sz w:val="20"/>
                <w:szCs w:val="20"/>
                <w:lang w:eastAsia="lv-LV"/>
              </w:rPr>
            </w:pPr>
            <w:r>
              <w:rPr>
                <w:bCs/>
                <w:sz w:val="20"/>
                <w:szCs w:val="20"/>
                <w:lang w:eastAsia="lv-LV"/>
              </w:rPr>
              <w:t>47043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4A8ACB"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BB75F8" w14:textId="77777777" w:rsidR="00084AE1" w:rsidRPr="00D01ACD" w:rsidRDefault="00084AE1" w:rsidP="00084AE1">
            <w:pPr>
              <w:rPr>
                <w:bCs/>
                <w:sz w:val="20"/>
                <w:szCs w:val="20"/>
                <w:lang w:eastAsia="lv-LV"/>
              </w:rPr>
            </w:pPr>
            <w:r w:rsidRPr="00ED4DD3">
              <w:rPr>
                <w:bCs/>
                <w:sz w:val="20"/>
                <w:szCs w:val="20"/>
                <w:lang w:eastAsia="lv-LV"/>
              </w:rPr>
              <w:t xml:space="preserve">Anti-EBV </w:t>
            </w:r>
            <w:proofErr w:type="spellStart"/>
            <w:r w:rsidRPr="00ED4DD3">
              <w:rPr>
                <w:bCs/>
                <w:sz w:val="20"/>
                <w:szCs w:val="20"/>
                <w:lang w:eastAsia="lv-LV"/>
              </w:rPr>
              <w:t>IgG</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A99E55" w14:textId="77777777" w:rsidR="00084AE1" w:rsidRPr="00D01ACD" w:rsidRDefault="00084AE1" w:rsidP="00084AE1">
            <w:pPr>
              <w:jc w:val="center"/>
              <w:rPr>
                <w:bCs/>
                <w:sz w:val="20"/>
                <w:szCs w:val="20"/>
                <w:lang w:eastAsia="lv-LV"/>
              </w:rPr>
            </w:pPr>
            <w:r>
              <w:rPr>
                <w:bCs/>
                <w:sz w:val="20"/>
                <w:szCs w:val="20"/>
                <w:lang w:eastAsia="lv-LV"/>
              </w:rPr>
              <w:t>6.12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2C0ACD"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CA75833"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AEF94C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2BD164"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00CB22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1B97A7" w14:textId="77777777" w:rsidR="00084AE1" w:rsidRPr="00D01ACD" w:rsidRDefault="00084AE1" w:rsidP="00084AE1">
            <w:pPr>
              <w:rPr>
                <w:bCs/>
                <w:sz w:val="20"/>
                <w:szCs w:val="20"/>
                <w:lang w:eastAsia="lv-LV"/>
              </w:rPr>
            </w:pPr>
            <w:r w:rsidRPr="00ED4DD3">
              <w:rPr>
                <w:bCs/>
                <w:sz w:val="20"/>
                <w:szCs w:val="20"/>
                <w:lang w:eastAsia="lv-LV"/>
              </w:rPr>
              <w:t xml:space="preserve">Ambulatori šo manipulāciju apmaksā  bērniem un </w:t>
            </w:r>
            <w:proofErr w:type="spellStart"/>
            <w:r w:rsidRPr="00ED4DD3">
              <w:rPr>
                <w:bCs/>
                <w:sz w:val="20"/>
                <w:szCs w:val="20"/>
                <w:lang w:eastAsia="lv-LV"/>
              </w:rPr>
              <w:t>imūnkompromitētām</w:t>
            </w:r>
            <w:proofErr w:type="spellEnd"/>
            <w:r w:rsidRPr="00ED4DD3">
              <w:rPr>
                <w:bCs/>
                <w:sz w:val="20"/>
                <w:szCs w:val="20"/>
                <w:lang w:eastAsia="lv-LV"/>
              </w:rPr>
              <w:t xml:space="preserve"> </w:t>
            </w:r>
            <w:r>
              <w:rPr>
                <w:bCs/>
                <w:sz w:val="20"/>
                <w:szCs w:val="20"/>
                <w:lang w:eastAsia="lv-LV"/>
              </w:rPr>
              <w:t>personām</w:t>
            </w:r>
            <w:r w:rsidRPr="00ED4DD3">
              <w:rPr>
                <w:b/>
                <w:bCs/>
                <w:color w:val="FF0000"/>
                <w:sz w:val="20"/>
                <w:szCs w:val="20"/>
                <w:lang w:eastAsia="lv-LV"/>
              </w:rPr>
              <w:t>, kā arī ar ģimenes ārsta nosūtījumu pacientiem ar diagnozi Z03.181.</w:t>
            </w:r>
          </w:p>
        </w:tc>
      </w:tr>
      <w:tr w:rsidR="00084AE1" w:rsidRPr="00D01ACD" w14:paraId="0D216BC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AF6548" w14:textId="77777777" w:rsidR="00084AE1" w:rsidRPr="0094653F" w:rsidRDefault="00084AE1" w:rsidP="00084AE1">
            <w:pPr>
              <w:jc w:val="center"/>
              <w:rPr>
                <w:bCs/>
                <w:sz w:val="20"/>
                <w:szCs w:val="20"/>
                <w:lang w:eastAsia="lv-LV"/>
              </w:rPr>
            </w:pPr>
            <w:proofErr w:type="spellStart"/>
            <w:r w:rsidRPr="00D35428">
              <w:rPr>
                <w:bCs/>
                <w:sz w:val="20"/>
                <w:szCs w:val="20"/>
                <w:lang w:eastAsia="lv-LV"/>
              </w:rPr>
              <w:t>Autoimunitāte</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CD62EE" w14:textId="77777777" w:rsidR="00084AE1" w:rsidRDefault="00084AE1" w:rsidP="00084AE1">
            <w:pPr>
              <w:jc w:val="center"/>
              <w:rPr>
                <w:bCs/>
                <w:sz w:val="20"/>
                <w:szCs w:val="20"/>
                <w:lang w:eastAsia="lv-LV"/>
              </w:rPr>
            </w:pPr>
            <w:r>
              <w:rPr>
                <w:bCs/>
                <w:sz w:val="20"/>
                <w:szCs w:val="20"/>
                <w:lang w:eastAsia="lv-LV"/>
              </w:rPr>
              <w:t>46116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593454"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395BA0" w14:textId="77777777" w:rsidR="00084AE1" w:rsidRPr="00ED4DD3" w:rsidRDefault="00084AE1" w:rsidP="00084AE1">
            <w:pPr>
              <w:rPr>
                <w:bCs/>
                <w:sz w:val="20"/>
                <w:szCs w:val="20"/>
                <w:lang w:eastAsia="lv-LV"/>
              </w:rPr>
            </w:pPr>
            <w:proofErr w:type="spellStart"/>
            <w:r w:rsidRPr="00D35428">
              <w:rPr>
                <w:bCs/>
                <w:sz w:val="20"/>
                <w:szCs w:val="20"/>
                <w:lang w:eastAsia="lv-LV"/>
              </w:rPr>
              <w:t>Tireoglobulīns</w:t>
            </w:r>
            <w:proofErr w:type="spellEnd"/>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CCC30" w14:textId="77777777" w:rsidR="00084AE1" w:rsidRDefault="00084AE1" w:rsidP="00084AE1">
            <w:pPr>
              <w:jc w:val="center"/>
              <w:rPr>
                <w:bCs/>
                <w:sz w:val="20"/>
                <w:szCs w:val="20"/>
                <w:lang w:eastAsia="lv-LV"/>
              </w:rPr>
            </w:pPr>
            <w:r>
              <w:rPr>
                <w:bCs/>
                <w:sz w:val="20"/>
                <w:szCs w:val="20"/>
                <w:lang w:eastAsia="lv-LV"/>
              </w:rPr>
              <w:t>6.43</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B216B8" w14:textId="77777777" w:rsidR="00084AE1" w:rsidRPr="00D01ACD"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41E5D0C" w14:textId="77777777" w:rsidR="00084AE1" w:rsidRPr="00D01ACD"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BE464C9"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FB3B2C"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1A041E"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1CB38F" w14:textId="77777777" w:rsidR="00084AE1" w:rsidRPr="00ED4DD3" w:rsidRDefault="00084AE1" w:rsidP="00084AE1">
            <w:pPr>
              <w:rPr>
                <w:bCs/>
                <w:sz w:val="20"/>
                <w:szCs w:val="20"/>
                <w:lang w:eastAsia="lv-LV"/>
              </w:rPr>
            </w:pPr>
            <w:r w:rsidRPr="00D35428">
              <w:rPr>
                <w:bCs/>
                <w:sz w:val="20"/>
                <w:szCs w:val="20"/>
                <w:lang w:eastAsia="lv-LV"/>
              </w:rPr>
              <w:t>Amb</w:t>
            </w:r>
            <w:r>
              <w:rPr>
                <w:bCs/>
                <w:sz w:val="20"/>
                <w:szCs w:val="20"/>
                <w:lang w:eastAsia="lv-LV"/>
              </w:rPr>
              <w:t>ulatori šo manipulāciju apmaksā</w:t>
            </w:r>
            <w:r w:rsidRPr="00D35428">
              <w:rPr>
                <w:bCs/>
                <w:sz w:val="20"/>
                <w:szCs w:val="20"/>
                <w:lang w:eastAsia="lv-LV"/>
              </w:rPr>
              <w:t xml:space="preserve"> ar endokrinologa, bērnu endokrinologa vai radiologa–terapeita </w:t>
            </w:r>
            <w:r w:rsidRPr="00D35428">
              <w:rPr>
                <w:bCs/>
                <w:sz w:val="20"/>
                <w:szCs w:val="20"/>
                <w:lang w:eastAsia="lv-LV"/>
              </w:rPr>
              <w:lastRenderedPageBreak/>
              <w:t>nosūtījumu.</w:t>
            </w:r>
            <w:r>
              <w:t xml:space="preserve"> </w:t>
            </w:r>
            <w:r w:rsidRPr="00D35428">
              <w:rPr>
                <w:b/>
                <w:bCs/>
                <w:color w:val="FF0000"/>
                <w:sz w:val="20"/>
                <w:szCs w:val="20"/>
                <w:lang w:eastAsia="lv-LV"/>
              </w:rPr>
              <w:t>Ambulatori apmaksā arī ar ģimenes ārsta nosūtījumu pacientiem ar diagnozi Z03.173.</w:t>
            </w:r>
          </w:p>
        </w:tc>
      </w:tr>
      <w:tr w:rsidR="00084AE1" w:rsidRPr="00D01ACD" w14:paraId="2CD99F93"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30DB01" w14:textId="77777777" w:rsidR="00084AE1" w:rsidRPr="00D35428" w:rsidRDefault="00084AE1" w:rsidP="00084AE1">
            <w:pPr>
              <w:jc w:val="center"/>
              <w:rPr>
                <w:bCs/>
                <w:sz w:val="20"/>
                <w:szCs w:val="20"/>
                <w:lang w:eastAsia="lv-LV"/>
              </w:rPr>
            </w:pPr>
            <w:r w:rsidRPr="00C84C14">
              <w:rPr>
                <w:bCs/>
                <w:sz w:val="20"/>
                <w:szCs w:val="20"/>
                <w:lang w:eastAsia="lv-LV"/>
              </w:rPr>
              <w:lastRenderedPageBreak/>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4E9F2A" w14:textId="77777777" w:rsidR="00084AE1" w:rsidRDefault="00084AE1" w:rsidP="00084AE1">
            <w:pPr>
              <w:jc w:val="center"/>
              <w:rPr>
                <w:bCs/>
                <w:sz w:val="20"/>
                <w:szCs w:val="20"/>
                <w:lang w:eastAsia="lv-LV"/>
              </w:rPr>
            </w:pPr>
            <w:r w:rsidRPr="00C84C14">
              <w:rPr>
                <w:bCs/>
                <w:sz w:val="20"/>
                <w:szCs w:val="20"/>
                <w:lang w:eastAsia="lv-LV"/>
              </w:rPr>
              <w:t>50697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3CD405" w14:textId="77777777" w:rsidR="00084AE1" w:rsidRPr="00D01ACD"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9E7B69" w14:textId="77777777" w:rsidR="00084AE1" w:rsidRPr="00D35428" w:rsidRDefault="00084AE1" w:rsidP="00084AE1">
            <w:pPr>
              <w:rPr>
                <w:bCs/>
                <w:sz w:val="20"/>
                <w:szCs w:val="20"/>
                <w:lang w:eastAsia="lv-LV"/>
              </w:rPr>
            </w:pPr>
            <w:proofErr w:type="spellStart"/>
            <w:r w:rsidRPr="00C84C14">
              <w:rPr>
                <w:bCs/>
                <w:sz w:val="20"/>
                <w:szCs w:val="20"/>
                <w:lang w:eastAsia="lv-LV"/>
              </w:rPr>
              <w:t>Muskuloskeletālā</w:t>
            </w:r>
            <w:proofErr w:type="spellEnd"/>
            <w:r w:rsidRPr="00C84C14">
              <w:rPr>
                <w:bCs/>
                <w:sz w:val="20"/>
                <w:szCs w:val="20"/>
                <w:lang w:eastAsia="lv-LV"/>
              </w:rPr>
              <w:t xml:space="preserve"> ultrasonogrāfija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F162CF" w14:textId="77777777" w:rsidR="00084AE1" w:rsidRDefault="00084AE1" w:rsidP="00084AE1">
            <w:pPr>
              <w:jc w:val="center"/>
              <w:rPr>
                <w:bCs/>
                <w:sz w:val="20"/>
                <w:szCs w:val="20"/>
                <w:lang w:eastAsia="lv-LV"/>
              </w:rPr>
            </w:pPr>
            <w:r>
              <w:rPr>
                <w:bCs/>
                <w:sz w:val="20"/>
                <w:szCs w:val="20"/>
                <w:lang w:eastAsia="lv-LV"/>
              </w:rPr>
              <w:t>12.75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86CBF" w14:textId="77777777" w:rsidR="00084AE1" w:rsidRPr="00D01ACD" w:rsidRDefault="00084AE1" w:rsidP="00084AE1">
            <w:pPr>
              <w:jc w:val="center"/>
              <w:rPr>
                <w:bCs/>
                <w:sz w:val="20"/>
                <w:szCs w:val="20"/>
                <w:lang w:eastAsia="lv-LV"/>
              </w:rPr>
            </w:pPr>
            <w:r>
              <w:rPr>
                <w:bCs/>
                <w:sz w:val="20"/>
                <w:szCs w:val="20"/>
                <w:lang w:eastAsia="lv-LV"/>
              </w:rPr>
              <w:t>4.00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020DB83" w14:textId="77777777" w:rsidR="00084AE1" w:rsidRPr="00D01ACD" w:rsidRDefault="00084AE1" w:rsidP="00084AE1">
            <w:pPr>
              <w:jc w:val="center"/>
              <w:rPr>
                <w:bCs/>
                <w:sz w:val="20"/>
                <w:szCs w:val="20"/>
                <w:lang w:eastAsia="lv-LV"/>
              </w:rPr>
            </w:pPr>
            <w:r>
              <w:rPr>
                <w:bCs/>
                <w:sz w:val="20"/>
                <w:szCs w:val="20"/>
                <w:lang w:eastAsia="lv-LV"/>
              </w:rPr>
              <w:t>4.00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79221C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27C75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17E100"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1F890E" w14:textId="77777777" w:rsidR="00084AE1" w:rsidRPr="00D35428" w:rsidRDefault="00084AE1" w:rsidP="00084AE1">
            <w:pPr>
              <w:rPr>
                <w:bCs/>
                <w:sz w:val="20"/>
                <w:szCs w:val="20"/>
                <w:lang w:eastAsia="lv-LV"/>
              </w:rPr>
            </w:pPr>
            <w:r w:rsidRPr="006C0BFF">
              <w:rPr>
                <w:bCs/>
                <w:sz w:val="20"/>
                <w:szCs w:val="20"/>
                <w:lang w:eastAsia="lv-LV"/>
              </w:rPr>
              <w:t>Samaksa par šo manipulāciju netiek veikta, ja to norāda par plānveidā veiktu izmeklējumu ambulatoram pacientam ar kādu no šādām diagnozēm:  M81;</w:t>
            </w:r>
            <w:r>
              <w:rPr>
                <w:bCs/>
                <w:sz w:val="20"/>
                <w:szCs w:val="20"/>
                <w:lang w:eastAsia="lv-LV"/>
              </w:rPr>
              <w:t xml:space="preserve"> M83; M88; M95</w:t>
            </w:r>
            <w:r w:rsidRPr="006C0BFF">
              <w:rPr>
                <w:b/>
                <w:bCs/>
                <w:color w:val="FF0000"/>
                <w:sz w:val="20"/>
                <w:szCs w:val="20"/>
                <w:lang w:eastAsia="lv-LV"/>
              </w:rPr>
              <w:t>, izņemot pacientus, kuriem tiek veikta ļaundabīgo audzēju primārā un sekundārā diagnostika līgumā ar dienestu noteiktajā kārtībā vai dinamiskā novērošana onkoloģijas pacientiem.</w:t>
            </w:r>
          </w:p>
        </w:tc>
      </w:tr>
      <w:tr w:rsidR="00084AE1" w:rsidRPr="00D01ACD" w14:paraId="334CEFE2"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CB9ACD" w14:textId="77777777" w:rsidR="00084AE1" w:rsidRPr="00C84C14" w:rsidRDefault="00084AE1" w:rsidP="00084AE1">
            <w:pPr>
              <w:jc w:val="center"/>
              <w:rPr>
                <w:bCs/>
                <w:sz w:val="20"/>
                <w:szCs w:val="20"/>
                <w:lang w:eastAsia="lv-LV"/>
              </w:rPr>
            </w:pPr>
            <w:r w:rsidRPr="00C84C14">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FE807E" w14:textId="77777777" w:rsidR="00084AE1" w:rsidRPr="00C84C14" w:rsidRDefault="00084AE1" w:rsidP="00084AE1">
            <w:pPr>
              <w:jc w:val="center"/>
              <w:rPr>
                <w:bCs/>
                <w:sz w:val="20"/>
                <w:szCs w:val="20"/>
                <w:lang w:eastAsia="lv-LV"/>
              </w:rPr>
            </w:pPr>
            <w:r>
              <w:rPr>
                <w:bCs/>
                <w:sz w:val="20"/>
                <w:szCs w:val="20"/>
                <w:lang w:eastAsia="lv-LV"/>
              </w:rPr>
              <w:t>50810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942954" w14:textId="77777777" w:rsidR="00084AE1" w:rsidRPr="00FE35A1" w:rsidRDefault="00084AE1" w:rsidP="00084AE1">
            <w:pPr>
              <w:jc w:val="center"/>
              <w:rPr>
                <w:b/>
                <w:bCs/>
                <w:sz w:val="20"/>
                <w:szCs w:val="20"/>
                <w:lang w:eastAsia="lv-LV"/>
              </w:rPr>
            </w:pPr>
            <w:r w:rsidRPr="00FE35A1">
              <w:rPr>
                <w:b/>
                <w:bCs/>
                <w:color w:val="FF0000"/>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026744" w14:textId="77777777" w:rsidR="00084AE1" w:rsidRPr="00C84C14" w:rsidRDefault="00084AE1" w:rsidP="00084AE1">
            <w:pPr>
              <w:rPr>
                <w:bCs/>
                <w:sz w:val="20"/>
                <w:szCs w:val="20"/>
                <w:lang w:eastAsia="lv-LV"/>
              </w:rPr>
            </w:pPr>
            <w:r w:rsidRPr="001A634E">
              <w:rPr>
                <w:bCs/>
                <w:sz w:val="20"/>
                <w:szCs w:val="20"/>
                <w:lang w:eastAsia="lv-LV"/>
              </w:rPr>
              <w:t>Pozitronu emisijas tomogrāfija/datortomogrāfija (PET/DT)  ar medikamentu (18F-fluorodeoksiglikoze) bez kontrastēšanas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056D3" w14:textId="77777777" w:rsidR="00084AE1" w:rsidRDefault="00084AE1" w:rsidP="00084AE1">
            <w:pPr>
              <w:jc w:val="center"/>
              <w:rPr>
                <w:bCs/>
                <w:sz w:val="20"/>
                <w:szCs w:val="20"/>
                <w:lang w:eastAsia="lv-LV"/>
              </w:rPr>
            </w:pPr>
            <w:r w:rsidRPr="001A634E">
              <w:rPr>
                <w:bCs/>
                <w:sz w:val="20"/>
                <w:szCs w:val="20"/>
                <w:lang w:eastAsia="lv-LV"/>
              </w:rPr>
              <w:t>1063.89</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4F9C32"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827DED6"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C9CAC2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8644E3"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DB30C"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9AB37D" w14:textId="77777777" w:rsidR="00084AE1" w:rsidRPr="007016E6" w:rsidRDefault="00084AE1" w:rsidP="00084AE1">
            <w:pPr>
              <w:rPr>
                <w:bCs/>
                <w:strike/>
                <w:color w:val="808080" w:themeColor="background1" w:themeShade="80"/>
                <w:sz w:val="20"/>
                <w:szCs w:val="20"/>
                <w:lang w:eastAsia="lv-LV"/>
              </w:rPr>
            </w:pPr>
            <w:r w:rsidRPr="007016E6">
              <w:rPr>
                <w:bCs/>
                <w:strike/>
                <w:color w:val="808080" w:themeColor="background1" w:themeShade="80"/>
                <w:sz w:val="20"/>
                <w:szCs w:val="20"/>
                <w:lang w:eastAsia="lv-LV"/>
              </w:rPr>
              <w:t>Manipulāciju norāda, ja tas nepieciešams ārstēšanas taktikas noteikšanai un, ja par pakalpojuma nepieciešamību ir lēmis ārstu konsīlijs šādos gadījumos - bērniem (lēmumu pieņem bērnu</w:t>
            </w:r>
            <w:r w:rsidRPr="007016E6">
              <w:rPr>
                <w:bCs/>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hematoonkologu</w:t>
            </w:r>
            <w:proofErr w:type="spellEnd"/>
            <w:r w:rsidRPr="007016E6">
              <w:rPr>
                <w:bCs/>
                <w:strike/>
                <w:color w:val="808080" w:themeColor="background1" w:themeShade="80"/>
                <w:sz w:val="20"/>
                <w:szCs w:val="20"/>
                <w:lang w:eastAsia="lv-LV"/>
              </w:rPr>
              <w:t xml:space="preserve"> konsīlijs) un personām no 18 gadu vecuma – </w:t>
            </w:r>
            <w:proofErr w:type="spellStart"/>
            <w:r w:rsidRPr="007016E6">
              <w:rPr>
                <w:bCs/>
                <w:strike/>
                <w:color w:val="808080" w:themeColor="background1" w:themeShade="80"/>
                <w:sz w:val="20"/>
                <w:szCs w:val="20"/>
                <w:lang w:eastAsia="lv-LV"/>
              </w:rPr>
              <w:t>limfoīdo</w:t>
            </w:r>
            <w:proofErr w:type="spellEnd"/>
            <w:r w:rsidRPr="007016E6">
              <w:rPr>
                <w:bCs/>
                <w:strike/>
                <w:color w:val="808080" w:themeColor="background1" w:themeShade="80"/>
                <w:sz w:val="20"/>
                <w:szCs w:val="20"/>
                <w:lang w:eastAsia="lv-LV"/>
              </w:rPr>
              <w:t xml:space="preserve"> audu ļaundabīgo audzēju un </w:t>
            </w:r>
            <w:proofErr w:type="spellStart"/>
            <w:r w:rsidRPr="007016E6">
              <w:rPr>
                <w:bCs/>
                <w:strike/>
                <w:color w:val="808080" w:themeColor="background1" w:themeShade="80"/>
                <w:sz w:val="20"/>
                <w:szCs w:val="20"/>
                <w:lang w:eastAsia="lv-LV"/>
              </w:rPr>
              <w:t>mielomas</w:t>
            </w:r>
            <w:proofErr w:type="spellEnd"/>
            <w:r w:rsidRPr="007016E6">
              <w:rPr>
                <w:bCs/>
                <w:strike/>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ekstramedulāras</w:t>
            </w:r>
            <w:proofErr w:type="spellEnd"/>
            <w:r w:rsidRPr="007016E6">
              <w:rPr>
                <w:bCs/>
                <w:strike/>
                <w:color w:val="808080" w:themeColor="background1" w:themeShade="80"/>
                <w:sz w:val="20"/>
                <w:szCs w:val="20"/>
                <w:lang w:eastAsia="lv-LV"/>
              </w:rPr>
              <w:t xml:space="preserve"> </w:t>
            </w:r>
            <w:proofErr w:type="spellStart"/>
            <w:r w:rsidRPr="007016E6">
              <w:rPr>
                <w:bCs/>
                <w:strike/>
                <w:color w:val="808080" w:themeColor="background1" w:themeShade="80"/>
                <w:sz w:val="20"/>
                <w:szCs w:val="20"/>
                <w:lang w:eastAsia="lv-LV"/>
              </w:rPr>
              <w:t>diseminācijas</w:t>
            </w:r>
            <w:proofErr w:type="spellEnd"/>
            <w:r w:rsidRPr="007016E6">
              <w:rPr>
                <w:bCs/>
                <w:strike/>
                <w:color w:val="808080" w:themeColor="background1" w:themeShade="80"/>
                <w:sz w:val="20"/>
                <w:szCs w:val="20"/>
                <w:lang w:eastAsia="lv-LV"/>
              </w:rPr>
              <w:t xml:space="preserve"> gadījumā (ar hematologu konsīlija lēmumu) vai ļaundabīgo audzēju sekundārajā </w:t>
            </w:r>
            <w:r w:rsidRPr="007016E6">
              <w:rPr>
                <w:bCs/>
                <w:strike/>
                <w:color w:val="808080" w:themeColor="background1" w:themeShade="80"/>
                <w:sz w:val="20"/>
                <w:szCs w:val="20"/>
                <w:lang w:eastAsia="lv-LV"/>
              </w:rPr>
              <w:lastRenderedPageBreak/>
              <w:t>diagnostikā, krūts vēža gadījumā  (</w:t>
            </w:r>
            <w:proofErr w:type="spellStart"/>
            <w:r w:rsidRPr="007016E6">
              <w:rPr>
                <w:bCs/>
                <w:strike/>
                <w:color w:val="808080" w:themeColor="background1" w:themeShade="80"/>
                <w:sz w:val="20"/>
                <w:szCs w:val="20"/>
                <w:lang w:eastAsia="lv-LV"/>
              </w:rPr>
              <w:t>distālo</w:t>
            </w:r>
            <w:proofErr w:type="spellEnd"/>
            <w:r w:rsidRPr="007016E6">
              <w:rPr>
                <w:bCs/>
                <w:strike/>
                <w:color w:val="808080" w:themeColor="background1" w:themeShade="80"/>
                <w:sz w:val="20"/>
                <w:szCs w:val="20"/>
                <w:lang w:eastAsia="lv-LV"/>
              </w:rPr>
              <w:t xml:space="preserve"> metastāžu izslēgšanai ļaundabīgā audzēja III stadijā), bronhu, plaušu vēža gadījumā (ļaundabīgā audzēja I-III stadijai), resnās un taisnās zarnas vēža gadījumā (iepriekš diagnosticētu (nosūtījumam pievienota informācija par konstatēto atradni) </w:t>
            </w:r>
            <w:proofErr w:type="spellStart"/>
            <w:r w:rsidRPr="007016E6">
              <w:rPr>
                <w:bCs/>
                <w:strike/>
                <w:color w:val="808080" w:themeColor="background1" w:themeShade="80"/>
                <w:sz w:val="20"/>
                <w:szCs w:val="20"/>
                <w:lang w:eastAsia="lv-LV"/>
              </w:rPr>
              <w:t>distālu</w:t>
            </w:r>
            <w:proofErr w:type="spellEnd"/>
            <w:r w:rsidRPr="007016E6">
              <w:rPr>
                <w:bCs/>
                <w:strike/>
                <w:color w:val="808080" w:themeColor="background1" w:themeShade="80"/>
                <w:sz w:val="20"/>
                <w:szCs w:val="20"/>
                <w:lang w:eastAsia="lv-LV"/>
              </w:rPr>
              <w:t xml:space="preserve"> metastāžu novērtēšanai potenciāli operējamiem pacientiem), </w:t>
            </w:r>
            <w:proofErr w:type="spellStart"/>
            <w:r w:rsidRPr="007016E6">
              <w:rPr>
                <w:bCs/>
                <w:strike/>
                <w:color w:val="808080" w:themeColor="background1" w:themeShade="80"/>
                <w:sz w:val="20"/>
                <w:szCs w:val="20"/>
                <w:lang w:eastAsia="lv-LV"/>
              </w:rPr>
              <w:t>melanomas</w:t>
            </w:r>
            <w:proofErr w:type="spellEnd"/>
            <w:r w:rsidRPr="007016E6">
              <w:rPr>
                <w:bCs/>
                <w:strike/>
                <w:color w:val="808080" w:themeColor="background1" w:themeShade="80"/>
                <w:sz w:val="20"/>
                <w:szCs w:val="20"/>
                <w:lang w:eastAsia="lv-LV"/>
              </w:rPr>
              <w:t xml:space="preserve"> gadījumā (ļaundabīgā audzēja III vai IV stadijai).</w:t>
            </w:r>
          </w:p>
          <w:p w14:paraId="10E4C457" w14:textId="77777777" w:rsidR="00084AE1" w:rsidRPr="007016E6" w:rsidRDefault="00084AE1" w:rsidP="00084AE1">
            <w:pPr>
              <w:rPr>
                <w:b/>
                <w:bCs/>
                <w:sz w:val="20"/>
                <w:szCs w:val="20"/>
                <w:lang w:eastAsia="lv-LV"/>
              </w:rPr>
            </w:pPr>
            <w:r w:rsidRPr="007016E6">
              <w:rPr>
                <w:b/>
                <w:bCs/>
                <w:color w:val="FF0000"/>
                <w:sz w:val="20"/>
                <w:szCs w:val="20"/>
                <w:lang w:eastAsia="lv-LV"/>
              </w:rPr>
              <w:t>Manipulāciju apmaksā, ja par pakalpojuma nepieciešamību ir lēmis ārstu konsīlijs atbilstoši līgumā ar ārstniecības iestādi noteiktajiem apmaksas nosacījumiem. Dienesta līgumpartneriem plašāka informācija pieejama Dienesta tīmekļa vietnes sadaļā "Līgumpartneriem - Līgumu dokumenti - Līgumi un to pielikumi". Pacientiem plašāka informācija pieejama Dienesta tīmekļa vietnes sadaļā "Veselības aprūpes pakalpojumi".</w:t>
            </w:r>
          </w:p>
        </w:tc>
      </w:tr>
      <w:tr w:rsidR="00084AE1" w:rsidRPr="00D01ACD" w14:paraId="19A05938"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9B865F" w14:textId="77777777" w:rsidR="00084AE1" w:rsidRPr="00C84C14" w:rsidRDefault="00084AE1" w:rsidP="00084AE1">
            <w:pPr>
              <w:jc w:val="center"/>
              <w:rPr>
                <w:bCs/>
                <w:sz w:val="20"/>
                <w:szCs w:val="20"/>
                <w:lang w:eastAsia="lv-LV"/>
              </w:rPr>
            </w:pPr>
            <w:r w:rsidRPr="00C84C14">
              <w:rPr>
                <w:bCs/>
                <w:sz w:val="20"/>
                <w:szCs w:val="20"/>
                <w:lang w:eastAsia="lv-LV"/>
              </w:rPr>
              <w:lastRenderedPageBreak/>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7EB91C" w14:textId="77777777" w:rsidR="00084AE1" w:rsidRPr="00C84C14" w:rsidRDefault="00084AE1" w:rsidP="00084AE1">
            <w:pPr>
              <w:jc w:val="center"/>
              <w:rPr>
                <w:bCs/>
                <w:sz w:val="20"/>
                <w:szCs w:val="20"/>
                <w:lang w:eastAsia="lv-LV"/>
              </w:rPr>
            </w:pPr>
            <w:r>
              <w:rPr>
                <w:bCs/>
                <w:sz w:val="20"/>
                <w:szCs w:val="20"/>
                <w:lang w:eastAsia="lv-LV"/>
              </w:rPr>
              <w:t>50811</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9055C3" w14:textId="77777777" w:rsidR="00084AE1" w:rsidRPr="00FE35A1" w:rsidRDefault="00084AE1" w:rsidP="00084AE1">
            <w:pPr>
              <w:jc w:val="center"/>
              <w:rPr>
                <w:b/>
                <w:bCs/>
                <w:sz w:val="20"/>
                <w:szCs w:val="20"/>
                <w:lang w:eastAsia="lv-LV"/>
              </w:rPr>
            </w:pPr>
            <w:r w:rsidRPr="00FE35A1">
              <w:rPr>
                <w:b/>
                <w:bCs/>
                <w:color w:val="FF0000"/>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371DF1" w14:textId="77777777" w:rsidR="00084AE1" w:rsidRPr="00C84C14" w:rsidRDefault="00084AE1" w:rsidP="00084AE1">
            <w:pPr>
              <w:rPr>
                <w:bCs/>
                <w:sz w:val="20"/>
                <w:szCs w:val="20"/>
                <w:lang w:eastAsia="lv-LV"/>
              </w:rPr>
            </w:pPr>
            <w:r w:rsidRPr="001A634E">
              <w:rPr>
                <w:bCs/>
                <w:sz w:val="20"/>
                <w:szCs w:val="20"/>
                <w:lang w:eastAsia="lv-LV"/>
              </w:rPr>
              <w:t>Piemaksa manipulācijai 50810 par kontrastvielas lietošanu</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846306" w14:textId="77777777" w:rsidR="00084AE1" w:rsidRDefault="00084AE1" w:rsidP="00084AE1">
            <w:pPr>
              <w:jc w:val="center"/>
              <w:rPr>
                <w:bCs/>
                <w:sz w:val="20"/>
                <w:szCs w:val="20"/>
                <w:lang w:eastAsia="lv-LV"/>
              </w:rPr>
            </w:pPr>
            <w:r w:rsidRPr="001A634E">
              <w:rPr>
                <w:bCs/>
                <w:sz w:val="20"/>
                <w:szCs w:val="20"/>
                <w:lang w:eastAsia="lv-LV"/>
              </w:rPr>
              <w:t>83.75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D780B1"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2710A3F"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5A30E2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6273A4"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FB181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D82F6D" w14:textId="77777777" w:rsidR="00084AE1" w:rsidRPr="006C0BFF" w:rsidRDefault="00084AE1" w:rsidP="00084AE1">
            <w:pPr>
              <w:rPr>
                <w:bCs/>
                <w:sz w:val="20"/>
                <w:szCs w:val="20"/>
                <w:lang w:eastAsia="lv-LV"/>
              </w:rPr>
            </w:pPr>
          </w:p>
        </w:tc>
      </w:tr>
      <w:tr w:rsidR="00084AE1" w:rsidRPr="00D01ACD" w14:paraId="0AC20EA5"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8B6D1F" w14:textId="77777777" w:rsidR="00084AE1" w:rsidRPr="00C84C14" w:rsidRDefault="00084AE1" w:rsidP="00084AE1">
            <w:pPr>
              <w:jc w:val="center"/>
              <w:rPr>
                <w:bCs/>
                <w:sz w:val="20"/>
                <w:szCs w:val="20"/>
                <w:lang w:eastAsia="lv-LV"/>
              </w:rPr>
            </w:pPr>
            <w:r w:rsidRPr="00023A8F">
              <w:rPr>
                <w:bCs/>
                <w:sz w:val="20"/>
                <w:szCs w:val="20"/>
                <w:lang w:eastAsia="lv-LV"/>
              </w:rPr>
              <w:t>Morfoloģija, toksikoloģija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E60571" w14:textId="77777777" w:rsidR="00084AE1" w:rsidRDefault="00084AE1" w:rsidP="00084AE1">
            <w:pPr>
              <w:jc w:val="center"/>
              <w:rPr>
                <w:bCs/>
                <w:sz w:val="20"/>
                <w:szCs w:val="20"/>
                <w:lang w:eastAsia="lv-LV"/>
              </w:rPr>
            </w:pPr>
            <w:r w:rsidRPr="00023A8F">
              <w:rPr>
                <w:bCs/>
                <w:sz w:val="20"/>
                <w:szCs w:val="20"/>
                <w:lang w:eastAsia="lv-LV"/>
              </w:rPr>
              <w:t>54009</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6BAF51" w14:textId="77777777" w:rsidR="00084AE1" w:rsidRPr="00023A8F" w:rsidRDefault="00084AE1" w:rsidP="00084AE1">
            <w:pPr>
              <w:jc w:val="center"/>
              <w:rPr>
                <w:bCs/>
                <w:color w:val="FF0000"/>
                <w:sz w:val="20"/>
                <w:szCs w:val="20"/>
                <w:lang w:eastAsia="lv-LV"/>
              </w:rPr>
            </w:pPr>
            <w:r w:rsidRPr="00023A8F">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31AC96" w14:textId="3AC6AC93" w:rsidR="00084AE1" w:rsidRPr="001A634E" w:rsidRDefault="00084AE1" w:rsidP="00084AE1">
            <w:pPr>
              <w:rPr>
                <w:bCs/>
                <w:sz w:val="20"/>
                <w:szCs w:val="20"/>
                <w:lang w:eastAsia="lv-LV"/>
              </w:rPr>
            </w:pPr>
            <w:r w:rsidRPr="008A2D3A">
              <w:rPr>
                <w:bCs/>
                <w:sz w:val="20"/>
                <w:szCs w:val="20"/>
                <w:lang w:eastAsia="lv-LV"/>
              </w:rPr>
              <w:t xml:space="preserve">Operāciju un biopsiju materiāla primāra apstrāde, ieguldīšana parafīna blokos, preparātu izgatavošana, ielikšana arhīvā un mikroskopiskā izmeklēšana, no 2–20 preparātiem, kā arī </w:t>
            </w:r>
            <w:proofErr w:type="spellStart"/>
            <w:r w:rsidRPr="008A2D3A">
              <w:rPr>
                <w:bCs/>
                <w:sz w:val="20"/>
                <w:szCs w:val="20"/>
                <w:lang w:eastAsia="lv-LV"/>
              </w:rPr>
              <w:t>endoskopiju</w:t>
            </w:r>
            <w:proofErr w:type="spellEnd"/>
            <w:r w:rsidRPr="008A2D3A">
              <w:rPr>
                <w:bCs/>
                <w:sz w:val="20"/>
                <w:szCs w:val="20"/>
                <w:lang w:eastAsia="lv-LV"/>
              </w:rPr>
              <w:t xml:space="preserve"> laikā iegūtais materiāls un ļaundabīgo audzēju biopsijas neatkarīgi no preparātu skaita, ja izmantotas papildu krāsošanas metodes (sarežģīts izmeklējums ar </w:t>
            </w:r>
            <w:proofErr w:type="spellStart"/>
            <w:r w:rsidRPr="00F6415A">
              <w:rPr>
                <w:bCs/>
                <w:strike/>
                <w:color w:val="808080" w:themeColor="background1" w:themeShade="80"/>
                <w:sz w:val="20"/>
                <w:szCs w:val="20"/>
                <w:lang w:eastAsia="lv-LV"/>
              </w:rPr>
              <w:t>diferenciāldiagnostiskas</w:t>
            </w:r>
            <w:proofErr w:type="spellEnd"/>
            <w:r w:rsidRPr="00F6415A">
              <w:rPr>
                <w:bCs/>
                <w:color w:val="808080" w:themeColor="background1" w:themeShade="80"/>
                <w:sz w:val="20"/>
                <w:szCs w:val="20"/>
                <w:lang w:eastAsia="lv-LV"/>
              </w:rPr>
              <w:t xml:space="preserve"> </w:t>
            </w:r>
            <w:proofErr w:type="spellStart"/>
            <w:r w:rsidRPr="00F6415A">
              <w:rPr>
                <w:b/>
                <w:bCs/>
                <w:color w:val="FF0000"/>
                <w:sz w:val="20"/>
                <w:szCs w:val="20"/>
                <w:lang w:eastAsia="lv-LV"/>
              </w:rPr>
              <w:t>difer</w:t>
            </w:r>
            <w:r w:rsidR="009841E3">
              <w:rPr>
                <w:b/>
                <w:bCs/>
                <w:color w:val="FF0000"/>
                <w:sz w:val="20"/>
                <w:szCs w:val="20"/>
                <w:lang w:eastAsia="lv-LV"/>
              </w:rPr>
              <w:t>e</w:t>
            </w:r>
            <w:r w:rsidRPr="00F6415A">
              <w:rPr>
                <w:b/>
                <w:bCs/>
                <w:color w:val="FF0000"/>
                <w:sz w:val="20"/>
                <w:szCs w:val="20"/>
                <w:lang w:eastAsia="lv-LV"/>
              </w:rPr>
              <w:t>nciāldiagnostiskām</w:t>
            </w:r>
            <w:proofErr w:type="spellEnd"/>
            <w:r w:rsidRPr="00F6415A">
              <w:rPr>
                <w:bCs/>
                <w:color w:val="FF0000"/>
                <w:sz w:val="20"/>
                <w:szCs w:val="20"/>
                <w:lang w:eastAsia="lv-LV"/>
              </w:rPr>
              <w:t xml:space="preserve"> </w:t>
            </w:r>
            <w:r w:rsidRPr="008A2D3A">
              <w:rPr>
                <w:bCs/>
                <w:sz w:val="20"/>
                <w:szCs w:val="20"/>
                <w:lang w:eastAsia="lv-LV"/>
              </w:rPr>
              <w:t xml:space="preserve">grūtībām). Mikroskopiska izmeklēšana, ielikšana blokos, preparātu izgatavošana un histoloģiskā diagnostika, ielikšana arhīvā (pēc objektiem, virs 10 preparātiem, tai skaitā </w:t>
            </w:r>
            <w:proofErr w:type="spellStart"/>
            <w:r w:rsidRPr="008A2D3A">
              <w:rPr>
                <w:bCs/>
                <w:sz w:val="20"/>
                <w:szCs w:val="20"/>
                <w:lang w:eastAsia="lv-LV"/>
              </w:rPr>
              <w:t>histotopogrammas</w:t>
            </w:r>
            <w:proofErr w:type="spellEnd"/>
            <w:r w:rsidRPr="008A2D3A">
              <w:rPr>
                <w:bCs/>
                <w:sz w:val="20"/>
                <w:szCs w:val="20"/>
                <w:lang w:eastAsia="lv-LV"/>
              </w:rPr>
              <w:t xml:space="preserve">, </w:t>
            </w:r>
            <w:proofErr w:type="spellStart"/>
            <w:r w:rsidRPr="008A2D3A">
              <w:rPr>
                <w:bCs/>
                <w:sz w:val="20"/>
                <w:szCs w:val="20"/>
                <w:lang w:eastAsia="lv-LV"/>
              </w:rPr>
              <w:t>intraoperācijas</w:t>
            </w:r>
            <w:proofErr w:type="spellEnd"/>
            <w:r w:rsidRPr="008A2D3A">
              <w:rPr>
                <w:bCs/>
                <w:sz w:val="20"/>
                <w:szCs w:val="20"/>
                <w:lang w:eastAsia="lv-LV"/>
              </w:rPr>
              <w:t xml:space="preserve"> materiāls un </w:t>
            </w:r>
            <w:proofErr w:type="spellStart"/>
            <w:r w:rsidRPr="008A2D3A">
              <w:rPr>
                <w:bCs/>
                <w:sz w:val="20"/>
                <w:szCs w:val="20"/>
                <w:lang w:eastAsia="lv-LV"/>
              </w:rPr>
              <w:t>endobiopsija</w:t>
            </w:r>
            <w:proofErr w:type="spellEnd"/>
            <w:r w:rsidRPr="008A2D3A">
              <w:rPr>
                <w:bCs/>
                <w:sz w:val="20"/>
                <w:szCs w:val="20"/>
                <w:lang w:eastAsia="lv-LV"/>
              </w:rPr>
              <w:t xml:space="preserve">, </w:t>
            </w:r>
            <w:proofErr w:type="spellStart"/>
            <w:r w:rsidRPr="008A2D3A">
              <w:rPr>
                <w:bCs/>
                <w:sz w:val="20"/>
                <w:szCs w:val="20"/>
                <w:lang w:eastAsia="lv-LV"/>
              </w:rPr>
              <w:t>bronhobiopsija</w:t>
            </w:r>
            <w:proofErr w:type="spellEnd"/>
            <w:r w:rsidRPr="008A2D3A">
              <w:rPr>
                <w:bCs/>
                <w:sz w:val="20"/>
                <w:szCs w:val="20"/>
                <w:lang w:eastAsia="lv-LV"/>
              </w:rPr>
              <w:t xml:space="preserve">, </w:t>
            </w:r>
            <w:proofErr w:type="spellStart"/>
            <w:r w:rsidRPr="008A2D3A">
              <w:rPr>
                <w:bCs/>
                <w:sz w:val="20"/>
                <w:szCs w:val="20"/>
                <w:lang w:eastAsia="lv-LV"/>
              </w:rPr>
              <w:t>trepanobiopsijas</w:t>
            </w:r>
            <w:proofErr w:type="spellEnd"/>
            <w:r w:rsidRPr="008A2D3A">
              <w:rPr>
                <w:bCs/>
                <w:sz w:val="20"/>
                <w:szCs w:val="20"/>
                <w:lang w:eastAsia="lv-LV"/>
              </w:rPr>
              <w:t xml:space="preserve">, nieru, aknu, </w:t>
            </w:r>
            <w:r w:rsidRPr="006B19E8">
              <w:rPr>
                <w:bCs/>
                <w:strike/>
                <w:color w:val="808080" w:themeColor="background1" w:themeShade="80"/>
                <w:sz w:val="20"/>
                <w:szCs w:val="20"/>
                <w:lang w:eastAsia="lv-LV"/>
              </w:rPr>
              <w:t>oliņu</w:t>
            </w:r>
            <w:r>
              <w:rPr>
                <w:bCs/>
                <w:sz w:val="20"/>
                <w:szCs w:val="20"/>
                <w:lang w:eastAsia="lv-LV"/>
              </w:rPr>
              <w:t xml:space="preserve"> </w:t>
            </w:r>
            <w:r w:rsidRPr="006B19E8">
              <w:rPr>
                <w:b/>
                <w:bCs/>
                <w:color w:val="FF0000"/>
                <w:sz w:val="20"/>
                <w:szCs w:val="20"/>
                <w:lang w:eastAsia="lv-LV"/>
              </w:rPr>
              <w:t>sēklinieku</w:t>
            </w:r>
            <w:r w:rsidRPr="008A2D3A">
              <w:rPr>
                <w:bCs/>
                <w:sz w:val="20"/>
                <w:szCs w:val="20"/>
                <w:lang w:eastAsia="lv-LV"/>
              </w:rPr>
              <w:t xml:space="preserve">, </w:t>
            </w:r>
            <w:r w:rsidRPr="006B19E8">
              <w:rPr>
                <w:bCs/>
                <w:strike/>
                <w:color w:val="808080" w:themeColor="background1" w:themeShade="80"/>
                <w:sz w:val="20"/>
                <w:szCs w:val="20"/>
                <w:lang w:eastAsia="lv-LV"/>
              </w:rPr>
              <w:t>priekšdziedzeru</w:t>
            </w:r>
            <w:r>
              <w:rPr>
                <w:bCs/>
                <w:sz w:val="20"/>
                <w:szCs w:val="20"/>
                <w:lang w:eastAsia="lv-LV"/>
              </w:rPr>
              <w:t xml:space="preserve"> </w:t>
            </w:r>
            <w:r w:rsidRPr="006B19E8">
              <w:rPr>
                <w:b/>
                <w:bCs/>
                <w:color w:val="FF0000"/>
                <w:sz w:val="20"/>
                <w:szCs w:val="20"/>
                <w:lang w:eastAsia="lv-LV"/>
              </w:rPr>
              <w:lastRenderedPageBreak/>
              <w:t>priekšdziedzera</w:t>
            </w:r>
            <w:r w:rsidRPr="008A2D3A">
              <w:rPr>
                <w:bCs/>
                <w:sz w:val="20"/>
                <w:szCs w:val="20"/>
                <w:lang w:eastAsia="lv-LV"/>
              </w:rPr>
              <w:t xml:space="preserve">, limfmezglu biopsijas, visu veidu ļaundabīgie audzēji neatkarīgi no preparātu skaita, ja izmantotas papildu krāsošanas metodes), 3. kategorija (sarežģīta), ja ir </w:t>
            </w:r>
            <w:proofErr w:type="spellStart"/>
            <w:r w:rsidRPr="008A2D3A">
              <w:rPr>
                <w:bCs/>
                <w:sz w:val="20"/>
                <w:szCs w:val="20"/>
                <w:lang w:eastAsia="lv-LV"/>
              </w:rPr>
              <w:t>diferenciāldiagnostiskas</w:t>
            </w:r>
            <w:proofErr w:type="spellEnd"/>
            <w:r w:rsidRPr="008A2D3A">
              <w:rPr>
                <w:bCs/>
                <w:sz w:val="20"/>
                <w:szCs w:val="20"/>
                <w:lang w:eastAsia="lv-LV"/>
              </w:rPr>
              <w:t xml:space="preserve"> grūtības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B6E17D" w14:textId="77777777" w:rsidR="00084AE1" w:rsidRPr="001A634E" w:rsidRDefault="00084AE1" w:rsidP="00084AE1">
            <w:pPr>
              <w:jc w:val="center"/>
              <w:rPr>
                <w:bCs/>
                <w:sz w:val="20"/>
                <w:szCs w:val="20"/>
                <w:lang w:eastAsia="lv-LV"/>
              </w:rPr>
            </w:pPr>
            <w:r>
              <w:rPr>
                <w:bCs/>
                <w:sz w:val="20"/>
                <w:szCs w:val="20"/>
                <w:lang w:eastAsia="lv-LV"/>
              </w:rPr>
              <w:lastRenderedPageBreak/>
              <w:t>33.32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F560F0"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1949993"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CD473B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673E97"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D91946"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AB53FF" w14:textId="77777777" w:rsidR="00084AE1" w:rsidRPr="006C0BFF" w:rsidRDefault="00084AE1" w:rsidP="00084AE1">
            <w:pPr>
              <w:rPr>
                <w:bCs/>
                <w:sz w:val="20"/>
                <w:szCs w:val="20"/>
                <w:lang w:eastAsia="lv-LV"/>
              </w:rPr>
            </w:pPr>
            <w:r w:rsidRPr="00C07DD4">
              <w:rPr>
                <w:bCs/>
                <w:sz w:val="20"/>
                <w:szCs w:val="20"/>
                <w:lang w:eastAsia="lv-LV"/>
              </w:rPr>
              <w:t>Apmaksā arī ambulatori.</w:t>
            </w:r>
          </w:p>
        </w:tc>
      </w:tr>
      <w:tr w:rsidR="00084AE1" w:rsidRPr="00D01ACD" w14:paraId="7D47048E"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87B79" w14:textId="77777777" w:rsidR="00084AE1" w:rsidRPr="00023A8F"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65BF41" w14:textId="77777777" w:rsidR="00084AE1" w:rsidRPr="00023A8F" w:rsidRDefault="00084AE1" w:rsidP="00084AE1">
            <w:pPr>
              <w:jc w:val="center"/>
              <w:rPr>
                <w:bCs/>
                <w:sz w:val="20"/>
                <w:szCs w:val="20"/>
                <w:lang w:eastAsia="lv-LV"/>
              </w:rPr>
            </w:pPr>
            <w:r>
              <w:rPr>
                <w:bCs/>
                <w:sz w:val="20"/>
                <w:szCs w:val="20"/>
                <w:lang w:eastAsia="lv-LV"/>
              </w:rPr>
              <w:t>50013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66E27A"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0B2F33" w14:textId="77777777" w:rsidR="00084AE1" w:rsidRPr="008A2D3A" w:rsidRDefault="00084AE1" w:rsidP="00084AE1">
            <w:pPr>
              <w:rPr>
                <w:bCs/>
                <w:sz w:val="20"/>
                <w:szCs w:val="20"/>
                <w:lang w:eastAsia="lv-LV"/>
              </w:rPr>
            </w:pPr>
            <w:r w:rsidRPr="002A6F3B">
              <w:rPr>
                <w:bCs/>
                <w:sz w:val="20"/>
                <w:szCs w:val="20"/>
                <w:lang w:eastAsia="lv-LV"/>
              </w:rPr>
              <w:t>Rentgenogrāfijas izmeklējumi (tai skaitā amortizācijas izmaksas) divās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1E78F2" w14:textId="77777777" w:rsidR="00084AE1" w:rsidRDefault="00084AE1" w:rsidP="00084AE1">
            <w:pPr>
              <w:jc w:val="center"/>
              <w:rPr>
                <w:bCs/>
                <w:sz w:val="20"/>
                <w:szCs w:val="20"/>
                <w:lang w:eastAsia="lv-LV"/>
              </w:rPr>
            </w:pPr>
            <w:r>
              <w:rPr>
                <w:bCs/>
                <w:sz w:val="20"/>
                <w:szCs w:val="20"/>
                <w:lang w:eastAsia="lv-LV"/>
              </w:rPr>
              <w:t>10.88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127EFC"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259E3D53"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42A36BD6"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CC84D"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CDBC8"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86F23" w14:textId="77777777" w:rsidR="00084AE1" w:rsidRDefault="00084AE1" w:rsidP="00084AE1">
            <w:pPr>
              <w:rPr>
                <w:bCs/>
                <w:i/>
                <w:sz w:val="20"/>
                <w:szCs w:val="20"/>
                <w:lang w:eastAsia="lv-LV"/>
              </w:rPr>
            </w:pPr>
            <w:r w:rsidRPr="002A6F3B">
              <w:rPr>
                <w:bCs/>
                <w:sz w:val="20"/>
                <w:szCs w:val="20"/>
                <w:lang w:eastAsia="lv-LV"/>
              </w:rPr>
              <w:t xml:space="preserve">Manipulāciju norāda vienam pacientam vienu reizi par vienā dienā veiktajiem </w:t>
            </w:r>
            <w:r w:rsidRPr="002A6F3B">
              <w:rPr>
                <w:b/>
                <w:bCs/>
                <w:color w:val="FF0000"/>
                <w:sz w:val="20"/>
                <w:szCs w:val="20"/>
                <w:lang w:eastAsia="lv-LV"/>
              </w:rPr>
              <w:t>viena nosūtītāja</w:t>
            </w:r>
            <w:r w:rsidRPr="002A6F3B">
              <w:rPr>
                <w:bCs/>
                <w:color w:val="FF0000"/>
                <w:sz w:val="20"/>
                <w:szCs w:val="20"/>
                <w:lang w:eastAsia="lv-LV"/>
              </w:rPr>
              <w:t xml:space="preserve"> </w:t>
            </w:r>
            <w:r w:rsidRPr="002A6F3B">
              <w:rPr>
                <w:bCs/>
                <w:sz w:val="20"/>
                <w:szCs w:val="20"/>
                <w:lang w:eastAsia="lv-LV"/>
              </w:rPr>
              <w:t>izmeklējumiem</w:t>
            </w:r>
            <w:r>
              <w:rPr>
                <w:bCs/>
                <w:sz w:val="20"/>
                <w:szCs w:val="20"/>
                <w:lang w:eastAsia="lv-LV"/>
              </w:rPr>
              <w:t xml:space="preserve"> </w:t>
            </w:r>
            <w:r w:rsidRPr="0009037E">
              <w:rPr>
                <w:bCs/>
                <w:i/>
                <w:sz w:val="20"/>
                <w:szCs w:val="20"/>
                <w:lang w:eastAsia="lv-LV"/>
              </w:rPr>
              <w:t>…(tālāk bez izmaiņām)</w:t>
            </w:r>
          </w:p>
          <w:p w14:paraId="37EC3F59" w14:textId="77777777" w:rsidR="00084AE1" w:rsidRPr="00C07DD4" w:rsidRDefault="00084AE1" w:rsidP="00084AE1">
            <w:pPr>
              <w:rPr>
                <w:bCs/>
                <w:sz w:val="20"/>
                <w:szCs w:val="20"/>
                <w:lang w:eastAsia="lv-LV"/>
              </w:rPr>
            </w:pPr>
          </w:p>
        </w:tc>
      </w:tr>
      <w:tr w:rsidR="00084AE1" w:rsidRPr="00D01ACD" w14:paraId="447B0BF6"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86C9E0" w14:textId="77777777" w:rsidR="00084AE1"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FB6DD1" w14:textId="77777777" w:rsidR="00084AE1" w:rsidRDefault="00084AE1" w:rsidP="00084AE1">
            <w:pPr>
              <w:jc w:val="center"/>
              <w:rPr>
                <w:bCs/>
                <w:sz w:val="20"/>
                <w:szCs w:val="20"/>
                <w:lang w:eastAsia="lv-LV"/>
              </w:rPr>
            </w:pPr>
            <w:r>
              <w:rPr>
                <w:bCs/>
                <w:sz w:val="20"/>
                <w:szCs w:val="20"/>
                <w:lang w:eastAsia="lv-LV"/>
              </w:rPr>
              <w:t>50014</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B0C3CB"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4068E" w14:textId="77777777" w:rsidR="00084AE1" w:rsidRPr="002A6F3B" w:rsidRDefault="00084AE1" w:rsidP="00084AE1">
            <w:pPr>
              <w:rPr>
                <w:bCs/>
                <w:sz w:val="20"/>
                <w:szCs w:val="20"/>
                <w:lang w:eastAsia="lv-LV"/>
              </w:rPr>
            </w:pPr>
            <w:r w:rsidRPr="0009037E">
              <w:rPr>
                <w:bCs/>
                <w:sz w:val="20"/>
                <w:szCs w:val="20"/>
                <w:lang w:eastAsia="lv-LV"/>
              </w:rPr>
              <w:t>Rentgenogrāfijas izmeklējumi (tai skaitā amortizācijas izmaksas) 3–4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8C5E30" w14:textId="77777777" w:rsidR="00084AE1" w:rsidRDefault="00084AE1" w:rsidP="00084AE1">
            <w:pPr>
              <w:jc w:val="center"/>
              <w:rPr>
                <w:bCs/>
                <w:sz w:val="20"/>
                <w:szCs w:val="20"/>
                <w:lang w:eastAsia="lv-LV"/>
              </w:rPr>
            </w:pPr>
            <w:r>
              <w:rPr>
                <w:bCs/>
                <w:sz w:val="20"/>
                <w:szCs w:val="20"/>
                <w:lang w:eastAsia="lv-LV"/>
              </w:rPr>
              <w:t>17.27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0620CA"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4D24DEEB"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1A88A8D4"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C17D20"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E9D944"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40D8B9" w14:textId="77777777" w:rsidR="00084AE1" w:rsidRDefault="00084AE1" w:rsidP="00084AE1">
            <w:pPr>
              <w:rPr>
                <w:bCs/>
                <w:sz w:val="20"/>
                <w:szCs w:val="20"/>
                <w:lang w:eastAsia="lv-LV"/>
              </w:rPr>
            </w:pPr>
            <w:r w:rsidRPr="0009037E">
              <w:rPr>
                <w:bCs/>
                <w:sz w:val="20"/>
                <w:szCs w:val="20"/>
                <w:lang w:eastAsia="lv-LV"/>
              </w:rPr>
              <w:t xml:space="preserve">Manipulāciju norāda vienam pacientam vienu reizi par vienā dienā veiktajiem </w:t>
            </w:r>
            <w:r w:rsidRPr="002A6F3B">
              <w:rPr>
                <w:b/>
                <w:bCs/>
                <w:color w:val="FF0000"/>
                <w:sz w:val="20"/>
                <w:szCs w:val="20"/>
                <w:lang w:eastAsia="lv-LV"/>
              </w:rPr>
              <w:t>viena nosūtītāja</w:t>
            </w:r>
            <w:r w:rsidRPr="002A6F3B">
              <w:rPr>
                <w:bCs/>
                <w:color w:val="FF0000"/>
                <w:sz w:val="20"/>
                <w:szCs w:val="20"/>
                <w:lang w:eastAsia="lv-LV"/>
              </w:rPr>
              <w:t xml:space="preserve"> </w:t>
            </w:r>
            <w:r w:rsidRPr="0009037E">
              <w:rPr>
                <w:bCs/>
                <w:sz w:val="20"/>
                <w:szCs w:val="20"/>
                <w:lang w:eastAsia="lv-LV"/>
              </w:rPr>
              <w:t>izmeklējumiem</w:t>
            </w:r>
          </w:p>
          <w:p w14:paraId="64C714EF" w14:textId="77777777" w:rsidR="00084AE1" w:rsidRPr="002A6F3B" w:rsidRDefault="00084AE1" w:rsidP="00084AE1">
            <w:pPr>
              <w:rPr>
                <w:bCs/>
                <w:sz w:val="20"/>
                <w:szCs w:val="20"/>
                <w:lang w:eastAsia="lv-LV"/>
              </w:rPr>
            </w:pPr>
            <w:r w:rsidRPr="0009037E">
              <w:rPr>
                <w:bCs/>
                <w:i/>
                <w:sz w:val="20"/>
                <w:szCs w:val="20"/>
                <w:lang w:eastAsia="lv-LV"/>
              </w:rPr>
              <w:t>…(tālāk bez izmaiņām)</w:t>
            </w:r>
          </w:p>
        </w:tc>
      </w:tr>
      <w:tr w:rsidR="00084AE1" w:rsidRPr="00D01ACD" w14:paraId="1133DE64"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86AEDD" w14:textId="77777777" w:rsidR="00084AE1" w:rsidRDefault="00084AE1" w:rsidP="00084AE1">
            <w:pPr>
              <w:jc w:val="center"/>
              <w:rPr>
                <w:bCs/>
                <w:sz w:val="20"/>
                <w:szCs w:val="20"/>
                <w:lang w:eastAsia="lv-LV"/>
              </w:rPr>
            </w:pPr>
            <w:r>
              <w:rPr>
                <w:bCs/>
                <w:sz w:val="20"/>
                <w:szCs w:val="20"/>
                <w:lang w:eastAsia="lv-LV"/>
              </w:rPr>
              <w:t>Radioloģija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EF2D9A" w14:textId="77777777" w:rsidR="00084AE1" w:rsidRDefault="00084AE1" w:rsidP="00084AE1">
            <w:pPr>
              <w:jc w:val="center"/>
              <w:rPr>
                <w:bCs/>
                <w:sz w:val="20"/>
                <w:szCs w:val="20"/>
                <w:lang w:eastAsia="lv-LV"/>
              </w:rPr>
            </w:pPr>
            <w:r>
              <w:rPr>
                <w:bCs/>
                <w:sz w:val="20"/>
                <w:szCs w:val="20"/>
                <w:lang w:eastAsia="lv-LV"/>
              </w:rPr>
              <w:t>50027</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B53433" w14:textId="77777777" w:rsidR="00084AE1" w:rsidRPr="00023A8F"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A07EC4" w14:textId="77777777" w:rsidR="00084AE1" w:rsidRPr="0009037E" w:rsidRDefault="00084AE1" w:rsidP="00084AE1">
            <w:pPr>
              <w:rPr>
                <w:bCs/>
                <w:sz w:val="20"/>
                <w:szCs w:val="20"/>
                <w:lang w:eastAsia="lv-LV"/>
              </w:rPr>
            </w:pPr>
            <w:r w:rsidRPr="00545A8C">
              <w:rPr>
                <w:bCs/>
                <w:sz w:val="20"/>
                <w:szCs w:val="20"/>
                <w:lang w:eastAsia="lv-LV"/>
              </w:rPr>
              <w:t>Rentgenogrāfijas izmeklējumi (tai skaitā amortizācijas izmaksas) 5 un vairāk projekcijās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02BF0F6" w14:textId="77777777" w:rsidR="00084AE1" w:rsidRDefault="00084AE1" w:rsidP="00084AE1">
            <w:pPr>
              <w:jc w:val="center"/>
              <w:rPr>
                <w:bCs/>
                <w:sz w:val="20"/>
                <w:szCs w:val="20"/>
                <w:lang w:eastAsia="lv-LV"/>
              </w:rPr>
            </w:pPr>
            <w:r>
              <w:rPr>
                <w:bCs/>
                <w:sz w:val="20"/>
                <w:szCs w:val="20"/>
                <w:lang w:eastAsia="lv-LV"/>
              </w:rPr>
              <w:t>24.42</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C7B2FC" w14:textId="77777777" w:rsidR="00084AE1" w:rsidRDefault="00084AE1" w:rsidP="00084AE1">
            <w:pPr>
              <w:jc w:val="center"/>
              <w:rPr>
                <w:bCs/>
                <w:sz w:val="20"/>
                <w:szCs w:val="20"/>
                <w:lang w:eastAsia="lv-LV"/>
              </w:rPr>
            </w:pPr>
            <w:r>
              <w:rPr>
                <w:bCs/>
                <w:sz w:val="20"/>
                <w:szCs w:val="20"/>
                <w:lang w:eastAsia="lv-LV"/>
              </w:rPr>
              <w:t>3.00</w:t>
            </w: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782A2810" w14:textId="77777777" w:rsidR="00084AE1" w:rsidRDefault="00084AE1" w:rsidP="00084AE1">
            <w:pPr>
              <w:jc w:val="center"/>
              <w:rPr>
                <w:bCs/>
                <w:sz w:val="20"/>
                <w:szCs w:val="20"/>
                <w:lang w:eastAsia="lv-LV"/>
              </w:rPr>
            </w:pPr>
            <w:r>
              <w:rPr>
                <w:bCs/>
                <w:sz w:val="20"/>
                <w:szCs w:val="20"/>
                <w:lang w:eastAsia="lv-LV"/>
              </w:rPr>
              <w:t>3.00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44FF716"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C6B17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936ECA"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A0DEA36" w14:textId="77777777" w:rsidR="00084AE1" w:rsidRDefault="00084AE1" w:rsidP="00084AE1">
            <w:pPr>
              <w:rPr>
                <w:bCs/>
                <w:sz w:val="20"/>
                <w:szCs w:val="20"/>
                <w:lang w:eastAsia="lv-LV"/>
              </w:rPr>
            </w:pPr>
            <w:r w:rsidRPr="00545A8C">
              <w:rPr>
                <w:bCs/>
                <w:sz w:val="20"/>
                <w:szCs w:val="20"/>
                <w:lang w:eastAsia="lv-LV"/>
              </w:rPr>
              <w:t xml:space="preserve">Manipulāciju norāda vienam pacientam vienu reizi par vienā dienā veiktajiem </w:t>
            </w:r>
            <w:r w:rsidRPr="00545A8C">
              <w:rPr>
                <w:b/>
                <w:bCs/>
                <w:color w:val="FF0000"/>
                <w:sz w:val="20"/>
                <w:szCs w:val="20"/>
                <w:lang w:eastAsia="lv-LV"/>
              </w:rPr>
              <w:t>viena nosūtītāja</w:t>
            </w:r>
            <w:r w:rsidRPr="00545A8C">
              <w:rPr>
                <w:bCs/>
                <w:color w:val="FF0000"/>
                <w:sz w:val="20"/>
                <w:szCs w:val="20"/>
                <w:lang w:eastAsia="lv-LV"/>
              </w:rPr>
              <w:t xml:space="preserve"> </w:t>
            </w:r>
            <w:r w:rsidRPr="00545A8C">
              <w:rPr>
                <w:bCs/>
                <w:sz w:val="20"/>
                <w:szCs w:val="20"/>
                <w:lang w:eastAsia="lv-LV"/>
              </w:rPr>
              <w:t>izmeklējumiem</w:t>
            </w:r>
          </w:p>
          <w:p w14:paraId="12DF079D" w14:textId="77777777" w:rsidR="00084AE1" w:rsidRPr="0009037E" w:rsidRDefault="00084AE1" w:rsidP="00084AE1">
            <w:pPr>
              <w:rPr>
                <w:bCs/>
                <w:sz w:val="20"/>
                <w:szCs w:val="20"/>
                <w:lang w:eastAsia="lv-LV"/>
              </w:rPr>
            </w:pPr>
            <w:r w:rsidRPr="0009037E">
              <w:rPr>
                <w:bCs/>
                <w:i/>
                <w:sz w:val="20"/>
                <w:szCs w:val="20"/>
                <w:lang w:eastAsia="lv-LV"/>
              </w:rPr>
              <w:t>…(tālāk bez izmaiņām)</w:t>
            </w:r>
          </w:p>
        </w:tc>
      </w:tr>
      <w:tr w:rsidR="00084AE1" w:rsidRPr="00D01ACD" w14:paraId="01D5520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75954" w14:textId="77777777" w:rsidR="00084AE1" w:rsidRDefault="00084AE1" w:rsidP="00084AE1">
            <w:pPr>
              <w:jc w:val="center"/>
              <w:rPr>
                <w:bCs/>
                <w:sz w:val="20"/>
                <w:szCs w:val="20"/>
                <w:lang w:eastAsia="lv-LV"/>
              </w:rPr>
            </w:pPr>
            <w:r w:rsidRPr="001E5A93">
              <w:rPr>
                <w:bCs/>
                <w:sz w:val="20"/>
                <w:szCs w:val="20"/>
                <w:lang w:eastAsia="lv-LV"/>
              </w:rPr>
              <w:t>Rehabilitācija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F5AAB6D" w14:textId="77777777" w:rsidR="00084AE1" w:rsidRDefault="00084AE1" w:rsidP="00084AE1">
            <w:pPr>
              <w:jc w:val="center"/>
              <w:rPr>
                <w:bCs/>
                <w:sz w:val="20"/>
                <w:szCs w:val="20"/>
                <w:lang w:eastAsia="lv-LV"/>
              </w:rPr>
            </w:pPr>
            <w:r>
              <w:rPr>
                <w:bCs/>
                <w:sz w:val="20"/>
                <w:szCs w:val="20"/>
                <w:lang w:eastAsia="lv-LV"/>
              </w:rPr>
              <w:t>55182</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6F727A" w14:textId="77777777" w:rsidR="00084AE1" w:rsidRPr="00023A8F"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2879227" w14:textId="77777777" w:rsidR="00084AE1" w:rsidRPr="00545A8C" w:rsidRDefault="00084AE1" w:rsidP="00084AE1">
            <w:pPr>
              <w:rPr>
                <w:bCs/>
                <w:sz w:val="20"/>
                <w:szCs w:val="20"/>
                <w:lang w:eastAsia="lv-LV"/>
              </w:rPr>
            </w:pPr>
            <w:r w:rsidRPr="001E5A93">
              <w:rPr>
                <w:bCs/>
                <w:sz w:val="20"/>
                <w:szCs w:val="20"/>
                <w:lang w:eastAsia="lv-LV"/>
              </w:rPr>
              <w:t>Individuāla rehabilitācijas plāna izstrādāšana stacionāram pacientam. Rehabilitācijas komandas apspriede, norāda katrs iesaistītais rehabilitācijas speciālists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FEC839" w14:textId="77777777" w:rsidR="00084AE1" w:rsidRDefault="00084AE1" w:rsidP="00084AE1">
            <w:pPr>
              <w:jc w:val="center"/>
              <w:rPr>
                <w:bCs/>
                <w:sz w:val="20"/>
                <w:szCs w:val="20"/>
                <w:lang w:eastAsia="lv-LV"/>
              </w:rPr>
            </w:pPr>
            <w:r>
              <w:rPr>
                <w:bCs/>
                <w:sz w:val="20"/>
                <w:szCs w:val="20"/>
                <w:lang w:eastAsia="lv-LV"/>
              </w:rPr>
              <w:t>3.74</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53F552"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51F7109F"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E4588B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99BB7B"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BA149B"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B55D9F" w14:textId="77777777" w:rsidR="00084AE1" w:rsidRPr="00545A8C" w:rsidRDefault="00084AE1" w:rsidP="00084AE1">
            <w:pPr>
              <w:rPr>
                <w:bCs/>
                <w:sz w:val="20"/>
                <w:szCs w:val="20"/>
                <w:lang w:eastAsia="lv-LV"/>
              </w:rPr>
            </w:pPr>
            <w:r w:rsidRPr="001E5A93">
              <w:rPr>
                <w:bCs/>
                <w:sz w:val="20"/>
                <w:szCs w:val="20"/>
                <w:lang w:eastAsia="lv-LV"/>
              </w:rPr>
              <w:t xml:space="preserve">Samaksa par šo manipulāciju tiek veikta, ja to norāda par stacionāra pacienta akūtu rehabilitāciju jaukta profila gultās V – III līmeņa ārstniecības iestādēs un V līmeņa specializētās ārstniecības iestādēs - VSIA </w:t>
            </w:r>
            <w:r w:rsidRPr="001E5A93">
              <w:rPr>
                <w:bCs/>
                <w:sz w:val="20"/>
                <w:szCs w:val="20"/>
                <w:lang w:eastAsia="lv-LV"/>
              </w:rPr>
              <w:lastRenderedPageBreak/>
              <w:t xml:space="preserve">“Traumatoloģijas un ortopēdijas slimnīca”, SIA “Rīgas 2.slimnīca” vai par psihiatriska profila pacienta ārstēšanu. </w:t>
            </w:r>
            <w:r w:rsidRPr="005074F9">
              <w:rPr>
                <w:bCs/>
                <w:strike/>
                <w:color w:val="FF0000"/>
                <w:sz w:val="20"/>
                <w:szCs w:val="20"/>
                <w:lang w:eastAsia="lv-LV"/>
              </w:rPr>
              <w:t>Norāda vienu reizi ārstēšanās kursa laikā.</w:t>
            </w:r>
          </w:p>
        </w:tc>
      </w:tr>
      <w:tr w:rsidR="00084AE1" w:rsidRPr="00D01ACD" w14:paraId="4F546DDA"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902BA" w14:textId="77777777" w:rsidR="00084AE1" w:rsidRPr="001E5A93" w:rsidRDefault="00084AE1" w:rsidP="00084AE1">
            <w:pPr>
              <w:jc w:val="center"/>
              <w:rPr>
                <w:bCs/>
                <w:sz w:val="20"/>
                <w:szCs w:val="20"/>
                <w:lang w:eastAsia="lv-LV"/>
              </w:rPr>
            </w:pPr>
            <w:r w:rsidRPr="00817499">
              <w:rPr>
                <w:bCs/>
                <w:sz w:val="20"/>
                <w:szCs w:val="20"/>
                <w:lang w:eastAsia="lv-LV"/>
              </w:rPr>
              <w:lastRenderedPageBreak/>
              <w:t>Rehabilitācija</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A8326" w14:textId="77777777" w:rsidR="00084AE1" w:rsidRDefault="00084AE1" w:rsidP="00084AE1">
            <w:pPr>
              <w:jc w:val="center"/>
              <w:rPr>
                <w:bCs/>
                <w:sz w:val="20"/>
                <w:szCs w:val="20"/>
                <w:lang w:eastAsia="lv-LV"/>
              </w:rPr>
            </w:pPr>
            <w:r>
              <w:rPr>
                <w:bCs/>
                <w:sz w:val="20"/>
                <w:szCs w:val="20"/>
                <w:lang w:eastAsia="lv-LV"/>
              </w:rPr>
              <w:t>55156</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610A9"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6A04A6" w14:textId="77777777" w:rsidR="00084AE1" w:rsidRPr="001E5A93" w:rsidRDefault="00084AE1" w:rsidP="00084AE1">
            <w:pPr>
              <w:rPr>
                <w:bCs/>
                <w:sz w:val="20"/>
                <w:szCs w:val="20"/>
                <w:lang w:eastAsia="lv-LV"/>
              </w:rPr>
            </w:pPr>
            <w:r w:rsidRPr="00817499">
              <w:rPr>
                <w:bCs/>
                <w:sz w:val="20"/>
                <w:szCs w:val="20"/>
                <w:lang w:eastAsia="lv-LV"/>
              </w:rPr>
              <w:t>Funkcionālā speciālista nodarbība (15 minūtes)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414BAA" w14:textId="77777777" w:rsidR="00084AE1" w:rsidRDefault="00084AE1" w:rsidP="00084AE1">
            <w:pPr>
              <w:jc w:val="center"/>
              <w:rPr>
                <w:bCs/>
                <w:sz w:val="20"/>
                <w:szCs w:val="20"/>
                <w:lang w:eastAsia="lv-LV"/>
              </w:rPr>
            </w:pPr>
            <w:r>
              <w:rPr>
                <w:bCs/>
                <w:sz w:val="20"/>
                <w:szCs w:val="20"/>
                <w:lang w:eastAsia="lv-LV"/>
              </w:rPr>
              <w:t>3.98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0A03B"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40FF1B8"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62B8E41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13A57D"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C0A9C5"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3D99A0" w14:textId="77777777" w:rsidR="00084AE1" w:rsidRPr="00817499" w:rsidRDefault="00084AE1" w:rsidP="00084AE1">
            <w:pPr>
              <w:rPr>
                <w:bCs/>
                <w:sz w:val="20"/>
                <w:szCs w:val="20"/>
                <w:lang w:eastAsia="lv-LV"/>
              </w:rPr>
            </w:pPr>
            <w:r w:rsidRPr="00817499">
              <w:rPr>
                <w:bCs/>
                <w:sz w:val="20"/>
                <w:szCs w:val="20"/>
                <w:lang w:eastAsia="lv-LV"/>
              </w:rPr>
              <w:t>Samaksa par šo manipulāciju tiek veikta:</w:t>
            </w:r>
          </w:p>
          <w:p w14:paraId="263B454D" w14:textId="77777777" w:rsidR="00084AE1" w:rsidRPr="00817499" w:rsidRDefault="00084AE1" w:rsidP="00084AE1">
            <w:pPr>
              <w:rPr>
                <w:bCs/>
                <w:sz w:val="20"/>
                <w:szCs w:val="20"/>
                <w:lang w:eastAsia="lv-LV"/>
              </w:rPr>
            </w:pPr>
            <w:r w:rsidRPr="00817499">
              <w:rPr>
                <w:bCs/>
                <w:sz w:val="20"/>
                <w:szCs w:val="20"/>
                <w:lang w:eastAsia="lv-LV"/>
              </w:rPr>
              <w:t xml:space="preserve">- ja to norāda par stacionāra pacienta akūtu rehabilitāciju jaukta profila gultās V – III līmeņa ārstniecības iestādēs un V līmeņa specializētās ārstniecības iestādēs - VSIA “Traumatoloģijas un ortopēdijas slimnīca”, SIA “Rīgas 2.slimnīca” vai par psihiatriska profila pacienta ārstēšanu.  </w:t>
            </w:r>
            <w:r w:rsidRPr="00817499">
              <w:rPr>
                <w:bCs/>
                <w:strike/>
                <w:color w:val="808080" w:themeColor="background1" w:themeShade="80"/>
                <w:sz w:val="20"/>
                <w:szCs w:val="20"/>
                <w:lang w:eastAsia="lv-LV"/>
              </w:rPr>
              <w:t>Kopējais funkcionālo speciālistu nodarbību ilgums dienā nevar pārsniegt 1 stundu, ja rehabilitācijas procesā iesaistīti viens līdz divi funkcionālie speciālisti, 1,5 stundas, ja rehabilitācijas procesā iesaistīti vairāk kā divi funkcionālie speciālisti vai rehabilitācijas pakalpojumi tiek sniegti intensīvās terapijas/ reanimācijas profila nodaļās</w:t>
            </w:r>
            <w:r>
              <w:rPr>
                <w:bCs/>
                <w:strike/>
                <w:color w:val="808080" w:themeColor="background1" w:themeShade="80"/>
                <w:sz w:val="20"/>
                <w:szCs w:val="20"/>
                <w:lang w:eastAsia="lv-LV"/>
              </w:rPr>
              <w:t xml:space="preserve"> </w:t>
            </w:r>
            <w:r w:rsidRPr="00817499">
              <w:rPr>
                <w:b/>
                <w:bCs/>
                <w:color w:val="FF0000"/>
                <w:sz w:val="20"/>
                <w:szCs w:val="20"/>
                <w:lang w:eastAsia="lv-LV"/>
              </w:rPr>
              <w:t xml:space="preserve">Viena funkcionālā speciālista nodarbības ilgums dienā nevar pārsniegt 60 min., kopumā </w:t>
            </w:r>
            <w:proofErr w:type="spellStart"/>
            <w:r w:rsidRPr="00817499">
              <w:rPr>
                <w:b/>
                <w:bCs/>
                <w:color w:val="FF0000"/>
                <w:sz w:val="20"/>
                <w:szCs w:val="20"/>
                <w:lang w:eastAsia="lv-LV"/>
              </w:rPr>
              <w:t>multiprofesionālas</w:t>
            </w:r>
            <w:proofErr w:type="spellEnd"/>
            <w:r w:rsidRPr="00817499">
              <w:rPr>
                <w:b/>
                <w:bCs/>
                <w:color w:val="FF0000"/>
                <w:sz w:val="20"/>
                <w:szCs w:val="20"/>
                <w:lang w:eastAsia="lv-LV"/>
              </w:rPr>
              <w:t xml:space="preserve"> </w:t>
            </w:r>
            <w:r w:rsidRPr="00817499">
              <w:rPr>
                <w:b/>
                <w:bCs/>
                <w:color w:val="FF0000"/>
                <w:sz w:val="20"/>
                <w:szCs w:val="20"/>
                <w:lang w:eastAsia="lv-LV"/>
              </w:rPr>
              <w:lastRenderedPageBreak/>
              <w:t xml:space="preserve">komandas darbs dienā nepārsniedz 3 stundas ar vienu pacientu; ne mazāk kā 75% no nodarbības laika ir tiešais </w:t>
            </w:r>
            <w:proofErr w:type="spellStart"/>
            <w:r w:rsidRPr="00817499">
              <w:rPr>
                <w:b/>
                <w:bCs/>
                <w:color w:val="FF0000"/>
                <w:sz w:val="20"/>
                <w:szCs w:val="20"/>
                <w:lang w:eastAsia="lv-LV"/>
              </w:rPr>
              <w:t>kontaktlaiks</w:t>
            </w:r>
            <w:proofErr w:type="spellEnd"/>
            <w:r w:rsidRPr="00817499">
              <w:rPr>
                <w:b/>
                <w:bCs/>
                <w:color w:val="FF0000"/>
                <w:sz w:val="20"/>
                <w:szCs w:val="20"/>
                <w:lang w:eastAsia="lv-LV"/>
              </w:rPr>
              <w:t xml:space="preserve"> ar pacientu</w:t>
            </w:r>
            <w:r w:rsidRPr="00817499">
              <w:rPr>
                <w:bCs/>
                <w:sz w:val="20"/>
                <w:szCs w:val="20"/>
                <w:lang w:eastAsia="lv-LV"/>
              </w:rPr>
              <w:t>;</w:t>
            </w:r>
          </w:p>
          <w:p w14:paraId="4ADE5AF6" w14:textId="77777777" w:rsidR="00084AE1" w:rsidRPr="001E5A93" w:rsidRDefault="00084AE1" w:rsidP="00084AE1">
            <w:pPr>
              <w:rPr>
                <w:bCs/>
                <w:sz w:val="20"/>
                <w:szCs w:val="20"/>
                <w:lang w:eastAsia="lv-LV"/>
              </w:rPr>
            </w:pPr>
            <w:r w:rsidRPr="00817499">
              <w:rPr>
                <w:bCs/>
                <w:sz w:val="20"/>
                <w:szCs w:val="20"/>
                <w:lang w:eastAsia="lv-LV"/>
              </w:rPr>
              <w:t>- ja to norāda par psihiatriska profila pacienta stacionāru ārstēšanu (t.sk. psihologs).</w:t>
            </w:r>
          </w:p>
        </w:tc>
      </w:tr>
      <w:tr w:rsidR="00084AE1" w:rsidRPr="00D01ACD" w14:paraId="2C9D430F"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71FE8" w14:textId="77777777" w:rsidR="00084AE1" w:rsidRPr="00817499" w:rsidRDefault="00084AE1" w:rsidP="00084AE1">
            <w:pPr>
              <w:jc w:val="center"/>
              <w:rPr>
                <w:bCs/>
                <w:sz w:val="20"/>
                <w:szCs w:val="20"/>
                <w:lang w:eastAsia="lv-LV"/>
              </w:rPr>
            </w:pPr>
            <w:r w:rsidRPr="00B067DE">
              <w:rPr>
                <w:bCs/>
                <w:sz w:val="20"/>
                <w:szCs w:val="20"/>
                <w:lang w:eastAsia="lv-LV"/>
              </w:rPr>
              <w:lastRenderedPageBreak/>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5FEDB6" w14:textId="77777777" w:rsidR="00084AE1" w:rsidRDefault="00084AE1" w:rsidP="00084AE1">
            <w:pPr>
              <w:jc w:val="center"/>
              <w:rPr>
                <w:bCs/>
                <w:sz w:val="20"/>
                <w:szCs w:val="20"/>
                <w:lang w:eastAsia="lv-LV"/>
              </w:rPr>
            </w:pPr>
            <w:r>
              <w:rPr>
                <w:bCs/>
                <w:sz w:val="20"/>
                <w:szCs w:val="20"/>
                <w:lang w:eastAsia="lv-LV"/>
              </w:rPr>
              <w:t>60100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2F1E48"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A98EB8" w14:textId="77777777" w:rsidR="00084AE1" w:rsidRPr="00887407" w:rsidRDefault="00084AE1" w:rsidP="00084AE1">
            <w:pPr>
              <w:rPr>
                <w:b/>
                <w:bCs/>
                <w:sz w:val="20"/>
                <w:szCs w:val="20"/>
                <w:lang w:eastAsia="lv-LV"/>
              </w:rPr>
            </w:pPr>
            <w:r w:rsidRPr="006D4FB2">
              <w:rPr>
                <w:bCs/>
                <w:strike/>
                <w:color w:val="808080" w:themeColor="background1" w:themeShade="80"/>
                <w:sz w:val="20"/>
                <w:szCs w:val="20"/>
                <w:lang w:eastAsia="lv-LV"/>
              </w:rPr>
              <w:t>Piemaksa par zālēm</w:t>
            </w:r>
            <w:r w:rsidRPr="006D4FB2">
              <w:rPr>
                <w:bCs/>
                <w:color w:val="808080" w:themeColor="background1" w:themeShade="80"/>
                <w:sz w:val="20"/>
                <w:szCs w:val="20"/>
                <w:lang w:eastAsia="lv-LV"/>
              </w:rPr>
              <w:t xml:space="preserve"> </w:t>
            </w:r>
            <w:r w:rsidRPr="00887407">
              <w:rPr>
                <w:bCs/>
                <w:strike/>
                <w:color w:val="808080" w:themeColor="background1" w:themeShade="80"/>
                <w:sz w:val="20"/>
                <w:szCs w:val="20"/>
                <w:lang w:eastAsia="lv-LV"/>
              </w:rPr>
              <w:t xml:space="preserve">pacientiem, inficētiem ar MRSA vai ar </w:t>
            </w:r>
            <w:proofErr w:type="spellStart"/>
            <w:r w:rsidRPr="00887407">
              <w:rPr>
                <w:bCs/>
                <w:strike/>
                <w:color w:val="808080" w:themeColor="background1" w:themeShade="80"/>
                <w:sz w:val="20"/>
                <w:szCs w:val="20"/>
                <w:lang w:eastAsia="lv-LV"/>
              </w:rPr>
              <w:t>karbapenēmrezistento</w:t>
            </w:r>
            <w:proofErr w:type="spellEnd"/>
            <w:r w:rsidRPr="00887407">
              <w:rPr>
                <w:bCs/>
                <w:strike/>
                <w:color w:val="808080" w:themeColor="background1" w:themeShade="80"/>
                <w:sz w:val="20"/>
                <w:szCs w:val="20"/>
                <w:lang w:eastAsia="lv-LV"/>
              </w:rPr>
              <w:t xml:space="preserve"> A. </w:t>
            </w:r>
            <w:proofErr w:type="spellStart"/>
            <w:r w:rsidRPr="00887407">
              <w:rPr>
                <w:bCs/>
                <w:strike/>
                <w:color w:val="808080" w:themeColor="background1" w:themeShade="80"/>
                <w:sz w:val="20"/>
                <w:szCs w:val="20"/>
                <w:lang w:eastAsia="lv-LV"/>
              </w:rPr>
              <w:t>baumanii</w:t>
            </w:r>
            <w:proofErr w:type="spellEnd"/>
            <w:r w:rsidRPr="00887407">
              <w:rPr>
                <w:bCs/>
                <w:strike/>
                <w:color w:val="808080" w:themeColor="background1" w:themeShade="80"/>
                <w:sz w:val="20"/>
                <w:szCs w:val="20"/>
                <w:lang w:eastAsia="lv-LV"/>
              </w:rPr>
              <w:t xml:space="preserve">, – apmaksa tiek veikta par katru </w:t>
            </w:r>
            <w:proofErr w:type="spellStart"/>
            <w:r w:rsidRPr="00887407">
              <w:rPr>
                <w:bCs/>
                <w:strike/>
                <w:color w:val="808080" w:themeColor="background1" w:themeShade="80"/>
                <w:sz w:val="20"/>
                <w:szCs w:val="20"/>
                <w:lang w:eastAsia="lv-LV"/>
              </w:rPr>
              <w:t>gultasdienu</w:t>
            </w:r>
            <w:proofErr w:type="spellEnd"/>
            <w:r w:rsidRPr="00887407">
              <w:rPr>
                <w:bCs/>
                <w:strike/>
                <w:color w:val="808080" w:themeColor="background1" w:themeShade="80"/>
                <w:sz w:val="20"/>
                <w:szCs w:val="20"/>
                <w:lang w:eastAsia="lv-LV"/>
              </w:rPr>
              <w:t xml:space="preserve"> antibakteriālas terapijas kursa laikā. Pacientiem, kuri hospitalizēti ar NMP dienesta Operatīvās medicīniskās daļas pārvedumu, apmaksa tiek veikta par katru </w:t>
            </w:r>
            <w:proofErr w:type="spellStart"/>
            <w:r w:rsidRPr="00887407">
              <w:rPr>
                <w:bCs/>
                <w:strike/>
                <w:color w:val="808080" w:themeColor="background1" w:themeShade="80"/>
                <w:sz w:val="20"/>
                <w:szCs w:val="20"/>
                <w:lang w:eastAsia="lv-LV"/>
              </w:rPr>
              <w:t>gultasdienu</w:t>
            </w:r>
            <w:proofErr w:type="spellEnd"/>
            <w:r>
              <w:rPr>
                <w:bCs/>
                <w:sz w:val="20"/>
                <w:szCs w:val="20"/>
                <w:lang w:eastAsia="lv-LV"/>
              </w:rPr>
              <w:t xml:space="preserve"> </w:t>
            </w:r>
            <w:r w:rsidRPr="006D4FB2">
              <w:rPr>
                <w:b/>
                <w:bCs/>
                <w:color w:val="FF0000"/>
                <w:sz w:val="20"/>
                <w:szCs w:val="20"/>
                <w:lang w:eastAsia="lv-LV"/>
              </w:rPr>
              <w:t xml:space="preserve">Piemaksa par zālēm </w:t>
            </w:r>
            <w:r w:rsidRPr="00887407">
              <w:rPr>
                <w:b/>
                <w:bCs/>
                <w:color w:val="FF0000"/>
                <w:sz w:val="20"/>
                <w:szCs w:val="20"/>
                <w:lang w:eastAsia="lv-LV"/>
              </w:rPr>
              <w:t xml:space="preserve">ar MRSA vai ar </w:t>
            </w:r>
            <w:proofErr w:type="spellStart"/>
            <w:r w:rsidRPr="00887407">
              <w:rPr>
                <w:b/>
                <w:bCs/>
                <w:color w:val="FF0000"/>
                <w:sz w:val="20"/>
                <w:szCs w:val="20"/>
                <w:lang w:eastAsia="lv-LV"/>
              </w:rPr>
              <w:t>karbapenēmrezistento</w:t>
            </w:r>
            <w:proofErr w:type="spellEnd"/>
            <w:r w:rsidRPr="00887407">
              <w:rPr>
                <w:b/>
                <w:bCs/>
                <w:color w:val="FF0000"/>
                <w:sz w:val="20"/>
                <w:szCs w:val="20"/>
                <w:lang w:eastAsia="lv-LV"/>
              </w:rPr>
              <w:t xml:space="preserve"> A. </w:t>
            </w:r>
            <w:proofErr w:type="spellStart"/>
            <w:r w:rsidRPr="00887407">
              <w:rPr>
                <w:b/>
                <w:bCs/>
                <w:color w:val="FF0000"/>
                <w:sz w:val="20"/>
                <w:szCs w:val="20"/>
                <w:lang w:eastAsia="lv-LV"/>
              </w:rPr>
              <w:t>baumanii</w:t>
            </w:r>
            <w:proofErr w:type="spellEnd"/>
            <w:r w:rsidRPr="00887407">
              <w:rPr>
                <w:b/>
                <w:bCs/>
                <w:color w:val="FF0000"/>
                <w:sz w:val="20"/>
                <w:szCs w:val="20"/>
                <w:lang w:eastAsia="lv-LV"/>
              </w:rPr>
              <w:t xml:space="preserve"> inficētiem pacientiem (apmaksa tiek veikta par katru </w:t>
            </w:r>
            <w:proofErr w:type="spellStart"/>
            <w:r w:rsidRPr="00887407">
              <w:rPr>
                <w:b/>
                <w:bCs/>
                <w:color w:val="FF0000"/>
                <w:sz w:val="20"/>
                <w:szCs w:val="20"/>
                <w:lang w:eastAsia="lv-LV"/>
              </w:rPr>
              <w:t>gultasdienu</w:t>
            </w:r>
            <w:proofErr w:type="spellEnd"/>
            <w:r w:rsidRPr="00887407">
              <w:rPr>
                <w:b/>
                <w:bCs/>
                <w:color w:val="FF0000"/>
                <w:sz w:val="20"/>
                <w:szCs w:val="20"/>
                <w:lang w:eastAsia="lv-LV"/>
              </w:rPr>
              <w:t xml:space="preserve"> antibakteriālas terapijas kursa laikā). Pacientiem, kurus transportējusi NMPD specializētās medicīnas centra brigāde, apmaksa tiek </w:t>
            </w:r>
            <w:r w:rsidRPr="00887407">
              <w:rPr>
                <w:b/>
                <w:bCs/>
                <w:color w:val="FF0000"/>
                <w:sz w:val="20"/>
                <w:szCs w:val="20"/>
                <w:lang w:eastAsia="lv-LV"/>
              </w:rPr>
              <w:lastRenderedPageBreak/>
              <w:t xml:space="preserve">veikta par katru </w:t>
            </w:r>
            <w:proofErr w:type="spellStart"/>
            <w:r w:rsidRPr="00887407">
              <w:rPr>
                <w:b/>
                <w:bCs/>
                <w:color w:val="FF0000"/>
                <w:sz w:val="20"/>
                <w:szCs w:val="20"/>
                <w:lang w:eastAsia="lv-LV"/>
              </w:rPr>
              <w:t>gultasdienu</w:t>
            </w:r>
            <w:proofErr w:type="spellEnd"/>
            <w:r w:rsidRPr="00887407">
              <w:rPr>
                <w:b/>
                <w:bCs/>
                <w:color w:val="FF0000"/>
                <w:sz w:val="20"/>
                <w:szCs w:val="20"/>
                <w:lang w:eastAsia="lv-LV"/>
              </w:rPr>
              <w:t>.</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4E529" w14:textId="77777777" w:rsidR="00084AE1" w:rsidRDefault="00084AE1" w:rsidP="00084AE1">
            <w:pPr>
              <w:jc w:val="center"/>
              <w:rPr>
                <w:bCs/>
                <w:sz w:val="20"/>
                <w:szCs w:val="20"/>
                <w:lang w:eastAsia="lv-LV"/>
              </w:rPr>
            </w:pPr>
            <w:r>
              <w:rPr>
                <w:bCs/>
                <w:sz w:val="20"/>
                <w:szCs w:val="20"/>
                <w:lang w:eastAsia="lv-LV"/>
              </w:rPr>
              <w:lastRenderedPageBreak/>
              <w:t>80.68</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83834"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440E25B"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38389121"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24712F"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16FBE1"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C9BE7B" w14:textId="77777777" w:rsidR="00084AE1" w:rsidRPr="00817499" w:rsidRDefault="00084AE1" w:rsidP="00084AE1">
            <w:pPr>
              <w:rPr>
                <w:bCs/>
                <w:sz w:val="20"/>
                <w:szCs w:val="20"/>
                <w:lang w:eastAsia="lv-LV"/>
              </w:rPr>
            </w:pPr>
          </w:p>
        </w:tc>
      </w:tr>
      <w:tr w:rsidR="00084AE1" w:rsidRPr="00D01ACD" w14:paraId="097EC97D"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227024" w14:textId="77777777" w:rsidR="00084AE1" w:rsidRPr="00B067DE" w:rsidRDefault="00084AE1" w:rsidP="00084AE1">
            <w:pPr>
              <w:jc w:val="center"/>
              <w:rPr>
                <w:bCs/>
                <w:sz w:val="20"/>
                <w:szCs w:val="20"/>
                <w:lang w:eastAsia="lv-LV"/>
              </w:rPr>
            </w:pPr>
            <w:r w:rsidRPr="00FC0598">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34D8D0" w14:textId="77777777" w:rsidR="00084AE1" w:rsidRDefault="00084AE1" w:rsidP="00084AE1">
            <w:pPr>
              <w:jc w:val="center"/>
              <w:rPr>
                <w:bCs/>
                <w:sz w:val="20"/>
                <w:szCs w:val="20"/>
                <w:lang w:eastAsia="lv-LV"/>
              </w:rPr>
            </w:pPr>
            <w:r>
              <w:rPr>
                <w:bCs/>
                <w:sz w:val="20"/>
                <w:szCs w:val="20"/>
                <w:lang w:eastAsia="lv-LV"/>
              </w:rPr>
              <w:t>60033</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6E8532" w14:textId="77777777" w:rsidR="00084AE1" w:rsidRDefault="00084AE1" w:rsidP="00084AE1">
            <w:pPr>
              <w:jc w:val="center"/>
              <w:rPr>
                <w:bCs/>
                <w:sz w:val="20"/>
                <w:szCs w:val="20"/>
                <w:lang w:eastAsia="lv-LV"/>
              </w:rPr>
            </w:pPr>
            <w:r>
              <w:rPr>
                <w:bCs/>
                <w:sz w:val="20"/>
                <w:szCs w:val="20"/>
                <w:lang w:eastAsia="lv-LV"/>
              </w:rPr>
              <w:t>**</w:t>
            </w: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F89CA5" w14:textId="77777777" w:rsidR="00084AE1" w:rsidRPr="00FC0598" w:rsidRDefault="00084AE1" w:rsidP="00084AE1">
            <w:pPr>
              <w:rPr>
                <w:bCs/>
                <w:color w:val="000000" w:themeColor="text1"/>
                <w:sz w:val="20"/>
                <w:szCs w:val="20"/>
                <w:lang w:eastAsia="lv-LV"/>
              </w:rPr>
            </w:pPr>
            <w:r w:rsidRPr="00FC0598">
              <w:rPr>
                <w:bCs/>
                <w:color w:val="000000" w:themeColor="text1"/>
                <w:sz w:val="20"/>
                <w:szCs w:val="20"/>
                <w:lang w:eastAsia="lv-LV"/>
              </w:rPr>
              <w:t xml:space="preserve">Piemaksa par sarežģītas onkoloģiskās operācijas veikšanu </w:t>
            </w:r>
            <w:r w:rsidRPr="00FC0598">
              <w:rPr>
                <w:bCs/>
                <w:strike/>
                <w:color w:val="FF0000"/>
                <w:sz w:val="20"/>
                <w:szCs w:val="20"/>
                <w:lang w:eastAsia="lv-LV"/>
              </w:rPr>
              <w:t>pacientam ar pirmreizēji diagnosticētu onkoloģisko slimību</w:t>
            </w:r>
            <w:r w:rsidRPr="00FC0598">
              <w:rPr>
                <w:bCs/>
                <w:color w:val="FF0000"/>
                <w:sz w:val="20"/>
                <w:szCs w:val="20"/>
                <w:lang w:eastAsia="lv-LV"/>
              </w:rPr>
              <w:t xml:space="preserve"> </w:t>
            </w:r>
            <w:r w:rsidRPr="00FC0598">
              <w:rPr>
                <w:bCs/>
                <w:color w:val="000000" w:themeColor="text1"/>
                <w:sz w:val="20"/>
                <w:szCs w:val="20"/>
                <w:lang w:eastAsia="lv-LV"/>
              </w:rPr>
              <w:t>pēc ārstu konsīlija terapijas taktikas pieņemšanas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9E1260" w14:textId="77777777" w:rsidR="00084AE1" w:rsidRDefault="00084AE1" w:rsidP="00084AE1">
            <w:pPr>
              <w:jc w:val="center"/>
              <w:rPr>
                <w:bCs/>
                <w:sz w:val="20"/>
                <w:szCs w:val="20"/>
                <w:lang w:eastAsia="lv-LV"/>
              </w:rPr>
            </w:pPr>
            <w:r>
              <w:rPr>
                <w:bCs/>
                <w:sz w:val="20"/>
                <w:szCs w:val="20"/>
                <w:lang w:eastAsia="lv-LV"/>
              </w:rPr>
              <w:t>410.51</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33BBB3"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6AB49F29"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2E4ADFA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72075F"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17FDB"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E2E52D" w14:textId="77777777" w:rsidR="00084AE1" w:rsidRPr="00817499" w:rsidRDefault="00084AE1" w:rsidP="00084AE1">
            <w:pPr>
              <w:rPr>
                <w:bCs/>
                <w:sz w:val="20"/>
                <w:szCs w:val="20"/>
                <w:lang w:eastAsia="lv-LV"/>
              </w:rPr>
            </w:pPr>
            <w:r w:rsidRPr="00FC0598">
              <w:rPr>
                <w:bCs/>
                <w:sz w:val="20"/>
                <w:szCs w:val="20"/>
                <w:lang w:eastAsia="lv-LV"/>
              </w:rPr>
              <w:t>Manipulāciju norāda V un I</w:t>
            </w:r>
            <w:r>
              <w:rPr>
                <w:bCs/>
                <w:sz w:val="20"/>
                <w:szCs w:val="20"/>
                <w:lang w:eastAsia="lv-LV"/>
              </w:rPr>
              <w:t xml:space="preserve">V līmeņa ārstniecības iestādes </w:t>
            </w:r>
            <w:r w:rsidRPr="00FC0598">
              <w:rPr>
                <w:b/>
                <w:bCs/>
                <w:color w:val="FF0000"/>
                <w:sz w:val="20"/>
                <w:szCs w:val="20"/>
                <w:lang w:eastAsia="lv-LV"/>
              </w:rPr>
              <w:t>un</w:t>
            </w:r>
            <w:r w:rsidRPr="00FC0598">
              <w:rPr>
                <w:bCs/>
                <w:color w:val="FF0000"/>
                <w:sz w:val="20"/>
                <w:szCs w:val="20"/>
                <w:lang w:eastAsia="lv-LV"/>
              </w:rPr>
              <w:t xml:space="preserve"> </w:t>
            </w:r>
            <w:r w:rsidRPr="00FC0598">
              <w:rPr>
                <w:bCs/>
                <w:sz w:val="20"/>
                <w:szCs w:val="20"/>
                <w:lang w:eastAsia="lv-LV"/>
              </w:rPr>
              <w:t xml:space="preserve">“Traumatoloģijas un ortopēdijas slimnīca” </w:t>
            </w:r>
            <w:r w:rsidRPr="00FC0598">
              <w:rPr>
                <w:bCs/>
                <w:strike/>
                <w:color w:val="FF0000"/>
                <w:sz w:val="20"/>
                <w:szCs w:val="20"/>
                <w:lang w:eastAsia="lv-LV"/>
              </w:rPr>
              <w:t>un VSIA “Piejūras slimnīca”</w:t>
            </w:r>
            <w:r w:rsidRPr="00FC0598">
              <w:rPr>
                <w:bCs/>
                <w:sz w:val="20"/>
                <w:szCs w:val="20"/>
                <w:lang w:eastAsia="lv-LV"/>
              </w:rPr>
              <w:t>  pie  sarežģītas neatliekamas onkoloģiskas operācijas vai sarežģītas plānveida onkoloģiskas operācijas atbilstoši līgumā ar dienestu noteiktajam.</w:t>
            </w:r>
          </w:p>
        </w:tc>
      </w:tr>
      <w:tr w:rsidR="00084AE1" w:rsidRPr="00D01ACD" w14:paraId="5AF18699"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048797" w14:textId="77777777" w:rsidR="00084AE1" w:rsidRPr="00FC0598"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29B20" w14:textId="77777777" w:rsidR="00084AE1" w:rsidRDefault="00084AE1" w:rsidP="00084AE1">
            <w:pPr>
              <w:jc w:val="center"/>
              <w:rPr>
                <w:bCs/>
                <w:sz w:val="20"/>
                <w:szCs w:val="20"/>
                <w:lang w:eastAsia="lv-LV"/>
              </w:rPr>
            </w:pPr>
            <w:r>
              <w:rPr>
                <w:bCs/>
                <w:sz w:val="20"/>
                <w:szCs w:val="20"/>
                <w:lang w:eastAsia="lv-LV"/>
              </w:rPr>
              <w:t>60218</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95EA5A"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4C3C5D" w14:textId="77777777" w:rsidR="00084AE1" w:rsidRPr="00FC0598" w:rsidRDefault="00084AE1" w:rsidP="00084AE1">
            <w:pPr>
              <w:rPr>
                <w:bCs/>
                <w:color w:val="000000" w:themeColor="text1"/>
                <w:sz w:val="20"/>
                <w:szCs w:val="20"/>
                <w:lang w:eastAsia="lv-LV"/>
              </w:rPr>
            </w:pPr>
            <w:r w:rsidRPr="00AA22DB">
              <w:rPr>
                <w:bCs/>
                <w:color w:val="000000" w:themeColor="text1"/>
                <w:sz w:val="20"/>
                <w:szCs w:val="20"/>
                <w:lang w:eastAsia="lv-LV"/>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B48211" w14:textId="77777777" w:rsidR="00084AE1" w:rsidRDefault="00084AE1" w:rsidP="00084AE1">
            <w:pPr>
              <w:jc w:val="center"/>
              <w:rPr>
                <w:bCs/>
                <w:sz w:val="20"/>
                <w:szCs w:val="20"/>
                <w:lang w:eastAsia="lv-LV"/>
              </w:rPr>
            </w:pPr>
            <w:r>
              <w:rPr>
                <w:bCs/>
                <w:sz w:val="20"/>
                <w:szCs w:val="20"/>
                <w:lang w:eastAsia="lv-LV"/>
              </w:rPr>
              <w:t>60.57</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EEAE8D"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35AB3209" w14:textId="77777777" w:rsidR="00084AE1" w:rsidRDefault="00084AE1" w:rsidP="00084AE1">
            <w:pPr>
              <w:jc w:val="center"/>
              <w:rPr>
                <w:bCs/>
                <w:sz w:val="20"/>
                <w:szCs w:val="20"/>
                <w:lang w:eastAsia="lv-LV"/>
              </w:rPr>
            </w:pP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03AB62CF"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FA4303"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E9C38C"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FFBC8E" w14:textId="77777777" w:rsidR="00084AE1" w:rsidRPr="00FC0598" w:rsidRDefault="00084AE1" w:rsidP="00084AE1">
            <w:pPr>
              <w:rPr>
                <w:bCs/>
                <w:sz w:val="20"/>
                <w:szCs w:val="20"/>
                <w:lang w:eastAsia="lv-LV"/>
              </w:rPr>
            </w:pPr>
            <w:r w:rsidRPr="00FD14FE">
              <w:rPr>
                <w:bCs/>
                <w:sz w:val="20"/>
                <w:szCs w:val="20"/>
                <w:lang w:eastAsia="lv-LV"/>
              </w:rPr>
              <w:t>Samaksa par šo manipulāciju tiek veikta, ja to norāda VSIA "Paula Stradiņa klīniskā universitātes slimnīca", VSIA "Bērnu klīniskā universitātes slimnīca", SIA "Rīgas Austrumu klīniskā universitātes slimnīcā",  SIA "Liepājas reģionālā slimnīca"</w:t>
            </w:r>
            <w:r w:rsidRPr="00FD14FE">
              <w:rPr>
                <w:bCs/>
                <w:strike/>
                <w:color w:val="FF0000"/>
                <w:sz w:val="20"/>
                <w:szCs w:val="20"/>
                <w:lang w:eastAsia="lv-LV"/>
              </w:rPr>
              <w:t>, VSIA “Piejūras slimnīca”</w:t>
            </w:r>
            <w:r w:rsidRPr="00FD14FE">
              <w:rPr>
                <w:bCs/>
                <w:color w:val="FF0000"/>
                <w:sz w:val="20"/>
                <w:szCs w:val="20"/>
                <w:lang w:eastAsia="lv-LV"/>
              </w:rPr>
              <w:t xml:space="preserve"> </w:t>
            </w:r>
            <w:r w:rsidRPr="00FD14FE">
              <w:rPr>
                <w:bCs/>
                <w:sz w:val="20"/>
                <w:szCs w:val="20"/>
                <w:lang w:eastAsia="lv-LV"/>
              </w:rPr>
              <w:t>un SIA "Daugavpils reģionālā slimnīca".</w:t>
            </w:r>
          </w:p>
        </w:tc>
      </w:tr>
      <w:tr w:rsidR="00084AE1" w:rsidRPr="00D01ACD" w14:paraId="0A5A9A52"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EC594D0" w14:textId="77777777" w:rsidR="00084AE1" w:rsidRPr="00AA22DB" w:rsidRDefault="00084AE1" w:rsidP="00084AE1">
            <w:pPr>
              <w:jc w:val="center"/>
              <w:rPr>
                <w:bCs/>
                <w:sz w:val="20"/>
                <w:szCs w:val="20"/>
                <w:lang w:eastAsia="lv-LV"/>
              </w:rPr>
            </w:pPr>
            <w:r w:rsidRPr="00AA22DB">
              <w:rPr>
                <w:bCs/>
                <w:sz w:val="20"/>
                <w:szCs w:val="20"/>
                <w:lang w:eastAsia="lv-LV"/>
              </w:rPr>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EAEBB7" w14:textId="77777777" w:rsidR="00084AE1" w:rsidRDefault="00084AE1" w:rsidP="00084AE1">
            <w:pPr>
              <w:jc w:val="center"/>
              <w:rPr>
                <w:bCs/>
                <w:sz w:val="20"/>
                <w:szCs w:val="20"/>
                <w:lang w:eastAsia="lv-LV"/>
              </w:rPr>
            </w:pPr>
            <w:r>
              <w:rPr>
                <w:bCs/>
                <w:sz w:val="20"/>
                <w:szCs w:val="20"/>
                <w:lang w:eastAsia="lv-LV"/>
              </w:rPr>
              <w:t>60075</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1CAEF"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B30B9D" w14:textId="77777777" w:rsidR="00084AE1" w:rsidRPr="00AA22DB" w:rsidRDefault="00084AE1" w:rsidP="00084AE1">
            <w:pPr>
              <w:rPr>
                <w:bCs/>
                <w:color w:val="000000" w:themeColor="text1"/>
                <w:sz w:val="20"/>
                <w:szCs w:val="20"/>
                <w:lang w:eastAsia="lv-LV"/>
              </w:rPr>
            </w:pPr>
            <w:r w:rsidRPr="00EB4F52">
              <w:rPr>
                <w:bCs/>
                <w:color w:val="000000" w:themeColor="text1"/>
                <w:sz w:val="20"/>
                <w:szCs w:val="20"/>
                <w:lang w:eastAsia="lv-LV"/>
              </w:rPr>
              <w:t xml:space="preserve">Pacienta ārstēšanās dienas stacionārā, saņemot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kardioloģijas,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radioloģijas un ķirurģijas pakalpojumus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D1693D" w14:textId="77777777" w:rsidR="00084AE1" w:rsidRDefault="00084AE1" w:rsidP="00084AE1">
            <w:pPr>
              <w:jc w:val="center"/>
              <w:rPr>
                <w:bCs/>
                <w:sz w:val="20"/>
                <w:szCs w:val="20"/>
                <w:lang w:eastAsia="lv-LV"/>
              </w:rPr>
            </w:pPr>
            <w:r>
              <w:rPr>
                <w:bCs/>
                <w:sz w:val="20"/>
                <w:szCs w:val="20"/>
                <w:lang w:eastAsia="lv-LV"/>
              </w:rPr>
              <w:t>17.35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BF35E1"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0A82E816" w14:textId="77777777" w:rsidR="00084AE1" w:rsidRDefault="00084AE1" w:rsidP="00084AE1">
            <w:pPr>
              <w:jc w:val="center"/>
              <w:rPr>
                <w:bCs/>
                <w:sz w:val="20"/>
                <w:szCs w:val="20"/>
                <w:lang w:eastAsia="lv-LV"/>
              </w:rPr>
            </w:pPr>
            <w:r>
              <w:rPr>
                <w:bCs/>
                <w:sz w:val="20"/>
                <w:szCs w:val="20"/>
                <w:lang w:eastAsia="lv-LV"/>
              </w:rPr>
              <w:t>7.00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5B0E4452"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5FDDB2"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C8E2AF"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AD386E" w14:textId="77777777" w:rsidR="00084AE1" w:rsidRPr="00EB4F52" w:rsidRDefault="00084AE1" w:rsidP="00084AE1">
            <w:pPr>
              <w:rPr>
                <w:b/>
                <w:bCs/>
                <w:sz w:val="20"/>
                <w:szCs w:val="20"/>
                <w:lang w:eastAsia="lv-LV"/>
              </w:rPr>
            </w:pPr>
            <w:r w:rsidRPr="00EB4F52">
              <w:rPr>
                <w:b/>
                <w:bCs/>
                <w:color w:val="FF0000"/>
                <w:sz w:val="20"/>
                <w:szCs w:val="20"/>
                <w:lang w:eastAsia="lv-LV"/>
              </w:rPr>
              <w:t>Manipulācija nav attiecināma uz zobārstniecības pakalpojumiem vispārējā anestēzijā.</w:t>
            </w:r>
          </w:p>
        </w:tc>
      </w:tr>
      <w:tr w:rsidR="00084AE1" w:rsidRPr="00D01ACD" w14:paraId="40F9B660" w14:textId="77777777" w:rsidTr="00084AE1">
        <w:trPr>
          <w:trHeight w:val="841"/>
        </w:trPr>
        <w:tc>
          <w:tcPr>
            <w:tcW w:w="53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F04C5" w14:textId="77777777" w:rsidR="00084AE1" w:rsidRPr="00AA22DB" w:rsidRDefault="00084AE1" w:rsidP="00084AE1">
            <w:pPr>
              <w:jc w:val="center"/>
              <w:rPr>
                <w:bCs/>
                <w:sz w:val="20"/>
                <w:szCs w:val="20"/>
                <w:lang w:eastAsia="lv-LV"/>
              </w:rPr>
            </w:pPr>
            <w:r w:rsidRPr="00AA22DB">
              <w:rPr>
                <w:bCs/>
                <w:sz w:val="20"/>
                <w:szCs w:val="20"/>
                <w:lang w:eastAsia="lv-LV"/>
              </w:rPr>
              <w:lastRenderedPageBreak/>
              <w:t>Citās sadaļās neiekļautās manipulācijas</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C6D043" w14:textId="77777777" w:rsidR="00084AE1" w:rsidRDefault="00084AE1" w:rsidP="00084AE1">
            <w:pPr>
              <w:jc w:val="center"/>
              <w:rPr>
                <w:bCs/>
                <w:sz w:val="20"/>
                <w:szCs w:val="20"/>
                <w:lang w:eastAsia="lv-LV"/>
              </w:rPr>
            </w:pPr>
            <w:r>
              <w:rPr>
                <w:bCs/>
                <w:sz w:val="20"/>
                <w:szCs w:val="20"/>
                <w:lang w:eastAsia="lv-LV"/>
              </w:rPr>
              <w:t>60110</w:t>
            </w:r>
          </w:p>
        </w:tc>
        <w:tc>
          <w:tcPr>
            <w:tcW w:w="21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3053E2" w14:textId="77777777" w:rsidR="00084AE1" w:rsidRDefault="00084AE1" w:rsidP="00084AE1">
            <w:pPr>
              <w:jc w:val="center"/>
              <w:rPr>
                <w:bCs/>
                <w:sz w:val="20"/>
                <w:szCs w:val="20"/>
                <w:lang w:eastAsia="lv-LV"/>
              </w:rPr>
            </w:pPr>
          </w:p>
        </w:tc>
        <w:tc>
          <w:tcPr>
            <w:tcW w:w="86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0EF220" w14:textId="77777777" w:rsidR="00084AE1" w:rsidRPr="00AA22DB" w:rsidRDefault="00084AE1" w:rsidP="00084AE1">
            <w:pPr>
              <w:rPr>
                <w:bCs/>
                <w:color w:val="000000" w:themeColor="text1"/>
                <w:sz w:val="20"/>
                <w:szCs w:val="20"/>
                <w:lang w:eastAsia="lv-LV"/>
              </w:rPr>
            </w:pPr>
            <w:r w:rsidRPr="00EB4F52">
              <w:rPr>
                <w:bCs/>
                <w:color w:val="000000" w:themeColor="text1"/>
                <w:sz w:val="20"/>
                <w:szCs w:val="20"/>
                <w:lang w:eastAsia="lv-LV"/>
              </w:rPr>
              <w:t xml:space="preserve">Pacienta ārstēšanās dienas stacionārā, izņemot nieru </w:t>
            </w:r>
            <w:proofErr w:type="spellStart"/>
            <w:r w:rsidRPr="00EB4F52">
              <w:rPr>
                <w:bCs/>
                <w:color w:val="000000" w:themeColor="text1"/>
                <w:sz w:val="20"/>
                <w:szCs w:val="20"/>
                <w:lang w:eastAsia="lv-LV"/>
              </w:rPr>
              <w:t>aizstājterapijas</w:t>
            </w:r>
            <w:proofErr w:type="spellEnd"/>
            <w:r w:rsidRPr="00EB4F52">
              <w:rPr>
                <w:bCs/>
                <w:color w:val="000000" w:themeColor="text1"/>
                <w:sz w:val="20"/>
                <w:szCs w:val="20"/>
                <w:lang w:eastAsia="lv-LV"/>
              </w:rPr>
              <w:t xml:space="preserve">,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kardioloģijas, </w:t>
            </w:r>
            <w:proofErr w:type="spellStart"/>
            <w:r w:rsidRPr="00EB4F52">
              <w:rPr>
                <w:bCs/>
                <w:color w:val="000000" w:themeColor="text1"/>
                <w:sz w:val="20"/>
                <w:szCs w:val="20"/>
                <w:lang w:eastAsia="lv-LV"/>
              </w:rPr>
              <w:t>invazīvās</w:t>
            </w:r>
            <w:proofErr w:type="spellEnd"/>
            <w:r w:rsidRPr="00EB4F52">
              <w:rPr>
                <w:bCs/>
                <w:color w:val="000000" w:themeColor="text1"/>
                <w:sz w:val="20"/>
                <w:szCs w:val="20"/>
                <w:lang w:eastAsia="lv-LV"/>
              </w:rPr>
              <w:t xml:space="preserve"> radioloģijas</w:t>
            </w:r>
            <w:r>
              <w:rPr>
                <w:bCs/>
                <w:color w:val="000000" w:themeColor="text1"/>
                <w:sz w:val="20"/>
                <w:szCs w:val="20"/>
                <w:lang w:eastAsia="lv-LV"/>
              </w:rPr>
              <w:t>,</w:t>
            </w:r>
            <w:r w:rsidRPr="00EB4F52">
              <w:rPr>
                <w:bCs/>
                <w:color w:val="000000" w:themeColor="text1"/>
                <w:sz w:val="20"/>
                <w:szCs w:val="20"/>
                <w:lang w:eastAsia="lv-LV"/>
              </w:rPr>
              <w:t xml:space="preserve"> ķirurģijas pakalpojumus</w:t>
            </w:r>
            <w:r>
              <w:rPr>
                <w:bCs/>
                <w:color w:val="000000" w:themeColor="text1"/>
                <w:sz w:val="20"/>
                <w:szCs w:val="20"/>
                <w:lang w:eastAsia="lv-LV"/>
              </w:rPr>
              <w:t xml:space="preserve"> </w:t>
            </w:r>
            <w:r w:rsidRPr="008B4930">
              <w:rPr>
                <w:bCs/>
                <w:color w:val="000000" w:themeColor="text1"/>
                <w:sz w:val="20"/>
                <w:szCs w:val="20"/>
                <w:lang w:eastAsia="lv-LV"/>
              </w:rPr>
              <w:t xml:space="preserve">zobārstniecības </w:t>
            </w:r>
            <w:r w:rsidRPr="008B4930">
              <w:rPr>
                <w:b/>
                <w:bCs/>
                <w:color w:val="FF0000"/>
                <w:sz w:val="20"/>
                <w:szCs w:val="20"/>
                <w:lang w:eastAsia="lv-LV"/>
              </w:rPr>
              <w:t xml:space="preserve">un medicīniskās apaugļošanas pakalpojumus </w:t>
            </w:r>
            <w:r w:rsidRPr="00EB4F52">
              <w:rPr>
                <w:bCs/>
                <w:color w:val="000000" w:themeColor="text1"/>
                <w:sz w:val="20"/>
                <w:szCs w:val="20"/>
                <w:lang w:eastAsia="lv-LV"/>
              </w:rPr>
              <w:t>(par katru dienu)</w:t>
            </w: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6B741E" w14:textId="77777777" w:rsidR="00084AE1" w:rsidRDefault="00084AE1" w:rsidP="00084AE1">
            <w:pPr>
              <w:jc w:val="center"/>
              <w:rPr>
                <w:bCs/>
                <w:sz w:val="20"/>
                <w:szCs w:val="20"/>
                <w:lang w:eastAsia="lv-LV"/>
              </w:rPr>
            </w:pPr>
            <w:r>
              <w:rPr>
                <w:bCs/>
                <w:sz w:val="20"/>
                <w:szCs w:val="20"/>
                <w:lang w:eastAsia="lv-LV"/>
              </w:rPr>
              <w:t>17.35</w:t>
            </w:r>
          </w:p>
        </w:tc>
        <w:tc>
          <w:tcPr>
            <w:tcW w:w="37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52691C" w14:textId="77777777" w:rsidR="00084AE1" w:rsidRDefault="00084AE1" w:rsidP="00084AE1">
            <w:pPr>
              <w:jc w:val="center"/>
              <w:rPr>
                <w:bCs/>
                <w:sz w:val="20"/>
                <w:szCs w:val="20"/>
                <w:lang w:eastAsia="lv-LV"/>
              </w:rPr>
            </w:pPr>
          </w:p>
        </w:tc>
        <w:tc>
          <w:tcPr>
            <w:tcW w:w="324" w:type="pct"/>
            <w:tcBorders>
              <w:top w:val="single" w:sz="4" w:space="0" w:color="auto"/>
              <w:left w:val="nil"/>
              <w:bottom w:val="single" w:sz="4" w:space="0" w:color="auto"/>
              <w:right w:val="single" w:sz="4" w:space="0" w:color="auto"/>
            </w:tcBorders>
            <w:shd w:val="clear" w:color="auto" w:fill="FFFFFF" w:themeFill="background1"/>
            <w:vAlign w:val="center"/>
          </w:tcPr>
          <w:p w14:paraId="2E971237" w14:textId="77777777" w:rsidR="00084AE1" w:rsidRDefault="00084AE1" w:rsidP="00084AE1">
            <w:pPr>
              <w:jc w:val="center"/>
              <w:rPr>
                <w:bCs/>
                <w:sz w:val="20"/>
                <w:szCs w:val="20"/>
                <w:lang w:eastAsia="lv-LV"/>
              </w:rPr>
            </w:pPr>
            <w:r>
              <w:rPr>
                <w:bCs/>
                <w:sz w:val="20"/>
                <w:szCs w:val="20"/>
                <w:lang w:eastAsia="lv-LV"/>
              </w:rPr>
              <w:t>7.00</w:t>
            </w:r>
          </w:p>
        </w:tc>
        <w:tc>
          <w:tcPr>
            <w:tcW w:w="372" w:type="pct"/>
            <w:tcBorders>
              <w:top w:val="single" w:sz="4" w:space="0" w:color="auto"/>
              <w:left w:val="nil"/>
              <w:bottom w:val="single" w:sz="4" w:space="0" w:color="auto"/>
              <w:right w:val="single" w:sz="4" w:space="0" w:color="auto"/>
            </w:tcBorders>
            <w:shd w:val="clear" w:color="auto" w:fill="FFFFFF" w:themeFill="background1"/>
            <w:vAlign w:val="center"/>
          </w:tcPr>
          <w:p w14:paraId="74A2A6EA" w14:textId="77777777" w:rsidR="00084AE1" w:rsidRPr="00D01ACD" w:rsidRDefault="00084AE1" w:rsidP="00084AE1">
            <w:pPr>
              <w:jc w:val="center"/>
              <w:rPr>
                <w:bCs/>
                <w:sz w:val="20"/>
                <w:szCs w:val="20"/>
                <w:lang w:eastAsia="lv-LV"/>
              </w:rPr>
            </w:pPr>
          </w:p>
        </w:tc>
        <w:tc>
          <w:tcPr>
            <w:tcW w:w="32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EA552C" w14:textId="77777777" w:rsidR="00084AE1" w:rsidRPr="00D01ACD" w:rsidRDefault="00084AE1" w:rsidP="00084AE1">
            <w:pPr>
              <w:jc w:val="center"/>
              <w:rPr>
                <w:bCs/>
                <w:sz w:val="20"/>
                <w:szCs w:val="20"/>
                <w:lang w:eastAsia="lv-LV"/>
              </w:rPr>
            </w:pPr>
          </w:p>
        </w:tc>
        <w:tc>
          <w:tcPr>
            <w:tcW w:w="43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D23DB2" w14:textId="77777777" w:rsidR="00084AE1" w:rsidRPr="00D01ACD" w:rsidRDefault="00084AE1" w:rsidP="00084AE1">
            <w:pPr>
              <w:jc w:val="center"/>
              <w:rPr>
                <w:bCs/>
                <w:sz w:val="20"/>
                <w:szCs w:val="20"/>
                <w:lang w:eastAsia="lv-LV"/>
              </w:rPr>
            </w:pPr>
          </w:p>
        </w:tc>
        <w:tc>
          <w:tcPr>
            <w:tcW w:w="91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59ECC" w14:textId="77777777" w:rsidR="00084AE1" w:rsidRPr="00FD14FE" w:rsidRDefault="00084AE1" w:rsidP="00084AE1">
            <w:pPr>
              <w:rPr>
                <w:bCs/>
                <w:sz w:val="20"/>
                <w:szCs w:val="20"/>
                <w:lang w:eastAsia="lv-LV"/>
              </w:rPr>
            </w:pPr>
          </w:p>
        </w:tc>
      </w:tr>
    </w:tbl>
    <w:p w14:paraId="46D6588B" w14:textId="77777777" w:rsidR="00084AE1" w:rsidRPr="00835EE1" w:rsidRDefault="00084AE1" w:rsidP="00084AE1">
      <w:pPr>
        <w:ind w:right="775"/>
        <w:jc w:val="both"/>
        <w:rPr>
          <w:sz w:val="24"/>
          <w:szCs w:val="24"/>
        </w:rPr>
      </w:pPr>
      <w:r w:rsidRPr="00835EE1">
        <w:rPr>
          <w:b/>
          <w:sz w:val="24"/>
          <w:szCs w:val="24"/>
        </w:rPr>
        <w:t>Pamatojums izmaiņām:</w:t>
      </w:r>
    </w:p>
    <w:p w14:paraId="280FAAE8" w14:textId="77777777" w:rsidR="00084AE1" w:rsidRPr="00835EE1" w:rsidRDefault="00084AE1" w:rsidP="00084AE1">
      <w:pPr>
        <w:ind w:right="775"/>
        <w:jc w:val="both"/>
        <w:rPr>
          <w:sz w:val="24"/>
          <w:szCs w:val="24"/>
        </w:rPr>
      </w:pPr>
      <w:r w:rsidRPr="002C6D27">
        <w:rPr>
          <w:b/>
          <w:sz w:val="24"/>
          <w:szCs w:val="24"/>
        </w:rPr>
        <w:t>60106</w:t>
      </w:r>
      <w:r w:rsidRPr="00835EE1">
        <w:rPr>
          <w:sz w:val="24"/>
          <w:szCs w:val="24"/>
        </w:rPr>
        <w:t xml:space="preserve"> – Ņemot vērā grozījumu Ministru kabineta noteikumos Nr.555 “Veselības aprūpes pakalpojumu organizēšanas un samaksas kārtība” (konkrēti – 157.punktā), kas stājušies spēkā ar 01.01.2020., šis maksājums vairs nav saucams par līdzmaksājumu, bet gan par papildu maksu. Attiecīgi to nepieciešams precizēt terminoloģiju arī manipulāciju sarakstā.</w:t>
      </w:r>
    </w:p>
    <w:p w14:paraId="7C1C5B06" w14:textId="77777777" w:rsidR="00084AE1" w:rsidRDefault="00084AE1" w:rsidP="00084AE1">
      <w:pPr>
        <w:ind w:right="775"/>
        <w:jc w:val="both"/>
        <w:rPr>
          <w:sz w:val="24"/>
          <w:szCs w:val="24"/>
        </w:rPr>
      </w:pPr>
      <w:r w:rsidRPr="002C6D27">
        <w:rPr>
          <w:b/>
          <w:sz w:val="24"/>
          <w:szCs w:val="24"/>
        </w:rPr>
        <w:t>19048</w:t>
      </w:r>
      <w:r w:rsidRPr="00835EE1">
        <w:rPr>
          <w:sz w:val="24"/>
          <w:szCs w:val="24"/>
        </w:rPr>
        <w:t xml:space="preserve"> – </w:t>
      </w:r>
      <w:r w:rsidRPr="00AC67D1">
        <w:rPr>
          <w:sz w:val="24"/>
          <w:szCs w:val="24"/>
        </w:rPr>
        <w:t xml:space="preserve">Ņemot vērā, ka šī manipulācija nav ietverta </w:t>
      </w:r>
      <w:r w:rsidRPr="00835EE1">
        <w:rPr>
          <w:sz w:val="24"/>
          <w:szCs w:val="24"/>
        </w:rPr>
        <w:t>Ministru kabineta noteikum</w:t>
      </w:r>
      <w:r>
        <w:rPr>
          <w:sz w:val="24"/>
          <w:szCs w:val="24"/>
        </w:rPr>
        <w:t>u</w:t>
      </w:r>
      <w:r w:rsidRPr="00835EE1">
        <w:rPr>
          <w:sz w:val="24"/>
          <w:szCs w:val="24"/>
        </w:rPr>
        <w:t xml:space="preserve"> Nr.555 “Veselības aprūpes pakalpojumu organizēšanas un samaksas kārtība” </w:t>
      </w:r>
      <w:r w:rsidRPr="00AC67D1">
        <w:rPr>
          <w:sz w:val="24"/>
          <w:szCs w:val="24"/>
        </w:rPr>
        <w:t xml:space="preserve"> 5.pielikumā par dienas stacionārā apmaksājamiem pakalpojumiem un ka tā ir lielā ķirurģiskā operācija, tad dzēšami pašreiz paredzētie </w:t>
      </w:r>
      <w:proofErr w:type="spellStart"/>
      <w:r w:rsidRPr="00AC67D1">
        <w:rPr>
          <w:sz w:val="24"/>
          <w:szCs w:val="24"/>
        </w:rPr>
        <w:t>līdzmaksājumi</w:t>
      </w:r>
      <w:proofErr w:type="spellEnd"/>
      <w:r w:rsidRPr="00AC67D1">
        <w:rPr>
          <w:sz w:val="24"/>
          <w:szCs w:val="24"/>
        </w:rPr>
        <w:t xml:space="preserve"> kā par ambulatori vai dienas stacionārā veicamu operāciju, jo tiem nav pamatojuma no</w:t>
      </w:r>
      <w:r>
        <w:rPr>
          <w:sz w:val="24"/>
          <w:szCs w:val="24"/>
        </w:rPr>
        <w:t>r</w:t>
      </w:r>
      <w:r w:rsidRPr="00AC67D1">
        <w:rPr>
          <w:sz w:val="24"/>
          <w:szCs w:val="24"/>
        </w:rPr>
        <w:t>matīvajos aktos.</w:t>
      </w:r>
    </w:p>
    <w:p w14:paraId="66DCDFBA" w14:textId="77777777" w:rsidR="00084AE1" w:rsidRDefault="00084AE1" w:rsidP="00084AE1">
      <w:pPr>
        <w:ind w:right="775"/>
        <w:jc w:val="both"/>
        <w:rPr>
          <w:sz w:val="24"/>
          <w:szCs w:val="24"/>
        </w:rPr>
      </w:pPr>
      <w:r w:rsidRPr="002C6D27">
        <w:rPr>
          <w:b/>
          <w:sz w:val="24"/>
          <w:szCs w:val="24"/>
        </w:rPr>
        <w:t>47042 un 47043</w:t>
      </w:r>
      <w:r>
        <w:rPr>
          <w:sz w:val="24"/>
          <w:szCs w:val="24"/>
        </w:rPr>
        <w:t xml:space="preserve"> – </w:t>
      </w:r>
      <w:r w:rsidRPr="00777A72">
        <w:rPr>
          <w:sz w:val="24"/>
          <w:szCs w:val="24"/>
        </w:rPr>
        <w:t>Izmeklējum</w:t>
      </w:r>
      <w:r>
        <w:rPr>
          <w:sz w:val="24"/>
          <w:szCs w:val="24"/>
        </w:rPr>
        <w:t>u</w:t>
      </w:r>
      <w:r w:rsidRPr="00777A72">
        <w:rPr>
          <w:sz w:val="24"/>
          <w:szCs w:val="24"/>
        </w:rPr>
        <w:t xml:space="preserve">s </w:t>
      </w:r>
      <w:r>
        <w:rPr>
          <w:sz w:val="24"/>
          <w:szCs w:val="24"/>
        </w:rPr>
        <w:t>nepieciešams nodrošināt</w:t>
      </w:r>
      <w:r w:rsidRPr="00777A72">
        <w:rPr>
          <w:sz w:val="24"/>
          <w:szCs w:val="24"/>
        </w:rPr>
        <w:t xml:space="preserve"> "zaļā koridora" ietvaros pacientiem ar aizdomām par Hodžkina </w:t>
      </w:r>
      <w:proofErr w:type="spellStart"/>
      <w:r w:rsidRPr="00777A72">
        <w:rPr>
          <w:sz w:val="24"/>
          <w:szCs w:val="24"/>
        </w:rPr>
        <w:t>limfomu</w:t>
      </w:r>
      <w:proofErr w:type="spellEnd"/>
      <w:r w:rsidRPr="00777A72">
        <w:rPr>
          <w:sz w:val="24"/>
          <w:szCs w:val="24"/>
        </w:rPr>
        <w:t xml:space="preserve"> (Z03.181).</w:t>
      </w:r>
    </w:p>
    <w:p w14:paraId="427FC7CC" w14:textId="77777777" w:rsidR="00084AE1" w:rsidRDefault="00084AE1" w:rsidP="00084AE1">
      <w:pPr>
        <w:ind w:right="775"/>
        <w:jc w:val="both"/>
        <w:rPr>
          <w:sz w:val="24"/>
          <w:szCs w:val="24"/>
        </w:rPr>
      </w:pPr>
      <w:r w:rsidRPr="002C6D27">
        <w:rPr>
          <w:b/>
          <w:sz w:val="24"/>
          <w:szCs w:val="24"/>
        </w:rPr>
        <w:t>46116</w:t>
      </w:r>
      <w:r>
        <w:rPr>
          <w:sz w:val="24"/>
          <w:szCs w:val="24"/>
        </w:rPr>
        <w:t xml:space="preserve"> – </w:t>
      </w:r>
      <w:r w:rsidRPr="00777A72">
        <w:rPr>
          <w:sz w:val="24"/>
          <w:szCs w:val="24"/>
        </w:rPr>
        <w:t>Izmeklējum</w:t>
      </w:r>
      <w:r>
        <w:rPr>
          <w:sz w:val="24"/>
          <w:szCs w:val="24"/>
        </w:rPr>
        <w:t>u</w:t>
      </w:r>
      <w:r w:rsidRPr="00777A72">
        <w:rPr>
          <w:sz w:val="24"/>
          <w:szCs w:val="24"/>
        </w:rPr>
        <w:t xml:space="preserve"> </w:t>
      </w:r>
      <w:r>
        <w:rPr>
          <w:sz w:val="24"/>
          <w:szCs w:val="24"/>
        </w:rPr>
        <w:t>nepieciešams nodrošināt</w:t>
      </w:r>
      <w:r w:rsidRPr="00777A72">
        <w:rPr>
          <w:sz w:val="24"/>
          <w:szCs w:val="24"/>
        </w:rPr>
        <w:t xml:space="preserve"> "zaļā koridora" ietvaros pacientiem ar aizdomām par </w:t>
      </w:r>
      <w:r w:rsidRPr="00E23C8A">
        <w:rPr>
          <w:sz w:val="24"/>
          <w:szCs w:val="24"/>
        </w:rPr>
        <w:t>vairogdziedzera ļaundabīgu audzēju (Z03.173).</w:t>
      </w:r>
    </w:p>
    <w:p w14:paraId="3B20C629" w14:textId="77777777" w:rsidR="00084AE1" w:rsidRDefault="00084AE1" w:rsidP="00084AE1">
      <w:pPr>
        <w:ind w:right="775"/>
        <w:jc w:val="both"/>
        <w:rPr>
          <w:sz w:val="24"/>
          <w:szCs w:val="24"/>
        </w:rPr>
      </w:pPr>
      <w:r w:rsidRPr="002C6D27">
        <w:rPr>
          <w:b/>
          <w:sz w:val="24"/>
          <w:szCs w:val="24"/>
        </w:rPr>
        <w:t>50697</w:t>
      </w:r>
      <w:r>
        <w:rPr>
          <w:sz w:val="24"/>
          <w:szCs w:val="24"/>
        </w:rPr>
        <w:t xml:space="preserve"> – </w:t>
      </w:r>
      <w:r w:rsidRPr="002C6D27">
        <w:rPr>
          <w:sz w:val="24"/>
          <w:szCs w:val="24"/>
        </w:rPr>
        <w:t>Pār</w:t>
      </w:r>
      <w:r>
        <w:rPr>
          <w:sz w:val="24"/>
          <w:szCs w:val="24"/>
        </w:rPr>
        <w:t>nesot manipulāciju sarakstu no Ministru kabineta</w:t>
      </w:r>
      <w:r w:rsidRPr="002C6D27">
        <w:rPr>
          <w:sz w:val="24"/>
          <w:szCs w:val="24"/>
        </w:rPr>
        <w:t xml:space="preserve"> noteikumiem uz Dienesta tīmekļa vietni kļūdas dēļ apmaksas nosacījum</w:t>
      </w:r>
      <w:r>
        <w:rPr>
          <w:sz w:val="24"/>
          <w:szCs w:val="24"/>
        </w:rPr>
        <w:t>os netika ietverts izņēmums, kad</w:t>
      </w:r>
      <w:r w:rsidRPr="002C6D27">
        <w:rPr>
          <w:sz w:val="24"/>
          <w:szCs w:val="24"/>
        </w:rPr>
        <w:t xml:space="preserve"> šis izmeklējums </w:t>
      </w:r>
      <w:r>
        <w:rPr>
          <w:sz w:val="24"/>
          <w:szCs w:val="24"/>
        </w:rPr>
        <w:t xml:space="preserve">ir </w:t>
      </w:r>
      <w:r w:rsidRPr="002C6D27">
        <w:rPr>
          <w:sz w:val="24"/>
          <w:szCs w:val="24"/>
        </w:rPr>
        <w:t>apmaksājam</w:t>
      </w:r>
      <w:r>
        <w:rPr>
          <w:sz w:val="24"/>
          <w:szCs w:val="24"/>
        </w:rPr>
        <w:t>s</w:t>
      </w:r>
      <w:r w:rsidRPr="002C6D27">
        <w:rPr>
          <w:sz w:val="24"/>
          <w:szCs w:val="24"/>
        </w:rPr>
        <w:t xml:space="preserve"> ambulatori. Attiecīgi veicams redakcionāls labojums, lai to ietvertu. Izmeklējumi līdz šim š</w:t>
      </w:r>
      <w:r>
        <w:rPr>
          <w:sz w:val="24"/>
          <w:szCs w:val="24"/>
        </w:rPr>
        <w:t>ai pacientu grupai ir apmaksāti</w:t>
      </w:r>
      <w:r w:rsidRPr="002C6D27">
        <w:rPr>
          <w:sz w:val="24"/>
          <w:szCs w:val="24"/>
        </w:rPr>
        <w:t>.</w:t>
      </w:r>
    </w:p>
    <w:p w14:paraId="735EDFB1" w14:textId="77777777" w:rsidR="00084AE1" w:rsidRDefault="00084AE1" w:rsidP="00084AE1">
      <w:pPr>
        <w:ind w:right="775"/>
        <w:jc w:val="both"/>
        <w:rPr>
          <w:sz w:val="24"/>
          <w:szCs w:val="24"/>
        </w:rPr>
      </w:pPr>
      <w:r w:rsidRPr="00BE2FCD">
        <w:rPr>
          <w:b/>
          <w:sz w:val="24"/>
          <w:szCs w:val="24"/>
        </w:rPr>
        <w:t>50810 un 50811</w:t>
      </w:r>
      <w:r>
        <w:rPr>
          <w:sz w:val="24"/>
          <w:szCs w:val="24"/>
        </w:rPr>
        <w:t xml:space="preserve"> – Divas zvaigznītes</w:t>
      </w:r>
      <w:r w:rsidRPr="009B04AC">
        <w:rPr>
          <w:sz w:val="24"/>
          <w:szCs w:val="24"/>
        </w:rPr>
        <w:t xml:space="preserve"> </w:t>
      </w:r>
      <w:r>
        <w:rPr>
          <w:sz w:val="24"/>
          <w:szCs w:val="24"/>
        </w:rPr>
        <w:t>(</w:t>
      </w:r>
      <w:r w:rsidRPr="009B04AC">
        <w:rPr>
          <w:sz w:val="24"/>
          <w:szCs w:val="24"/>
        </w:rPr>
        <w:t>**</w:t>
      </w:r>
      <w:r>
        <w:rPr>
          <w:sz w:val="24"/>
          <w:szCs w:val="24"/>
        </w:rPr>
        <w:t>) pievienojamas</w:t>
      </w:r>
      <w:r w:rsidRPr="009B04AC">
        <w:rPr>
          <w:sz w:val="24"/>
          <w:szCs w:val="24"/>
        </w:rPr>
        <w:t xml:space="preserve">, ņemot vērā ar 01.01.2020. spēkā stājušos grozījumus </w:t>
      </w:r>
      <w:r w:rsidRPr="00835EE1">
        <w:rPr>
          <w:sz w:val="24"/>
          <w:szCs w:val="24"/>
        </w:rPr>
        <w:t>Ministru kabineta noteikumos Nr.555 “Veselības aprūpes pakalpojumu organizēšanas un samaksas kārtība”</w:t>
      </w:r>
      <w:r w:rsidRPr="009B04AC">
        <w:rPr>
          <w:sz w:val="24"/>
          <w:szCs w:val="24"/>
        </w:rPr>
        <w:t>, kā arī apmaksas nosacījumu izmaiņas lī</w:t>
      </w:r>
      <w:r>
        <w:rPr>
          <w:sz w:val="24"/>
          <w:szCs w:val="24"/>
        </w:rPr>
        <w:t>gumos ar ārstniecības iestādēm. Par apmaksas nosacījumiem - ņ</w:t>
      </w:r>
      <w:r w:rsidRPr="009B04AC">
        <w:rPr>
          <w:sz w:val="24"/>
          <w:szCs w:val="24"/>
        </w:rPr>
        <w:t>emot vērā, ka Dienestā un Veselības ministrijā tiek saņemti pieprasījumi no ārstniecības iestādēm apmaksāt izmeklējumu arī citām pacientu grupām, tad ātrākai lēmumu pieņemšanai šādos gadījumos būtu vēlams diagnozes, kādām izmeklējums apmaksājams, noteikt nevis manipulāciju sarakstā, bet gan līgumos</w:t>
      </w:r>
      <w:r>
        <w:rPr>
          <w:sz w:val="24"/>
          <w:szCs w:val="24"/>
        </w:rPr>
        <w:t xml:space="preserve"> ar ārstniecības iestādēm</w:t>
      </w:r>
      <w:r w:rsidRPr="009B04AC">
        <w:rPr>
          <w:sz w:val="24"/>
          <w:szCs w:val="24"/>
        </w:rPr>
        <w:t>, kā arī publicēt tās Dienesta tīmekļa vietnē iedzīvotājiem ērti atrodamā vietā (Dienests pašreiz sadaļu iedzīvotājiem izstrādā un to paveiks līdz 01.04.2020.).</w:t>
      </w:r>
    </w:p>
    <w:p w14:paraId="19B89079" w14:textId="77777777" w:rsidR="00084AE1" w:rsidRDefault="00084AE1" w:rsidP="00084AE1">
      <w:pPr>
        <w:ind w:right="775"/>
        <w:jc w:val="both"/>
        <w:rPr>
          <w:sz w:val="24"/>
          <w:szCs w:val="24"/>
        </w:rPr>
      </w:pPr>
      <w:r w:rsidRPr="006D1B23">
        <w:rPr>
          <w:b/>
          <w:sz w:val="24"/>
          <w:szCs w:val="24"/>
        </w:rPr>
        <w:t>54009</w:t>
      </w:r>
      <w:r>
        <w:rPr>
          <w:sz w:val="24"/>
          <w:szCs w:val="24"/>
        </w:rPr>
        <w:t xml:space="preserve"> – redakcionāli precizējumi.</w:t>
      </w:r>
    </w:p>
    <w:p w14:paraId="588B3F82" w14:textId="77777777" w:rsidR="00084AE1" w:rsidRDefault="00084AE1" w:rsidP="00084AE1">
      <w:pPr>
        <w:ind w:right="775"/>
        <w:jc w:val="both"/>
        <w:rPr>
          <w:sz w:val="24"/>
          <w:szCs w:val="24"/>
        </w:rPr>
      </w:pPr>
      <w:r w:rsidRPr="00F4109C">
        <w:rPr>
          <w:b/>
          <w:sz w:val="24"/>
          <w:szCs w:val="24"/>
        </w:rPr>
        <w:t>50013, 50014, 50027</w:t>
      </w:r>
      <w:r>
        <w:rPr>
          <w:sz w:val="24"/>
          <w:szCs w:val="24"/>
        </w:rPr>
        <w:t xml:space="preserve"> – Dienests</w:t>
      </w:r>
      <w:r w:rsidRPr="00F4109C">
        <w:rPr>
          <w:sz w:val="24"/>
          <w:szCs w:val="24"/>
        </w:rPr>
        <w:t xml:space="preserve"> veica uzraudzības pasākumus un konstatēja, ka gadījumā, kad pacients vēršas ārstniecības iestādē ar </w:t>
      </w:r>
      <w:r w:rsidRPr="00F4109C">
        <w:rPr>
          <w:sz w:val="24"/>
          <w:szCs w:val="24"/>
        </w:rPr>
        <w:lastRenderedPageBreak/>
        <w:t xml:space="preserve">nosūtījumu/nosūtījumiem veikt RTG izmeklējumus vairākām ķermeņa daļām, daļa ārstniecības iestādes dala RTG izmeklējumu uz divām vai vairāk atsevišķām dienām un katrā dienā iekasē pacienta līdzmaksājumu. Līdz ar to </w:t>
      </w:r>
      <w:r>
        <w:rPr>
          <w:sz w:val="24"/>
          <w:szCs w:val="24"/>
        </w:rPr>
        <w:t>Dienests</w:t>
      </w:r>
      <w:r w:rsidRPr="00F4109C">
        <w:rPr>
          <w:sz w:val="24"/>
          <w:szCs w:val="24"/>
        </w:rPr>
        <w:t xml:space="preserve"> ārstniecības iestādēm nosūtīja informatīvo vēstuli, norādot nedalīt RTG izmeklējumus uz vairākām atsevišķām dienām un RTG izmeklējumu veikšanu nodrošināt atbilstoši esošajiem apmaksas nosacījumiem, kas paredz par vienā dienā veiktiem RTG izmeklējumiem piemērot vienu pacienta līdzmaksājumu, kura laikā ir izmeklēta viena vai vairākas atsevišķas ķermeņa daļas, vienā vai vairākās projekcijās. No ārstniecības iestādēm tika saņemtas atbildes vēstules, kurās ārstniecības iestādes norādīja uz problemātiskām situācijām pacienta ambulatorā talona aizpildīšanā gadījumos, ja uz RTG izmeklējumiem  nosūtījuši (vairāki) dažādi ārsti, jo pacienta ambulatorajā talonā var norādīt tikai vienu ārstu – nosūtītāju. Lai novērstu nekorektu datu uzkrāšanos vadības informācijas sistēmā, par katra ārsta - nosūtītāja veiktu izmeklējumu būtu jāuzrāda atsevišķs ambulatorais talons. Līdz ar to tie būs atsevišķi izmeklēju</w:t>
      </w:r>
      <w:r>
        <w:rPr>
          <w:sz w:val="24"/>
          <w:szCs w:val="24"/>
        </w:rPr>
        <w:t xml:space="preserve">mi ar pacienta </w:t>
      </w:r>
      <w:proofErr w:type="spellStart"/>
      <w:r>
        <w:rPr>
          <w:sz w:val="24"/>
          <w:szCs w:val="24"/>
        </w:rPr>
        <w:t>līdzmaksājumiem</w:t>
      </w:r>
      <w:proofErr w:type="spellEnd"/>
      <w:r>
        <w:rPr>
          <w:sz w:val="24"/>
          <w:szCs w:val="24"/>
        </w:rPr>
        <w:t>.</w:t>
      </w:r>
    </w:p>
    <w:p w14:paraId="711037FD" w14:textId="77777777" w:rsidR="00084AE1" w:rsidRDefault="00084AE1" w:rsidP="00084AE1">
      <w:pPr>
        <w:ind w:right="775"/>
        <w:jc w:val="both"/>
        <w:rPr>
          <w:sz w:val="24"/>
          <w:szCs w:val="24"/>
        </w:rPr>
      </w:pPr>
      <w:r w:rsidRPr="005074F9">
        <w:rPr>
          <w:b/>
          <w:sz w:val="24"/>
          <w:szCs w:val="24"/>
        </w:rPr>
        <w:t>55182</w:t>
      </w:r>
      <w:r>
        <w:rPr>
          <w:sz w:val="24"/>
          <w:szCs w:val="24"/>
        </w:rPr>
        <w:t xml:space="preserve"> – Viena </w:t>
      </w:r>
      <w:r w:rsidRPr="005074F9">
        <w:rPr>
          <w:sz w:val="24"/>
          <w:szCs w:val="24"/>
        </w:rPr>
        <w:t>rehabilitācijas kursa laikā pacientam var tikt sastādīts gan plāns, gan tikt organizēta komandas apspriede, kā arī - katrs speciālists norāda vienu manipulāciju - līdz ar to - apmaksas nosacījums "Norāda vienu re</w:t>
      </w:r>
      <w:r>
        <w:rPr>
          <w:sz w:val="24"/>
          <w:szCs w:val="24"/>
        </w:rPr>
        <w:t>izi kursa laikā" nav izpildāms.</w:t>
      </w:r>
    </w:p>
    <w:p w14:paraId="1640D5FB" w14:textId="77777777" w:rsidR="00084AE1" w:rsidRDefault="00084AE1" w:rsidP="00084AE1">
      <w:pPr>
        <w:ind w:right="775"/>
        <w:jc w:val="both"/>
        <w:rPr>
          <w:sz w:val="24"/>
          <w:szCs w:val="24"/>
        </w:rPr>
      </w:pPr>
      <w:r w:rsidRPr="00D92A06">
        <w:rPr>
          <w:b/>
          <w:sz w:val="24"/>
          <w:szCs w:val="24"/>
        </w:rPr>
        <w:t>55156</w:t>
      </w:r>
      <w:r>
        <w:rPr>
          <w:sz w:val="24"/>
          <w:szCs w:val="24"/>
        </w:rPr>
        <w:t xml:space="preserve"> – Apmaksas nosacījumu izmaiņas ierosina rehabilitācijas nozares vadošie speciālisti. </w:t>
      </w:r>
      <w:r w:rsidRPr="00D92A06">
        <w:rPr>
          <w:sz w:val="24"/>
          <w:szCs w:val="24"/>
        </w:rPr>
        <w:t xml:space="preserve">Funkcionālajiem speciālistiem nepieciešams sagatavoties nodarbībai (virsmu, nodarbības piederumu utt. dezinfekcija), kā arī sagatavot dokumentāciju pēc nodarbības, attiecīgi jāparedz šī laika apmaksa caur nodarbības tarifu. Attiecīgi 75% no kopējā nodarbības laika ir </w:t>
      </w:r>
      <w:proofErr w:type="spellStart"/>
      <w:r w:rsidRPr="00D92A06">
        <w:rPr>
          <w:sz w:val="24"/>
          <w:szCs w:val="24"/>
        </w:rPr>
        <w:t>kontaktlaiks</w:t>
      </w:r>
      <w:proofErr w:type="spellEnd"/>
      <w:r w:rsidRPr="00D92A06">
        <w:rPr>
          <w:sz w:val="24"/>
          <w:szCs w:val="24"/>
        </w:rPr>
        <w:t xml:space="preserve"> ar pacientu, bet 25% - sagatavošanās un dokumentācija.</w:t>
      </w:r>
    </w:p>
    <w:p w14:paraId="505DB568" w14:textId="77777777" w:rsidR="00084AE1" w:rsidRDefault="00084AE1" w:rsidP="00084AE1">
      <w:pPr>
        <w:ind w:right="775"/>
        <w:jc w:val="both"/>
        <w:rPr>
          <w:sz w:val="24"/>
          <w:szCs w:val="24"/>
        </w:rPr>
      </w:pPr>
      <w:r w:rsidRPr="00A949B7">
        <w:rPr>
          <w:b/>
          <w:sz w:val="24"/>
          <w:szCs w:val="24"/>
        </w:rPr>
        <w:t>60100</w:t>
      </w:r>
      <w:r>
        <w:rPr>
          <w:sz w:val="24"/>
          <w:szCs w:val="24"/>
        </w:rPr>
        <w:t xml:space="preserve"> – </w:t>
      </w:r>
      <w:r w:rsidRPr="00B920ED">
        <w:rPr>
          <w:sz w:val="24"/>
          <w:szCs w:val="24"/>
        </w:rPr>
        <w:t>Nepieciešams redakcionāli preci</w:t>
      </w:r>
      <w:r>
        <w:rPr>
          <w:sz w:val="24"/>
          <w:szCs w:val="24"/>
        </w:rPr>
        <w:t xml:space="preserve">zēt nosaukumu divu iemeslu dēļ: 1. </w:t>
      </w:r>
      <w:r w:rsidRPr="00B920ED">
        <w:rPr>
          <w:sz w:val="24"/>
          <w:szCs w:val="24"/>
        </w:rPr>
        <w:t>mainījies NMPD str</w:t>
      </w:r>
      <w:r>
        <w:rPr>
          <w:sz w:val="24"/>
          <w:szCs w:val="24"/>
        </w:rPr>
        <w:t xml:space="preserve">uktūrvienības nosaukums; 2. </w:t>
      </w:r>
      <w:r w:rsidRPr="00B920ED">
        <w:rPr>
          <w:sz w:val="24"/>
          <w:szCs w:val="24"/>
        </w:rPr>
        <w:t>jānovērš manipulācijas nepareiza pielietošana gadījumos, kad tas nav paredzēts.</w:t>
      </w:r>
    </w:p>
    <w:p w14:paraId="36052B9A" w14:textId="77777777" w:rsidR="00084AE1" w:rsidRDefault="00084AE1" w:rsidP="00084AE1">
      <w:pPr>
        <w:ind w:right="775"/>
        <w:jc w:val="both"/>
        <w:rPr>
          <w:sz w:val="24"/>
          <w:szCs w:val="24"/>
        </w:rPr>
      </w:pPr>
      <w:r w:rsidRPr="0023196A">
        <w:rPr>
          <w:b/>
          <w:sz w:val="24"/>
          <w:szCs w:val="24"/>
        </w:rPr>
        <w:t>60033</w:t>
      </w:r>
      <w:r>
        <w:rPr>
          <w:b/>
          <w:sz w:val="24"/>
          <w:szCs w:val="24"/>
        </w:rPr>
        <w:t xml:space="preserve"> un 60218 </w:t>
      </w:r>
      <w:r>
        <w:rPr>
          <w:sz w:val="24"/>
          <w:szCs w:val="24"/>
        </w:rPr>
        <w:t>– Pirmkārt, i</w:t>
      </w:r>
      <w:r w:rsidRPr="0023196A">
        <w:rPr>
          <w:sz w:val="24"/>
          <w:szCs w:val="24"/>
        </w:rPr>
        <w:t xml:space="preserve">zmaiņas, ņemot vērā, ka VSIA "Piejūras slimnīca" saskaņā ar grozījumiem </w:t>
      </w:r>
      <w:r w:rsidRPr="00835EE1">
        <w:rPr>
          <w:sz w:val="24"/>
          <w:szCs w:val="24"/>
        </w:rPr>
        <w:t>Ministru kabineta noteikumos Nr.555 “Veselības aprūpes pakalpojumu organizēšanas un samaksas kārtība”</w:t>
      </w:r>
      <w:r>
        <w:rPr>
          <w:sz w:val="24"/>
          <w:szCs w:val="24"/>
        </w:rPr>
        <w:t xml:space="preserve"> </w:t>
      </w:r>
      <w:r w:rsidRPr="0023196A">
        <w:rPr>
          <w:sz w:val="24"/>
          <w:szCs w:val="24"/>
        </w:rPr>
        <w:t>vairs nenodrošina on</w:t>
      </w:r>
      <w:r>
        <w:rPr>
          <w:sz w:val="24"/>
          <w:szCs w:val="24"/>
        </w:rPr>
        <w:t>koloģijas profila pakalpojumus. Otrkārt, t</w:t>
      </w:r>
      <w:r w:rsidRPr="0023196A">
        <w:rPr>
          <w:sz w:val="24"/>
          <w:szCs w:val="24"/>
        </w:rPr>
        <w:t xml:space="preserve">iek pārskatītas piemaksas apmaksai saistošās diagnozes un NCSP manipulācijas, izslēdzot no saraksta pēc </w:t>
      </w:r>
      <w:r>
        <w:rPr>
          <w:sz w:val="24"/>
          <w:szCs w:val="24"/>
        </w:rPr>
        <w:t>Latvijas O</w:t>
      </w:r>
      <w:r w:rsidRPr="0023196A">
        <w:rPr>
          <w:sz w:val="24"/>
          <w:szCs w:val="24"/>
        </w:rPr>
        <w:t xml:space="preserve">nkologu asociācijas sniegtās informācijas mazāk sarežģītas operācijas un papildinot sarakstu ar sekundārajiem audzējiem un labdabīgajiem audzējiem, kuriem operācijas ir sarežģītākas, jo ir nepieciešama radikāla </w:t>
      </w:r>
      <w:proofErr w:type="spellStart"/>
      <w:r w:rsidRPr="0023196A">
        <w:rPr>
          <w:sz w:val="24"/>
          <w:szCs w:val="24"/>
        </w:rPr>
        <w:t>rezekcija</w:t>
      </w:r>
      <w:proofErr w:type="spellEnd"/>
      <w:r w:rsidRPr="0023196A">
        <w:rPr>
          <w:sz w:val="24"/>
          <w:szCs w:val="24"/>
        </w:rPr>
        <w:t xml:space="preserve">. Šobrīd izmaiņas apmaksas nosacījumos līgumā vēl nav veiktas - manipulācijas nosaukums tiek mainīts </w:t>
      </w:r>
      <w:proofErr w:type="spellStart"/>
      <w:r w:rsidRPr="0023196A">
        <w:rPr>
          <w:sz w:val="24"/>
          <w:szCs w:val="24"/>
        </w:rPr>
        <w:t>proaktīvi</w:t>
      </w:r>
      <w:proofErr w:type="spellEnd"/>
      <w:r w:rsidRPr="0023196A">
        <w:rPr>
          <w:sz w:val="24"/>
          <w:szCs w:val="24"/>
        </w:rPr>
        <w:t xml:space="preserve">, lai nepieciešamības gadījumā nav </w:t>
      </w:r>
      <w:r>
        <w:rPr>
          <w:sz w:val="24"/>
          <w:szCs w:val="24"/>
        </w:rPr>
        <w:t>vēlreiz</w:t>
      </w:r>
      <w:r w:rsidRPr="0023196A">
        <w:rPr>
          <w:sz w:val="24"/>
          <w:szCs w:val="24"/>
        </w:rPr>
        <w:t xml:space="preserve"> jāgroza šī mani</w:t>
      </w:r>
      <w:r>
        <w:rPr>
          <w:sz w:val="24"/>
          <w:szCs w:val="24"/>
        </w:rPr>
        <w:t>pulācija manipulāciju sarakstā.</w:t>
      </w:r>
    </w:p>
    <w:p w14:paraId="7F667E18" w14:textId="77777777" w:rsidR="00084AE1" w:rsidRDefault="00084AE1" w:rsidP="00084AE1">
      <w:pPr>
        <w:ind w:right="775"/>
        <w:jc w:val="both"/>
        <w:rPr>
          <w:sz w:val="24"/>
          <w:szCs w:val="24"/>
        </w:rPr>
      </w:pPr>
      <w:r w:rsidRPr="00F50334">
        <w:rPr>
          <w:b/>
          <w:sz w:val="24"/>
          <w:szCs w:val="24"/>
        </w:rPr>
        <w:t>60075</w:t>
      </w:r>
      <w:r>
        <w:rPr>
          <w:sz w:val="24"/>
          <w:szCs w:val="24"/>
        </w:rPr>
        <w:t xml:space="preserve"> – </w:t>
      </w:r>
      <w:r w:rsidRPr="00F50334">
        <w:rPr>
          <w:sz w:val="24"/>
          <w:szCs w:val="24"/>
        </w:rPr>
        <w:t>Nepieciešams precizēt apmaksas nosacījumus, lai novērstu situācijas, kad manipulācija tiktu pielietota tam neparedzētos gadījumos. Pacienta novērošanas apmaksai pēc zobārstniecības pakalpojumu veikšanas vispārējā anestēzijā (t.sk. pēc sejas žokļu ķirurgu veiktām zobu ekstrakcijām) ir izveidotas speciālas manipulācijas: 70917 un 70918, kas ietver pacienta uzturēšanās izmaksas dienas stacionāra apstākļos.</w:t>
      </w:r>
    </w:p>
    <w:p w14:paraId="1A00660B" w14:textId="77777777" w:rsidR="00084AE1" w:rsidRPr="00F45355" w:rsidRDefault="00084AE1" w:rsidP="00084AE1">
      <w:pPr>
        <w:ind w:right="775"/>
        <w:jc w:val="both"/>
        <w:rPr>
          <w:w w:val="95"/>
          <w:sz w:val="24"/>
          <w:szCs w:val="24"/>
        </w:rPr>
      </w:pPr>
      <w:r w:rsidRPr="00A77387">
        <w:rPr>
          <w:b/>
          <w:sz w:val="24"/>
          <w:szCs w:val="24"/>
        </w:rPr>
        <w:t>60110</w:t>
      </w:r>
      <w:r>
        <w:rPr>
          <w:sz w:val="24"/>
          <w:szCs w:val="24"/>
        </w:rPr>
        <w:t xml:space="preserve"> – </w:t>
      </w:r>
      <w:r w:rsidRPr="0051401D">
        <w:rPr>
          <w:sz w:val="24"/>
          <w:szCs w:val="24"/>
        </w:rPr>
        <w:t xml:space="preserve">Nepieciešams precizēt apmaksas nosacījumus, lai novērstu situācijas, kad manipulācija tiktu pielietota tam neparedzētos gadījumos. Pacienta novērošanas apmaksai pēc zobārstniecības pakalpojumu veikšanas vispārējā anestēzijā ir izveidotas speciālas manipulācijas: 70917 un </w:t>
      </w:r>
      <w:r w:rsidRPr="00F45355">
        <w:rPr>
          <w:w w:val="95"/>
          <w:sz w:val="24"/>
          <w:szCs w:val="24"/>
        </w:rPr>
        <w:t>70918, savukārt medicīniskai apaugļošanai ir izstrādātas speciālas manipulācijas, kas ietver arī pacienta uzturēšanās izmaksas dienas stacionāra apstākļos.</w:t>
      </w:r>
    </w:p>
    <w:p w14:paraId="6E395942" w14:textId="082C8DD4" w:rsidR="000A2808" w:rsidRDefault="000A2808" w:rsidP="000B04CD">
      <w:pPr>
        <w:pStyle w:val="Heading1"/>
        <w:sectPr w:rsidR="000A2808" w:rsidSect="007756A7">
          <w:pgSz w:w="16840" w:h="11910" w:orient="landscape"/>
          <w:pgMar w:top="993" w:right="1040" w:bottom="851" w:left="1200" w:header="0" w:footer="920" w:gutter="0"/>
          <w:cols w:space="720"/>
          <w:docGrid w:linePitch="299"/>
        </w:sectPr>
      </w:pPr>
    </w:p>
    <w:p w14:paraId="3290F18F" w14:textId="4682E64C" w:rsidR="000B04CD" w:rsidRPr="000B04CD" w:rsidRDefault="000B04CD" w:rsidP="000B04CD">
      <w:pPr>
        <w:pStyle w:val="Heading1"/>
      </w:pPr>
      <w:bookmarkStart w:id="21" w:name="_Toc83824755"/>
      <w:r>
        <w:lastRenderedPageBreak/>
        <w:t>Izmaiņas Manipulāciju sarakstā no 01.01.2020.</w:t>
      </w:r>
      <w:bookmarkEnd w:id="21"/>
    </w:p>
    <w:p w14:paraId="7D8FDA08" w14:textId="77777777" w:rsidR="00AF4089" w:rsidRDefault="00AF4089" w:rsidP="00AF4089">
      <w:pPr>
        <w:pStyle w:val="ListParagraph"/>
        <w:numPr>
          <w:ilvl w:val="0"/>
          <w:numId w:val="6"/>
        </w:numPr>
        <w:tabs>
          <w:tab w:val="left" w:pos="841"/>
        </w:tabs>
        <w:spacing w:before="479"/>
        <w:jc w:val="both"/>
        <w:rPr>
          <w:b/>
          <w:sz w:val="24"/>
        </w:rPr>
      </w:pPr>
      <w:r>
        <w:rPr>
          <w:b/>
          <w:sz w:val="24"/>
        </w:rPr>
        <w:t>Izmaiņas saistībā ar grozījumiem Ministru kabineta 2018.gada 28.augusta noteikumos Nr.555 “</w:t>
      </w:r>
      <w:r w:rsidRPr="00AF4089">
        <w:rPr>
          <w:b/>
          <w:sz w:val="24"/>
        </w:rPr>
        <w:t>Veselības aprūpes pakalpojumu organizēšanas un samaksas kārtība</w:t>
      </w:r>
      <w:r>
        <w:rPr>
          <w:b/>
          <w:sz w:val="24"/>
        </w:rPr>
        <w:t>”:</w:t>
      </w:r>
    </w:p>
    <w:p w14:paraId="12AC5201" w14:textId="77777777" w:rsidR="00AF4089" w:rsidRDefault="00AE1CE8" w:rsidP="00DC3466">
      <w:pPr>
        <w:pStyle w:val="ListParagraph"/>
        <w:numPr>
          <w:ilvl w:val="1"/>
          <w:numId w:val="6"/>
        </w:numPr>
        <w:tabs>
          <w:tab w:val="left" w:pos="841"/>
        </w:tabs>
        <w:jc w:val="both"/>
        <w:rPr>
          <w:sz w:val="24"/>
        </w:rPr>
      </w:pPr>
      <w:r>
        <w:rPr>
          <w:sz w:val="24"/>
        </w:rPr>
        <w:t>s</w:t>
      </w:r>
      <w:r w:rsidR="00DC3466" w:rsidRPr="00DC3466">
        <w:rPr>
          <w:sz w:val="24"/>
        </w:rPr>
        <w:t>askaņā ar grozījumiem 153.punktā, visiem</w:t>
      </w:r>
      <w:r w:rsidR="00DC3466">
        <w:rPr>
          <w:sz w:val="24"/>
        </w:rPr>
        <w:t xml:space="preserve"> </w:t>
      </w:r>
      <w:r w:rsidR="00DC3466" w:rsidRPr="00DC3466">
        <w:rPr>
          <w:sz w:val="24"/>
        </w:rPr>
        <w:t>tarifiem</w:t>
      </w:r>
      <w:r w:rsidR="00856A02">
        <w:rPr>
          <w:sz w:val="24"/>
        </w:rPr>
        <w:t xml:space="preserve">, </w:t>
      </w:r>
      <w:r>
        <w:rPr>
          <w:sz w:val="24"/>
        </w:rPr>
        <w:t>kuros ietverta darba samaksas apmaksa</w:t>
      </w:r>
      <w:r w:rsidR="00856A02">
        <w:rPr>
          <w:sz w:val="24"/>
        </w:rPr>
        <w:t xml:space="preserve">, </w:t>
      </w:r>
      <w:r w:rsidR="00DC3466" w:rsidRPr="00DC3466">
        <w:rPr>
          <w:sz w:val="24"/>
        </w:rPr>
        <w:t>p</w:t>
      </w:r>
      <w:r>
        <w:rPr>
          <w:sz w:val="24"/>
        </w:rPr>
        <w:t>ārrēķināt</w:t>
      </w:r>
      <w:r w:rsidR="000D64AD">
        <w:rPr>
          <w:sz w:val="24"/>
        </w:rPr>
        <w:t>a</w:t>
      </w:r>
      <w:r w:rsidR="00DC3466" w:rsidRPr="00DC3466">
        <w:rPr>
          <w:sz w:val="24"/>
        </w:rPr>
        <w:t xml:space="preserve"> </w:t>
      </w:r>
      <w:r w:rsidR="005C60BF">
        <w:rPr>
          <w:sz w:val="24"/>
        </w:rPr>
        <w:t xml:space="preserve">tarifā ietvertā </w:t>
      </w:r>
      <w:r w:rsidR="00DC3466" w:rsidRPr="00DC3466">
        <w:rPr>
          <w:sz w:val="24"/>
        </w:rPr>
        <w:t>ārs</w:t>
      </w:r>
      <w:r>
        <w:rPr>
          <w:sz w:val="24"/>
        </w:rPr>
        <w:t>tniecības personu darba samaksa,</w:t>
      </w:r>
      <w:r w:rsidR="00DC3466" w:rsidRPr="00DC3466">
        <w:rPr>
          <w:sz w:val="24"/>
        </w:rPr>
        <w:t xml:space="preserve"> palielin</w:t>
      </w:r>
      <w:r>
        <w:rPr>
          <w:sz w:val="24"/>
        </w:rPr>
        <w:t>ot to</w:t>
      </w:r>
      <w:r w:rsidR="00DC3466" w:rsidRPr="00DC3466">
        <w:rPr>
          <w:sz w:val="24"/>
        </w:rPr>
        <w:t xml:space="preserve"> par </w:t>
      </w:r>
      <w:r>
        <w:rPr>
          <w:sz w:val="24"/>
        </w:rPr>
        <w:t>1</w:t>
      </w:r>
      <w:r w:rsidR="00DC3466" w:rsidRPr="00DC3466">
        <w:rPr>
          <w:sz w:val="24"/>
        </w:rPr>
        <w:t>0%</w:t>
      </w:r>
      <w:r>
        <w:rPr>
          <w:sz w:val="24"/>
        </w:rPr>
        <w:t>;</w:t>
      </w:r>
    </w:p>
    <w:p w14:paraId="77D2B5D2" w14:textId="77777777" w:rsidR="00AE1CE8" w:rsidRPr="00DC3466" w:rsidRDefault="00AE1CE8" w:rsidP="00DC3466">
      <w:pPr>
        <w:pStyle w:val="ListParagraph"/>
        <w:numPr>
          <w:ilvl w:val="1"/>
          <w:numId w:val="6"/>
        </w:numPr>
        <w:tabs>
          <w:tab w:val="left" w:pos="841"/>
        </w:tabs>
        <w:jc w:val="both"/>
        <w:rPr>
          <w:sz w:val="24"/>
        </w:rPr>
      </w:pPr>
      <w:r>
        <w:rPr>
          <w:sz w:val="24"/>
        </w:rPr>
        <w:t>s</w:t>
      </w:r>
      <w:r w:rsidRPr="00DC3466">
        <w:rPr>
          <w:sz w:val="24"/>
        </w:rPr>
        <w:t xml:space="preserve">askaņā ar grozījumiem </w:t>
      </w:r>
      <w:r>
        <w:rPr>
          <w:sz w:val="24"/>
        </w:rPr>
        <w:t>1</w:t>
      </w:r>
      <w:r w:rsidRPr="00DC3466">
        <w:rPr>
          <w:sz w:val="24"/>
        </w:rPr>
        <w:t>3.p</w:t>
      </w:r>
      <w:r>
        <w:rPr>
          <w:sz w:val="24"/>
        </w:rPr>
        <w:t>ielikumā</w:t>
      </w:r>
      <w:r w:rsidRPr="00DC3466">
        <w:rPr>
          <w:sz w:val="24"/>
        </w:rPr>
        <w:t>, visiem</w:t>
      </w:r>
      <w:r>
        <w:rPr>
          <w:sz w:val="24"/>
        </w:rPr>
        <w:t xml:space="preserve"> </w:t>
      </w:r>
      <w:r w:rsidRPr="00DC3466">
        <w:rPr>
          <w:sz w:val="24"/>
        </w:rPr>
        <w:t>tarifiem</w:t>
      </w:r>
      <w:r w:rsidR="00856A02">
        <w:rPr>
          <w:sz w:val="24"/>
        </w:rPr>
        <w:t xml:space="preserve">, kuriem piemērojams pacienta </w:t>
      </w:r>
      <w:proofErr w:type="spellStart"/>
      <w:r w:rsidR="00856A02">
        <w:rPr>
          <w:sz w:val="24"/>
        </w:rPr>
        <w:t>līdzmaksājums</w:t>
      </w:r>
      <w:proofErr w:type="spellEnd"/>
      <w:r w:rsidR="00856A02">
        <w:rPr>
          <w:sz w:val="24"/>
        </w:rPr>
        <w:t xml:space="preserve">, līdzmaksājuma </w:t>
      </w:r>
      <w:r w:rsidR="00C9465C">
        <w:rPr>
          <w:sz w:val="24"/>
        </w:rPr>
        <w:t xml:space="preserve">(kā daļas no samaksas par pakalpojumu) </w:t>
      </w:r>
      <w:r w:rsidR="00856A02">
        <w:rPr>
          <w:sz w:val="24"/>
        </w:rPr>
        <w:t xml:space="preserve">palielināšanās vai samazināšanās </w:t>
      </w:r>
      <w:r w:rsidR="00C9465C">
        <w:rPr>
          <w:sz w:val="24"/>
        </w:rPr>
        <w:t xml:space="preserve">ņemta vērā </w:t>
      </w:r>
      <w:r w:rsidR="0020241F">
        <w:rPr>
          <w:sz w:val="24"/>
        </w:rPr>
        <w:t xml:space="preserve">manipulāciju </w:t>
      </w:r>
      <w:r w:rsidR="00C9465C">
        <w:rPr>
          <w:sz w:val="24"/>
        </w:rPr>
        <w:t xml:space="preserve">tarifu aprēķinā, </w:t>
      </w:r>
      <w:r w:rsidR="003C7D6F">
        <w:rPr>
          <w:sz w:val="24"/>
        </w:rPr>
        <w:t>tarifus</w:t>
      </w:r>
      <w:r w:rsidR="00C9465C">
        <w:rPr>
          <w:sz w:val="24"/>
        </w:rPr>
        <w:t xml:space="preserve"> attiecīgi samazinot vai palielinot</w:t>
      </w:r>
      <w:r w:rsidR="00332595">
        <w:rPr>
          <w:sz w:val="24"/>
        </w:rPr>
        <w:t xml:space="preserve"> (izvērstāka informācija atspoguļota tikai par ģimenes ārstiem saistošām manipulācijām</w:t>
      </w:r>
      <w:r w:rsidR="005B2DF2">
        <w:rPr>
          <w:sz w:val="24"/>
        </w:rPr>
        <w:t xml:space="preserve"> – skat. tabulā “Mainīti apmaksas nosacījumi ģimenes ārstu manipulācijām”</w:t>
      </w:r>
      <w:r w:rsidR="00332595">
        <w:rPr>
          <w:sz w:val="24"/>
        </w:rPr>
        <w:t>)</w:t>
      </w:r>
      <w:r w:rsidR="00C9465C">
        <w:rPr>
          <w:sz w:val="24"/>
        </w:rPr>
        <w:t>.</w:t>
      </w:r>
    </w:p>
    <w:p w14:paraId="699621BD" w14:textId="77777777" w:rsidR="00AF4089" w:rsidRDefault="007C0F34" w:rsidP="00AF4089">
      <w:pPr>
        <w:pStyle w:val="ListParagraph"/>
        <w:numPr>
          <w:ilvl w:val="0"/>
          <w:numId w:val="6"/>
        </w:numPr>
        <w:tabs>
          <w:tab w:val="left" w:pos="841"/>
        </w:tabs>
        <w:spacing w:before="479"/>
        <w:jc w:val="both"/>
        <w:rPr>
          <w:b/>
          <w:sz w:val="24"/>
        </w:rPr>
      </w:pPr>
      <w:r>
        <w:rPr>
          <w:b/>
          <w:sz w:val="24"/>
        </w:rPr>
        <w:t>Izmaiņas manipulāciju saraksta sadaļās:</w:t>
      </w:r>
    </w:p>
    <w:p w14:paraId="3F993197" w14:textId="77777777" w:rsidR="007C0F34" w:rsidRDefault="007E55DE" w:rsidP="007E55DE">
      <w:pPr>
        <w:pStyle w:val="ListParagraph"/>
        <w:numPr>
          <w:ilvl w:val="1"/>
          <w:numId w:val="6"/>
        </w:numPr>
        <w:tabs>
          <w:tab w:val="left" w:pos="841"/>
        </w:tabs>
        <w:jc w:val="both"/>
        <w:rPr>
          <w:sz w:val="24"/>
        </w:rPr>
      </w:pPr>
      <w:r>
        <w:rPr>
          <w:sz w:val="24"/>
        </w:rPr>
        <w:t>l</w:t>
      </w:r>
      <w:r w:rsidRPr="007E55DE">
        <w:rPr>
          <w:sz w:val="24"/>
        </w:rPr>
        <w:t xml:space="preserve">abojums manipulāciju sadaļas nosaukumā no </w:t>
      </w:r>
      <w:r>
        <w:rPr>
          <w:sz w:val="24"/>
        </w:rPr>
        <w:t>“</w:t>
      </w:r>
      <w:r w:rsidRPr="007E55DE">
        <w:rPr>
          <w:sz w:val="24"/>
        </w:rPr>
        <w:t>OTOLARINGOLOĢIJA</w:t>
      </w:r>
      <w:r>
        <w:rPr>
          <w:sz w:val="24"/>
        </w:rPr>
        <w:t>”</w:t>
      </w:r>
      <w:r w:rsidRPr="007E55DE">
        <w:rPr>
          <w:sz w:val="24"/>
        </w:rPr>
        <w:t xml:space="preserve"> uz </w:t>
      </w:r>
      <w:r>
        <w:rPr>
          <w:sz w:val="24"/>
        </w:rPr>
        <w:t>“</w:t>
      </w:r>
      <w:r w:rsidRPr="007E55DE">
        <w:rPr>
          <w:sz w:val="24"/>
        </w:rPr>
        <w:t>OTO</w:t>
      </w:r>
      <w:r w:rsidRPr="00471EDA">
        <w:rPr>
          <w:b/>
          <w:sz w:val="24"/>
        </w:rPr>
        <w:t>RINO</w:t>
      </w:r>
      <w:r w:rsidRPr="007E55DE">
        <w:rPr>
          <w:sz w:val="24"/>
        </w:rPr>
        <w:t>LARINGOLOĢIJA</w:t>
      </w:r>
      <w:r>
        <w:rPr>
          <w:sz w:val="24"/>
        </w:rPr>
        <w:t>”;</w:t>
      </w:r>
    </w:p>
    <w:p w14:paraId="73105734" w14:textId="77777777" w:rsidR="007E55DE" w:rsidRDefault="00DA6C87" w:rsidP="00DB720E">
      <w:pPr>
        <w:pStyle w:val="ListParagraph"/>
        <w:numPr>
          <w:ilvl w:val="1"/>
          <w:numId w:val="6"/>
        </w:numPr>
        <w:tabs>
          <w:tab w:val="left" w:pos="841"/>
        </w:tabs>
        <w:jc w:val="both"/>
        <w:rPr>
          <w:sz w:val="24"/>
        </w:rPr>
      </w:pPr>
      <w:r>
        <w:rPr>
          <w:sz w:val="24"/>
        </w:rPr>
        <w:t>p</w:t>
      </w:r>
      <w:r w:rsidR="00DB720E" w:rsidRPr="00DB720E">
        <w:rPr>
          <w:sz w:val="24"/>
        </w:rPr>
        <w:t xml:space="preserve">aplašināta sadaļas </w:t>
      </w:r>
      <w:r w:rsidR="00DB720E">
        <w:rPr>
          <w:sz w:val="24"/>
        </w:rPr>
        <w:t xml:space="preserve">“Virusoloģija” </w:t>
      </w:r>
      <w:r w:rsidR="00DB720E" w:rsidRPr="00DB720E">
        <w:rPr>
          <w:sz w:val="24"/>
        </w:rPr>
        <w:t xml:space="preserve">manipulāciju amplitūda no </w:t>
      </w:r>
      <w:r w:rsidR="00DB720E">
        <w:rPr>
          <w:sz w:val="24"/>
        </w:rPr>
        <w:t>“</w:t>
      </w:r>
      <w:r w:rsidR="00DB720E" w:rsidRPr="00DB720E">
        <w:rPr>
          <w:sz w:val="24"/>
        </w:rPr>
        <w:t>Virusoloģ</w:t>
      </w:r>
      <w:r w:rsidR="00DB720E">
        <w:rPr>
          <w:sz w:val="24"/>
        </w:rPr>
        <w:t xml:space="preserve">ija (manipulācijas </w:t>
      </w:r>
      <w:r w:rsidR="00DB720E" w:rsidRPr="00471EDA">
        <w:rPr>
          <w:b/>
          <w:sz w:val="24"/>
        </w:rPr>
        <w:t>46999</w:t>
      </w:r>
      <w:r w:rsidR="00DB720E">
        <w:rPr>
          <w:sz w:val="24"/>
        </w:rPr>
        <w:t>–47034)”</w:t>
      </w:r>
      <w:r w:rsidR="00DB720E" w:rsidRPr="00DB720E">
        <w:rPr>
          <w:sz w:val="24"/>
        </w:rPr>
        <w:t xml:space="preserve"> uz </w:t>
      </w:r>
      <w:r w:rsidR="00DB720E">
        <w:rPr>
          <w:sz w:val="24"/>
        </w:rPr>
        <w:t>“</w:t>
      </w:r>
      <w:r w:rsidR="00DB720E" w:rsidRPr="00DB720E">
        <w:rPr>
          <w:sz w:val="24"/>
        </w:rPr>
        <w:t xml:space="preserve">Virusoloģija (manipulācijas </w:t>
      </w:r>
      <w:r w:rsidR="00DB720E" w:rsidRPr="00471EDA">
        <w:rPr>
          <w:b/>
          <w:sz w:val="24"/>
        </w:rPr>
        <w:t>46990</w:t>
      </w:r>
      <w:r w:rsidR="00DB720E">
        <w:rPr>
          <w:sz w:val="24"/>
        </w:rPr>
        <w:t>–47034)”</w:t>
      </w:r>
      <w:r w:rsidR="009C1A10">
        <w:rPr>
          <w:sz w:val="24"/>
        </w:rPr>
        <w:t>.</w:t>
      </w:r>
    </w:p>
    <w:p w14:paraId="54EE4E91" w14:textId="77777777" w:rsidR="00E6217A" w:rsidRDefault="00B9205A" w:rsidP="00E6217A">
      <w:pPr>
        <w:pStyle w:val="ListParagraph"/>
        <w:numPr>
          <w:ilvl w:val="0"/>
          <w:numId w:val="6"/>
        </w:numPr>
        <w:tabs>
          <w:tab w:val="left" w:pos="841"/>
        </w:tabs>
        <w:spacing w:before="479"/>
        <w:jc w:val="both"/>
        <w:rPr>
          <w:b/>
          <w:sz w:val="24"/>
        </w:rPr>
      </w:pPr>
      <w:r>
        <w:rPr>
          <w:b/>
          <w:sz w:val="24"/>
        </w:rPr>
        <w:t>Izveidotas jaunas manipulācijas</w:t>
      </w:r>
      <w:r w:rsidR="00FC40C7">
        <w:rPr>
          <w:b/>
          <w:sz w:val="24"/>
        </w:rPr>
        <w:t xml:space="preserve"> (kopā 41)</w:t>
      </w:r>
      <w:r>
        <w:rPr>
          <w:b/>
          <w:sz w:val="24"/>
        </w:rPr>
        <w:t>:</w:t>
      </w:r>
    </w:p>
    <w:p w14:paraId="5548E113" w14:textId="77777777" w:rsidR="00E6217A" w:rsidRPr="00E6217A" w:rsidRDefault="00E6217A" w:rsidP="00E6217A">
      <w:pPr>
        <w:tabs>
          <w:tab w:val="left" w:pos="841"/>
        </w:tabs>
        <w:jc w:val="both"/>
        <w:rPr>
          <w:b/>
          <w:sz w:val="15"/>
          <w:szCs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24"/>
        <w:gridCol w:w="2505"/>
        <w:gridCol w:w="753"/>
        <w:gridCol w:w="1415"/>
        <w:gridCol w:w="3333"/>
      </w:tblGrid>
      <w:tr w:rsidR="00A17761" w14:paraId="5274933A" w14:textId="77777777" w:rsidTr="00950DCA">
        <w:trPr>
          <w:trHeight w:val="229"/>
        </w:trPr>
        <w:tc>
          <w:tcPr>
            <w:tcW w:w="726" w:type="dxa"/>
            <w:vAlign w:val="center"/>
          </w:tcPr>
          <w:p w14:paraId="67EF6BEB" w14:textId="77777777" w:rsidR="00A17761" w:rsidRDefault="00A17761" w:rsidP="007B1C76">
            <w:pPr>
              <w:pStyle w:val="TableParagraph"/>
              <w:spacing w:line="210" w:lineRule="exact"/>
              <w:jc w:val="center"/>
              <w:rPr>
                <w:b/>
                <w:sz w:val="20"/>
              </w:rPr>
            </w:pPr>
            <w:r>
              <w:rPr>
                <w:b/>
                <w:sz w:val="20"/>
              </w:rPr>
              <w:t>Kods</w:t>
            </w:r>
          </w:p>
        </w:tc>
        <w:tc>
          <w:tcPr>
            <w:tcW w:w="2507" w:type="dxa"/>
            <w:vAlign w:val="center"/>
          </w:tcPr>
          <w:p w14:paraId="670C044A" w14:textId="77777777" w:rsidR="00A17761" w:rsidRDefault="00A17761" w:rsidP="007B1C76">
            <w:pPr>
              <w:pStyle w:val="TableParagraph"/>
              <w:spacing w:line="210" w:lineRule="exact"/>
              <w:ind w:left="108"/>
              <w:jc w:val="center"/>
              <w:rPr>
                <w:b/>
                <w:sz w:val="20"/>
              </w:rPr>
            </w:pPr>
            <w:r>
              <w:rPr>
                <w:b/>
                <w:sz w:val="20"/>
              </w:rPr>
              <w:t>Nosaukums</w:t>
            </w:r>
          </w:p>
        </w:tc>
        <w:tc>
          <w:tcPr>
            <w:tcW w:w="753" w:type="dxa"/>
            <w:vAlign w:val="center"/>
          </w:tcPr>
          <w:p w14:paraId="530D76A1" w14:textId="77777777" w:rsidR="00A17761" w:rsidRDefault="00A17761" w:rsidP="007B1C76">
            <w:pPr>
              <w:pStyle w:val="TableParagraph"/>
              <w:spacing w:line="210" w:lineRule="exact"/>
              <w:ind w:left="86" w:right="80"/>
              <w:jc w:val="center"/>
              <w:rPr>
                <w:b/>
                <w:sz w:val="20"/>
              </w:rPr>
            </w:pPr>
            <w:r>
              <w:rPr>
                <w:b/>
                <w:sz w:val="20"/>
              </w:rPr>
              <w:t>Tarifs, eiro</w:t>
            </w:r>
          </w:p>
        </w:tc>
        <w:tc>
          <w:tcPr>
            <w:tcW w:w="1418" w:type="dxa"/>
            <w:vAlign w:val="center"/>
          </w:tcPr>
          <w:p w14:paraId="468CDFF8" w14:textId="77777777" w:rsidR="00A17761" w:rsidRDefault="00A17761" w:rsidP="007B1C76">
            <w:pPr>
              <w:pStyle w:val="TableParagraph"/>
              <w:spacing w:line="210" w:lineRule="exact"/>
              <w:ind w:left="108"/>
              <w:jc w:val="center"/>
              <w:rPr>
                <w:b/>
                <w:sz w:val="20"/>
              </w:rPr>
            </w:pPr>
            <w:r>
              <w:rPr>
                <w:b/>
                <w:sz w:val="20"/>
              </w:rPr>
              <w:t>Pacienta līdz</w:t>
            </w:r>
            <w:r w:rsidR="00070CF8">
              <w:rPr>
                <w:b/>
                <w:sz w:val="20"/>
              </w:rPr>
              <w:t>-</w:t>
            </w:r>
            <w:r>
              <w:rPr>
                <w:b/>
                <w:sz w:val="20"/>
              </w:rPr>
              <w:t>maksājums,</w:t>
            </w:r>
          </w:p>
          <w:p w14:paraId="25791300" w14:textId="77777777" w:rsidR="00A17761" w:rsidRDefault="00A17761" w:rsidP="007B1C76">
            <w:pPr>
              <w:pStyle w:val="TableParagraph"/>
              <w:spacing w:line="210" w:lineRule="exact"/>
              <w:ind w:left="108"/>
              <w:jc w:val="center"/>
              <w:rPr>
                <w:b/>
                <w:sz w:val="20"/>
              </w:rPr>
            </w:pPr>
            <w:r>
              <w:rPr>
                <w:b/>
                <w:sz w:val="20"/>
              </w:rPr>
              <w:t>eiro</w:t>
            </w:r>
          </w:p>
        </w:tc>
        <w:tc>
          <w:tcPr>
            <w:tcW w:w="3346" w:type="dxa"/>
            <w:vAlign w:val="center"/>
          </w:tcPr>
          <w:p w14:paraId="30DA9BAD" w14:textId="77777777" w:rsidR="006D442F" w:rsidRDefault="00A17761" w:rsidP="00634D50">
            <w:pPr>
              <w:pStyle w:val="TableParagraph"/>
              <w:spacing w:line="210" w:lineRule="exact"/>
              <w:ind w:left="108"/>
              <w:jc w:val="center"/>
              <w:rPr>
                <w:b/>
                <w:sz w:val="20"/>
              </w:rPr>
            </w:pPr>
            <w:r>
              <w:rPr>
                <w:b/>
                <w:sz w:val="20"/>
              </w:rPr>
              <w:t>Apmaksas/pielietošanas nosacījumi</w:t>
            </w:r>
          </w:p>
          <w:p w14:paraId="4D9309EC" w14:textId="77777777" w:rsidR="006D442F" w:rsidRDefault="006D442F" w:rsidP="00634D50">
            <w:pPr>
              <w:pStyle w:val="TableParagraph"/>
              <w:spacing w:line="210" w:lineRule="exact"/>
              <w:ind w:left="108"/>
              <w:jc w:val="center"/>
              <w:rPr>
                <w:b/>
                <w:sz w:val="20"/>
              </w:rPr>
            </w:pPr>
            <w:r>
              <w:rPr>
                <w:b/>
                <w:sz w:val="20"/>
              </w:rPr>
              <w:t>+</w:t>
            </w:r>
          </w:p>
          <w:p w14:paraId="1CF086EA" w14:textId="77777777" w:rsidR="00A17761" w:rsidRDefault="00667E33" w:rsidP="00634D50">
            <w:pPr>
              <w:pStyle w:val="TableParagraph"/>
              <w:spacing w:line="210" w:lineRule="exact"/>
              <w:ind w:left="108"/>
              <w:jc w:val="center"/>
              <w:rPr>
                <w:b/>
                <w:sz w:val="20"/>
              </w:rPr>
            </w:pPr>
            <w:r w:rsidRPr="00057A84">
              <w:rPr>
                <w:b/>
                <w:i/>
                <w:color w:val="808080" w:themeColor="background1" w:themeShade="80"/>
                <w:sz w:val="20"/>
              </w:rPr>
              <w:t>P</w:t>
            </w:r>
            <w:r w:rsidR="00057A84" w:rsidRPr="00057A84">
              <w:rPr>
                <w:b/>
                <w:i/>
                <w:color w:val="808080" w:themeColor="background1" w:themeShade="80"/>
                <w:sz w:val="20"/>
              </w:rPr>
              <w:t>iezīmes</w:t>
            </w:r>
            <w:r>
              <w:rPr>
                <w:b/>
                <w:i/>
                <w:color w:val="808080" w:themeColor="background1" w:themeShade="80"/>
                <w:sz w:val="20"/>
              </w:rPr>
              <w:t>, ja nepieciešams</w:t>
            </w:r>
          </w:p>
        </w:tc>
      </w:tr>
      <w:tr w:rsidR="00950DCA" w14:paraId="434DED49" w14:textId="77777777" w:rsidTr="00D46388">
        <w:trPr>
          <w:trHeight w:val="1380"/>
        </w:trPr>
        <w:tc>
          <w:tcPr>
            <w:tcW w:w="726" w:type="dxa"/>
            <w:vAlign w:val="center"/>
          </w:tcPr>
          <w:p w14:paraId="489404F9" w14:textId="77777777" w:rsidR="00A17761" w:rsidRDefault="00C8083D" w:rsidP="00075BE1">
            <w:pPr>
              <w:pStyle w:val="TableParagraph"/>
              <w:spacing w:line="226" w:lineRule="exact"/>
              <w:ind w:left="0"/>
              <w:jc w:val="center"/>
              <w:rPr>
                <w:sz w:val="20"/>
              </w:rPr>
            </w:pPr>
            <w:r w:rsidRPr="00C8083D">
              <w:rPr>
                <w:sz w:val="20"/>
              </w:rPr>
              <w:t>46998</w:t>
            </w:r>
          </w:p>
        </w:tc>
        <w:tc>
          <w:tcPr>
            <w:tcW w:w="2507" w:type="dxa"/>
            <w:vAlign w:val="center"/>
          </w:tcPr>
          <w:p w14:paraId="718FAA0F" w14:textId="77777777" w:rsidR="00A17761" w:rsidRDefault="00E86948" w:rsidP="00D46388">
            <w:pPr>
              <w:pStyle w:val="TableParagraph"/>
              <w:ind w:left="108" w:right="123"/>
              <w:jc w:val="both"/>
              <w:rPr>
                <w:sz w:val="20"/>
              </w:rPr>
            </w:pPr>
            <w:r w:rsidRPr="00E86948">
              <w:rPr>
                <w:sz w:val="20"/>
              </w:rPr>
              <w:t xml:space="preserve">Cilvēka </w:t>
            </w:r>
            <w:proofErr w:type="spellStart"/>
            <w:r w:rsidRPr="00E86948">
              <w:rPr>
                <w:sz w:val="20"/>
              </w:rPr>
              <w:t>papilomas</w:t>
            </w:r>
            <w:proofErr w:type="spellEnd"/>
            <w:r w:rsidRPr="00E86948">
              <w:rPr>
                <w:sz w:val="20"/>
              </w:rPr>
              <w:t xml:space="preserve"> vīrusu specifiskās DNS noteikšana (pozitīvs)</w:t>
            </w:r>
          </w:p>
        </w:tc>
        <w:tc>
          <w:tcPr>
            <w:tcW w:w="753" w:type="dxa"/>
            <w:vAlign w:val="center"/>
          </w:tcPr>
          <w:p w14:paraId="2F7BE6FA" w14:textId="77777777" w:rsidR="00A17761" w:rsidRDefault="00E86948" w:rsidP="00950DCA">
            <w:pPr>
              <w:pStyle w:val="TableParagraph"/>
              <w:spacing w:line="226" w:lineRule="exact"/>
              <w:ind w:left="86" w:right="77"/>
              <w:jc w:val="center"/>
              <w:rPr>
                <w:sz w:val="20"/>
              </w:rPr>
            </w:pPr>
            <w:r>
              <w:rPr>
                <w:sz w:val="20"/>
              </w:rPr>
              <w:t>17.99</w:t>
            </w:r>
          </w:p>
        </w:tc>
        <w:tc>
          <w:tcPr>
            <w:tcW w:w="1418" w:type="dxa"/>
            <w:vAlign w:val="center"/>
          </w:tcPr>
          <w:p w14:paraId="3F58E375" w14:textId="77777777" w:rsidR="00A17761" w:rsidRDefault="004B2F84" w:rsidP="00D46388">
            <w:pPr>
              <w:pStyle w:val="TableParagraph"/>
              <w:ind w:left="108" w:right="135"/>
              <w:jc w:val="center"/>
              <w:rPr>
                <w:sz w:val="20"/>
              </w:rPr>
            </w:pPr>
            <w:r>
              <w:rPr>
                <w:sz w:val="20"/>
              </w:rPr>
              <w:t>-</w:t>
            </w:r>
          </w:p>
        </w:tc>
        <w:tc>
          <w:tcPr>
            <w:tcW w:w="3346" w:type="dxa"/>
            <w:vAlign w:val="center"/>
          </w:tcPr>
          <w:p w14:paraId="501AC2CA" w14:textId="77777777" w:rsidR="00A17761" w:rsidRDefault="00E86948" w:rsidP="00950DCA">
            <w:pPr>
              <w:pStyle w:val="TableParagraph"/>
              <w:tabs>
                <w:tab w:val="left" w:pos="2417"/>
                <w:tab w:val="left" w:pos="2667"/>
              </w:tabs>
              <w:spacing w:before="2" w:line="228" w:lineRule="exact"/>
              <w:ind w:left="108" w:right="77"/>
              <w:jc w:val="both"/>
              <w:rPr>
                <w:sz w:val="20"/>
              </w:rPr>
            </w:pPr>
            <w:r w:rsidRPr="00E86948">
              <w:rPr>
                <w:sz w:val="20"/>
              </w:rPr>
              <w:t xml:space="preserve">Ambulatori šo manipulāciju apmaksā pēc </w:t>
            </w:r>
            <w:proofErr w:type="spellStart"/>
            <w:r w:rsidRPr="00E86948">
              <w:rPr>
                <w:sz w:val="20"/>
              </w:rPr>
              <w:t>skrīninga</w:t>
            </w:r>
            <w:proofErr w:type="spellEnd"/>
            <w:r w:rsidRPr="00E86948">
              <w:rPr>
                <w:sz w:val="20"/>
              </w:rPr>
              <w:t xml:space="preserve"> izmeklējumiem, ja </w:t>
            </w:r>
            <w:proofErr w:type="spellStart"/>
            <w:r w:rsidRPr="00E86948">
              <w:rPr>
                <w:sz w:val="20"/>
              </w:rPr>
              <w:t>pamatdiagnoze</w:t>
            </w:r>
            <w:proofErr w:type="spellEnd"/>
            <w:r w:rsidRPr="00E86948">
              <w:rPr>
                <w:sz w:val="20"/>
              </w:rPr>
              <w:t xml:space="preserve"> atbilstoši </w:t>
            </w:r>
            <w:proofErr w:type="spellStart"/>
            <w:r w:rsidRPr="00E86948">
              <w:rPr>
                <w:sz w:val="20"/>
              </w:rPr>
              <w:t>atradei</w:t>
            </w:r>
            <w:proofErr w:type="spellEnd"/>
            <w:r w:rsidRPr="00E86948">
              <w:rPr>
                <w:sz w:val="20"/>
              </w:rPr>
              <w:t xml:space="preserve">: C53.0–9; D06.0–9; N87.0; N87.1; N87.2; N87.9, </w:t>
            </w:r>
            <w:proofErr w:type="spellStart"/>
            <w:r w:rsidRPr="00E86948">
              <w:rPr>
                <w:sz w:val="20"/>
              </w:rPr>
              <w:t>blakusdiagnoze</w:t>
            </w:r>
            <w:proofErr w:type="spellEnd"/>
            <w:r w:rsidRPr="00E86948">
              <w:rPr>
                <w:sz w:val="20"/>
              </w:rPr>
              <w:t xml:space="preserve"> Z12.4.</w:t>
            </w:r>
          </w:p>
          <w:p w14:paraId="2DAF9D92" w14:textId="77777777" w:rsidR="00E86948" w:rsidRDefault="00E86948" w:rsidP="00950DCA">
            <w:pPr>
              <w:pStyle w:val="TableParagraph"/>
              <w:tabs>
                <w:tab w:val="left" w:pos="2417"/>
                <w:tab w:val="left" w:pos="2667"/>
              </w:tabs>
              <w:spacing w:before="2" w:line="228" w:lineRule="exact"/>
              <w:ind w:left="108" w:right="77"/>
              <w:jc w:val="both"/>
              <w:rPr>
                <w:sz w:val="20"/>
              </w:rPr>
            </w:pPr>
          </w:p>
          <w:p w14:paraId="453CA9E1" w14:textId="77777777" w:rsidR="00E86948" w:rsidRPr="00E86948" w:rsidRDefault="00F53D95" w:rsidP="00427C63">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E86948" w:rsidRPr="00E86948">
              <w:rPr>
                <w:i/>
                <w:color w:val="808080" w:themeColor="background1" w:themeShade="80"/>
                <w:sz w:val="20"/>
              </w:rPr>
              <w:t>Esošā manipulācija</w:t>
            </w:r>
            <w:r w:rsidR="0008748C">
              <w:rPr>
                <w:i/>
                <w:color w:val="808080" w:themeColor="background1" w:themeShade="80"/>
                <w:sz w:val="20"/>
              </w:rPr>
              <w:t xml:space="preserve"> ar kodu 47025</w:t>
            </w:r>
            <w:r w:rsidR="00E86948" w:rsidRPr="00E86948">
              <w:rPr>
                <w:i/>
                <w:color w:val="808080" w:themeColor="background1" w:themeShade="80"/>
                <w:sz w:val="20"/>
              </w:rPr>
              <w:t xml:space="preserve"> sadalīta </w:t>
            </w:r>
            <w:r w:rsidR="0008748C">
              <w:rPr>
                <w:i/>
                <w:color w:val="808080" w:themeColor="background1" w:themeShade="80"/>
                <w:sz w:val="20"/>
              </w:rPr>
              <w:t xml:space="preserve">divās </w:t>
            </w:r>
            <w:r w:rsidR="00E86948" w:rsidRPr="00E86948">
              <w:rPr>
                <w:i/>
                <w:color w:val="808080" w:themeColor="background1" w:themeShade="80"/>
                <w:sz w:val="20"/>
              </w:rPr>
              <w:t xml:space="preserve">manipulācijās </w:t>
            </w:r>
            <w:r w:rsidR="0008748C">
              <w:rPr>
                <w:i/>
                <w:color w:val="808080" w:themeColor="background1" w:themeShade="80"/>
                <w:sz w:val="20"/>
              </w:rPr>
              <w:t>– vien</w:t>
            </w:r>
            <w:r w:rsidR="00EB00F6">
              <w:rPr>
                <w:i/>
                <w:color w:val="808080" w:themeColor="background1" w:themeShade="80"/>
                <w:sz w:val="20"/>
              </w:rPr>
              <w:t>a</w:t>
            </w:r>
            <w:r w:rsidR="0008748C">
              <w:rPr>
                <w:i/>
                <w:color w:val="808080" w:themeColor="background1" w:themeShade="80"/>
                <w:sz w:val="20"/>
              </w:rPr>
              <w:t xml:space="preserve"> </w:t>
            </w:r>
            <w:r w:rsidR="00E86948" w:rsidRPr="00E86948">
              <w:rPr>
                <w:i/>
                <w:color w:val="808080" w:themeColor="background1" w:themeShade="80"/>
                <w:sz w:val="20"/>
              </w:rPr>
              <w:t xml:space="preserve">ar pozitīvu un </w:t>
            </w:r>
            <w:r w:rsidR="0008748C">
              <w:rPr>
                <w:i/>
                <w:color w:val="808080" w:themeColor="background1" w:themeShade="80"/>
                <w:sz w:val="20"/>
              </w:rPr>
              <w:t>otr</w:t>
            </w:r>
            <w:r w:rsidR="00EB00F6">
              <w:rPr>
                <w:i/>
                <w:color w:val="808080" w:themeColor="background1" w:themeShade="80"/>
                <w:sz w:val="20"/>
              </w:rPr>
              <w:t>a</w:t>
            </w:r>
            <w:r w:rsidR="0008748C">
              <w:rPr>
                <w:i/>
                <w:color w:val="808080" w:themeColor="background1" w:themeShade="80"/>
                <w:sz w:val="20"/>
              </w:rPr>
              <w:t xml:space="preserve"> </w:t>
            </w:r>
            <w:r w:rsidR="00FB3187">
              <w:rPr>
                <w:i/>
                <w:color w:val="808080" w:themeColor="background1" w:themeShade="80"/>
                <w:sz w:val="20"/>
              </w:rPr>
              <w:t xml:space="preserve">ar </w:t>
            </w:r>
            <w:r w:rsidR="00E86948" w:rsidRPr="00E86948">
              <w:rPr>
                <w:i/>
                <w:color w:val="808080" w:themeColor="background1" w:themeShade="80"/>
                <w:sz w:val="20"/>
              </w:rPr>
              <w:t>negatīvu rezultātu</w:t>
            </w:r>
            <w:r w:rsidR="0008748C">
              <w:rPr>
                <w:i/>
                <w:color w:val="808080" w:themeColor="background1" w:themeShade="80"/>
                <w:sz w:val="20"/>
              </w:rPr>
              <w:t>.</w:t>
            </w:r>
            <w:r w:rsidR="00427C63">
              <w:rPr>
                <w:i/>
                <w:color w:val="808080" w:themeColor="background1" w:themeShade="80"/>
                <w:sz w:val="20"/>
              </w:rPr>
              <w:t xml:space="preserve"> Manipulācijas 47025 izmaiņas atspoguļotas </w:t>
            </w:r>
            <w:r w:rsidR="00EA6027">
              <w:rPr>
                <w:i/>
                <w:color w:val="808080" w:themeColor="background1" w:themeShade="80"/>
                <w:sz w:val="20"/>
              </w:rPr>
              <w:t xml:space="preserve">citā </w:t>
            </w:r>
            <w:r w:rsidR="00427C63">
              <w:rPr>
                <w:i/>
                <w:color w:val="808080" w:themeColor="background1" w:themeShade="80"/>
                <w:sz w:val="20"/>
              </w:rPr>
              <w:t>tabul</w:t>
            </w:r>
            <w:r w:rsidR="0085568A">
              <w:rPr>
                <w:i/>
                <w:color w:val="808080" w:themeColor="background1" w:themeShade="80"/>
                <w:sz w:val="20"/>
              </w:rPr>
              <w:t xml:space="preserve">ā </w:t>
            </w:r>
            <w:r w:rsidR="00427C63">
              <w:rPr>
                <w:i/>
                <w:color w:val="808080" w:themeColor="background1" w:themeShade="80"/>
                <w:sz w:val="20"/>
              </w:rPr>
              <w:t>zemāk.</w:t>
            </w:r>
          </w:p>
        </w:tc>
      </w:tr>
      <w:tr w:rsidR="00D46388" w14:paraId="039F498D" w14:textId="77777777" w:rsidTr="002B4245">
        <w:trPr>
          <w:trHeight w:val="1380"/>
        </w:trPr>
        <w:tc>
          <w:tcPr>
            <w:tcW w:w="726" w:type="dxa"/>
            <w:shd w:val="clear" w:color="auto" w:fill="auto"/>
            <w:vAlign w:val="center"/>
          </w:tcPr>
          <w:p w14:paraId="1F94ED7A" w14:textId="77777777" w:rsidR="00D46388" w:rsidRPr="00C8083D" w:rsidRDefault="002B4245" w:rsidP="00075BE1">
            <w:pPr>
              <w:pStyle w:val="TableParagraph"/>
              <w:spacing w:line="226" w:lineRule="exact"/>
              <w:ind w:left="0"/>
              <w:jc w:val="center"/>
              <w:rPr>
                <w:sz w:val="20"/>
              </w:rPr>
            </w:pPr>
            <w:r>
              <w:rPr>
                <w:sz w:val="20"/>
              </w:rPr>
              <w:t>60441</w:t>
            </w:r>
          </w:p>
        </w:tc>
        <w:tc>
          <w:tcPr>
            <w:tcW w:w="2507" w:type="dxa"/>
            <w:vAlign w:val="center"/>
          </w:tcPr>
          <w:p w14:paraId="2F6720A3" w14:textId="77777777" w:rsidR="00D46388" w:rsidRPr="00E86948" w:rsidRDefault="001E170A" w:rsidP="00D46388">
            <w:pPr>
              <w:pStyle w:val="TableParagraph"/>
              <w:ind w:left="108" w:right="123"/>
              <w:jc w:val="both"/>
              <w:rPr>
                <w:sz w:val="20"/>
              </w:rPr>
            </w:pPr>
            <w:proofErr w:type="spellStart"/>
            <w:r w:rsidRPr="001E170A">
              <w:rPr>
                <w:sz w:val="20"/>
              </w:rPr>
              <w:t>Multiprofesionālu</w:t>
            </w:r>
            <w:proofErr w:type="spellEnd"/>
            <w:r w:rsidRPr="001E170A">
              <w:rPr>
                <w:sz w:val="20"/>
              </w:rPr>
              <w:t xml:space="preserve"> rehabilitācijas pakalpojumu nodrošina 1-2 speciālisti</w:t>
            </w:r>
          </w:p>
        </w:tc>
        <w:tc>
          <w:tcPr>
            <w:tcW w:w="753" w:type="dxa"/>
            <w:vAlign w:val="center"/>
          </w:tcPr>
          <w:p w14:paraId="225BD35A" w14:textId="77777777" w:rsidR="00D46388" w:rsidRDefault="00BB44D8" w:rsidP="00950DCA">
            <w:pPr>
              <w:pStyle w:val="TableParagraph"/>
              <w:spacing w:line="226" w:lineRule="exact"/>
              <w:ind w:left="86" w:right="77"/>
              <w:jc w:val="center"/>
              <w:rPr>
                <w:sz w:val="20"/>
              </w:rPr>
            </w:pPr>
            <w:r>
              <w:rPr>
                <w:sz w:val="20"/>
              </w:rPr>
              <w:t>0.00</w:t>
            </w:r>
          </w:p>
        </w:tc>
        <w:tc>
          <w:tcPr>
            <w:tcW w:w="1418" w:type="dxa"/>
            <w:vAlign w:val="center"/>
          </w:tcPr>
          <w:p w14:paraId="37C7D7C5" w14:textId="77777777" w:rsidR="00D46388" w:rsidRDefault="00BB44D8" w:rsidP="00D46388">
            <w:pPr>
              <w:pStyle w:val="TableParagraph"/>
              <w:ind w:left="108" w:right="135"/>
              <w:jc w:val="center"/>
              <w:rPr>
                <w:sz w:val="20"/>
              </w:rPr>
            </w:pPr>
            <w:r>
              <w:rPr>
                <w:sz w:val="20"/>
              </w:rPr>
              <w:t>-</w:t>
            </w:r>
          </w:p>
        </w:tc>
        <w:tc>
          <w:tcPr>
            <w:tcW w:w="3346" w:type="dxa"/>
            <w:vAlign w:val="center"/>
          </w:tcPr>
          <w:p w14:paraId="08AD83A0" w14:textId="77777777" w:rsidR="00D46388" w:rsidRPr="00E86948" w:rsidRDefault="009C1DF0" w:rsidP="00950DCA">
            <w:pPr>
              <w:pStyle w:val="TableParagraph"/>
              <w:tabs>
                <w:tab w:val="left" w:pos="2417"/>
                <w:tab w:val="left" w:pos="2667"/>
              </w:tabs>
              <w:spacing w:before="2" w:line="228" w:lineRule="exact"/>
              <w:ind w:left="108" w:right="77"/>
              <w:jc w:val="both"/>
              <w:rPr>
                <w:sz w:val="20"/>
              </w:rPr>
            </w:pPr>
            <w:r w:rsidRPr="009C1DF0">
              <w:rPr>
                <w:sz w:val="20"/>
              </w:rPr>
              <w:t xml:space="preserve">Manipulāciju vienam pacientam vienu reizi diennaktī norāda </w:t>
            </w:r>
            <w:proofErr w:type="spellStart"/>
            <w:r w:rsidRPr="009C1DF0">
              <w:rPr>
                <w:sz w:val="20"/>
              </w:rPr>
              <w:t>multiprofesionālās</w:t>
            </w:r>
            <w:proofErr w:type="spellEnd"/>
            <w:r w:rsidRPr="009C1DF0">
              <w:rPr>
                <w:sz w:val="20"/>
              </w:rPr>
              <w:t xml:space="preserve"> komandas vadītājs papildus manipulācijai 55076 vai 55077, lai veiktu konkrētā pacienta rehabilitācijas komandā iesaistīto speciālistu skaita uzskaiti.</w:t>
            </w:r>
          </w:p>
        </w:tc>
      </w:tr>
      <w:tr w:rsidR="00EE3444" w14:paraId="057C455A" w14:textId="77777777" w:rsidTr="002B4245">
        <w:trPr>
          <w:trHeight w:val="269"/>
        </w:trPr>
        <w:tc>
          <w:tcPr>
            <w:tcW w:w="726" w:type="dxa"/>
            <w:shd w:val="clear" w:color="auto" w:fill="auto"/>
            <w:vAlign w:val="center"/>
          </w:tcPr>
          <w:p w14:paraId="10D55116" w14:textId="77777777" w:rsidR="00EE3444" w:rsidRDefault="002B4245" w:rsidP="00075BE1">
            <w:pPr>
              <w:pStyle w:val="TableParagraph"/>
              <w:spacing w:line="226" w:lineRule="exact"/>
              <w:ind w:left="0"/>
              <w:jc w:val="center"/>
              <w:rPr>
                <w:sz w:val="20"/>
              </w:rPr>
            </w:pPr>
            <w:r>
              <w:rPr>
                <w:sz w:val="20"/>
              </w:rPr>
              <w:t>60442</w:t>
            </w:r>
          </w:p>
        </w:tc>
        <w:tc>
          <w:tcPr>
            <w:tcW w:w="2507" w:type="dxa"/>
            <w:vAlign w:val="center"/>
          </w:tcPr>
          <w:p w14:paraId="62946892" w14:textId="77777777" w:rsidR="00EE3444" w:rsidRPr="00E86948" w:rsidRDefault="001E170A" w:rsidP="00D46388">
            <w:pPr>
              <w:pStyle w:val="TableParagraph"/>
              <w:ind w:left="108" w:right="123"/>
              <w:jc w:val="both"/>
              <w:rPr>
                <w:sz w:val="20"/>
              </w:rPr>
            </w:pPr>
            <w:proofErr w:type="spellStart"/>
            <w:r w:rsidRPr="001E170A">
              <w:rPr>
                <w:sz w:val="20"/>
              </w:rPr>
              <w:t>Multiprofesionālu</w:t>
            </w:r>
            <w:proofErr w:type="spellEnd"/>
            <w:r w:rsidRPr="001E170A">
              <w:rPr>
                <w:sz w:val="20"/>
              </w:rPr>
              <w:t xml:space="preserve"> rehabilitācijas pakalpojumu nodrošina 3 un vairāk speciālisti</w:t>
            </w:r>
          </w:p>
        </w:tc>
        <w:tc>
          <w:tcPr>
            <w:tcW w:w="753" w:type="dxa"/>
            <w:vAlign w:val="center"/>
          </w:tcPr>
          <w:p w14:paraId="727C8FFD" w14:textId="77777777" w:rsidR="00EE3444" w:rsidRDefault="00BB44D8" w:rsidP="00950DCA">
            <w:pPr>
              <w:pStyle w:val="TableParagraph"/>
              <w:spacing w:line="226" w:lineRule="exact"/>
              <w:ind w:left="86" w:right="77"/>
              <w:jc w:val="center"/>
              <w:rPr>
                <w:sz w:val="20"/>
              </w:rPr>
            </w:pPr>
            <w:r>
              <w:rPr>
                <w:sz w:val="20"/>
              </w:rPr>
              <w:t>0.00</w:t>
            </w:r>
          </w:p>
        </w:tc>
        <w:tc>
          <w:tcPr>
            <w:tcW w:w="1418" w:type="dxa"/>
            <w:vAlign w:val="center"/>
          </w:tcPr>
          <w:p w14:paraId="2FACCCC8" w14:textId="77777777" w:rsidR="00EE3444" w:rsidRDefault="00BB44D8" w:rsidP="00D46388">
            <w:pPr>
              <w:pStyle w:val="TableParagraph"/>
              <w:ind w:left="108" w:right="135"/>
              <w:jc w:val="center"/>
              <w:rPr>
                <w:sz w:val="20"/>
              </w:rPr>
            </w:pPr>
            <w:r>
              <w:rPr>
                <w:sz w:val="20"/>
              </w:rPr>
              <w:t>-</w:t>
            </w:r>
          </w:p>
        </w:tc>
        <w:tc>
          <w:tcPr>
            <w:tcW w:w="3346" w:type="dxa"/>
            <w:vAlign w:val="center"/>
          </w:tcPr>
          <w:p w14:paraId="1338CF7A" w14:textId="77777777" w:rsidR="00EE3444" w:rsidRPr="00E86948" w:rsidRDefault="009C1DF0" w:rsidP="00950DCA">
            <w:pPr>
              <w:pStyle w:val="TableParagraph"/>
              <w:tabs>
                <w:tab w:val="left" w:pos="2417"/>
                <w:tab w:val="left" w:pos="2667"/>
              </w:tabs>
              <w:spacing w:before="2" w:line="228" w:lineRule="exact"/>
              <w:ind w:left="108" w:right="77"/>
              <w:jc w:val="both"/>
              <w:rPr>
                <w:sz w:val="20"/>
              </w:rPr>
            </w:pPr>
            <w:r w:rsidRPr="009C1DF0">
              <w:rPr>
                <w:sz w:val="20"/>
              </w:rPr>
              <w:t xml:space="preserve">Manipulāciju vienam pacientam vienu reizi diennaktī norāda </w:t>
            </w:r>
            <w:proofErr w:type="spellStart"/>
            <w:r w:rsidRPr="009C1DF0">
              <w:rPr>
                <w:sz w:val="20"/>
              </w:rPr>
              <w:t>multiprofesionālās</w:t>
            </w:r>
            <w:proofErr w:type="spellEnd"/>
            <w:r w:rsidRPr="009C1DF0">
              <w:rPr>
                <w:sz w:val="20"/>
              </w:rPr>
              <w:t xml:space="preserve"> komandas vadītājs papildus manipulācijai 55076 vai 55077, lai veiktu konkrētā pacienta rehabilitācijas komandā iesaistīto speciālistu skaita uzskaiti.</w:t>
            </w:r>
          </w:p>
        </w:tc>
      </w:tr>
      <w:tr w:rsidR="006838E5" w14:paraId="46C683DE" w14:textId="77777777" w:rsidTr="00EE3444">
        <w:trPr>
          <w:trHeight w:val="1380"/>
        </w:trPr>
        <w:tc>
          <w:tcPr>
            <w:tcW w:w="726" w:type="dxa"/>
            <w:shd w:val="clear" w:color="auto" w:fill="FFFFFF" w:themeFill="background1"/>
            <w:vAlign w:val="center"/>
          </w:tcPr>
          <w:p w14:paraId="0B7D52DC" w14:textId="77777777" w:rsidR="006838E5" w:rsidRDefault="006838E5" w:rsidP="006838E5">
            <w:pPr>
              <w:pStyle w:val="TableParagraph"/>
              <w:spacing w:line="226" w:lineRule="exact"/>
              <w:ind w:left="0"/>
              <w:jc w:val="center"/>
              <w:rPr>
                <w:sz w:val="20"/>
              </w:rPr>
            </w:pPr>
            <w:r w:rsidRPr="006838E5">
              <w:rPr>
                <w:sz w:val="20"/>
              </w:rPr>
              <w:lastRenderedPageBreak/>
              <w:t>60130</w:t>
            </w:r>
          </w:p>
        </w:tc>
        <w:tc>
          <w:tcPr>
            <w:tcW w:w="2507" w:type="dxa"/>
            <w:vAlign w:val="center"/>
          </w:tcPr>
          <w:p w14:paraId="61E06822" w14:textId="77777777" w:rsidR="006838E5" w:rsidRPr="00E86948" w:rsidRDefault="006838E5" w:rsidP="006838E5">
            <w:pPr>
              <w:pStyle w:val="TableParagraph"/>
              <w:ind w:left="108" w:right="123"/>
              <w:jc w:val="both"/>
              <w:rPr>
                <w:sz w:val="20"/>
              </w:rPr>
            </w:pPr>
            <w:r w:rsidRPr="006838E5">
              <w:rPr>
                <w:sz w:val="20"/>
              </w:rPr>
              <w:t>Sirds stimulatora iekārtas pārbaude/programmēšana uz vietas</w:t>
            </w:r>
          </w:p>
        </w:tc>
        <w:tc>
          <w:tcPr>
            <w:tcW w:w="753" w:type="dxa"/>
            <w:vAlign w:val="center"/>
          </w:tcPr>
          <w:p w14:paraId="7907D29D" w14:textId="77777777" w:rsidR="006838E5" w:rsidRDefault="006838E5" w:rsidP="006838E5">
            <w:pPr>
              <w:pStyle w:val="TableParagraph"/>
              <w:spacing w:line="226" w:lineRule="exact"/>
              <w:ind w:left="86" w:right="77"/>
              <w:jc w:val="center"/>
              <w:rPr>
                <w:sz w:val="20"/>
              </w:rPr>
            </w:pPr>
            <w:r>
              <w:rPr>
                <w:sz w:val="20"/>
              </w:rPr>
              <w:t>0.00</w:t>
            </w:r>
          </w:p>
        </w:tc>
        <w:tc>
          <w:tcPr>
            <w:tcW w:w="1418" w:type="dxa"/>
            <w:vAlign w:val="center"/>
          </w:tcPr>
          <w:p w14:paraId="3C27D150" w14:textId="77777777" w:rsidR="006838E5" w:rsidRDefault="006838E5" w:rsidP="006838E5">
            <w:pPr>
              <w:pStyle w:val="TableParagraph"/>
              <w:ind w:left="108" w:right="135"/>
              <w:jc w:val="center"/>
              <w:rPr>
                <w:sz w:val="20"/>
              </w:rPr>
            </w:pPr>
            <w:r>
              <w:rPr>
                <w:sz w:val="20"/>
              </w:rPr>
              <w:t>-</w:t>
            </w:r>
          </w:p>
        </w:tc>
        <w:tc>
          <w:tcPr>
            <w:tcW w:w="3346" w:type="dxa"/>
            <w:vAlign w:val="center"/>
          </w:tcPr>
          <w:p w14:paraId="5E95C2B3" w14:textId="77777777" w:rsidR="006838E5" w:rsidRDefault="006838E5" w:rsidP="006838E5">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325B48A9" w14:textId="77777777" w:rsidR="006838E5" w:rsidRDefault="006838E5" w:rsidP="006838E5">
            <w:pPr>
              <w:pStyle w:val="TableParagraph"/>
              <w:tabs>
                <w:tab w:val="left" w:pos="2417"/>
                <w:tab w:val="left" w:pos="2667"/>
              </w:tabs>
              <w:spacing w:before="2" w:line="228" w:lineRule="exact"/>
              <w:ind w:left="108" w:right="77"/>
              <w:jc w:val="both"/>
              <w:rPr>
                <w:sz w:val="20"/>
              </w:rPr>
            </w:pPr>
          </w:p>
          <w:p w14:paraId="72FF49FE" w14:textId="77777777" w:rsidR="006838E5" w:rsidRPr="006838E5" w:rsidRDefault="00F53D95" w:rsidP="006838E5">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6838E5" w:rsidRPr="006838E5">
              <w:rPr>
                <w:i/>
                <w:color w:val="808080" w:themeColor="background1" w:themeShade="80"/>
                <w:sz w:val="20"/>
              </w:rPr>
              <w:t>Ņemot vērā jaunu kabinetu izveidi VSIA “Paula Stradiņa klīniskā universitātes slimnīca”.</w:t>
            </w:r>
          </w:p>
        </w:tc>
      </w:tr>
      <w:tr w:rsidR="0062076F" w14:paraId="5F30C3A9" w14:textId="77777777" w:rsidTr="00EE3444">
        <w:trPr>
          <w:trHeight w:val="1380"/>
        </w:trPr>
        <w:tc>
          <w:tcPr>
            <w:tcW w:w="726" w:type="dxa"/>
            <w:shd w:val="clear" w:color="auto" w:fill="FFFFFF" w:themeFill="background1"/>
            <w:vAlign w:val="center"/>
          </w:tcPr>
          <w:p w14:paraId="48BDB962" w14:textId="77777777" w:rsidR="0062076F" w:rsidRDefault="0062076F" w:rsidP="0062076F">
            <w:pPr>
              <w:pStyle w:val="TableParagraph"/>
              <w:spacing w:line="226" w:lineRule="exact"/>
              <w:ind w:left="0"/>
              <w:jc w:val="center"/>
              <w:rPr>
                <w:sz w:val="20"/>
              </w:rPr>
            </w:pPr>
            <w:r w:rsidRPr="0062076F">
              <w:rPr>
                <w:sz w:val="20"/>
              </w:rPr>
              <w:t>60131</w:t>
            </w:r>
          </w:p>
        </w:tc>
        <w:tc>
          <w:tcPr>
            <w:tcW w:w="2507" w:type="dxa"/>
            <w:vAlign w:val="center"/>
          </w:tcPr>
          <w:p w14:paraId="317DC75C" w14:textId="77777777" w:rsidR="0062076F" w:rsidRPr="00E86948" w:rsidRDefault="0062076F" w:rsidP="0062076F">
            <w:pPr>
              <w:pStyle w:val="TableParagraph"/>
              <w:ind w:left="108" w:right="123"/>
              <w:jc w:val="both"/>
              <w:rPr>
                <w:sz w:val="20"/>
              </w:rPr>
            </w:pPr>
            <w:r w:rsidRPr="0062076F">
              <w:rPr>
                <w:sz w:val="20"/>
              </w:rPr>
              <w:t xml:space="preserve">Sirds </w:t>
            </w:r>
            <w:proofErr w:type="spellStart"/>
            <w:r w:rsidRPr="0062076F">
              <w:rPr>
                <w:sz w:val="20"/>
              </w:rPr>
              <w:t>defibrilatora</w:t>
            </w:r>
            <w:proofErr w:type="spellEnd"/>
            <w:r w:rsidRPr="0062076F">
              <w:rPr>
                <w:sz w:val="20"/>
              </w:rPr>
              <w:t xml:space="preserve"> iekārtas pārbaude/programmēšana uz vietas</w:t>
            </w:r>
          </w:p>
        </w:tc>
        <w:tc>
          <w:tcPr>
            <w:tcW w:w="753" w:type="dxa"/>
            <w:vAlign w:val="center"/>
          </w:tcPr>
          <w:p w14:paraId="4155D755" w14:textId="77777777" w:rsidR="0062076F" w:rsidRDefault="0062076F" w:rsidP="0062076F">
            <w:pPr>
              <w:pStyle w:val="TableParagraph"/>
              <w:spacing w:line="226" w:lineRule="exact"/>
              <w:ind w:left="86" w:right="77"/>
              <w:jc w:val="center"/>
              <w:rPr>
                <w:sz w:val="20"/>
              </w:rPr>
            </w:pPr>
            <w:r>
              <w:rPr>
                <w:sz w:val="20"/>
              </w:rPr>
              <w:t>0.00</w:t>
            </w:r>
          </w:p>
        </w:tc>
        <w:tc>
          <w:tcPr>
            <w:tcW w:w="1418" w:type="dxa"/>
            <w:vAlign w:val="center"/>
          </w:tcPr>
          <w:p w14:paraId="1532B997" w14:textId="77777777" w:rsidR="0062076F" w:rsidRDefault="0062076F" w:rsidP="0062076F">
            <w:pPr>
              <w:pStyle w:val="TableParagraph"/>
              <w:ind w:left="108" w:right="135"/>
              <w:jc w:val="center"/>
              <w:rPr>
                <w:sz w:val="20"/>
              </w:rPr>
            </w:pPr>
            <w:r>
              <w:rPr>
                <w:sz w:val="20"/>
              </w:rPr>
              <w:t>-</w:t>
            </w:r>
          </w:p>
        </w:tc>
        <w:tc>
          <w:tcPr>
            <w:tcW w:w="3346" w:type="dxa"/>
            <w:vAlign w:val="center"/>
          </w:tcPr>
          <w:p w14:paraId="560683EF" w14:textId="77777777" w:rsidR="0062076F" w:rsidRDefault="0062076F" w:rsidP="0062076F">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53005CDD" w14:textId="77777777" w:rsidR="0062076F" w:rsidRDefault="0062076F" w:rsidP="0062076F">
            <w:pPr>
              <w:pStyle w:val="TableParagraph"/>
              <w:tabs>
                <w:tab w:val="left" w:pos="2417"/>
                <w:tab w:val="left" w:pos="2667"/>
              </w:tabs>
              <w:spacing w:before="2" w:line="228" w:lineRule="exact"/>
              <w:ind w:left="108" w:right="77"/>
              <w:jc w:val="both"/>
              <w:rPr>
                <w:sz w:val="20"/>
              </w:rPr>
            </w:pPr>
          </w:p>
          <w:p w14:paraId="4FF7597C" w14:textId="77777777" w:rsidR="0062076F" w:rsidRPr="006838E5" w:rsidRDefault="00F53D95" w:rsidP="0062076F">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62076F" w:rsidRPr="006838E5">
              <w:rPr>
                <w:i/>
                <w:color w:val="808080" w:themeColor="background1" w:themeShade="80"/>
                <w:sz w:val="20"/>
              </w:rPr>
              <w:t>Ņemot vērā jaunu kabinetu izveidi VSIA “Paula Stradiņa klīniskā universitātes slimnīca”.</w:t>
            </w:r>
          </w:p>
        </w:tc>
      </w:tr>
      <w:tr w:rsidR="0062076F" w14:paraId="4F9E529B" w14:textId="77777777" w:rsidTr="00EE3444">
        <w:trPr>
          <w:trHeight w:val="1380"/>
        </w:trPr>
        <w:tc>
          <w:tcPr>
            <w:tcW w:w="726" w:type="dxa"/>
            <w:shd w:val="clear" w:color="auto" w:fill="FFFFFF" w:themeFill="background1"/>
            <w:vAlign w:val="center"/>
          </w:tcPr>
          <w:p w14:paraId="6CCF0D86" w14:textId="77777777" w:rsidR="0062076F" w:rsidRPr="0062076F" w:rsidRDefault="0062076F" w:rsidP="0062076F">
            <w:pPr>
              <w:pStyle w:val="TableParagraph"/>
              <w:spacing w:line="226" w:lineRule="exact"/>
              <w:ind w:left="0"/>
              <w:jc w:val="center"/>
              <w:rPr>
                <w:sz w:val="20"/>
              </w:rPr>
            </w:pPr>
            <w:r w:rsidRPr="0062076F">
              <w:rPr>
                <w:sz w:val="20"/>
              </w:rPr>
              <w:t>60132</w:t>
            </w:r>
          </w:p>
        </w:tc>
        <w:tc>
          <w:tcPr>
            <w:tcW w:w="2507" w:type="dxa"/>
            <w:vAlign w:val="center"/>
          </w:tcPr>
          <w:p w14:paraId="5E46B36E" w14:textId="77777777" w:rsidR="0062076F" w:rsidRPr="0062076F" w:rsidRDefault="0062076F" w:rsidP="0062076F">
            <w:pPr>
              <w:pStyle w:val="TableParagraph"/>
              <w:ind w:left="108" w:right="123"/>
              <w:jc w:val="both"/>
              <w:rPr>
                <w:sz w:val="20"/>
              </w:rPr>
            </w:pPr>
            <w:r w:rsidRPr="0062076F">
              <w:rPr>
                <w:sz w:val="20"/>
              </w:rPr>
              <w:t xml:space="preserve">Sirds </w:t>
            </w:r>
            <w:proofErr w:type="spellStart"/>
            <w:r w:rsidRPr="0062076F">
              <w:rPr>
                <w:sz w:val="20"/>
              </w:rPr>
              <w:t>resinhronizācijas</w:t>
            </w:r>
            <w:proofErr w:type="spellEnd"/>
            <w:r w:rsidRPr="0062076F">
              <w:rPr>
                <w:sz w:val="20"/>
              </w:rPr>
              <w:t xml:space="preserve"> terapijas iekārtas (ar vai bez </w:t>
            </w:r>
            <w:proofErr w:type="spellStart"/>
            <w:r w:rsidRPr="0062076F">
              <w:rPr>
                <w:sz w:val="20"/>
              </w:rPr>
              <w:t>defibrilatora</w:t>
            </w:r>
            <w:proofErr w:type="spellEnd"/>
            <w:r w:rsidRPr="0062076F">
              <w:rPr>
                <w:sz w:val="20"/>
              </w:rPr>
              <w:t xml:space="preserve"> funkcijas) pārbaude/programmēšana uz vietas</w:t>
            </w:r>
          </w:p>
        </w:tc>
        <w:tc>
          <w:tcPr>
            <w:tcW w:w="753" w:type="dxa"/>
            <w:vAlign w:val="center"/>
          </w:tcPr>
          <w:p w14:paraId="595E7693" w14:textId="77777777" w:rsidR="0062076F" w:rsidRDefault="0062076F" w:rsidP="0062076F">
            <w:pPr>
              <w:pStyle w:val="TableParagraph"/>
              <w:spacing w:line="226" w:lineRule="exact"/>
              <w:ind w:left="86" w:right="77"/>
              <w:jc w:val="center"/>
              <w:rPr>
                <w:sz w:val="20"/>
              </w:rPr>
            </w:pPr>
            <w:r>
              <w:rPr>
                <w:sz w:val="20"/>
              </w:rPr>
              <w:t>0.00</w:t>
            </w:r>
          </w:p>
        </w:tc>
        <w:tc>
          <w:tcPr>
            <w:tcW w:w="1418" w:type="dxa"/>
            <w:vAlign w:val="center"/>
          </w:tcPr>
          <w:p w14:paraId="17F7C9A9" w14:textId="77777777" w:rsidR="0062076F" w:rsidRDefault="0062076F" w:rsidP="0062076F">
            <w:pPr>
              <w:pStyle w:val="TableParagraph"/>
              <w:ind w:left="108" w:right="135"/>
              <w:jc w:val="center"/>
              <w:rPr>
                <w:sz w:val="20"/>
              </w:rPr>
            </w:pPr>
            <w:r>
              <w:rPr>
                <w:sz w:val="20"/>
              </w:rPr>
              <w:t>-</w:t>
            </w:r>
          </w:p>
        </w:tc>
        <w:tc>
          <w:tcPr>
            <w:tcW w:w="3346" w:type="dxa"/>
            <w:vAlign w:val="center"/>
          </w:tcPr>
          <w:p w14:paraId="18000D39" w14:textId="77777777" w:rsidR="0062076F" w:rsidRDefault="0062076F" w:rsidP="0062076F">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5507F95B" w14:textId="77777777" w:rsidR="0062076F" w:rsidRDefault="0062076F" w:rsidP="0062076F">
            <w:pPr>
              <w:pStyle w:val="TableParagraph"/>
              <w:tabs>
                <w:tab w:val="left" w:pos="2417"/>
                <w:tab w:val="left" w:pos="2667"/>
              </w:tabs>
              <w:spacing w:before="2" w:line="228" w:lineRule="exact"/>
              <w:ind w:left="108" w:right="77"/>
              <w:jc w:val="both"/>
              <w:rPr>
                <w:sz w:val="20"/>
              </w:rPr>
            </w:pPr>
          </w:p>
          <w:p w14:paraId="2DF5F3FF" w14:textId="77777777" w:rsidR="0062076F" w:rsidRPr="006838E5" w:rsidRDefault="00F53D95" w:rsidP="0062076F">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62076F" w:rsidRPr="006838E5">
              <w:rPr>
                <w:i/>
                <w:color w:val="808080" w:themeColor="background1" w:themeShade="80"/>
                <w:sz w:val="20"/>
              </w:rPr>
              <w:t>Ņemot vērā jaunu kabinetu izveidi VSIA “Paula Stradiņa klīniskā universitātes slimnīca”.</w:t>
            </w:r>
          </w:p>
        </w:tc>
      </w:tr>
      <w:tr w:rsidR="00DB7831" w14:paraId="1A425F4B" w14:textId="77777777" w:rsidTr="00EE3444">
        <w:trPr>
          <w:trHeight w:val="1380"/>
        </w:trPr>
        <w:tc>
          <w:tcPr>
            <w:tcW w:w="726" w:type="dxa"/>
            <w:shd w:val="clear" w:color="auto" w:fill="FFFFFF" w:themeFill="background1"/>
            <w:vAlign w:val="center"/>
          </w:tcPr>
          <w:p w14:paraId="07D3DD67" w14:textId="77777777" w:rsidR="00DB7831" w:rsidRPr="0062076F" w:rsidRDefault="00DB7831" w:rsidP="00DB7831">
            <w:pPr>
              <w:pStyle w:val="TableParagraph"/>
              <w:spacing w:line="226" w:lineRule="exact"/>
              <w:ind w:left="0"/>
              <w:jc w:val="center"/>
              <w:rPr>
                <w:sz w:val="20"/>
              </w:rPr>
            </w:pPr>
            <w:r w:rsidRPr="00DB7831">
              <w:rPr>
                <w:sz w:val="20"/>
              </w:rPr>
              <w:t>60133</w:t>
            </w:r>
          </w:p>
        </w:tc>
        <w:tc>
          <w:tcPr>
            <w:tcW w:w="2507" w:type="dxa"/>
            <w:vAlign w:val="center"/>
          </w:tcPr>
          <w:p w14:paraId="65E16AC5" w14:textId="77777777" w:rsidR="00DB7831" w:rsidRPr="0062076F" w:rsidRDefault="00DB7831" w:rsidP="00DB7831">
            <w:pPr>
              <w:pStyle w:val="TableParagraph"/>
              <w:ind w:left="108" w:right="123"/>
              <w:jc w:val="both"/>
              <w:rPr>
                <w:sz w:val="20"/>
              </w:rPr>
            </w:pPr>
            <w:r w:rsidRPr="00DB7831">
              <w:rPr>
                <w:sz w:val="20"/>
              </w:rPr>
              <w:t>Sirdsdarbības ilgtermiņa zemādas pierakstītāja pārbaude/programmēšana uz vietas</w:t>
            </w:r>
          </w:p>
        </w:tc>
        <w:tc>
          <w:tcPr>
            <w:tcW w:w="753" w:type="dxa"/>
            <w:vAlign w:val="center"/>
          </w:tcPr>
          <w:p w14:paraId="13C9E3CE" w14:textId="77777777" w:rsidR="00DB7831" w:rsidRDefault="00DB7831" w:rsidP="00DB7831">
            <w:pPr>
              <w:pStyle w:val="TableParagraph"/>
              <w:spacing w:line="226" w:lineRule="exact"/>
              <w:ind w:left="86" w:right="77"/>
              <w:jc w:val="center"/>
              <w:rPr>
                <w:sz w:val="20"/>
              </w:rPr>
            </w:pPr>
            <w:r>
              <w:rPr>
                <w:sz w:val="20"/>
              </w:rPr>
              <w:t>0.00</w:t>
            </w:r>
          </w:p>
        </w:tc>
        <w:tc>
          <w:tcPr>
            <w:tcW w:w="1418" w:type="dxa"/>
            <w:vAlign w:val="center"/>
          </w:tcPr>
          <w:p w14:paraId="43352051" w14:textId="77777777" w:rsidR="00DB7831" w:rsidRDefault="00DB7831" w:rsidP="00DB7831">
            <w:pPr>
              <w:pStyle w:val="TableParagraph"/>
              <w:ind w:left="108" w:right="135"/>
              <w:jc w:val="center"/>
              <w:rPr>
                <w:sz w:val="20"/>
              </w:rPr>
            </w:pPr>
            <w:r>
              <w:rPr>
                <w:sz w:val="20"/>
              </w:rPr>
              <w:t>-</w:t>
            </w:r>
          </w:p>
        </w:tc>
        <w:tc>
          <w:tcPr>
            <w:tcW w:w="3346" w:type="dxa"/>
            <w:vAlign w:val="center"/>
          </w:tcPr>
          <w:p w14:paraId="68258C07" w14:textId="77777777" w:rsidR="00DB7831" w:rsidRDefault="00DB7831" w:rsidP="00DB7831">
            <w:pPr>
              <w:pStyle w:val="TableParagraph"/>
              <w:tabs>
                <w:tab w:val="left" w:pos="2417"/>
                <w:tab w:val="left" w:pos="2667"/>
              </w:tabs>
              <w:spacing w:before="2" w:line="228" w:lineRule="exact"/>
              <w:ind w:left="108" w:right="77"/>
              <w:jc w:val="both"/>
              <w:rPr>
                <w:sz w:val="20"/>
              </w:rPr>
            </w:pPr>
            <w:r w:rsidRPr="006838E5">
              <w:rPr>
                <w:sz w:val="20"/>
              </w:rPr>
              <w:t xml:space="preserve">Manipulāciju izmanto </w:t>
            </w:r>
            <w:proofErr w:type="spellStart"/>
            <w:r w:rsidRPr="006838E5">
              <w:rPr>
                <w:sz w:val="20"/>
              </w:rPr>
              <w:t>Aritmologa</w:t>
            </w:r>
            <w:proofErr w:type="spellEnd"/>
            <w:r w:rsidRPr="006838E5">
              <w:rPr>
                <w:sz w:val="20"/>
              </w:rPr>
              <w:t xml:space="preserve"> kabinetā sniegto ambulatoro pakalpojumu uzskaitei, ja pakalpojums nodrošināts, pacientam klātesot kabinetā.</w:t>
            </w:r>
          </w:p>
          <w:p w14:paraId="0379E920" w14:textId="77777777" w:rsidR="00DB7831" w:rsidRDefault="00DB7831" w:rsidP="00DB7831">
            <w:pPr>
              <w:pStyle w:val="TableParagraph"/>
              <w:tabs>
                <w:tab w:val="left" w:pos="2417"/>
                <w:tab w:val="left" w:pos="2667"/>
              </w:tabs>
              <w:spacing w:before="2" w:line="228" w:lineRule="exact"/>
              <w:ind w:left="108" w:right="77"/>
              <w:jc w:val="both"/>
              <w:rPr>
                <w:sz w:val="20"/>
              </w:rPr>
            </w:pPr>
          </w:p>
          <w:p w14:paraId="76F11869" w14:textId="77777777" w:rsidR="00DB7831" w:rsidRPr="006838E5" w:rsidRDefault="00F53D95" w:rsidP="00DB7831">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DB7831" w:rsidRPr="006838E5">
              <w:rPr>
                <w:i/>
                <w:color w:val="808080" w:themeColor="background1" w:themeShade="80"/>
                <w:sz w:val="20"/>
              </w:rPr>
              <w:t>Ņemot vērā jaunu kabinetu izveidi VSIA “Paula Stradiņa klīniskā universitātes slimnīca”.</w:t>
            </w:r>
          </w:p>
        </w:tc>
      </w:tr>
      <w:tr w:rsidR="008143AB" w14:paraId="27E5475F" w14:textId="77777777" w:rsidTr="00EE3444">
        <w:trPr>
          <w:trHeight w:val="1380"/>
        </w:trPr>
        <w:tc>
          <w:tcPr>
            <w:tcW w:w="726" w:type="dxa"/>
            <w:shd w:val="clear" w:color="auto" w:fill="FFFFFF" w:themeFill="background1"/>
            <w:vAlign w:val="center"/>
          </w:tcPr>
          <w:p w14:paraId="53D8D672" w14:textId="77777777" w:rsidR="008143AB" w:rsidRPr="008143AB" w:rsidRDefault="008143AB" w:rsidP="008143AB">
            <w:pPr>
              <w:pStyle w:val="TableParagraph"/>
              <w:spacing w:line="226" w:lineRule="exact"/>
              <w:ind w:left="0"/>
              <w:jc w:val="center"/>
              <w:rPr>
                <w:sz w:val="20"/>
              </w:rPr>
            </w:pPr>
            <w:r w:rsidRPr="008143AB">
              <w:rPr>
                <w:sz w:val="20"/>
              </w:rPr>
              <w:t>60135</w:t>
            </w:r>
          </w:p>
        </w:tc>
        <w:tc>
          <w:tcPr>
            <w:tcW w:w="2507" w:type="dxa"/>
            <w:vAlign w:val="center"/>
          </w:tcPr>
          <w:p w14:paraId="40A7BE69" w14:textId="77777777" w:rsidR="008143AB" w:rsidRPr="008143AB" w:rsidRDefault="008143AB" w:rsidP="008143AB">
            <w:pPr>
              <w:pStyle w:val="TableParagraph"/>
              <w:ind w:left="108" w:right="123"/>
              <w:jc w:val="both"/>
              <w:rPr>
                <w:sz w:val="20"/>
              </w:rPr>
            </w:pPr>
            <w:r w:rsidRPr="008143AB">
              <w:rPr>
                <w:sz w:val="20"/>
              </w:rPr>
              <w:t>Sirds stimulatora iekārtas pārbaude attālināti</w:t>
            </w:r>
          </w:p>
        </w:tc>
        <w:tc>
          <w:tcPr>
            <w:tcW w:w="753" w:type="dxa"/>
            <w:vAlign w:val="center"/>
          </w:tcPr>
          <w:p w14:paraId="7E40AAAB" w14:textId="77777777" w:rsidR="008143AB" w:rsidRDefault="008143AB" w:rsidP="008143AB">
            <w:pPr>
              <w:pStyle w:val="TableParagraph"/>
              <w:spacing w:line="226" w:lineRule="exact"/>
              <w:ind w:left="86" w:right="77"/>
              <w:jc w:val="center"/>
              <w:rPr>
                <w:sz w:val="20"/>
              </w:rPr>
            </w:pPr>
            <w:r>
              <w:rPr>
                <w:sz w:val="20"/>
              </w:rPr>
              <w:t>0.00</w:t>
            </w:r>
          </w:p>
        </w:tc>
        <w:tc>
          <w:tcPr>
            <w:tcW w:w="1418" w:type="dxa"/>
            <w:vAlign w:val="center"/>
          </w:tcPr>
          <w:p w14:paraId="11E04AE0" w14:textId="77777777" w:rsidR="008143AB" w:rsidRDefault="008143AB" w:rsidP="008143AB">
            <w:pPr>
              <w:pStyle w:val="TableParagraph"/>
              <w:ind w:left="108" w:right="135"/>
              <w:jc w:val="center"/>
              <w:rPr>
                <w:sz w:val="20"/>
              </w:rPr>
            </w:pPr>
            <w:r>
              <w:rPr>
                <w:sz w:val="20"/>
              </w:rPr>
              <w:t>-</w:t>
            </w:r>
          </w:p>
        </w:tc>
        <w:tc>
          <w:tcPr>
            <w:tcW w:w="3346" w:type="dxa"/>
            <w:vAlign w:val="center"/>
          </w:tcPr>
          <w:p w14:paraId="64A52473" w14:textId="77777777" w:rsidR="008143AB" w:rsidRDefault="008143AB" w:rsidP="008143AB">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E744F02" w14:textId="77777777" w:rsidR="008143AB" w:rsidRDefault="008143AB" w:rsidP="008143AB">
            <w:pPr>
              <w:pStyle w:val="TableParagraph"/>
              <w:tabs>
                <w:tab w:val="left" w:pos="2417"/>
                <w:tab w:val="left" w:pos="2667"/>
              </w:tabs>
              <w:spacing w:before="2" w:line="228" w:lineRule="exact"/>
              <w:ind w:left="108" w:right="77"/>
              <w:jc w:val="both"/>
              <w:rPr>
                <w:sz w:val="20"/>
              </w:rPr>
            </w:pPr>
          </w:p>
          <w:p w14:paraId="3F07C389" w14:textId="77777777" w:rsidR="008143AB" w:rsidRPr="006838E5" w:rsidRDefault="00F53D95" w:rsidP="008143AB">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8143AB" w:rsidRPr="006838E5">
              <w:rPr>
                <w:i/>
                <w:color w:val="808080" w:themeColor="background1" w:themeShade="80"/>
                <w:sz w:val="20"/>
              </w:rPr>
              <w:t>Ņemot vērā jaunu kabinetu izveidi VSIA “Paula Stradiņa klīniskā universitātes slimnīca”.</w:t>
            </w:r>
          </w:p>
        </w:tc>
      </w:tr>
      <w:tr w:rsidR="00E05C07" w14:paraId="3EB59473" w14:textId="77777777" w:rsidTr="00EE3444">
        <w:trPr>
          <w:trHeight w:val="1380"/>
        </w:trPr>
        <w:tc>
          <w:tcPr>
            <w:tcW w:w="726" w:type="dxa"/>
            <w:shd w:val="clear" w:color="auto" w:fill="FFFFFF" w:themeFill="background1"/>
            <w:vAlign w:val="center"/>
          </w:tcPr>
          <w:p w14:paraId="21EFD0DE" w14:textId="77777777" w:rsidR="00E05C07" w:rsidRPr="008143AB" w:rsidRDefault="00E05C07" w:rsidP="00E05C07">
            <w:pPr>
              <w:pStyle w:val="TableParagraph"/>
              <w:spacing w:line="226" w:lineRule="exact"/>
              <w:ind w:left="0"/>
              <w:jc w:val="center"/>
              <w:rPr>
                <w:sz w:val="20"/>
              </w:rPr>
            </w:pPr>
            <w:r w:rsidRPr="00E05C07">
              <w:rPr>
                <w:sz w:val="20"/>
              </w:rPr>
              <w:t>60136</w:t>
            </w:r>
          </w:p>
        </w:tc>
        <w:tc>
          <w:tcPr>
            <w:tcW w:w="2507" w:type="dxa"/>
            <w:vAlign w:val="center"/>
          </w:tcPr>
          <w:p w14:paraId="082CA7D3" w14:textId="77777777" w:rsidR="00E05C07" w:rsidRPr="008143AB" w:rsidRDefault="00E05C07" w:rsidP="00E05C07">
            <w:pPr>
              <w:pStyle w:val="TableParagraph"/>
              <w:ind w:left="108" w:right="123"/>
              <w:jc w:val="both"/>
              <w:rPr>
                <w:sz w:val="20"/>
              </w:rPr>
            </w:pPr>
            <w:r w:rsidRPr="00E05C07">
              <w:rPr>
                <w:sz w:val="20"/>
              </w:rPr>
              <w:t xml:space="preserve">Sirds </w:t>
            </w:r>
            <w:proofErr w:type="spellStart"/>
            <w:r w:rsidRPr="00E05C07">
              <w:rPr>
                <w:sz w:val="20"/>
              </w:rPr>
              <w:t>defibrilatora</w:t>
            </w:r>
            <w:proofErr w:type="spellEnd"/>
            <w:r w:rsidRPr="00E05C07">
              <w:rPr>
                <w:sz w:val="20"/>
              </w:rPr>
              <w:t xml:space="preserve"> iekārtas pārbaude attālināti</w:t>
            </w:r>
          </w:p>
        </w:tc>
        <w:tc>
          <w:tcPr>
            <w:tcW w:w="753" w:type="dxa"/>
            <w:vAlign w:val="center"/>
          </w:tcPr>
          <w:p w14:paraId="342EEE98"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078405C1" w14:textId="77777777" w:rsidR="00E05C07" w:rsidRDefault="00E05C07" w:rsidP="00E05C07">
            <w:pPr>
              <w:pStyle w:val="TableParagraph"/>
              <w:ind w:left="108" w:right="135"/>
              <w:jc w:val="center"/>
              <w:rPr>
                <w:sz w:val="20"/>
              </w:rPr>
            </w:pPr>
            <w:r>
              <w:rPr>
                <w:sz w:val="20"/>
              </w:rPr>
              <w:t>-</w:t>
            </w:r>
          </w:p>
        </w:tc>
        <w:tc>
          <w:tcPr>
            <w:tcW w:w="3346" w:type="dxa"/>
            <w:vAlign w:val="center"/>
          </w:tcPr>
          <w:p w14:paraId="6EDD69FE"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3F382DE9"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69460834"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72F23A9D" w14:textId="77777777" w:rsidTr="00EE3444">
        <w:trPr>
          <w:trHeight w:val="1380"/>
        </w:trPr>
        <w:tc>
          <w:tcPr>
            <w:tcW w:w="726" w:type="dxa"/>
            <w:shd w:val="clear" w:color="auto" w:fill="FFFFFF" w:themeFill="background1"/>
            <w:vAlign w:val="center"/>
          </w:tcPr>
          <w:p w14:paraId="570CC649" w14:textId="77777777" w:rsidR="00E05C07" w:rsidRPr="00E05C07" w:rsidRDefault="00E05C07" w:rsidP="00E05C07">
            <w:pPr>
              <w:pStyle w:val="TableParagraph"/>
              <w:spacing w:line="226" w:lineRule="exact"/>
              <w:ind w:left="0"/>
              <w:jc w:val="center"/>
              <w:rPr>
                <w:sz w:val="20"/>
              </w:rPr>
            </w:pPr>
            <w:r w:rsidRPr="00E05C07">
              <w:rPr>
                <w:sz w:val="20"/>
              </w:rPr>
              <w:t>60137</w:t>
            </w:r>
          </w:p>
        </w:tc>
        <w:tc>
          <w:tcPr>
            <w:tcW w:w="2507" w:type="dxa"/>
            <w:vAlign w:val="center"/>
          </w:tcPr>
          <w:p w14:paraId="201FB570" w14:textId="77777777" w:rsidR="00E05C07" w:rsidRPr="00E05C07" w:rsidRDefault="00E05C07" w:rsidP="00E05C07">
            <w:pPr>
              <w:pStyle w:val="TableParagraph"/>
              <w:ind w:left="108" w:right="123"/>
              <w:jc w:val="both"/>
              <w:rPr>
                <w:sz w:val="20"/>
              </w:rPr>
            </w:pPr>
            <w:r w:rsidRPr="00E05C07">
              <w:rPr>
                <w:sz w:val="20"/>
              </w:rPr>
              <w:t xml:space="preserve">Sirds </w:t>
            </w:r>
            <w:proofErr w:type="spellStart"/>
            <w:r w:rsidRPr="00E05C07">
              <w:rPr>
                <w:sz w:val="20"/>
              </w:rPr>
              <w:t>resinhronizācijas</w:t>
            </w:r>
            <w:proofErr w:type="spellEnd"/>
            <w:r w:rsidRPr="00E05C07">
              <w:rPr>
                <w:sz w:val="20"/>
              </w:rPr>
              <w:t xml:space="preserve"> terapijas iekārtas (ar vai bez </w:t>
            </w:r>
            <w:proofErr w:type="spellStart"/>
            <w:r w:rsidRPr="00E05C07">
              <w:rPr>
                <w:sz w:val="20"/>
              </w:rPr>
              <w:t>defibrilatora</w:t>
            </w:r>
            <w:proofErr w:type="spellEnd"/>
            <w:r w:rsidRPr="00E05C07">
              <w:rPr>
                <w:sz w:val="20"/>
              </w:rPr>
              <w:t xml:space="preserve"> funkcijas) pārbaude attālināti</w:t>
            </w:r>
          </w:p>
        </w:tc>
        <w:tc>
          <w:tcPr>
            <w:tcW w:w="753" w:type="dxa"/>
            <w:vAlign w:val="center"/>
          </w:tcPr>
          <w:p w14:paraId="7B805822"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05C21760" w14:textId="77777777" w:rsidR="00E05C07" w:rsidRDefault="00E05C07" w:rsidP="00E05C07">
            <w:pPr>
              <w:pStyle w:val="TableParagraph"/>
              <w:ind w:left="108" w:right="135"/>
              <w:jc w:val="center"/>
              <w:rPr>
                <w:sz w:val="20"/>
              </w:rPr>
            </w:pPr>
            <w:r>
              <w:rPr>
                <w:sz w:val="20"/>
              </w:rPr>
              <w:t>-</w:t>
            </w:r>
          </w:p>
        </w:tc>
        <w:tc>
          <w:tcPr>
            <w:tcW w:w="3346" w:type="dxa"/>
            <w:vAlign w:val="center"/>
          </w:tcPr>
          <w:p w14:paraId="02077DA5"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746BC628"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659DD49B"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38F86FA2" w14:textId="77777777" w:rsidTr="00EE3444">
        <w:trPr>
          <w:trHeight w:val="1380"/>
        </w:trPr>
        <w:tc>
          <w:tcPr>
            <w:tcW w:w="726" w:type="dxa"/>
            <w:shd w:val="clear" w:color="auto" w:fill="FFFFFF" w:themeFill="background1"/>
            <w:vAlign w:val="center"/>
          </w:tcPr>
          <w:p w14:paraId="51BF7FFC" w14:textId="77777777" w:rsidR="00E05C07" w:rsidRPr="00E05C07" w:rsidRDefault="00E05C07" w:rsidP="00E05C07">
            <w:pPr>
              <w:pStyle w:val="TableParagraph"/>
              <w:spacing w:line="226" w:lineRule="exact"/>
              <w:ind w:left="0"/>
              <w:jc w:val="center"/>
              <w:rPr>
                <w:sz w:val="20"/>
              </w:rPr>
            </w:pPr>
            <w:r w:rsidRPr="00E05C07">
              <w:rPr>
                <w:sz w:val="20"/>
              </w:rPr>
              <w:lastRenderedPageBreak/>
              <w:t>60138</w:t>
            </w:r>
          </w:p>
        </w:tc>
        <w:tc>
          <w:tcPr>
            <w:tcW w:w="2507" w:type="dxa"/>
            <w:vAlign w:val="center"/>
          </w:tcPr>
          <w:p w14:paraId="3A9DD691" w14:textId="77777777" w:rsidR="00E05C07" w:rsidRPr="00E05C07" w:rsidRDefault="00E05C07" w:rsidP="00E05C07">
            <w:pPr>
              <w:pStyle w:val="TableParagraph"/>
              <w:ind w:left="108" w:right="123"/>
              <w:jc w:val="both"/>
              <w:rPr>
                <w:sz w:val="20"/>
              </w:rPr>
            </w:pPr>
            <w:r w:rsidRPr="00E05C07">
              <w:rPr>
                <w:sz w:val="20"/>
              </w:rPr>
              <w:t>Sirdsdarbības ilgtermiņa zemādas pierakstītāja pārbaude attālināti</w:t>
            </w:r>
          </w:p>
        </w:tc>
        <w:tc>
          <w:tcPr>
            <w:tcW w:w="753" w:type="dxa"/>
            <w:vAlign w:val="center"/>
          </w:tcPr>
          <w:p w14:paraId="543D415B"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4D01213D" w14:textId="77777777" w:rsidR="00E05C07" w:rsidRDefault="00E05C07" w:rsidP="00E05C07">
            <w:pPr>
              <w:pStyle w:val="TableParagraph"/>
              <w:ind w:left="108" w:right="135"/>
              <w:jc w:val="center"/>
              <w:rPr>
                <w:sz w:val="20"/>
              </w:rPr>
            </w:pPr>
            <w:r>
              <w:rPr>
                <w:sz w:val="20"/>
              </w:rPr>
              <w:t>-</w:t>
            </w:r>
          </w:p>
        </w:tc>
        <w:tc>
          <w:tcPr>
            <w:tcW w:w="3346" w:type="dxa"/>
            <w:vAlign w:val="center"/>
          </w:tcPr>
          <w:p w14:paraId="3F65118E"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35F39BF"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173720F7"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7856795D" w14:textId="77777777" w:rsidTr="00EE3444">
        <w:trPr>
          <w:trHeight w:val="1380"/>
        </w:trPr>
        <w:tc>
          <w:tcPr>
            <w:tcW w:w="726" w:type="dxa"/>
            <w:shd w:val="clear" w:color="auto" w:fill="FFFFFF" w:themeFill="background1"/>
            <w:vAlign w:val="center"/>
          </w:tcPr>
          <w:p w14:paraId="2DDF73C4" w14:textId="77777777" w:rsidR="00E05C07" w:rsidRPr="00E05C07" w:rsidRDefault="00E05C07" w:rsidP="00E05C07">
            <w:pPr>
              <w:pStyle w:val="TableParagraph"/>
              <w:spacing w:line="226" w:lineRule="exact"/>
              <w:ind w:left="0"/>
              <w:jc w:val="center"/>
              <w:rPr>
                <w:sz w:val="20"/>
              </w:rPr>
            </w:pPr>
            <w:r w:rsidRPr="00E05C07">
              <w:rPr>
                <w:sz w:val="20"/>
              </w:rPr>
              <w:t>60139</w:t>
            </w:r>
          </w:p>
        </w:tc>
        <w:tc>
          <w:tcPr>
            <w:tcW w:w="2507" w:type="dxa"/>
            <w:vAlign w:val="center"/>
          </w:tcPr>
          <w:p w14:paraId="7068FED7" w14:textId="77777777" w:rsidR="00E05C07" w:rsidRPr="00E05C07" w:rsidRDefault="00E05C07" w:rsidP="00E05C07">
            <w:pPr>
              <w:pStyle w:val="TableParagraph"/>
              <w:ind w:left="108" w:right="123"/>
              <w:jc w:val="both"/>
              <w:rPr>
                <w:sz w:val="20"/>
              </w:rPr>
            </w:pPr>
            <w:r w:rsidRPr="00E05C07">
              <w:rPr>
                <w:sz w:val="20"/>
              </w:rPr>
              <w:t>Pacienta uzaicināšana uz konsultāciju</w:t>
            </w:r>
          </w:p>
        </w:tc>
        <w:tc>
          <w:tcPr>
            <w:tcW w:w="753" w:type="dxa"/>
            <w:vAlign w:val="center"/>
          </w:tcPr>
          <w:p w14:paraId="070579BE"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781C1668" w14:textId="77777777" w:rsidR="00E05C07" w:rsidRDefault="00E05C07" w:rsidP="00E05C07">
            <w:pPr>
              <w:pStyle w:val="TableParagraph"/>
              <w:ind w:left="108" w:right="135"/>
              <w:jc w:val="center"/>
              <w:rPr>
                <w:sz w:val="20"/>
              </w:rPr>
            </w:pPr>
            <w:r>
              <w:rPr>
                <w:sz w:val="20"/>
              </w:rPr>
              <w:t>-</w:t>
            </w:r>
          </w:p>
        </w:tc>
        <w:tc>
          <w:tcPr>
            <w:tcW w:w="3346" w:type="dxa"/>
            <w:vAlign w:val="center"/>
          </w:tcPr>
          <w:p w14:paraId="6894904F"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267122B5"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5D4D44D5"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E05C07" w14:paraId="2FE8EC1C" w14:textId="77777777" w:rsidTr="00EE3444">
        <w:trPr>
          <w:trHeight w:val="1380"/>
        </w:trPr>
        <w:tc>
          <w:tcPr>
            <w:tcW w:w="726" w:type="dxa"/>
            <w:shd w:val="clear" w:color="auto" w:fill="FFFFFF" w:themeFill="background1"/>
            <w:vAlign w:val="center"/>
          </w:tcPr>
          <w:p w14:paraId="287AEAC2" w14:textId="77777777" w:rsidR="00E05C07" w:rsidRPr="00E05C07" w:rsidRDefault="00E05C07" w:rsidP="00E05C07">
            <w:pPr>
              <w:pStyle w:val="TableParagraph"/>
              <w:spacing w:line="226" w:lineRule="exact"/>
              <w:ind w:left="0"/>
              <w:jc w:val="center"/>
              <w:rPr>
                <w:sz w:val="20"/>
              </w:rPr>
            </w:pPr>
            <w:r w:rsidRPr="00E05C07">
              <w:rPr>
                <w:sz w:val="20"/>
              </w:rPr>
              <w:t>60140</w:t>
            </w:r>
          </w:p>
        </w:tc>
        <w:tc>
          <w:tcPr>
            <w:tcW w:w="2507" w:type="dxa"/>
            <w:vAlign w:val="center"/>
          </w:tcPr>
          <w:p w14:paraId="0E8CE5A1" w14:textId="77777777" w:rsidR="00E05C07" w:rsidRPr="00E05C07" w:rsidRDefault="00E05C07" w:rsidP="00E05C07">
            <w:pPr>
              <w:pStyle w:val="TableParagraph"/>
              <w:ind w:left="108" w:right="123"/>
              <w:jc w:val="both"/>
              <w:rPr>
                <w:sz w:val="20"/>
              </w:rPr>
            </w:pPr>
            <w:r w:rsidRPr="00E05C07">
              <w:rPr>
                <w:sz w:val="20"/>
              </w:rPr>
              <w:t>Pacienta/ģimenes ārsta informēšana par hospitalizācijas nepieciešamību</w:t>
            </w:r>
          </w:p>
        </w:tc>
        <w:tc>
          <w:tcPr>
            <w:tcW w:w="753" w:type="dxa"/>
            <w:vAlign w:val="center"/>
          </w:tcPr>
          <w:p w14:paraId="4E51FA19" w14:textId="77777777" w:rsidR="00E05C07" w:rsidRDefault="00E05C07" w:rsidP="00E05C07">
            <w:pPr>
              <w:pStyle w:val="TableParagraph"/>
              <w:spacing w:line="226" w:lineRule="exact"/>
              <w:ind w:left="86" w:right="77"/>
              <w:jc w:val="center"/>
              <w:rPr>
                <w:sz w:val="20"/>
              </w:rPr>
            </w:pPr>
            <w:r>
              <w:rPr>
                <w:sz w:val="20"/>
              </w:rPr>
              <w:t>0.00</w:t>
            </w:r>
          </w:p>
        </w:tc>
        <w:tc>
          <w:tcPr>
            <w:tcW w:w="1418" w:type="dxa"/>
            <w:vAlign w:val="center"/>
          </w:tcPr>
          <w:p w14:paraId="39F47C28" w14:textId="77777777" w:rsidR="00E05C07" w:rsidRDefault="00E05C07" w:rsidP="00E05C07">
            <w:pPr>
              <w:pStyle w:val="TableParagraph"/>
              <w:ind w:left="108" w:right="135"/>
              <w:jc w:val="center"/>
              <w:rPr>
                <w:sz w:val="20"/>
              </w:rPr>
            </w:pPr>
            <w:r>
              <w:rPr>
                <w:sz w:val="20"/>
              </w:rPr>
              <w:t>-</w:t>
            </w:r>
          </w:p>
        </w:tc>
        <w:tc>
          <w:tcPr>
            <w:tcW w:w="3346" w:type="dxa"/>
            <w:vAlign w:val="center"/>
          </w:tcPr>
          <w:p w14:paraId="734BD3A9" w14:textId="77777777" w:rsidR="00E05C07" w:rsidRDefault="00E05C07" w:rsidP="00E05C07">
            <w:pPr>
              <w:pStyle w:val="TableParagraph"/>
              <w:tabs>
                <w:tab w:val="left" w:pos="2417"/>
                <w:tab w:val="left" w:pos="2667"/>
              </w:tabs>
              <w:spacing w:before="2" w:line="228" w:lineRule="exact"/>
              <w:ind w:left="108" w:right="77"/>
              <w:jc w:val="both"/>
              <w:rPr>
                <w:sz w:val="20"/>
              </w:rPr>
            </w:pPr>
            <w:r w:rsidRPr="008143AB">
              <w:rPr>
                <w:sz w:val="20"/>
              </w:rPr>
              <w:t xml:space="preserve">Manipulāciju izmanto </w:t>
            </w:r>
            <w:proofErr w:type="spellStart"/>
            <w:r w:rsidRPr="008143AB">
              <w:rPr>
                <w:sz w:val="20"/>
              </w:rPr>
              <w:t>Aritmologa</w:t>
            </w:r>
            <w:proofErr w:type="spellEnd"/>
            <w:r w:rsidRPr="008143AB">
              <w:rPr>
                <w:sz w:val="20"/>
              </w:rPr>
              <w:t xml:space="preserve"> kabinetā sniegto ambulatoro pakalpojumu uzskaitei, ja pakalpojums nodrošināts attālināti (</w:t>
            </w:r>
            <w:proofErr w:type="spellStart"/>
            <w:r w:rsidRPr="008143AB">
              <w:rPr>
                <w:sz w:val="20"/>
              </w:rPr>
              <w:t>telemonitorēšana</w:t>
            </w:r>
            <w:proofErr w:type="spellEnd"/>
            <w:r w:rsidRPr="008143AB">
              <w:rPr>
                <w:sz w:val="20"/>
              </w:rPr>
              <w:t>).</w:t>
            </w:r>
          </w:p>
          <w:p w14:paraId="3F03DF06" w14:textId="77777777" w:rsidR="00E05C07" w:rsidRDefault="00E05C07" w:rsidP="00E05C07">
            <w:pPr>
              <w:pStyle w:val="TableParagraph"/>
              <w:tabs>
                <w:tab w:val="left" w:pos="2417"/>
                <w:tab w:val="left" w:pos="2667"/>
              </w:tabs>
              <w:spacing w:before="2" w:line="228" w:lineRule="exact"/>
              <w:ind w:left="108" w:right="77"/>
              <w:jc w:val="both"/>
              <w:rPr>
                <w:sz w:val="20"/>
              </w:rPr>
            </w:pPr>
          </w:p>
          <w:p w14:paraId="128FC0EC" w14:textId="77777777" w:rsidR="00E05C07" w:rsidRPr="008143AB" w:rsidRDefault="00F53D95" w:rsidP="00E05C07">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E05C07" w:rsidRPr="006838E5">
              <w:rPr>
                <w:i/>
                <w:color w:val="808080" w:themeColor="background1" w:themeShade="80"/>
                <w:sz w:val="20"/>
              </w:rPr>
              <w:t>Ņemot vērā jaunu kabinetu izveidi VSIA “Paula Stradiņa klīniskā universitātes slimnīca”.</w:t>
            </w:r>
          </w:p>
        </w:tc>
      </w:tr>
      <w:tr w:rsidR="00C57507" w14:paraId="700828CE" w14:textId="77777777" w:rsidTr="00EE3444">
        <w:trPr>
          <w:trHeight w:val="1380"/>
        </w:trPr>
        <w:tc>
          <w:tcPr>
            <w:tcW w:w="726" w:type="dxa"/>
            <w:shd w:val="clear" w:color="auto" w:fill="FFFFFF" w:themeFill="background1"/>
            <w:vAlign w:val="center"/>
          </w:tcPr>
          <w:p w14:paraId="15B6C7DD" w14:textId="77777777" w:rsidR="00C57507" w:rsidRPr="00E05C07" w:rsidRDefault="00C57507" w:rsidP="00C57507">
            <w:pPr>
              <w:pStyle w:val="TableParagraph"/>
              <w:spacing w:line="226" w:lineRule="exact"/>
              <w:ind w:left="17"/>
              <w:jc w:val="center"/>
              <w:rPr>
                <w:sz w:val="20"/>
              </w:rPr>
            </w:pPr>
            <w:r>
              <w:rPr>
                <w:sz w:val="20"/>
              </w:rPr>
              <w:t>60234</w:t>
            </w:r>
          </w:p>
        </w:tc>
        <w:tc>
          <w:tcPr>
            <w:tcW w:w="2507" w:type="dxa"/>
            <w:vAlign w:val="center"/>
          </w:tcPr>
          <w:p w14:paraId="201E2D06" w14:textId="77777777" w:rsidR="00C57507" w:rsidRPr="00C57507" w:rsidRDefault="00C57507" w:rsidP="003E530D">
            <w:pPr>
              <w:ind w:left="142" w:right="95"/>
              <w:jc w:val="both"/>
              <w:rPr>
                <w:sz w:val="20"/>
                <w:szCs w:val="20"/>
              </w:rPr>
            </w:pPr>
            <w:r w:rsidRPr="00C57507">
              <w:rPr>
                <w:sz w:val="20"/>
                <w:szCs w:val="20"/>
              </w:rPr>
              <w:t>Vecmātes elektroniska vai telefoniska saziņa ar pacientēm</w:t>
            </w:r>
          </w:p>
        </w:tc>
        <w:tc>
          <w:tcPr>
            <w:tcW w:w="753" w:type="dxa"/>
            <w:vAlign w:val="center"/>
          </w:tcPr>
          <w:p w14:paraId="40B1FA73"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06E1DB42" w14:textId="77777777" w:rsidR="00C57507" w:rsidRDefault="00C57507" w:rsidP="00C57507">
            <w:pPr>
              <w:pStyle w:val="TableParagraph"/>
              <w:ind w:left="108" w:right="135"/>
              <w:jc w:val="center"/>
              <w:rPr>
                <w:sz w:val="20"/>
              </w:rPr>
            </w:pPr>
            <w:r>
              <w:rPr>
                <w:sz w:val="20"/>
              </w:rPr>
              <w:t>-</w:t>
            </w:r>
          </w:p>
        </w:tc>
        <w:tc>
          <w:tcPr>
            <w:tcW w:w="3346" w:type="dxa"/>
            <w:vAlign w:val="center"/>
          </w:tcPr>
          <w:p w14:paraId="21A51F69" w14:textId="77777777" w:rsidR="00C57507" w:rsidRDefault="00B83F1C" w:rsidP="00C57507">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6B2CDF8" w14:textId="77777777" w:rsidR="00B83F1C" w:rsidRDefault="00B83F1C" w:rsidP="00C57507">
            <w:pPr>
              <w:pStyle w:val="TableParagraph"/>
              <w:tabs>
                <w:tab w:val="left" w:pos="2417"/>
                <w:tab w:val="left" w:pos="2667"/>
              </w:tabs>
              <w:spacing w:before="2" w:line="228" w:lineRule="exact"/>
              <w:ind w:left="108" w:right="77"/>
              <w:jc w:val="both"/>
              <w:rPr>
                <w:sz w:val="20"/>
              </w:rPr>
            </w:pPr>
          </w:p>
          <w:p w14:paraId="2494803B" w14:textId="77777777" w:rsidR="00B83F1C" w:rsidRPr="00294CFA" w:rsidRDefault="00F53D95" w:rsidP="00C57507">
            <w:pPr>
              <w:pStyle w:val="TableParagraph"/>
              <w:tabs>
                <w:tab w:val="left" w:pos="2417"/>
                <w:tab w:val="left" w:pos="2667"/>
              </w:tabs>
              <w:spacing w:before="2" w:line="228" w:lineRule="exact"/>
              <w:ind w:left="108" w:right="77"/>
              <w:jc w:val="both"/>
              <w:rPr>
                <w:i/>
                <w:color w:val="808080" w:themeColor="background1" w:themeShade="80"/>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22310252" w14:textId="77777777" w:rsidTr="00EE3444">
        <w:trPr>
          <w:trHeight w:val="1380"/>
        </w:trPr>
        <w:tc>
          <w:tcPr>
            <w:tcW w:w="726" w:type="dxa"/>
            <w:shd w:val="clear" w:color="auto" w:fill="FFFFFF" w:themeFill="background1"/>
            <w:vAlign w:val="center"/>
          </w:tcPr>
          <w:p w14:paraId="04124AB8" w14:textId="77777777" w:rsidR="00C57507" w:rsidRPr="00DA1A9D" w:rsidRDefault="00C57507" w:rsidP="00C57507">
            <w:pPr>
              <w:pStyle w:val="TableParagraph"/>
              <w:spacing w:line="226" w:lineRule="exact"/>
              <w:ind w:left="17"/>
              <w:jc w:val="center"/>
              <w:rPr>
                <w:sz w:val="20"/>
              </w:rPr>
            </w:pPr>
            <w:r>
              <w:rPr>
                <w:sz w:val="20"/>
              </w:rPr>
              <w:t>60235</w:t>
            </w:r>
          </w:p>
        </w:tc>
        <w:tc>
          <w:tcPr>
            <w:tcW w:w="2507" w:type="dxa"/>
            <w:vAlign w:val="center"/>
          </w:tcPr>
          <w:p w14:paraId="4CC92D44" w14:textId="77777777" w:rsidR="00C57507" w:rsidRPr="00C57507" w:rsidRDefault="00C57507" w:rsidP="003E530D">
            <w:pPr>
              <w:ind w:left="142" w:right="95"/>
              <w:jc w:val="both"/>
              <w:rPr>
                <w:sz w:val="20"/>
                <w:szCs w:val="20"/>
              </w:rPr>
            </w:pPr>
            <w:r w:rsidRPr="00C57507">
              <w:rPr>
                <w:sz w:val="20"/>
                <w:szCs w:val="20"/>
              </w:rPr>
              <w:t>Piena dziedzeru apskate, pēc nepieciešamības citoloģijas paņemšana</w:t>
            </w:r>
          </w:p>
        </w:tc>
        <w:tc>
          <w:tcPr>
            <w:tcW w:w="753" w:type="dxa"/>
            <w:vAlign w:val="center"/>
          </w:tcPr>
          <w:p w14:paraId="5CDA5AED"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FDF0C0A" w14:textId="77777777" w:rsidR="00C57507" w:rsidRDefault="00C57507" w:rsidP="00C57507">
            <w:pPr>
              <w:pStyle w:val="TableParagraph"/>
              <w:ind w:left="108" w:right="135"/>
              <w:jc w:val="center"/>
              <w:rPr>
                <w:sz w:val="20"/>
              </w:rPr>
            </w:pPr>
            <w:r>
              <w:rPr>
                <w:sz w:val="20"/>
              </w:rPr>
              <w:t>-</w:t>
            </w:r>
          </w:p>
        </w:tc>
        <w:tc>
          <w:tcPr>
            <w:tcW w:w="3346" w:type="dxa"/>
            <w:vAlign w:val="center"/>
          </w:tcPr>
          <w:p w14:paraId="6ADDC295"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87EBDFF"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114BC0D2"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0E1A9BD7" w14:textId="77777777" w:rsidTr="00EE3444">
        <w:trPr>
          <w:trHeight w:val="1380"/>
        </w:trPr>
        <w:tc>
          <w:tcPr>
            <w:tcW w:w="726" w:type="dxa"/>
            <w:shd w:val="clear" w:color="auto" w:fill="FFFFFF" w:themeFill="background1"/>
            <w:vAlign w:val="center"/>
          </w:tcPr>
          <w:p w14:paraId="4D32C8F3" w14:textId="77777777" w:rsidR="00C57507" w:rsidRPr="00DA1A9D" w:rsidRDefault="00C57507" w:rsidP="00C57507">
            <w:pPr>
              <w:pStyle w:val="TableParagraph"/>
              <w:spacing w:line="226" w:lineRule="exact"/>
              <w:ind w:left="17"/>
              <w:jc w:val="center"/>
              <w:rPr>
                <w:sz w:val="20"/>
              </w:rPr>
            </w:pPr>
            <w:r>
              <w:rPr>
                <w:sz w:val="20"/>
              </w:rPr>
              <w:t>60236</w:t>
            </w:r>
          </w:p>
        </w:tc>
        <w:tc>
          <w:tcPr>
            <w:tcW w:w="2507" w:type="dxa"/>
            <w:vAlign w:val="center"/>
          </w:tcPr>
          <w:p w14:paraId="3053DEDB" w14:textId="77777777" w:rsidR="00C57507" w:rsidRPr="00C57507" w:rsidRDefault="00C57507" w:rsidP="003E530D">
            <w:pPr>
              <w:ind w:left="142" w:right="95"/>
              <w:jc w:val="both"/>
              <w:rPr>
                <w:sz w:val="20"/>
                <w:szCs w:val="20"/>
              </w:rPr>
            </w:pPr>
            <w:r w:rsidRPr="00C57507">
              <w:rPr>
                <w:sz w:val="20"/>
                <w:szCs w:val="20"/>
              </w:rPr>
              <w:t>Nedēļnieces aprūpe</w:t>
            </w:r>
          </w:p>
        </w:tc>
        <w:tc>
          <w:tcPr>
            <w:tcW w:w="753" w:type="dxa"/>
            <w:vAlign w:val="center"/>
          </w:tcPr>
          <w:p w14:paraId="1C994377"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EBDDFC8" w14:textId="77777777" w:rsidR="00C57507" w:rsidRDefault="00C57507" w:rsidP="00C57507">
            <w:pPr>
              <w:pStyle w:val="TableParagraph"/>
              <w:ind w:left="108" w:right="135"/>
              <w:jc w:val="center"/>
              <w:rPr>
                <w:sz w:val="20"/>
              </w:rPr>
            </w:pPr>
            <w:r>
              <w:rPr>
                <w:sz w:val="20"/>
              </w:rPr>
              <w:t>-</w:t>
            </w:r>
          </w:p>
        </w:tc>
        <w:tc>
          <w:tcPr>
            <w:tcW w:w="3346" w:type="dxa"/>
            <w:vAlign w:val="center"/>
          </w:tcPr>
          <w:p w14:paraId="153ED44D"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26633CE1"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48235256"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69E67BEC" w14:textId="77777777" w:rsidTr="00EE3444">
        <w:trPr>
          <w:trHeight w:val="1380"/>
        </w:trPr>
        <w:tc>
          <w:tcPr>
            <w:tcW w:w="726" w:type="dxa"/>
            <w:shd w:val="clear" w:color="auto" w:fill="FFFFFF" w:themeFill="background1"/>
            <w:vAlign w:val="center"/>
          </w:tcPr>
          <w:p w14:paraId="5BA447E6" w14:textId="77777777" w:rsidR="00C57507" w:rsidRDefault="00C57507" w:rsidP="00C57507">
            <w:pPr>
              <w:pStyle w:val="TableParagraph"/>
              <w:spacing w:line="226" w:lineRule="exact"/>
              <w:ind w:left="17"/>
              <w:jc w:val="center"/>
              <w:rPr>
                <w:sz w:val="20"/>
              </w:rPr>
            </w:pPr>
            <w:r>
              <w:rPr>
                <w:sz w:val="20"/>
              </w:rPr>
              <w:t>60238</w:t>
            </w:r>
          </w:p>
        </w:tc>
        <w:tc>
          <w:tcPr>
            <w:tcW w:w="2507" w:type="dxa"/>
            <w:vAlign w:val="center"/>
          </w:tcPr>
          <w:p w14:paraId="48672C6E" w14:textId="77777777" w:rsidR="00C57507" w:rsidRPr="00C57507" w:rsidRDefault="00C57507" w:rsidP="003E530D">
            <w:pPr>
              <w:ind w:left="142" w:right="95"/>
              <w:jc w:val="both"/>
              <w:rPr>
                <w:sz w:val="20"/>
                <w:szCs w:val="20"/>
              </w:rPr>
            </w:pPr>
            <w:r w:rsidRPr="00C57507">
              <w:rPr>
                <w:sz w:val="20"/>
                <w:szCs w:val="20"/>
              </w:rPr>
              <w:t>Vecmātes veikta profilaktiskā apskate sievietei 6 nedēļu laikā pēc dzemdībām</w:t>
            </w:r>
          </w:p>
        </w:tc>
        <w:tc>
          <w:tcPr>
            <w:tcW w:w="753" w:type="dxa"/>
            <w:vAlign w:val="center"/>
          </w:tcPr>
          <w:p w14:paraId="39205027"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27AFB9FE" w14:textId="77777777" w:rsidR="00C57507" w:rsidRDefault="00C57507" w:rsidP="00C57507">
            <w:pPr>
              <w:pStyle w:val="TableParagraph"/>
              <w:ind w:left="108" w:right="135"/>
              <w:jc w:val="center"/>
              <w:rPr>
                <w:sz w:val="20"/>
              </w:rPr>
            </w:pPr>
            <w:r>
              <w:rPr>
                <w:sz w:val="20"/>
              </w:rPr>
              <w:t>-</w:t>
            </w:r>
          </w:p>
        </w:tc>
        <w:tc>
          <w:tcPr>
            <w:tcW w:w="3346" w:type="dxa"/>
            <w:vAlign w:val="center"/>
          </w:tcPr>
          <w:p w14:paraId="1B7F063D"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731F1824"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0AEE0FF2"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4F68F9E0" w14:textId="77777777" w:rsidTr="00EE3444">
        <w:trPr>
          <w:trHeight w:val="1380"/>
        </w:trPr>
        <w:tc>
          <w:tcPr>
            <w:tcW w:w="726" w:type="dxa"/>
            <w:shd w:val="clear" w:color="auto" w:fill="FFFFFF" w:themeFill="background1"/>
            <w:vAlign w:val="center"/>
          </w:tcPr>
          <w:p w14:paraId="4A2CF1BD" w14:textId="77777777" w:rsidR="00C57507" w:rsidRDefault="00C57507" w:rsidP="00C57507">
            <w:pPr>
              <w:pStyle w:val="TableParagraph"/>
              <w:spacing w:line="226" w:lineRule="exact"/>
              <w:ind w:left="17"/>
              <w:jc w:val="center"/>
              <w:rPr>
                <w:sz w:val="20"/>
              </w:rPr>
            </w:pPr>
            <w:r>
              <w:rPr>
                <w:sz w:val="20"/>
              </w:rPr>
              <w:t>60239</w:t>
            </w:r>
          </w:p>
        </w:tc>
        <w:tc>
          <w:tcPr>
            <w:tcW w:w="2507" w:type="dxa"/>
            <w:vAlign w:val="center"/>
          </w:tcPr>
          <w:p w14:paraId="3942B3CE" w14:textId="77777777" w:rsidR="00C57507" w:rsidRPr="00C57507" w:rsidRDefault="00C57507" w:rsidP="003E530D">
            <w:pPr>
              <w:ind w:left="142" w:right="95"/>
              <w:jc w:val="both"/>
              <w:rPr>
                <w:sz w:val="20"/>
                <w:szCs w:val="20"/>
              </w:rPr>
            </w:pPr>
            <w:r w:rsidRPr="00C57507">
              <w:rPr>
                <w:sz w:val="20"/>
                <w:szCs w:val="20"/>
              </w:rPr>
              <w:t>Vecmātes konsultācija par kontracepciju</w:t>
            </w:r>
          </w:p>
        </w:tc>
        <w:tc>
          <w:tcPr>
            <w:tcW w:w="753" w:type="dxa"/>
            <w:vAlign w:val="center"/>
          </w:tcPr>
          <w:p w14:paraId="4EF8BF00"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37C442AF" w14:textId="77777777" w:rsidR="00C57507" w:rsidRDefault="00C57507" w:rsidP="00C57507">
            <w:pPr>
              <w:pStyle w:val="TableParagraph"/>
              <w:ind w:left="108" w:right="135"/>
              <w:jc w:val="center"/>
              <w:rPr>
                <w:sz w:val="20"/>
              </w:rPr>
            </w:pPr>
            <w:r>
              <w:rPr>
                <w:sz w:val="20"/>
              </w:rPr>
              <w:t>-</w:t>
            </w:r>
          </w:p>
        </w:tc>
        <w:tc>
          <w:tcPr>
            <w:tcW w:w="3346" w:type="dxa"/>
            <w:vAlign w:val="center"/>
          </w:tcPr>
          <w:p w14:paraId="7F3F0BB0"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30B05028"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76FFD3B0"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639AFB98" w14:textId="77777777" w:rsidTr="00EE3444">
        <w:trPr>
          <w:trHeight w:val="1380"/>
        </w:trPr>
        <w:tc>
          <w:tcPr>
            <w:tcW w:w="726" w:type="dxa"/>
            <w:shd w:val="clear" w:color="auto" w:fill="FFFFFF" w:themeFill="background1"/>
            <w:vAlign w:val="center"/>
          </w:tcPr>
          <w:p w14:paraId="0946F8CB" w14:textId="77777777" w:rsidR="00C57507" w:rsidRDefault="00C57507" w:rsidP="00C57507">
            <w:pPr>
              <w:pStyle w:val="TableParagraph"/>
              <w:spacing w:line="226" w:lineRule="exact"/>
              <w:ind w:left="17"/>
              <w:jc w:val="center"/>
              <w:rPr>
                <w:sz w:val="20"/>
              </w:rPr>
            </w:pPr>
            <w:r>
              <w:rPr>
                <w:sz w:val="20"/>
              </w:rPr>
              <w:t>60240</w:t>
            </w:r>
          </w:p>
        </w:tc>
        <w:tc>
          <w:tcPr>
            <w:tcW w:w="2507" w:type="dxa"/>
            <w:vAlign w:val="center"/>
          </w:tcPr>
          <w:p w14:paraId="02C3453D" w14:textId="77777777" w:rsidR="00C57507" w:rsidRPr="00C57507" w:rsidRDefault="00C57507" w:rsidP="003E530D">
            <w:pPr>
              <w:ind w:left="142" w:right="95"/>
              <w:jc w:val="both"/>
              <w:rPr>
                <w:sz w:val="20"/>
                <w:szCs w:val="20"/>
              </w:rPr>
            </w:pPr>
            <w:r w:rsidRPr="00C57507">
              <w:rPr>
                <w:sz w:val="20"/>
                <w:szCs w:val="20"/>
              </w:rPr>
              <w:t>Vecmātes konsultācija sociālā riska pacientēm</w:t>
            </w:r>
          </w:p>
        </w:tc>
        <w:tc>
          <w:tcPr>
            <w:tcW w:w="753" w:type="dxa"/>
            <w:vAlign w:val="center"/>
          </w:tcPr>
          <w:p w14:paraId="1843DF33"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7ED6572E" w14:textId="77777777" w:rsidR="00C57507" w:rsidRDefault="00C57507" w:rsidP="00C57507">
            <w:pPr>
              <w:pStyle w:val="TableParagraph"/>
              <w:ind w:left="108" w:right="135"/>
              <w:jc w:val="center"/>
              <w:rPr>
                <w:sz w:val="20"/>
              </w:rPr>
            </w:pPr>
            <w:r>
              <w:rPr>
                <w:sz w:val="20"/>
              </w:rPr>
              <w:t>-</w:t>
            </w:r>
          </w:p>
        </w:tc>
        <w:tc>
          <w:tcPr>
            <w:tcW w:w="3346" w:type="dxa"/>
            <w:vAlign w:val="center"/>
          </w:tcPr>
          <w:p w14:paraId="7FDB84A1"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237C1DAF"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6B8B8C87"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C57507" w14:paraId="1C56693D" w14:textId="77777777" w:rsidTr="00EE3444">
        <w:trPr>
          <w:trHeight w:val="1380"/>
        </w:trPr>
        <w:tc>
          <w:tcPr>
            <w:tcW w:w="726" w:type="dxa"/>
            <w:shd w:val="clear" w:color="auto" w:fill="FFFFFF" w:themeFill="background1"/>
            <w:vAlign w:val="center"/>
          </w:tcPr>
          <w:p w14:paraId="4BB2ED6E" w14:textId="77777777" w:rsidR="00C57507" w:rsidRDefault="00C57507" w:rsidP="00C57507">
            <w:pPr>
              <w:pStyle w:val="TableParagraph"/>
              <w:spacing w:line="226" w:lineRule="exact"/>
              <w:ind w:left="17"/>
              <w:jc w:val="center"/>
              <w:rPr>
                <w:sz w:val="20"/>
              </w:rPr>
            </w:pPr>
            <w:r w:rsidRPr="00DA1A9D">
              <w:rPr>
                <w:sz w:val="20"/>
              </w:rPr>
              <w:lastRenderedPageBreak/>
              <w:t>60241</w:t>
            </w:r>
          </w:p>
        </w:tc>
        <w:tc>
          <w:tcPr>
            <w:tcW w:w="2507" w:type="dxa"/>
            <w:vAlign w:val="center"/>
          </w:tcPr>
          <w:p w14:paraId="2A4B6E6D" w14:textId="77777777" w:rsidR="00C57507" w:rsidRPr="00C57507" w:rsidRDefault="00C57507" w:rsidP="003E530D">
            <w:pPr>
              <w:ind w:left="142" w:right="95"/>
              <w:jc w:val="both"/>
              <w:rPr>
                <w:sz w:val="20"/>
                <w:szCs w:val="20"/>
              </w:rPr>
            </w:pPr>
            <w:r w:rsidRPr="00C57507">
              <w:rPr>
                <w:sz w:val="20"/>
                <w:szCs w:val="20"/>
              </w:rPr>
              <w:t xml:space="preserve">Vecmātes veikta apskate dzemdes kakla vēža </w:t>
            </w:r>
            <w:proofErr w:type="spellStart"/>
            <w:r w:rsidRPr="00C57507">
              <w:rPr>
                <w:sz w:val="20"/>
                <w:szCs w:val="20"/>
              </w:rPr>
              <w:t>skrīninga</w:t>
            </w:r>
            <w:proofErr w:type="spellEnd"/>
            <w:r w:rsidRPr="00C57507">
              <w:rPr>
                <w:sz w:val="20"/>
                <w:szCs w:val="20"/>
              </w:rPr>
              <w:t xml:space="preserve"> ietvaros</w:t>
            </w:r>
          </w:p>
        </w:tc>
        <w:tc>
          <w:tcPr>
            <w:tcW w:w="753" w:type="dxa"/>
            <w:vAlign w:val="center"/>
          </w:tcPr>
          <w:p w14:paraId="2AD820CB" w14:textId="77777777" w:rsidR="00C57507" w:rsidRDefault="00C57507" w:rsidP="00C57507">
            <w:pPr>
              <w:pStyle w:val="TableParagraph"/>
              <w:spacing w:line="226" w:lineRule="exact"/>
              <w:ind w:left="86" w:right="77"/>
              <w:jc w:val="center"/>
              <w:rPr>
                <w:sz w:val="20"/>
              </w:rPr>
            </w:pPr>
            <w:r>
              <w:rPr>
                <w:sz w:val="20"/>
              </w:rPr>
              <w:t>0.00</w:t>
            </w:r>
          </w:p>
        </w:tc>
        <w:tc>
          <w:tcPr>
            <w:tcW w:w="1418" w:type="dxa"/>
            <w:vAlign w:val="center"/>
          </w:tcPr>
          <w:p w14:paraId="406ED361" w14:textId="77777777" w:rsidR="00C57507" w:rsidRDefault="00C57507" w:rsidP="00C57507">
            <w:pPr>
              <w:pStyle w:val="TableParagraph"/>
              <w:ind w:left="108" w:right="135"/>
              <w:jc w:val="center"/>
              <w:rPr>
                <w:sz w:val="20"/>
              </w:rPr>
            </w:pPr>
            <w:r>
              <w:rPr>
                <w:sz w:val="20"/>
              </w:rPr>
              <w:t>-</w:t>
            </w:r>
          </w:p>
        </w:tc>
        <w:tc>
          <w:tcPr>
            <w:tcW w:w="3346" w:type="dxa"/>
            <w:vAlign w:val="center"/>
          </w:tcPr>
          <w:p w14:paraId="76AFFC96" w14:textId="77777777" w:rsidR="00294CFA" w:rsidRDefault="00294CFA" w:rsidP="00294CFA">
            <w:pPr>
              <w:pStyle w:val="TableParagraph"/>
              <w:tabs>
                <w:tab w:val="left" w:pos="2417"/>
                <w:tab w:val="left" w:pos="2667"/>
              </w:tabs>
              <w:spacing w:before="2" w:line="228" w:lineRule="exact"/>
              <w:ind w:left="108" w:right="77"/>
              <w:jc w:val="both"/>
              <w:rPr>
                <w:sz w:val="20"/>
              </w:rPr>
            </w:pPr>
            <w:r w:rsidRPr="00B83F1C">
              <w:rPr>
                <w:sz w:val="20"/>
              </w:rPr>
              <w:t>Manipulāciju izmanto Vecmātes kabinetā sniegto ambulatoro pakalpojumu uzskaitei.</w:t>
            </w:r>
          </w:p>
          <w:p w14:paraId="587A0A37" w14:textId="77777777" w:rsidR="00294CFA" w:rsidRDefault="00294CFA" w:rsidP="00294CFA">
            <w:pPr>
              <w:pStyle w:val="TableParagraph"/>
              <w:tabs>
                <w:tab w:val="left" w:pos="2417"/>
                <w:tab w:val="left" w:pos="2667"/>
              </w:tabs>
              <w:spacing w:before="2" w:line="228" w:lineRule="exact"/>
              <w:ind w:left="108" w:right="77"/>
              <w:jc w:val="both"/>
              <w:rPr>
                <w:sz w:val="20"/>
              </w:rPr>
            </w:pPr>
          </w:p>
          <w:p w14:paraId="5CE6C668" w14:textId="77777777" w:rsidR="00C57507" w:rsidRPr="008143AB" w:rsidRDefault="00F53D95" w:rsidP="00294CFA">
            <w:pPr>
              <w:pStyle w:val="TableParagraph"/>
              <w:tabs>
                <w:tab w:val="left" w:pos="2417"/>
                <w:tab w:val="left" w:pos="2667"/>
              </w:tabs>
              <w:spacing w:before="2" w:line="228" w:lineRule="exact"/>
              <w:ind w:left="108" w:right="77"/>
              <w:jc w:val="both"/>
              <w:rPr>
                <w:sz w:val="20"/>
              </w:rPr>
            </w:pPr>
            <w:r>
              <w:rPr>
                <w:i/>
                <w:color w:val="808080" w:themeColor="background1" w:themeShade="80"/>
                <w:sz w:val="20"/>
              </w:rPr>
              <w:t xml:space="preserve">Piezīme: </w:t>
            </w:r>
            <w:r w:rsidR="00294CFA" w:rsidRPr="00294CFA">
              <w:rPr>
                <w:i/>
                <w:color w:val="808080" w:themeColor="background1" w:themeShade="80"/>
                <w:sz w:val="20"/>
              </w:rPr>
              <w:t>Ņemot vērā vecmāšu kabinetu piesaisti ģimenes ārstu praksēm.</w:t>
            </w:r>
          </w:p>
        </w:tc>
      </w:tr>
      <w:tr w:rsidR="0051580F" w14:paraId="79847487" w14:textId="77777777" w:rsidTr="00EE3444">
        <w:trPr>
          <w:trHeight w:val="1380"/>
        </w:trPr>
        <w:tc>
          <w:tcPr>
            <w:tcW w:w="726" w:type="dxa"/>
            <w:shd w:val="clear" w:color="auto" w:fill="FFFFFF" w:themeFill="background1"/>
            <w:vAlign w:val="center"/>
          </w:tcPr>
          <w:p w14:paraId="3A0FFA64" w14:textId="77777777" w:rsidR="0051580F" w:rsidRPr="00DF2AE8" w:rsidRDefault="0051580F" w:rsidP="0051580F">
            <w:pPr>
              <w:jc w:val="center"/>
              <w:rPr>
                <w:color w:val="000000"/>
                <w:sz w:val="20"/>
                <w:szCs w:val="20"/>
              </w:rPr>
            </w:pPr>
            <w:r w:rsidRPr="00DF2AE8">
              <w:rPr>
                <w:color w:val="000000"/>
                <w:sz w:val="20"/>
                <w:szCs w:val="20"/>
              </w:rPr>
              <w:t>70909</w:t>
            </w:r>
          </w:p>
        </w:tc>
        <w:tc>
          <w:tcPr>
            <w:tcW w:w="2507" w:type="dxa"/>
            <w:vAlign w:val="center"/>
          </w:tcPr>
          <w:p w14:paraId="12058EC5"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vispārējā anestēzija ar </w:t>
            </w:r>
            <w:proofErr w:type="spellStart"/>
            <w:r w:rsidRPr="001542F7">
              <w:rPr>
                <w:color w:val="000000"/>
                <w:sz w:val="20"/>
                <w:szCs w:val="20"/>
              </w:rPr>
              <w:t>endotraheālo</w:t>
            </w:r>
            <w:proofErr w:type="spellEnd"/>
            <w:r w:rsidRPr="001542F7">
              <w:rPr>
                <w:color w:val="000000"/>
                <w:sz w:val="20"/>
                <w:szCs w:val="20"/>
              </w:rPr>
              <w:t xml:space="preserve"> metodi par pirmo stundu</w:t>
            </w:r>
          </w:p>
        </w:tc>
        <w:tc>
          <w:tcPr>
            <w:tcW w:w="753" w:type="dxa"/>
            <w:vAlign w:val="center"/>
          </w:tcPr>
          <w:p w14:paraId="7A42D722" w14:textId="77777777" w:rsidR="0051580F" w:rsidRPr="0051580F" w:rsidRDefault="0051580F" w:rsidP="0051580F">
            <w:pPr>
              <w:jc w:val="center"/>
              <w:rPr>
                <w:color w:val="000000"/>
                <w:sz w:val="20"/>
                <w:szCs w:val="20"/>
              </w:rPr>
            </w:pPr>
            <w:r w:rsidRPr="0051580F">
              <w:rPr>
                <w:color w:val="000000"/>
                <w:sz w:val="20"/>
                <w:szCs w:val="20"/>
              </w:rPr>
              <w:t>83.24</w:t>
            </w:r>
          </w:p>
        </w:tc>
        <w:tc>
          <w:tcPr>
            <w:tcW w:w="1418" w:type="dxa"/>
            <w:vAlign w:val="center"/>
          </w:tcPr>
          <w:p w14:paraId="71441CB3" w14:textId="77777777" w:rsidR="0051580F" w:rsidRDefault="0051580F" w:rsidP="0051580F">
            <w:pPr>
              <w:pStyle w:val="TableParagraph"/>
              <w:ind w:left="108" w:right="135"/>
              <w:jc w:val="center"/>
              <w:rPr>
                <w:sz w:val="20"/>
              </w:rPr>
            </w:pPr>
            <w:r>
              <w:rPr>
                <w:sz w:val="20"/>
              </w:rPr>
              <w:t>-</w:t>
            </w:r>
          </w:p>
        </w:tc>
        <w:tc>
          <w:tcPr>
            <w:tcW w:w="3346" w:type="dxa"/>
            <w:vAlign w:val="center"/>
          </w:tcPr>
          <w:p w14:paraId="5D0DE7DA"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B950121" w14:textId="77777777" w:rsidTr="00EE3444">
        <w:trPr>
          <w:trHeight w:val="1380"/>
        </w:trPr>
        <w:tc>
          <w:tcPr>
            <w:tcW w:w="726" w:type="dxa"/>
            <w:shd w:val="clear" w:color="auto" w:fill="FFFFFF" w:themeFill="background1"/>
            <w:vAlign w:val="center"/>
          </w:tcPr>
          <w:p w14:paraId="6977532E" w14:textId="77777777" w:rsidR="0051580F" w:rsidRPr="00DF2AE8" w:rsidRDefault="0051580F" w:rsidP="0051580F">
            <w:pPr>
              <w:jc w:val="center"/>
              <w:rPr>
                <w:color w:val="000000"/>
                <w:sz w:val="20"/>
                <w:szCs w:val="20"/>
              </w:rPr>
            </w:pPr>
            <w:r w:rsidRPr="00DF2AE8">
              <w:rPr>
                <w:color w:val="000000"/>
                <w:sz w:val="20"/>
                <w:szCs w:val="20"/>
              </w:rPr>
              <w:t>70910</w:t>
            </w:r>
          </w:p>
        </w:tc>
        <w:tc>
          <w:tcPr>
            <w:tcW w:w="2507" w:type="dxa"/>
            <w:vAlign w:val="center"/>
          </w:tcPr>
          <w:p w14:paraId="21BEFA88"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sevoflurāna</w:t>
            </w:r>
            <w:proofErr w:type="spellEnd"/>
            <w:r w:rsidRPr="001542F7">
              <w:rPr>
                <w:color w:val="000000"/>
                <w:sz w:val="20"/>
                <w:szCs w:val="20"/>
              </w:rPr>
              <w:t xml:space="preserve"> (</w:t>
            </w:r>
            <w:proofErr w:type="spellStart"/>
            <w:r w:rsidRPr="001542F7">
              <w:rPr>
                <w:color w:val="000000"/>
                <w:sz w:val="20"/>
                <w:szCs w:val="20"/>
              </w:rPr>
              <w:t>Sevoflurane</w:t>
            </w:r>
            <w:proofErr w:type="spellEnd"/>
            <w:r w:rsidRPr="001542F7">
              <w:rPr>
                <w:color w:val="000000"/>
                <w:sz w:val="20"/>
                <w:szCs w:val="20"/>
              </w:rPr>
              <w:t>) lietošanu pirmajā stundā</w:t>
            </w:r>
          </w:p>
        </w:tc>
        <w:tc>
          <w:tcPr>
            <w:tcW w:w="753" w:type="dxa"/>
            <w:vAlign w:val="center"/>
          </w:tcPr>
          <w:p w14:paraId="369DFFAF" w14:textId="77777777" w:rsidR="0051580F" w:rsidRPr="0051580F" w:rsidRDefault="0051580F" w:rsidP="0051580F">
            <w:pPr>
              <w:jc w:val="center"/>
              <w:rPr>
                <w:color w:val="000000"/>
                <w:sz w:val="20"/>
                <w:szCs w:val="20"/>
              </w:rPr>
            </w:pPr>
            <w:r w:rsidRPr="0051580F">
              <w:rPr>
                <w:color w:val="000000"/>
                <w:sz w:val="20"/>
                <w:szCs w:val="20"/>
              </w:rPr>
              <w:t>15.99</w:t>
            </w:r>
          </w:p>
        </w:tc>
        <w:tc>
          <w:tcPr>
            <w:tcW w:w="1418" w:type="dxa"/>
            <w:vAlign w:val="center"/>
          </w:tcPr>
          <w:p w14:paraId="6666B2F7" w14:textId="77777777" w:rsidR="0051580F" w:rsidRDefault="0051580F" w:rsidP="0051580F">
            <w:pPr>
              <w:pStyle w:val="TableParagraph"/>
              <w:ind w:left="108" w:right="135"/>
              <w:jc w:val="center"/>
              <w:rPr>
                <w:sz w:val="20"/>
              </w:rPr>
            </w:pPr>
            <w:r>
              <w:rPr>
                <w:sz w:val="20"/>
              </w:rPr>
              <w:t>-</w:t>
            </w:r>
          </w:p>
        </w:tc>
        <w:tc>
          <w:tcPr>
            <w:tcW w:w="3346" w:type="dxa"/>
            <w:vAlign w:val="center"/>
          </w:tcPr>
          <w:p w14:paraId="0CEC9822"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BFA30FF" w14:textId="77777777" w:rsidTr="00EE3444">
        <w:trPr>
          <w:trHeight w:val="1380"/>
        </w:trPr>
        <w:tc>
          <w:tcPr>
            <w:tcW w:w="726" w:type="dxa"/>
            <w:shd w:val="clear" w:color="auto" w:fill="FFFFFF" w:themeFill="background1"/>
            <w:vAlign w:val="center"/>
          </w:tcPr>
          <w:p w14:paraId="4E593258" w14:textId="77777777" w:rsidR="0051580F" w:rsidRPr="00DF2AE8" w:rsidRDefault="0051580F" w:rsidP="0051580F">
            <w:pPr>
              <w:jc w:val="center"/>
              <w:rPr>
                <w:color w:val="000000"/>
                <w:sz w:val="20"/>
                <w:szCs w:val="20"/>
              </w:rPr>
            </w:pPr>
            <w:r w:rsidRPr="00DF2AE8">
              <w:rPr>
                <w:color w:val="000000"/>
                <w:sz w:val="20"/>
                <w:szCs w:val="20"/>
              </w:rPr>
              <w:t>70911</w:t>
            </w:r>
          </w:p>
        </w:tc>
        <w:tc>
          <w:tcPr>
            <w:tcW w:w="2507" w:type="dxa"/>
            <w:vAlign w:val="center"/>
          </w:tcPr>
          <w:p w14:paraId="4EED2E6A"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izoflurāna</w:t>
            </w:r>
            <w:proofErr w:type="spellEnd"/>
            <w:r w:rsidRPr="001542F7">
              <w:rPr>
                <w:color w:val="000000"/>
                <w:sz w:val="20"/>
                <w:szCs w:val="20"/>
              </w:rPr>
              <w:t xml:space="preserve"> (</w:t>
            </w:r>
            <w:proofErr w:type="spellStart"/>
            <w:r w:rsidRPr="001542F7">
              <w:rPr>
                <w:color w:val="000000"/>
                <w:sz w:val="20"/>
                <w:szCs w:val="20"/>
              </w:rPr>
              <w:t>Isoflurane</w:t>
            </w:r>
            <w:proofErr w:type="spellEnd"/>
            <w:r w:rsidRPr="001542F7">
              <w:rPr>
                <w:color w:val="000000"/>
                <w:sz w:val="20"/>
                <w:szCs w:val="20"/>
              </w:rPr>
              <w:t xml:space="preserve">) vai </w:t>
            </w:r>
            <w:proofErr w:type="spellStart"/>
            <w:r w:rsidRPr="001542F7">
              <w:rPr>
                <w:color w:val="000000"/>
                <w:sz w:val="20"/>
                <w:szCs w:val="20"/>
              </w:rPr>
              <w:t>Sevoflurāna</w:t>
            </w:r>
            <w:proofErr w:type="spellEnd"/>
            <w:r w:rsidRPr="001542F7">
              <w:rPr>
                <w:color w:val="000000"/>
                <w:sz w:val="20"/>
                <w:szCs w:val="20"/>
              </w:rPr>
              <w:t xml:space="preserve"> (</w:t>
            </w:r>
            <w:proofErr w:type="spellStart"/>
            <w:r w:rsidRPr="001542F7">
              <w:rPr>
                <w:color w:val="000000"/>
                <w:sz w:val="20"/>
                <w:szCs w:val="20"/>
              </w:rPr>
              <w:t>Sevoflurane</w:t>
            </w:r>
            <w:proofErr w:type="spellEnd"/>
            <w:r w:rsidRPr="001542F7">
              <w:rPr>
                <w:color w:val="000000"/>
                <w:sz w:val="20"/>
                <w:szCs w:val="20"/>
              </w:rPr>
              <w:t>) lietošanu par katru nākamo stundu, sākot no otrās stundas</w:t>
            </w:r>
          </w:p>
        </w:tc>
        <w:tc>
          <w:tcPr>
            <w:tcW w:w="753" w:type="dxa"/>
            <w:vAlign w:val="center"/>
          </w:tcPr>
          <w:p w14:paraId="7C1A672E" w14:textId="77777777" w:rsidR="0051580F" w:rsidRPr="0051580F" w:rsidRDefault="0051580F" w:rsidP="0051580F">
            <w:pPr>
              <w:jc w:val="center"/>
              <w:rPr>
                <w:color w:val="000000"/>
                <w:sz w:val="20"/>
                <w:szCs w:val="20"/>
              </w:rPr>
            </w:pPr>
            <w:r w:rsidRPr="0051580F">
              <w:rPr>
                <w:color w:val="000000"/>
                <w:sz w:val="20"/>
                <w:szCs w:val="20"/>
              </w:rPr>
              <w:t>9.82</w:t>
            </w:r>
          </w:p>
        </w:tc>
        <w:tc>
          <w:tcPr>
            <w:tcW w:w="1418" w:type="dxa"/>
            <w:vAlign w:val="center"/>
          </w:tcPr>
          <w:p w14:paraId="1BF54547" w14:textId="77777777" w:rsidR="0051580F" w:rsidRDefault="0051580F" w:rsidP="0051580F">
            <w:pPr>
              <w:pStyle w:val="TableParagraph"/>
              <w:ind w:left="108" w:right="135"/>
              <w:jc w:val="center"/>
              <w:rPr>
                <w:sz w:val="20"/>
              </w:rPr>
            </w:pPr>
            <w:r>
              <w:rPr>
                <w:sz w:val="20"/>
              </w:rPr>
              <w:t>-</w:t>
            </w:r>
          </w:p>
        </w:tc>
        <w:tc>
          <w:tcPr>
            <w:tcW w:w="3346" w:type="dxa"/>
            <w:vAlign w:val="center"/>
          </w:tcPr>
          <w:p w14:paraId="2B6F681F"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6E949388" w14:textId="77777777" w:rsidTr="00EE3444">
        <w:trPr>
          <w:trHeight w:val="1380"/>
        </w:trPr>
        <w:tc>
          <w:tcPr>
            <w:tcW w:w="726" w:type="dxa"/>
            <w:shd w:val="clear" w:color="auto" w:fill="FFFFFF" w:themeFill="background1"/>
            <w:vAlign w:val="center"/>
          </w:tcPr>
          <w:p w14:paraId="78368844" w14:textId="77777777" w:rsidR="0051580F" w:rsidRPr="00DF2AE8" w:rsidRDefault="0051580F" w:rsidP="0051580F">
            <w:pPr>
              <w:jc w:val="center"/>
              <w:rPr>
                <w:color w:val="000000"/>
                <w:sz w:val="20"/>
                <w:szCs w:val="20"/>
              </w:rPr>
            </w:pPr>
            <w:r w:rsidRPr="00DF2AE8">
              <w:rPr>
                <w:color w:val="000000"/>
                <w:sz w:val="20"/>
                <w:szCs w:val="20"/>
              </w:rPr>
              <w:t>70912</w:t>
            </w:r>
          </w:p>
        </w:tc>
        <w:tc>
          <w:tcPr>
            <w:tcW w:w="2507" w:type="dxa"/>
            <w:vAlign w:val="center"/>
          </w:tcPr>
          <w:p w14:paraId="5F168C9E"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sensora lietošanu anestēzijas dziļuma </w:t>
            </w:r>
            <w:proofErr w:type="spellStart"/>
            <w:r w:rsidRPr="001542F7">
              <w:rPr>
                <w:color w:val="000000"/>
                <w:sz w:val="20"/>
                <w:szCs w:val="20"/>
              </w:rPr>
              <w:t>monitorēšanai</w:t>
            </w:r>
            <w:proofErr w:type="spellEnd"/>
            <w:r w:rsidRPr="001542F7">
              <w:rPr>
                <w:color w:val="000000"/>
                <w:sz w:val="20"/>
                <w:szCs w:val="20"/>
              </w:rPr>
              <w:t xml:space="preserve"> (</w:t>
            </w:r>
            <w:proofErr w:type="spellStart"/>
            <w:r w:rsidRPr="001542F7">
              <w:rPr>
                <w:color w:val="000000"/>
                <w:sz w:val="20"/>
                <w:szCs w:val="20"/>
              </w:rPr>
              <w:t>Bispektrālais</w:t>
            </w:r>
            <w:proofErr w:type="spellEnd"/>
            <w:r w:rsidRPr="001542F7">
              <w:rPr>
                <w:color w:val="000000"/>
                <w:sz w:val="20"/>
                <w:szCs w:val="20"/>
              </w:rPr>
              <w:t xml:space="preserve"> indekss)</w:t>
            </w:r>
          </w:p>
        </w:tc>
        <w:tc>
          <w:tcPr>
            <w:tcW w:w="753" w:type="dxa"/>
            <w:vAlign w:val="center"/>
          </w:tcPr>
          <w:p w14:paraId="7F1D633C" w14:textId="77777777" w:rsidR="0051580F" w:rsidRPr="0051580F" w:rsidRDefault="0051580F" w:rsidP="0051580F">
            <w:pPr>
              <w:jc w:val="center"/>
              <w:rPr>
                <w:color w:val="000000"/>
                <w:sz w:val="20"/>
                <w:szCs w:val="20"/>
              </w:rPr>
            </w:pPr>
            <w:r w:rsidRPr="0051580F">
              <w:rPr>
                <w:color w:val="000000"/>
                <w:sz w:val="20"/>
                <w:szCs w:val="20"/>
              </w:rPr>
              <w:t>31.20</w:t>
            </w:r>
          </w:p>
        </w:tc>
        <w:tc>
          <w:tcPr>
            <w:tcW w:w="1418" w:type="dxa"/>
            <w:vAlign w:val="center"/>
          </w:tcPr>
          <w:p w14:paraId="2574ECD5" w14:textId="77777777" w:rsidR="0051580F" w:rsidRDefault="0051580F" w:rsidP="0051580F">
            <w:pPr>
              <w:pStyle w:val="TableParagraph"/>
              <w:ind w:left="108" w:right="135"/>
              <w:jc w:val="center"/>
              <w:rPr>
                <w:sz w:val="20"/>
              </w:rPr>
            </w:pPr>
            <w:r>
              <w:rPr>
                <w:sz w:val="20"/>
              </w:rPr>
              <w:t>-</w:t>
            </w:r>
          </w:p>
        </w:tc>
        <w:tc>
          <w:tcPr>
            <w:tcW w:w="3346" w:type="dxa"/>
            <w:vAlign w:val="center"/>
          </w:tcPr>
          <w:p w14:paraId="11AE80EC"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158332AE" w14:textId="77777777" w:rsidTr="00EE3444">
        <w:trPr>
          <w:trHeight w:val="1380"/>
        </w:trPr>
        <w:tc>
          <w:tcPr>
            <w:tcW w:w="726" w:type="dxa"/>
            <w:shd w:val="clear" w:color="auto" w:fill="FFFFFF" w:themeFill="background1"/>
            <w:vAlign w:val="center"/>
          </w:tcPr>
          <w:p w14:paraId="54ECB247" w14:textId="77777777" w:rsidR="0051580F" w:rsidRPr="00DF2AE8" w:rsidRDefault="0051580F" w:rsidP="0051580F">
            <w:pPr>
              <w:jc w:val="center"/>
              <w:rPr>
                <w:color w:val="000000"/>
                <w:sz w:val="20"/>
                <w:szCs w:val="20"/>
              </w:rPr>
            </w:pPr>
            <w:r w:rsidRPr="00DF2AE8">
              <w:rPr>
                <w:color w:val="000000"/>
                <w:sz w:val="20"/>
                <w:szCs w:val="20"/>
              </w:rPr>
              <w:t>70913</w:t>
            </w:r>
          </w:p>
        </w:tc>
        <w:tc>
          <w:tcPr>
            <w:tcW w:w="2507" w:type="dxa"/>
            <w:vAlign w:val="center"/>
          </w:tcPr>
          <w:p w14:paraId="178040F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vispārējai anestēzijai ar </w:t>
            </w:r>
            <w:proofErr w:type="spellStart"/>
            <w:r w:rsidRPr="001542F7">
              <w:rPr>
                <w:color w:val="000000"/>
                <w:sz w:val="20"/>
                <w:szCs w:val="20"/>
              </w:rPr>
              <w:t>endotraheālo</w:t>
            </w:r>
            <w:proofErr w:type="spellEnd"/>
            <w:r w:rsidRPr="001542F7">
              <w:rPr>
                <w:color w:val="000000"/>
                <w:sz w:val="20"/>
                <w:szCs w:val="20"/>
              </w:rPr>
              <w:t xml:space="preserve"> metodi par katru nākamo stundu, sākot no otrās stundas</w:t>
            </w:r>
          </w:p>
        </w:tc>
        <w:tc>
          <w:tcPr>
            <w:tcW w:w="753" w:type="dxa"/>
            <w:vAlign w:val="center"/>
          </w:tcPr>
          <w:p w14:paraId="2E48D7D0" w14:textId="77777777" w:rsidR="0051580F" w:rsidRPr="0051580F" w:rsidRDefault="0051580F" w:rsidP="0051580F">
            <w:pPr>
              <w:jc w:val="center"/>
              <w:rPr>
                <w:color w:val="000000"/>
                <w:sz w:val="20"/>
                <w:szCs w:val="20"/>
              </w:rPr>
            </w:pPr>
            <w:r w:rsidRPr="0051580F">
              <w:rPr>
                <w:color w:val="000000"/>
                <w:sz w:val="20"/>
                <w:szCs w:val="20"/>
              </w:rPr>
              <w:t>39.92</w:t>
            </w:r>
          </w:p>
        </w:tc>
        <w:tc>
          <w:tcPr>
            <w:tcW w:w="1418" w:type="dxa"/>
            <w:vAlign w:val="center"/>
          </w:tcPr>
          <w:p w14:paraId="3B8C141D" w14:textId="77777777" w:rsidR="0051580F" w:rsidRDefault="0051580F" w:rsidP="0051580F">
            <w:pPr>
              <w:pStyle w:val="TableParagraph"/>
              <w:ind w:left="108" w:right="135"/>
              <w:jc w:val="center"/>
              <w:rPr>
                <w:sz w:val="20"/>
              </w:rPr>
            </w:pPr>
            <w:r>
              <w:rPr>
                <w:sz w:val="20"/>
              </w:rPr>
              <w:t>-</w:t>
            </w:r>
          </w:p>
        </w:tc>
        <w:tc>
          <w:tcPr>
            <w:tcW w:w="3346" w:type="dxa"/>
            <w:vAlign w:val="center"/>
          </w:tcPr>
          <w:p w14:paraId="07EC764E"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 xml:space="preserve">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w:t>
            </w:r>
            <w:r w:rsidRPr="00533876">
              <w:rPr>
                <w:sz w:val="20"/>
              </w:rPr>
              <w:lastRenderedPageBreak/>
              <w:t>(saņemot pakalpojumu VSIA "Paula Stradiņa klīniskā universitātes slimnīca").</w:t>
            </w:r>
          </w:p>
        </w:tc>
      </w:tr>
      <w:tr w:rsidR="0051580F" w14:paraId="3DCDD65C" w14:textId="77777777" w:rsidTr="00EE3444">
        <w:trPr>
          <w:trHeight w:val="1380"/>
        </w:trPr>
        <w:tc>
          <w:tcPr>
            <w:tcW w:w="726" w:type="dxa"/>
            <w:shd w:val="clear" w:color="auto" w:fill="FFFFFF" w:themeFill="background1"/>
            <w:vAlign w:val="center"/>
          </w:tcPr>
          <w:p w14:paraId="653BF45B" w14:textId="77777777" w:rsidR="0051580F" w:rsidRPr="00DF2AE8" w:rsidRDefault="0051580F" w:rsidP="0051580F">
            <w:pPr>
              <w:jc w:val="center"/>
              <w:rPr>
                <w:color w:val="000000"/>
                <w:sz w:val="20"/>
                <w:szCs w:val="20"/>
              </w:rPr>
            </w:pPr>
            <w:r w:rsidRPr="00DF2AE8">
              <w:rPr>
                <w:color w:val="000000"/>
                <w:sz w:val="20"/>
                <w:szCs w:val="20"/>
              </w:rPr>
              <w:lastRenderedPageBreak/>
              <w:t>70914</w:t>
            </w:r>
          </w:p>
        </w:tc>
        <w:tc>
          <w:tcPr>
            <w:tcW w:w="2507" w:type="dxa"/>
            <w:vAlign w:val="center"/>
          </w:tcPr>
          <w:p w14:paraId="481A3B4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izoflurāna</w:t>
            </w:r>
            <w:proofErr w:type="spellEnd"/>
            <w:r w:rsidRPr="001542F7">
              <w:rPr>
                <w:color w:val="000000"/>
                <w:sz w:val="20"/>
                <w:szCs w:val="20"/>
              </w:rPr>
              <w:t xml:space="preserve"> (</w:t>
            </w:r>
            <w:proofErr w:type="spellStart"/>
            <w:r w:rsidRPr="001542F7">
              <w:rPr>
                <w:color w:val="000000"/>
                <w:sz w:val="20"/>
                <w:szCs w:val="20"/>
              </w:rPr>
              <w:t>Isoflurane</w:t>
            </w:r>
            <w:proofErr w:type="spellEnd"/>
            <w:r w:rsidRPr="001542F7">
              <w:rPr>
                <w:color w:val="000000"/>
                <w:sz w:val="20"/>
                <w:szCs w:val="20"/>
              </w:rPr>
              <w:t>) lietošanu pirmajā stundā</w:t>
            </w:r>
          </w:p>
        </w:tc>
        <w:tc>
          <w:tcPr>
            <w:tcW w:w="753" w:type="dxa"/>
            <w:vAlign w:val="center"/>
          </w:tcPr>
          <w:p w14:paraId="3160BBB4" w14:textId="77777777" w:rsidR="0051580F" w:rsidRPr="0051580F" w:rsidRDefault="0051580F" w:rsidP="0051580F">
            <w:pPr>
              <w:jc w:val="center"/>
              <w:rPr>
                <w:color w:val="000000"/>
                <w:sz w:val="20"/>
                <w:szCs w:val="20"/>
              </w:rPr>
            </w:pPr>
            <w:r w:rsidRPr="0051580F">
              <w:rPr>
                <w:color w:val="000000"/>
                <w:sz w:val="20"/>
                <w:szCs w:val="20"/>
              </w:rPr>
              <w:t>14.70</w:t>
            </w:r>
          </w:p>
        </w:tc>
        <w:tc>
          <w:tcPr>
            <w:tcW w:w="1418" w:type="dxa"/>
            <w:vAlign w:val="center"/>
          </w:tcPr>
          <w:p w14:paraId="670DC8F9" w14:textId="77777777" w:rsidR="0051580F" w:rsidRDefault="0051580F" w:rsidP="0051580F">
            <w:pPr>
              <w:pStyle w:val="TableParagraph"/>
              <w:ind w:left="108" w:right="135"/>
              <w:jc w:val="center"/>
              <w:rPr>
                <w:sz w:val="20"/>
              </w:rPr>
            </w:pPr>
            <w:r>
              <w:rPr>
                <w:sz w:val="20"/>
              </w:rPr>
              <w:t>-</w:t>
            </w:r>
          </w:p>
        </w:tc>
        <w:tc>
          <w:tcPr>
            <w:tcW w:w="3346" w:type="dxa"/>
            <w:vAlign w:val="center"/>
          </w:tcPr>
          <w:p w14:paraId="16E3D778"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15BF7D56" w14:textId="77777777" w:rsidTr="00EE3444">
        <w:trPr>
          <w:trHeight w:val="1380"/>
        </w:trPr>
        <w:tc>
          <w:tcPr>
            <w:tcW w:w="726" w:type="dxa"/>
            <w:shd w:val="clear" w:color="auto" w:fill="FFFFFF" w:themeFill="background1"/>
            <w:vAlign w:val="center"/>
          </w:tcPr>
          <w:p w14:paraId="1CA55101" w14:textId="77777777" w:rsidR="0051580F" w:rsidRPr="00DF2AE8" w:rsidRDefault="0051580F" w:rsidP="0051580F">
            <w:pPr>
              <w:jc w:val="center"/>
              <w:rPr>
                <w:color w:val="000000"/>
                <w:sz w:val="20"/>
                <w:szCs w:val="20"/>
              </w:rPr>
            </w:pPr>
            <w:r w:rsidRPr="00DF2AE8">
              <w:rPr>
                <w:color w:val="000000"/>
                <w:sz w:val="20"/>
                <w:szCs w:val="20"/>
              </w:rPr>
              <w:t>70915</w:t>
            </w:r>
          </w:p>
        </w:tc>
        <w:tc>
          <w:tcPr>
            <w:tcW w:w="2507" w:type="dxa"/>
            <w:vAlign w:val="center"/>
          </w:tcPr>
          <w:p w14:paraId="0D215514"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w:t>
            </w:r>
            <w:proofErr w:type="spellStart"/>
            <w:r w:rsidRPr="001542F7">
              <w:rPr>
                <w:color w:val="000000"/>
                <w:sz w:val="20"/>
                <w:szCs w:val="20"/>
              </w:rPr>
              <w:t>laringeālās</w:t>
            </w:r>
            <w:proofErr w:type="spellEnd"/>
            <w:r w:rsidRPr="001542F7">
              <w:rPr>
                <w:color w:val="000000"/>
                <w:sz w:val="20"/>
                <w:szCs w:val="20"/>
              </w:rPr>
              <w:t xml:space="preserve"> maskas lietošanu</w:t>
            </w:r>
          </w:p>
        </w:tc>
        <w:tc>
          <w:tcPr>
            <w:tcW w:w="753" w:type="dxa"/>
            <w:vAlign w:val="center"/>
          </w:tcPr>
          <w:p w14:paraId="52C99F34" w14:textId="77777777" w:rsidR="0051580F" w:rsidRPr="0051580F" w:rsidRDefault="0051580F" w:rsidP="0051580F">
            <w:pPr>
              <w:jc w:val="center"/>
              <w:rPr>
                <w:color w:val="000000"/>
                <w:sz w:val="20"/>
                <w:szCs w:val="20"/>
              </w:rPr>
            </w:pPr>
            <w:r w:rsidRPr="0051580F">
              <w:rPr>
                <w:color w:val="000000"/>
                <w:sz w:val="20"/>
                <w:szCs w:val="20"/>
              </w:rPr>
              <w:t>5.65</w:t>
            </w:r>
          </w:p>
        </w:tc>
        <w:tc>
          <w:tcPr>
            <w:tcW w:w="1418" w:type="dxa"/>
            <w:vAlign w:val="center"/>
          </w:tcPr>
          <w:p w14:paraId="1BED7DE9" w14:textId="77777777" w:rsidR="0051580F" w:rsidRDefault="0051580F" w:rsidP="0051580F">
            <w:pPr>
              <w:pStyle w:val="TableParagraph"/>
              <w:ind w:left="108" w:right="135"/>
              <w:jc w:val="center"/>
              <w:rPr>
                <w:sz w:val="20"/>
              </w:rPr>
            </w:pPr>
            <w:r>
              <w:rPr>
                <w:sz w:val="20"/>
              </w:rPr>
              <w:t>-</w:t>
            </w:r>
          </w:p>
        </w:tc>
        <w:tc>
          <w:tcPr>
            <w:tcW w:w="3346" w:type="dxa"/>
            <w:vAlign w:val="center"/>
          </w:tcPr>
          <w:p w14:paraId="01041C54"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5AF58285" w14:textId="77777777" w:rsidTr="00EE3444">
        <w:trPr>
          <w:trHeight w:val="1380"/>
        </w:trPr>
        <w:tc>
          <w:tcPr>
            <w:tcW w:w="726" w:type="dxa"/>
            <w:shd w:val="clear" w:color="auto" w:fill="FFFFFF" w:themeFill="background1"/>
            <w:vAlign w:val="center"/>
          </w:tcPr>
          <w:p w14:paraId="6E381645" w14:textId="77777777" w:rsidR="0051580F" w:rsidRPr="00DF2AE8" w:rsidRDefault="0051580F" w:rsidP="0051580F">
            <w:pPr>
              <w:jc w:val="center"/>
              <w:rPr>
                <w:color w:val="000000"/>
                <w:sz w:val="20"/>
                <w:szCs w:val="20"/>
              </w:rPr>
            </w:pPr>
            <w:r w:rsidRPr="00DF2AE8">
              <w:rPr>
                <w:color w:val="000000"/>
                <w:sz w:val="20"/>
                <w:szCs w:val="20"/>
              </w:rPr>
              <w:t>70916</w:t>
            </w:r>
          </w:p>
        </w:tc>
        <w:tc>
          <w:tcPr>
            <w:tcW w:w="2507" w:type="dxa"/>
            <w:vAlign w:val="center"/>
          </w:tcPr>
          <w:p w14:paraId="78BB4C16" w14:textId="77777777" w:rsidR="0051580F" w:rsidRPr="001542F7" w:rsidRDefault="0051580F" w:rsidP="0051580F">
            <w:pPr>
              <w:ind w:left="142" w:right="95"/>
              <w:jc w:val="both"/>
              <w:rPr>
                <w:color w:val="000000"/>
                <w:sz w:val="20"/>
                <w:szCs w:val="20"/>
              </w:rPr>
            </w:pPr>
            <w:r w:rsidRPr="001542F7">
              <w:rPr>
                <w:color w:val="000000"/>
                <w:sz w:val="20"/>
                <w:szCs w:val="20"/>
              </w:rPr>
              <w:t xml:space="preserve">Zobārstniecībā pielietojamā piemaksa par zāļu </w:t>
            </w:r>
            <w:proofErr w:type="spellStart"/>
            <w:r w:rsidRPr="001542F7">
              <w:rPr>
                <w:color w:val="000000"/>
                <w:sz w:val="20"/>
                <w:szCs w:val="20"/>
              </w:rPr>
              <w:t>mivakūrija</w:t>
            </w:r>
            <w:proofErr w:type="spellEnd"/>
            <w:r w:rsidRPr="001542F7">
              <w:rPr>
                <w:color w:val="000000"/>
                <w:sz w:val="20"/>
                <w:szCs w:val="20"/>
              </w:rPr>
              <w:t xml:space="preserve"> lietošanu pirmajā stundā</w:t>
            </w:r>
          </w:p>
        </w:tc>
        <w:tc>
          <w:tcPr>
            <w:tcW w:w="753" w:type="dxa"/>
            <w:vAlign w:val="center"/>
          </w:tcPr>
          <w:p w14:paraId="4462E9B1" w14:textId="77777777" w:rsidR="0051580F" w:rsidRPr="0051580F" w:rsidRDefault="0051580F" w:rsidP="0051580F">
            <w:pPr>
              <w:jc w:val="center"/>
              <w:rPr>
                <w:color w:val="000000"/>
                <w:sz w:val="20"/>
                <w:szCs w:val="20"/>
              </w:rPr>
            </w:pPr>
            <w:r w:rsidRPr="0051580F">
              <w:rPr>
                <w:color w:val="000000"/>
                <w:sz w:val="20"/>
                <w:szCs w:val="20"/>
              </w:rPr>
              <w:t>15.96</w:t>
            </w:r>
          </w:p>
        </w:tc>
        <w:tc>
          <w:tcPr>
            <w:tcW w:w="1418" w:type="dxa"/>
            <w:vAlign w:val="center"/>
          </w:tcPr>
          <w:p w14:paraId="21AC1554" w14:textId="77777777" w:rsidR="0051580F" w:rsidRDefault="0051580F" w:rsidP="0051580F">
            <w:pPr>
              <w:pStyle w:val="TableParagraph"/>
              <w:ind w:left="108" w:right="135"/>
              <w:jc w:val="center"/>
              <w:rPr>
                <w:sz w:val="20"/>
              </w:rPr>
            </w:pPr>
            <w:r>
              <w:rPr>
                <w:sz w:val="20"/>
              </w:rPr>
              <w:t>-</w:t>
            </w:r>
          </w:p>
        </w:tc>
        <w:tc>
          <w:tcPr>
            <w:tcW w:w="3346" w:type="dxa"/>
            <w:vAlign w:val="center"/>
          </w:tcPr>
          <w:p w14:paraId="61BAEBD0"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norāda anesteziologi, reanimatologi, kuri  nodrošina vispārējo anestēziju zobu ārstēšanai bērniem atbilstoši līgumā noteiktiem nosacījumiem vai zobu ekstrakcijas vispārējā anestēzijā pacientiem ar I invaliditātes grupu, kas noteikta psihisko un uzvedības traucējumu dēļ (saņemot pakalpojumu VSIA "Paula Stradiņa klīniskā universitātes slimnīca").</w:t>
            </w:r>
          </w:p>
        </w:tc>
      </w:tr>
      <w:tr w:rsidR="0051580F" w14:paraId="76E8BCC4" w14:textId="77777777" w:rsidTr="00792EEB">
        <w:trPr>
          <w:trHeight w:val="274"/>
        </w:trPr>
        <w:tc>
          <w:tcPr>
            <w:tcW w:w="726" w:type="dxa"/>
            <w:shd w:val="clear" w:color="auto" w:fill="FFFFFF" w:themeFill="background1"/>
            <w:vAlign w:val="center"/>
          </w:tcPr>
          <w:p w14:paraId="179D211B" w14:textId="77777777" w:rsidR="0051580F" w:rsidRPr="00DF2AE8" w:rsidRDefault="0051580F" w:rsidP="0051580F">
            <w:pPr>
              <w:jc w:val="center"/>
              <w:rPr>
                <w:color w:val="000000"/>
                <w:sz w:val="20"/>
                <w:szCs w:val="20"/>
              </w:rPr>
            </w:pPr>
            <w:r w:rsidRPr="00DF2AE8">
              <w:rPr>
                <w:color w:val="000000"/>
                <w:sz w:val="20"/>
                <w:szCs w:val="20"/>
              </w:rPr>
              <w:t>70917</w:t>
            </w:r>
          </w:p>
        </w:tc>
        <w:tc>
          <w:tcPr>
            <w:tcW w:w="2507" w:type="dxa"/>
            <w:vAlign w:val="center"/>
          </w:tcPr>
          <w:p w14:paraId="020BB4CC" w14:textId="77777777" w:rsidR="0051580F" w:rsidRPr="001542F7" w:rsidRDefault="0051580F" w:rsidP="0051580F">
            <w:pPr>
              <w:ind w:left="142" w:right="95"/>
              <w:jc w:val="both"/>
              <w:rPr>
                <w:sz w:val="20"/>
                <w:szCs w:val="20"/>
              </w:rPr>
            </w:pPr>
            <w:r w:rsidRPr="001542F7">
              <w:rPr>
                <w:sz w:val="20"/>
                <w:szCs w:val="20"/>
              </w:rPr>
              <w:t>Bērna novērošana ārstniecības iestādē, saņemot zobārstniecības pakalpojumus vispārējā anestēzijā</w:t>
            </w:r>
          </w:p>
        </w:tc>
        <w:tc>
          <w:tcPr>
            <w:tcW w:w="753" w:type="dxa"/>
            <w:vAlign w:val="center"/>
          </w:tcPr>
          <w:p w14:paraId="16239B20" w14:textId="77777777" w:rsidR="0051580F" w:rsidRPr="0051580F" w:rsidRDefault="0051580F" w:rsidP="0051580F">
            <w:pPr>
              <w:jc w:val="center"/>
              <w:rPr>
                <w:sz w:val="20"/>
                <w:szCs w:val="20"/>
              </w:rPr>
            </w:pPr>
            <w:r w:rsidRPr="0051580F">
              <w:rPr>
                <w:sz w:val="20"/>
                <w:szCs w:val="20"/>
              </w:rPr>
              <w:t>24.35</w:t>
            </w:r>
          </w:p>
        </w:tc>
        <w:tc>
          <w:tcPr>
            <w:tcW w:w="1418" w:type="dxa"/>
            <w:vAlign w:val="center"/>
          </w:tcPr>
          <w:p w14:paraId="6F02EA20" w14:textId="77777777" w:rsidR="0051580F" w:rsidRDefault="0051580F" w:rsidP="0051580F">
            <w:pPr>
              <w:pStyle w:val="TableParagraph"/>
              <w:ind w:left="108" w:right="135"/>
              <w:jc w:val="center"/>
              <w:rPr>
                <w:sz w:val="20"/>
              </w:rPr>
            </w:pPr>
            <w:r>
              <w:rPr>
                <w:sz w:val="20"/>
              </w:rPr>
              <w:t>-</w:t>
            </w:r>
          </w:p>
        </w:tc>
        <w:tc>
          <w:tcPr>
            <w:tcW w:w="3346" w:type="dxa"/>
            <w:vAlign w:val="center"/>
          </w:tcPr>
          <w:p w14:paraId="5DDCB3C0"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atbilstoši līguma nosacījumiem norāda zobārsts (P25), mutes, sejas un žokļu ķirurgs (P26), anesteziologs, reanimatologs (P18) gadījumos, kad zobārstniecības pakalpojumi vispārējā anestēzijā nodrošināti bērniem atbilstoši līgumā noteiktiem nosacījumiem vai zobu ekstrakcijas vispārējā anestēzijā nodrošinātas pacientiem ar I invaliditātes grupu, kas noteikta psihisko un uzvedības traucējumu dēļ (saņemot pakalpojumu VSIA "Paula Stradiņa klīniskā universitātes slimnīca").</w:t>
            </w:r>
          </w:p>
        </w:tc>
      </w:tr>
      <w:tr w:rsidR="0051580F" w14:paraId="0D98D974" w14:textId="77777777" w:rsidTr="00EE3444">
        <w:trPr>
          <w:trHeight w:val="1380"/>
        </w:trPr>
        <w:tc>
          <w:tcPr>
            <w:tcW w:w="726" w:type="dxa"/>
            <w:shd w:val="clear" w:color="auto" w:fill="FFFFFF" w:themeFill="background1"/>
            <w:vAlign w:val="center"/>
          </w:tcPr>
          <w:p w14:paraId="599E9A3F" w14:textId="77777777" w:rsidR="0051580F" w:rsidRPr="00DF2AE8" w:rsidRDefault="0051580F" w:rsidP="0051580F">
            <w:pPr>
              <w:jc w:val="center"/>
              <w:rPr>
                <w:color w:val="000000"/>
                <w:sz w:val="20"/>
                <w:szCs w:val="20"/>
              </w:rPr>
            </w:pPr>
            <w:r w:rsidRPr="00DF2AE8">
              <w:rPr>
                <w:color w:val="000000"/>
                <w:sz w:val="20"/>
                <w:szCs w:val="20"/>
              </w:rPr>
              <w:lastRenderedPageBreak/>
              <w:t>70918</w:t>
            </w:r>
          </w:p>
        </w:tc>
        <w:tc>
          <w:tcPr>
            <w:tcW w:w="2507" w:type="dxa"/>
            <w:vAlign w:val="center"/>
          </w:tcPr>
          <w:p w14:paraId="34904438" w14:textId="77777777" w:rsidR="0051580F" w:rsidRPr="001542F7" w:rsidRDefault="0051580F" w:rsidP="0051580F">
            <w:pPr>
              <w:ind w:left="142" w:right="95"/>
              <w:jc w:val="both"/>
              <w:rPr>
                <w:sz w:val="20"/>
                <w:szCs w:val="20"/>
              </w:rPr>
            </w:pPr>
            <w:r w:rsidRPr="001542F7">
              <w:rPr>
                <w:sz w:val="20"/>
                <w:szCs w:val="20"/>
              </w:rPr>
              <w:t>I invaliditātes grupas (psihisko un uzvedības traucējumu dēļ) pacienta novērošana ārstniecības iestādē, saņemot zobārstniecības pakalpojumus vispārējā anestēzijā</w:t>
            </w:r>
          </w:p>
        </w:tc>
        <w:tc>
          <w:tcPr>
            <w:tcW w:w="753" w:type="dxa"/>
            <w:vAlign w:val="center"/>
          </w:tcPr>
          <w:p w14:paraId="1D95F050" w14:textId="77777777" w:rsidR="0051580F" w:rsidRPr="0051580F" w:rsidRDefault="0051580F" w:rsidP="0051580F">
            <w:pPr>
              <w:jc w:val="center"/>
              <w:rPr>
                <w:sz w:val="20"/>
                <w:szCs w:val="20"/>
              </w:rPr>
            </w:pPr>
            <w:r w:rsidRPr="0051580F">
              <w:rPr>
                <w:sz w:val="20"/>
                <w:szCs w:val="20"/>
              </w:rPr>
              <w:t>24.35</w:t>
            </w:r>
          </w:p>
        </w:tc>
        <w:tc>
          <w:tcPr>
            <w:tcW w:w="1418" w:type="dxa"/>
            <w:vAlign w:val="center"/>
          </w:tcPr>
          <w:p w14:paraId="1C30E9FB" w14:textId="77777777" w:rsidR="0051580F" w:rsidRDefault="0051580F" w:rsidP="0051580F">
            <w:pPr>
              <w:pStyle w:val="TableParagraph"/>
              <w:ind w:left="108" w:right="135"/>
              <w:jc w:val="center"/>
              <w:rPr>
                <w:sz w:val="20"/>
              </w:rPr>
            </w:pPr>
            <w:r>
              <w:rPr>
                <w:sz w:val="20"/>
              </w:rPr>
              <w:t>-</w:t>
            </w:r>
          </w:p>
        </w:tc>
        <w:tc>
          <w:tcPr>
            <w:tcW w:w="3346" w:type="dxa"/>
            <w:vAlign w:val="center"/>
          </w:tcPr>
          <w:p w14:paraId="1B8D0F83" w14:textId="77777777" w:rsidR="0051580F" w:rsidRPr="008143AB" w:rsidRDefault="00533876" w:rsidP="0051580F">
            <w:pPr>
              <w:pStyle w:val="TableParagraph"/>
              <w:tabs>
                <w:tab w:val="left" w:pos="2417"/>
                <w:tab w:val="left" w:pos="2667"/>
              </w:tabs>
              <w:spacing w:before="2" w:line="228" w:lineRule="exact"/>
              <w:ind w:left="108" w:right="77"/>
              <w:jc w:val="both"/>
              <w:rPr>
                <w:sz w:val="20"/>
              </w:rPr>
            </w:pPr>
            <w:r w:rsidRPr="00533876">
              <w:rPr>
                <w:sz w:val="20"/>
              </w:rPr>
              <w:t>Samaksa par šo manipulāciju tiek veikta, ja to atbilstoši līguma nosacījumiem norāda zobārsts (P25), mutes, sejas un žokļu ķirurgs (P26), anesteziologs, reanimatologs (P18) gadījumos, kad zobārstniecības pakalpojumi vispārējā anestēzijā nodrošināti bērniem atbilstoši līgumā noteiktiem nosacījumiem vai zobu ekstrakcijas vispārējā anestēzijā nodrošinātas pacientiem ar I invaliditātes grupu, kas noteikta psihisko un uzvedības traucējumu dēļ (saņemot pakalpojumu VSIA "Paula Stradiņa klīniskā universitātes slimnīca").</w:t>
            </w:r>
          </w:p>
        </w:tc>
      </w:tr>
      <w:tr w:rsidR="00201329" w14:paraId="29EF85BE" w14:textId="77777777" w:rsidTr="001B036E">
        <w:trPr>
          <w:trHeight w:val="1380"/>
        </w:trPr>
        <w:tc>
          <w:tcPr>
            <w:tcW w:w="726" w:type="dxa"/>
            <w:shd w:val="clear" w:color="auto" w:fill="FFFFFF" w:themeFill="background1"/>
            <w:vAlign w:val="center"/>
          </w:tcPr>
          <w:p w14:paraId="3BDAE7D8" w14:textId="77777777" w:rsidR="00201329" w:rsidRPr="0003234C" w:rsidRDefault="00201329" w:rsidP="00201329">
            <w:pPr>
              <w:jc w:val="center"/>
              <w:rPr>
                <w:sz w:val="20"/>
                <w:szCs w:val="20"/>
              </w:rPr>
            </w:pPr>
            <w:r w:rsidRPr="0003234C">
              <w:rPr>
                <w:sz w:val="20"/>
                <w:szCs w:val="20"/>
              </w:rPr>
              <w:t>50</w:t>
            </w:r>
            <w:r w:rsidR="00D76FAA">
              <w:rPr>
                <w:sz w:val="20"/>
                <w:szCs w:val="20"/>
              </w:rPr>
              <w:t>812</w:t>
            </w:r>
            <w:r w:rsidRPr="0003234C">
              <w:rPr>
                <w:sz w:val="20"/>
                <w:szCs w:val="20"/>
              </w:rPr>
              <w:t>*</w:t>
            </w:r>
          </w:p>
        </w:tc>
        <w:tc>
          <w:tcPr>
            <w:tcW w:w="2507" w:type="dxa"/>
            <w:shd w:val="clear" w:color="auto" w:fill="FFFFFF" w:themeFill="background1"/>
            <w:vAlign w:val="center"/>
          </w:tcPr>
          <w:p w14:paraId="57FD25DB"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(10 ml)</w:t>
            </w:r>
          </w:p>
        </w:tc>
        <w:tc>
          <w:tcPr>
            <w:tcW w:w="753" w:type="dxa"/>
            <w:vAlign w:val="center"/>
          </w:tcPr>
          <w:p w14:paraId="25A21AFA" w14:textId="77777777" w:rsidR="00201329" w:rsidRPr="00201329" w:rsidRDefault="00201329" w:rsidP="00201329">
            <w:pPr>
              <w:jc w:val="center"/>
              <w:rPr>
                <w:color w:val="000000"/>
                <w:sz w:val="20"/>
                <w:szCs w:val="20"/>
              </w:rPr>
            </w:pPr>
            <w:r w:rsidRPr="00201329">
              <w:rPr>
                <w:color w:val="000000"/>
                <w:sz w:val="20"/>
                <w:szCs w:val="20"/>
              </w:rPr>
              <w:t>36.31</w:t>
            </w:r>
          </w:p>
        </w:tc>
        <w:tc>
          <w:tcPr>
            <w:tcW w:w="1418" w:type="dxa"/>
            <w:vAlign w:val="center"/>
          </w:tcPr>
          <w:p w14:paraId="56F1A92F"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0FF44B0A" w14:textId="77777777" w:rsidR="00201329" w:rsidRPr="00835D34" w:rsidRDefault="00835D34"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60B77564" w14:textId="77777777" w:rsidTr="001B036E">
        <w:trPr>
          <w:trHeight w:val="1380"/>
        </w:trPr>
        <w:tc>
          <w:tcPr>
            <w:tcW w:w="726" w:type="dxa"/>
            <w:shd w:val="clear" w:color="auto" w:fill="FFFFFF" w:themeFill="background1"/>
            <w:vAlign w:val="center"/>
          </w:tcPr>
          <w:p w14:paraId="64EA8BF5" w14:textId="77777777" w:rsidR="00201329" w:rsidRPr="0003234C" w:rsidRDefault="00201329" w:rsidP="00201329">
            <w:pPr>
              <w:jc w:val="center"/>
              <w:rPr>
                <w:sz w:val="20"/>
                <w:szCs w:val="20"/>
              </w:rPr>
            </w:pPr>
            <w:r w:rsidRPr="0003234C">
              <w:rPr>
                <w:sz w:val="20"/>
                <w:szCs w:val="20"/>
              </w:rPr>
              <w:t>50813*</w:t>
            </w:r>
          </w:p>
        </w:tc>
        <w:tc>
          <w:tcPr>
            <w:tcW w:w="2507" w:type="dxa"/>
            <w:shd w:val="clear" w:color="auto" w:fill="FFFFFF" w:themeFill="background1"/>
            <w:vAlign w:val="center"/>
          </w:tcPr>
          <w:p w14:paraId="15083037"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(15 ml)</w:t>
            </w:r>
          </w:p>
        </w:tc>
        <w:tc>
          <w:tcPr>
            <w:tcW w:w="753" w:type="dxa"/>
            <w:vAlign w:val="center"/>
          </w:tcPr>
          <w:p w14:paraId="762E6B45" w14:textId="77777777" w:rsidR="00201329" w:rsidRPr="00201329" w:rsidRDefault="00201329" w:rsidP="00201329">
            <w:pPr>
              <w:jc w:val="center"/>
              <w:rPr>
                <w:color w:val="000000"/>
                <w:sz w:val="20"/>
                <w:szCs w:val="20"/>
              </w:rPr>
            </w:pPr>
            <w:r w:rsidRPr="00201329">
              <w:rPr>
                <w:color w:val="000000"/>
                <w:sz w:val="20"/>
                <w:szCs w:val="20"/>
              </w:rPr>
              <w:t>56.50</w:t>
            </w:r>
          </w:p>
        </w:tc>
        <w:tc>
          <w:tcPr>
            <w:tcW w:w="1418" w:type="dxa"/>
            <w:vAlign w:val="center"/>
          </w:tcPr>
          <w:p w14:paraId="6DD6263B"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4B85A27D"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6452C25D" w14:textId="77777777" w:rsidTr="001B036E">
        <w:trPr>
          <w:trHeight w:val="1380"/>
        </w:trPr>
        <w:tc>
          <w:tcPr>
            <w:tcW w:w="726" w:type="dxa"/>
            <w:shd w:val="clear" w:color="auto" w:fill="FFFFFF" w:themeFill="background1"/>
            <w:vAlign w:val="center"/>
          </w:tcPr>
          <w:p w14:paraId="791F7150" w14:textId="77777777" w:rsidR="00201329" w:rsidRPr="0003234C" w:rsidRDefault="00201329" w:rsidP="00201329">
            <w:pPr>
              <w:jc w:val="center"/>
              <w:rPr>
                <w:sz w:val="20"/>
                <w:szCs w:val="20"/>
              </w:rPr>
            </w:pPr>
            <w:r w:rsidRPr="0003234C">
              <w:rPr>
                <w:sz w:val="20"/>
                <w:szCs w:val="20"/>
              </w:rPr>
              <w:t>50814*</w:t>
            </w:r>
          </w:p>
        </w:tc>
        <w:tc>
          <w:tcPr>
            <w:tcW w:w="2507" w:type="dxa"/>
            <w:shd w:val="clear" w:color="auto" w:fill="FFFFFF" w:themeFill="background1"/>
            <w:vAlign w:val="center"/>
          </w:tcPr>
          <w:p w14:paraId="464B1128"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Gadoteridolum</w:t>
            </w:r>
            <w:proofErr w:type="spellEnd"/>
            <w:r w:rsidRPr="0003234C">
              <w:rPr>
                <w:sz w:val="20"/>
                <w:szCs w:val="20"/>
              </w:rPr>
              <w:t xml:space="preserve"> (20 ml)</w:t>
            </w:r>
          </w:p>
        </w:tc>
        <w:tc>
          <w:tcPr>
            <w:tcW w:w="753" w:type="dxa"/>
            <w:vAlign w:val="center"/>
          </w:tcPr>
          <w:p w14:paraId="48DE188D" w14:textId="77777777" w:rsidR="00201329" w:rsidRPr="00201329" w:rsidRDefault="00201329" w:rsidP="00201329">
            <w:pPr>
              <w:jc w:val="center"/>
              <w:rPr>
                <w:color w:val="000000"/>
                <w:sz w:val="20"/>
                <w:szCs w:val="20"/>
              </w:rPr>
            </w:pPr>
            <w:r w:rsidRPr="00201329">
              <w:rPr>
                <w:color w:val="000000"/>
                <w:sz w:val="20"/>
                <w:szCs w:val="20"/>
              </w:rPr>
              <w:t>74.50</w:t>
            </w:r>
          </w:p>
        </w:tc>
        <w:tc>
          <w:tcPr>
            <w:tcW w:w="1418" w:type="dxa"/>
            <w:vAlign w:val="center"/>
          </w:tcPr>
          <w:p w14:paraId="0B60BE14"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1968CB7A"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5AD8D5C4" w14:textId="77777777" w:rsidTr="001B036E">
        <w:trPr>
          <w:trHeight w:val="1380"/>
        </w:trPr>
        <w:tc>
          <w:tcPr>
            <w:tcW w:w="726" w:type="dxa"/>
            <w:shd w:val="clear" w:color="auto" w:fill="FFFFFF" w:themeFill="background1"/>
            <w:vAlign w:val="center"/>
          </w:tcPr>
          <w:p w14:paraId="55F748B8" w14:textId="77777777" w:rsidR="00201329" w:rsidRPr="0003234C" w:rsidRDefault="00201329" w:rsidP="00201329">
            <w:pPr>
              <w:jc w:val="center"/>
              <w:rPr>
                <w:sz w:val="20"/>
                <w:szCs w:val="20"/>
              </w:rPr>
            </w:pPr>
            <w:r w:rsidRPr="0003234C">
              <w:rPr>
                <w:sz w:val="20"/>
                <w:szCs w:val="20"/>
              </w:rPr>
              <w:t>50797*</w:t>
            </w:r>
          </w:p>
        </w:tc>
        <w:tc>
          <w:tcPr>
            <w:tcW w:w="2507" w:type="dxa"/>
            <w:shd w:val="clear" w:color="auto" w:fill="FFFFFF" w:themeFill="background1"/>
            <w:vAlign w:val="center"/>
          </w:tcPr>
          <w:p w14:paraId="0AAD9A02"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(10 ml)</w:t>
            </w:r>
          </w:p>
        </w:tc>
        <w:tc>
          <w:tcPr>
            <w:tcW w:w="753" w:type="dxa"/>
            <w:shd w:val="clear" w:color="auto" w:fill="FFFFFF" w:themeFill="background1"/>
            <w:vAlign w:val="center"/>
          </w:tcPr>
          <w:p w14:paraId="40F9E610" w14:textId="77777777" w:rsidR="00201329" w:rsidRPr="00201329" w:rsidRDefault="00201329" w:rsidP="00201329">
            <w:pPr>
              <w:jc w:val="center"/>
              <w:rPr>
                <w:color w:val="000000"/>
                <w:sz w:val="20"/>
                <w:szCs w:val="20"/>
              </w:rPr>
            </w:pPr>
            <w:r w:rsidRPr="00201329">
              <w:rPr>
                <w:color w:val="000000"/>
                <w:sz w:val="20"/>
                <w:szCs w:val="20"/>
              </w:rPr>
              <w:t>24.00</w:t>
            </w:r>
          </w:p>
        </w:tc>
        <w:tc>
          <w:tcPr>
            <w:tcW w:w="1418" w:type="dxa"/>
            <w:shd w:val="clear" w:color="auto" w:fill="FFFFFF" w:themeFill="background1"/>
            <w:vAlign w:val="center"/>
          </w:tcPr>
          <w:p w14:paraId="4DFBDB83"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5221196A"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4222D2CB" w14:textId="77777777" w:rsidTr="001B036E">
        <w:trPr>
          <w:trHeight w:val="1380"/>
        </w:trPr>
        <w:tc>
          <w:tcPr>
            <w:tcW w:w="726" w:type="dxa"/>
            <w:shd w:val="clear" w:color="auto" w:fill="FFFFFF" w:themeFill="background1"/>
            <w:vAlign w:val="center"/>
          </w:tcPr>
          <w:p w14:paraId="4B8DAD60" w14:textId="77777777" w:rsidR="00201329" w:rsidRPr="0003234C" w:rsidRDefault="00201329" w:rsidP="00201329">
            <w:pPr>
              <w:jc w:val="center"/>
              <w:rPr>
                <w:sz w:val="20"/>
                <w:szCs w:val="20"/>
              </w:rPr>
            </w:pPr>
            <w:r w:rsidRPr="0003234C">
              <w:rPr>
                <w:sz w:val="20"/>
                <w:szCs w:val="20"/>
              </w:rPr>
              <w:t>50798*</w:t>
            </w:r>
          </w:p>
        </w:tc>
        <w:tc>
          <w:tcPr>
            <w:tcW w:w="2507" w:type="dxa"/>
            <w:shd w:val="clear" w:color="auto" w:fill="FFFFFF" w:themeFill="background1"/>
            <w:vAlign w:val="center"/>
          </w:tcPr>
          <w:p w14:paraId="1541084E"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(15 ml)</w:t>
            </w:r>
          </w:p>
        </w:tc>
        <w:tc>
          <w:tcPr>
            <w:tcW w:w="753" w:type="dxa"/>
            <w:shd w:val="clear" w:color="auto" w:fill="FFFFFF" w:themeFill="background1"/>
            <w:vAlign w:val="center"/>
          </w:tcPr>
          <w:p w14:paraId="7AE8564C" w14:textId="77777777" w:rsidR="00201329" w:rsidRPr="00201329" w:rsidRDefault="00201329" w:rsidP="00201329">
            <w:pPr>
              <w:jc w:val="center"/>
              <w:rPr>
                <w:color w:val="000000"/>
                <w:sz w:val="20"/>
                <w:szCs w:val="20"/>
              </w:rPr>
            </w:pPr>
            <w:r w:rsidRPr="00201329">
              <w:rPr>
                <w:color w:val="000000"/>
                <w:sz w:val="20"/>
                <w:szCs w:val="20"/>
              </w:rPr>
              <w:t>34.00</w:t>
            </w:r>
          </w:p>
        </w:tc>
        <w:tc>
          <w:tcPr>
            <w:tcW w:w="1418" w:type="dxa"/>
            <w:shd w:val="clear" w:color="auto" w:fill="FFFFFF" w:themeFill="background1"/>
            <w:vAlign w:val="center"/>
          </w:tcPr>
          <w:p w14:paraId="3E43AA21"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44E28C07"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201329" w14:paraId="3ED205B8" w14:textId="77777777" w:rsidTr="001B036E">
        <w:trPr>
          <w:trHeight w:val="1380"/>
        </w:trPr>
        <w:tc>
          <w:tcPr>
            <w:tcW w:w="726" w:type="dxa"/>
            <w:shd w:val="clear" w:color="auto" w:fill="FFFFFF" w:themeFill="background1"/>
            <w:vAlign w:val="center"/>
          </w:tcPr>
          <w:p w14:paraId="4CFD7EF3" w14:textId="77777777" w:rsidR="00201329" w:rsidRPr="0003234C" w:rsidRDefault="00201329" w:rsidP="00201329">
            <w:pPr>
              <w:jc w:val="center"/>
              <w:rPr>
                <w:sz w:val="20"/>
                <w:szCs w:val="20"/>
              </w:rPr>
            </w:pPr>
            <w:r w:rsidRPr="0003234C">
              <w:rPr>
                <w:sz w:val="20"/>
                <w:szCs w:val="20"/>
              </w:rPr>
              <w:t>50799*</w:t>
            </w:r>
          </w:p>
        </w:tc>
        <w:tc>
          <w:tcPr>
            <w:tcW w:w="2507" w:type="dxa"/>
            <w:shd w:val="clear" w:color="auto" w:fill="FFFFFF" w:themeFill="background1"/>
            <w:vAlign w:val="center"/>
          </w:tcPr>
          <w:p w14:paraId="33FC1BE0" w14:textId="77777777" w:rsidR="00201329" w:rsidRPr="0003234C" w:rsidRDefault="00201329" w:rsidP="00201329">
            <w:pPr>
              <w:ind w:left="142" w:right="95"/>
              <w:rPr>
                <w:sz w:val="20"/>
                <w:szCs w:val="20"/>
              </w:rPr>
            </w:pPr>
            <w:r w:rsidRPr="0003234C">
              <w:rPr>
                <w:sz w:val="20"/>
                <w:szCs w:val="20"/>
              </w:rPr>
              <w:t xml:space="preserve">Piemaksa par kontrastvielu </w:t>
            </w:r>
            <w:proofErr w:type="spellStart"/>
            <w:r w:rsidRPr="0003234C">
              <w:rPr>
                <w:sz w:val="20"/>
                <w:szCs w:val="20"/>
              </w:rPr>
              <w:t>Acidum</w:t>
            </w:r>
            <w:proofErr w:type="spellEnd"/>
            <w:r w:rsidRPr="0003234C">
              <w:rPr>
                <w:sz w:val="20"/>
                <w:szCs w:val="20"/>
              </w:rPr>
              <w:t xml:space="preserve"> </w:t>
            </w:r>
            <w:proofErr w:type="spellStart"/>
            <w:r w:rsidRPr="0003234C">
              <w:rPr>
                <w:sz w:val="20"/>
                <w:szCs w:val="20"/>
              </w:rPr>
              <w:t>Gadotericum</w:t>
            </w:r>
            <w:proofErr w:type="spellEnd"/>
            <w:r w:rsidRPr="0003234C">
              <w:rPr>
                <w:sz w:val="20"/>
                <w:szCs w:val="20"/>
              </w:rPr>
              <w:t xml:space="preserve"> (20 ml)</w:t>
            </w:r>
          </w:p>
        </w:tc>
        <w:tc>
          <w:tcPr>
            <w:tcW w:w="753" w:type="dxa"/>
            <w:shd w:val="clear" w:color="auto" w:fill="FFFFFF" w:themeFill="background1"/>
            <w:vAlign w:val="center"/>
          </w:tcPr>
          <w:p w14:paraId="69C633EB" w14:textId="77777777" w:rsidR="00201329" w:rsidRPr="00201329" w:rsidRDefault="00201329" w:rsidP="00201329">
            <w:pPr>
              <w:jc w:val="center"/>
              <w:rPr>
                <w:color w:val="000000"/>
                <w:sz w:val="20"/>
                <w:szCs w:val="20"/>
              </w:rPr>
            </w:pPr>
            <w:r w:rsidRPr="00201329">
              <w:rPr>
                <w:color w:val="000000"/>
                <w:sz w:val="20"/>
                <w:szCs w:val="20"/>
              </w:rPr>
              <w:t>45.00</w:t>
            </w:r>
          </w:p>
        </w:tc>
        <w:tc>
          <w:tcPr>
            <w:tcW w:w="1418" w:type="dxa"/>
            <w:shd w:val="clear" w:color="auto" w:fill="FFFFFF" w:themeFill="background1"/>
            <w:vAlign w:val="center"/>
          </w:tcPr>
          <w:p w14:paraId="73C2AC83" w14:textId="77777777" w:rsidR="00201329" w:rsidRPr="00201329" w:rsidRDefault="00201329" w:rsidP="00201329">
            <w:pPr>
              <w:jc w:val="center"/>
              <w:rPr>
                <w:color w:val="000000"/>
                <w:sz w:val="20"/>
                <w:szCs w:val="20"/>
              </w:rPr>
            </w:pPr>
            <w:r w:rsidRPr="00201329">
              <w:rPr>
                <w:color w:val="000000"/>
                <w:sz w:val="20"/>
                <w:szCs w:val="20"/>
              </w:rPr>
              <w:t>7.00</w:t>
            </w:r>
          </w:p>
        </w:tc>
        <w:tc>
          <w:tcPr>
            <w:tcW w:w="3346" w:type="dxa"/>
            <w:shd w:val="clear" w:color="auto" w:fill="FFFFFF" w:themeFill="background1"/>
            <w:vAlign w:val="center"/>
          </w:tcPr>
          <w:p w14:paraId="0E611E3F" w14:textId="77777777" w:rsidR="00201329" w:rsidRPr="00533876" w:rsidRDefault="00835D34" w:rsidP="00201329">
            <w:pPr>
              <w:pStyle w:val="TableParagraph"/>
              <w:tabs>
                <w:tab w:val="left" w:pos="2417"/>
                <w:tab w:val="left" w:pos="2667"/>
              </w:tabs>
              <w:spacing w:before="2" w:line="228" w:lineRule="exact"/>
              <w:ind w:left="108" w:right="77"/>
              <w:jc w:val="both"/>
              <w:rPr>
                <w:sz w:val="20"/>
              </w:rPr>
            </w:pPr>
            <w:r w:rsidRPr="00835D34">
              <w:rPr>
                <w:i/>
                <w:color w:val="808080" w:themeColor="background1" w:themeShade="80"/>
                <w:sz w:val="20"/>
              </w:rPr>
              <w:t xml:space="preserve">Manipulācija ir kā alternatīva spēkā esošajām manipulācijām 50845*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(7,5 ml)" un 50846* "Piemaksa par kontrastvielu </w:t>
            </w:r>
            <w:proofErr w:type="spellStart"/>
            <w:r w:rsidRPr="00835D34">
              <w:rPr>
                <w:i/>
                <w:color w:val="808080" w:themeColor="background1" w:themeShade="80"/>
                <w:sz w:val="20"/>
              </w:rPr>
              <w:t>Gadobutrolum</w:t>
            </w:r>
            <w:proofErr w:type="spellEnd"/>
            <w:r w:rsidRPr="00835D34">
              <w:rPr>
                <w:i/>
                <w:color w:val="808080" w:themeColor="background1" w:themeShade="80"/>
                <w:sz w:val="20"/>
              </w:rPr>
              <w:t xml:space="preserve"> (15 ml)".</w:t>
            </w:r>
          </w:p>
        </w:tc>
      </w:tr>
      <w:tr w:rsidR="00191E53" w14:paraId="260C11C1" w14:textId="77777777" w:rsidTr="001B036E">
        <w:trPr>
          <w:trHeight w:val="1380"/>
        </w:trPr>
        <w:tc>
          <w:tcPr>
            <w:tcW w:w="726" w:type="dxa"/>
            <w:shd w:val="clear" w:color="auto" w:fill="FFFFFF" w:themeFill="background1"/>
            <w:vAlign w:val="center"/>
          </w:tcPr>
          <w:p w14:paraId="1A322B7A" w14:textId="77777777" w:rsidR="00191E53" w:rsidRPr="0003234C" w:rsidRDefault="00191E53" w:rsidP="00201329">
            <w:pPr>
              <w:jc w:val="center"/>
              <w:rPr>
                <w:sz w:val="20"/>
                <w:szCs w:val="20"/>
              </w:rPr>
            </w:pPr>
            <w:r>
              <w:rPr>
                <w:sz w:val="20"/>
                <w:szCs w:val="20"/>
              </w:rPr>
              <w:t>60443</w:t>
            </w:r>
          </w:p>
        </w:tc>
        <w:tc>
          <w:tcPr>
            <w:tcW w:w="2507" w:type="dxa"/>
            <w:shd w:val="clear" w:color="auto" w:fill="FFFFFF" w:themeFill="background1"/>
            <w:vAlign w:val="center"/>
          </w:tcPr>
          <w:p w14:paraId="11BAB3AD" w14:textId="77777777" w:rsidR="00191E53" w:rsidRPr="0003234C" w:rsidRDefault="00191E53" w:rsidP="00201329">
            <w:pPr>
              <w:ind w:left="142" w:right="95"/>
              <w:rPr>
                <w:sz w:val="20"/>
                <w:szCs w:val="20"/>
              </w:rPr>
            </w:pPr>
            <w:r w:rsidRPr="00191E53">
              <w:rPr>
                <w:sz w:val="20"/>
                <w:szCs w:val="20"/>
              </w:rPr>
              <w:t>Pieaugušo (vecumā līdz 65 gadiem) profilaktiskās apskates, ko veic ģimenes ārsts</w:t>
            </w:r>
          </w:p>
        </w:tc>
        <w:tc>
          <w:tcPr>
            <w:tcW w:w="753" w:type="dxa"/>
            <w:shd w:val="clear" w:color="auto" w:fill="FFFFFF" w:themeFill="background1"/>
            <w:vAlign w:val="center"/>
          </w:tcPr>
          <w:p w14:paraId="428BAAD8" w14:textId="77777777" w:rsidR="00191E53" w:rsidRPr="00201329" w:rsidRDefault="00191E53" w:rsidP="00201329">
            <w:pPr>
              <w:jc w:val="center"/>
              <w:rPr>
                <w:color w:val="000000"/>
                <w:sz w:val="20"/>
                <w:szCs w:val="20"/>
              </w:rPr>
            </w:pPr>
            <w:r>
              <w:rPr>
                <w:color w:val="000000"/>
                <w:sz w:val="20"/>
                <w:szCs w:val="20"/>
              </w:rPr>
              <w:t>0.00</w:t>
            </w:r>
          </w:p>
        </w:tc>
        <w:tc>
          <w:tcPr>
            <w:tcW w:w="1418" w:type="dxa"/>
            <w:shd w:val="clear" w:color="auto" w:fill="FFFFFF" w:themeFill="background1"/>
            <w:vAlign w:val="center"/>
          </w:tcPr>
          <w:p w14:paraId="032606C0" w14:textId="77777777" w:rsidR="00191E53" w:rsidRPr="00201329" w:rsidRDefault="00191E53" w:rsidP="00201329">
            <w:pPr>
              <w:jc w:val="center"/>
              <w:rPr>
                <w:color w:val="000000"/>
                <w:sz w:val="20"/>
                <w:szCs w:val="20"/>
              </w:rPr>
            </w:pPr>
            <w:r>
              <w:rPr>
                <w:color w:val="000000"/>
                <w:sz w:val="20"/>
                <w:szCs w:val="20"/>
              </w:rPr>
              <w:t>2.00</w:t>
            </w:r>
          </w:p>
        </w:tc>
        <w:tc>
          <w:tcPr>
            <w:tcW w:w="3346" w:type="dxa"/>
            <w:shd w:val="clear" w:color="auto" w:fill="FFFFFF" w:themeFill="background1"/>
            <w:vAlign w:val="center"/>
          </w:tcPr>
          <w:p w14:paraId="64DDA4E7" w14:textId="77777777" w:rsidR="00191E53" w:rsidRPr="00835D34" w:rsidRDefault="00191E53"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191E53">
              <w:rPr>
                <w:i/>
                <w:color w:val="808080" w:themeColor="background1" w:themeShade="80"/>
                <w:sz w:val="20"/>
              </w:rPr>
              <w:t>Izmaiņas veicamas, ņemot vērā līdzmaksājumu sadalījuma izmaiņas atkarībā no pacientu vecuma.</w:t>
            </w:r>
          </w:p>
        </w:tc>
      </w:tr>
      <w:tr w:rsidR="00191E53" w14:paraId="297616D4" w14:textId="77777777" w:rsidTr="001B036E">
        <w:trPr>
          <w:trHeight w:val="1380"/>
        </w:trPr>
        <w:tc>
          <w:tcPr>
            <w:tcW w:w="726" w:type="dxa"/>
            <w:shd w:val="clear" w:color="auto" w:fill="FFFFFF" w:themeFill="background1"/>
            <w:vAlign w:val="center"/>
          </w:tcPr>
          <w:p w14:paraId="3811EFCE" w14:textId="77777777" w:rsidR="00191E53" w:rsidRPr="0003234C" w:rsidRDefault="00191E53" w:rsidP="00201329">
            <w:pPr>
              <w:jc w:val="center"/>
              <w:rPr>
                <w:sz w:val="20"/>
                <w:szCs w:val="20"/>
              </w:rPr>
            </w:pPr>
            <w:r>
              <w:rPr>
                <w:sz w:val="20"/>
                <w:szCs w:val="20"/>
              </w:rPr>
              <w:lastRenderedPageBreak/>
              <w:t>60444</w:t>
            </w:r>
          </w:p>
        </w:tc>
        <w:tc>
          <w:tcPr>
            <w:tcW w:w="2507" w:type="dxa"/>
            <w:shd w:val="clear" w:color="auto" w:fill="FFFFFF" w:themeFill="background1"/>
            <w:vAlign w:val="center"/>
          </w:tcPr>
          <w:p w14:paraId="232991BF" w14:textId="4835DC46" w:rsidR="00191E53" w:rsidRPr="0003234C" w:rsidRDefault="00191E53" w:rsidP="00201329">
            <w:pPr>
              <w:ind w:left="142" w:right="95"/>
              <w:rPr>
                <w:sz w:val="20"/>
                <w:szCs w:val="20"/>
              </w:rPr>
            </w:pPr>
            <w:r w:rsidRPr="00191E53">
              <w:rPr>
                <w:sz w:val="20"/>
                <w:szCs w:val="20"/>
              </w:rPr>
              <w:t xml:space="preserve">Pieaugušo (vecumā </w:t>
            </w:r>
            <w:r w:rsidR="00820BBD">
              <w:rPr>
                <w:sz w:val="20"/>
                <w:szCs w:val="20"/>
              </w:rPr>
              <w:t>no</w:t>
            </w:r>
            <w:r w:rsidRPr="00191E53">
              <w:rPr>
                <w:sz w:val="20"/>
                <w:szCs w:val="20"/>
              </w:rPr>
              <w:t xml:space="preserve"> 65 gadiem) profilaktiskās apskates, ko veic ģimenes ārsts</w:t>
            </w:r>
          </w:p>
        </w:tc>
        <w:tc>
          <w:tcPr>
            <w:tcW w:w="753" w:type="dxa"/>
            <w:shd w:val="clear" w:color="auto" w:fill="FFFFFF" w:themeFill="background1"/>
            <w:vAlign w:val="center"/>
          </w:tcPr>
          <w:p w14:paraId="0CC9130C" w14:textId="77777777" w:rsidR="00191E53" w:rsidRPr="00201329" w:rsidRDefault="00191E53" w:rsidP="00201329">
            <w:pPr>
              <w:jc w:val="center"/>
              <w:rPr>
                <w:color w:val="000000"/>
                <w:sz w:val="20"/>
                <w:szCs w:val="20"/>
              </w:rPr>
            </w:pPr>
            <w:r>
              <w:rPr>
                <w:color w:val="000000"/>
                <w:sz w:val="20"/>
                <w:szCs w:val="20"/>
              </w:rPr>
              <w:t>0.00</w:t>
            </w:r>
          </w:p>
        </w:tc>
        <w:tc>
          <w:tcPr>
            <w:tcW w:w="1418" w:type="dxa"/>
            <w:shd w:val="clear" w:color="auto" w:fill="FFFFFF" w:themeFill="background1"/>
            <w:vAlign w:val="center"/>
          </w:tcPr>
          <w:p w14:paraId="18EC71DA" w14:textId="77777777" w:rsidR="00191E53" w:rsidRPr="00201329" w:rsidRDefault="00191E53" w:rsidP="00201329">
            <w:pPr>
              <w:jc w:val="center"/>
              <w:rPr>
                <w:color w:val="000000"/>
                <w:sz w:val="20"/>
                <w:szCs w:val="20"/>
              </w:rPr>
            </w:pPr>
            <w:r>
              <w:rPr>
                <w:color w:val="000000"/>
                <w:sz w:val="20"/>
                <w:szCs w:val="20"/>
              </w:rPr>
              <w:t>1.00</w:t>
            </w:r>
          </w:p>
        </w:tc>
        <w:tc>
          <w:tcPr>
            <w:tcW w:w="3346" w:type="dxa"/>
            <w:shd w:val="clear" w:color="auto" w:fill="FFFFFF" w:themeFill="background1"/>
            <w:vAlign w:val="center"/>
          </w:tcPr>
          <w:p w14:paraId="41D87E67" w14:textId="77777777" w:rsidR="00191E53" w:rsidRPr="00835D34" w:rsidRDefault="00191E53" w:rsidP="00201329">
            <w:pPr>
              <w:pStyle w:val="TableParagraph"/>
              <w:tabs>
                <w:tab w:val="left" w:pos="2417"/>
                <w:tab w:val="left" w:pos="2667"/>
              </w:tabs>
              <w:spacing w:before="2" w:line="228" w:lineRule="exact"/>
              <w:ind w:left="108" w:right="77"/>
              <w:jc w:val="both"/>
              <w:rPr>
                <w:i/>
                <w:color w:val="808080" w:themeColor="background1" w:themeShade="80"/>
                <w:sz w:val="20"/>
              </w:rPr>
            </w:pPr>
            <w:r w:rsidRPr="00191E53">
              <w:rPr>
                <w:i/>
                <w:color w:val="808080" w:themeColor="background1" w:themeShade="80"/>
                <w:sz w:val="20"/>
              </w:rPr>
              <w:t>Izmaiņas veicamas, ņemot vērā līdzmaksājumu sadalījuma izmaiņas atkarībā no pacientu vecuma.</w:t>
            </w:r>
          </w:p>
        </w:tc>
      </w:tr>
    </w:tbl>
    <w:p w14:paraId="32567B96" w14:textId="77777777" w:rsidR="00B9205A" w:rsidRDefault="00401375" w:rsidP="00AF4089">
      <w:pPr>
        <w:pStyle w:val="ListParagraph"/>
        <w:numPr>
          <w:ilvl w:val="0"/>
          <w:numId w:val="6"/>
        </w:numPr>
        <w:tabs>
          <w:tab w:val="left" w:pos="841"/>
        </w:tabs>
        <w:spacing w:before="479"/>
        <w:jc w:val="both"/>
        <w:rPr>
          <w:b/>
          <w:sz w:val="24"/>
        </w:rPr>
      </w:pPr>
      <w:r>
        <w:rPr>
          <w:b/>
          <w:sz w:val="24"/>
        </w:rPr>
        <w:t>Izslēgtas manipulācijas</w:t>
      </w:r>
      <w:r w:rsidR="00FC40C7">
        <w:rPr>
          <w:b/>
          <w:sz w:val="24"/>
        </w:rPr>
        <w:t xml:space="preserve"> (kopā 6)</w:t>
      </w:r>
      <w:r>
        <w:rPr>
          <w:b/>
          <w:sz w:val="24"/>
        </w:rPr>
        <w:t>:</w:t>
      </w:r>
    </w:p>
    <w:p w14:paraId="3AD008A7" w14:textId="77777777" w:rsidR="00401375" w:rsidRPr="00CC27E8" w:rsidRDefault="00401375" w:rsidP="00401375">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115"/>
        <w:gridCol w:w="4123"/>
        <w:gridCol w:w="3622"/>
      </w:tblGrid>
      <w:tr w:rsidR="00401375" w14:paraId="3939F54B" w14:textId="77777777" w:rsidTr="003C1710">
        <w:trPr>
          <w:trHeight w:val="230"/>
        </w:trPr>
        <w:tc>
          <w:tcPr>
            <w:tcW w:w="629" w:type="pct"/>
            <w:vAlign w:val="center"/>
          </w:tcPr>
          <w:p w14:paraId="59E8BC5E" w14:textId="77777777" w:rsidR="00401375" w:rsidRDefault="00401375" w:rsidP="00401375">
            <w:pPr>
              <w:pStyle w:val="TableParagraph"/>
              <w:spacing w:line="210" w:lineRule="exact"/>
              <w:jc w:val="center"/>
              <w:rPr>
                <w:b/>
                <w:sz w:val="20"/>
              </w:rPr>
            </w:pPr>
            <w:r>
              <w:rPr>
                <w:b/>
                <w:sz w:val="20"/>
              </w:rPr>
              <w:t>Kods</w:t>
            </w:r>
          </w:p>
        </w:tc>
        <w:tc>
          <w:tcPr>
            <w:tcW w:w="2327" w:type="pct"/>
            <w:vAlign w:val="center"/>
          </w:tcPr>
          <w:p w14:paraId="508F49D9" w14:textId="77777777" w:rsidR="00401375" w:rsidRDefault="00401375" w:rsidP="00401375">
            <w:pPr>
              <w:pStyle w:val="TableParagraph"/>
              <w:spacing w:line="210" w:lineRule="exact"/>
              <w:jc w:val="center"/>
              <w:rPr>
                <w:b/>
                <w:sz w:val="20"/>
              </w:rPr>
            </w:pPr>
            <w:r>
              <w:rPr>
                <w:b/>
                <w:sz w:val="20"/>
              </w:rPr>
              <w:t>Nosaukums</w:t>
            </w:r>
          </w:p>
        </w:tc>
        <w:tc>
          <w:tcPr>
            <w:tcW w:w="2044" w:type="pct"/>
            <w:vAlign w:val="center"/>
          </w:tcPr>
          <w:p w14:paraId="2410F2A9" w14:textId="77777777" w:rsidR="00401375" w:rsidRPr="00DF00B5" w:rsidRDefault="00401375" w:rsidP="00401375">
            <w:pPr>
              <w:pStyle w:val="TableParagraph"/>
              <w:spacing w:line="210" w:lineRule="exact"/>
              <w:ind w:left="108"/>
              <w:jc w:val="center"/>
              <w:rPr>
                <w:b/>
                <w:i/>
                <w:color w:val="808080" w:themeColor="background1" w:themeShade="80"/>
                <w:sz w:val="20"/>
              </w:rPr>
            </w:pPr>
            <w:r w:rsidRPr="00DF00B5">
              <w:rPr>
                <w:b/>
                <w:i/>
                <w:color w:val="808080" w:themeColor="background1" w:themeShade="80"/>
                <w:sz w:val="20"/>
              </w:rPr>
              <w:t>Pamatojums</w:t>
            </w:r>
          </w:p>
        </w:tc>
      </w:tr>
      <w:tr w:rsidR="00401375" w14:paraId="0BD9C6E1" w14:textId="77777777" w:rsidTr="00F56199">
        <w:trPr>
          <w:trHeight w:val="921"/>
        </w:trPr>
        <w:tc>
          <w:tcPr>
            <w:tcW w:w="629" w:type="pct"/>
            <w:vAlign w:val="center"/>
          </w:tcPr>
          <w:p w14:paraId="7F84050D" w14:textId="77777777" w:rsidR="00401375" w:rsidRDefault="00F56199" w:rsidP="00F56199">
            <w:pPr>
              <w:jc w:val="center"/>
              <w:rPr>
                <w:sz w:val="20"/>
              </w:rPr>
            </w:pPr>
            <w:r w:rsidRPr="00F56199">
              <w:rPr>
                <w:sz w:val="20"/>
                <w:szCs w:val="20"/>
              </w:rPr>
              <w:t>30014**</w:t>
            </w:r>
          </w:p>
        </w:tc>
        <w:tc>
          <w:tcPr>
            <w:tcW w:w="2327" w:type="pct"/>
            <w:vAlign w:val="center"/>
          </w:tcPr>
          <w:p w14:paraId="06C2B684" w14:textId="77777777" w:rsidR="00401375" w:rsidRDefault="00F56199" w:rsidP="00F56199">
            <w:pPr>
              <w:pStyle w:val="TableParagraph"/>
              <w:ind w:right="254"/>
              <w:jc w:val="both"/>
              <w:rPr>
                <w:sz w:val="20"/>
              </w:rPr>
            </w:pPr>
            <w:r w:rsidRPr="00F56199">
              <w:rPr>
                <w:sz w:val="20"/>
              </w:rPr>
              <w:t xml:space="preserve">Piemaksa manipulācijai 30013 "Mugurkaulāja fiksācija ar </w:t>
            </w:r>
            <w:proofErr w:type="spellStart"/>
            <w:r w:rsidRPr="00F56199">
              <w:rPr>
                <w:sz w:val="20"/>
              </w:rPr>
              <w:t>laminektomiju</w:t>
            </w:r>
            <w:proofErr w:type="spellEnd"/>
            <w:r w:rsidRPr="00F56199">
              <w:rPr>
                <w:sz w:val="20"/>
              </w:rPr>
              <w:t xml:space="preserve">, muguras smadzeņu revīziju, </w:t>
            </w:r>
            <w:proofErr w:type="spellStart"/>
            <w:r w:rsidRPr="00F56199">
              <w:rPr>
                <w:sz w:val="20"/>
              </w:rPr>
              <w:t>radikulolīzi</w:t>
            </w:r>
            <w:proofErr w:type="spellEnd"/>
            <w:r w:rsidRPr="00F56199">
              <w:rPr>
                <w:sz w:val="20"/>
              </w:rPr>
              <w:t xml:space="preserve">, ar/bez Urbāna ķīļa nokalšanas </w:t>
            </w:r>
            <w:proofErr w:type="spellStart"/>
            <w:r w:rsidRPr="00F56199">
              <w:rPr>
                <w:sz w:val="20"/>
              </w:rPr>
              <w:t>mikroķirurģiskā</w:t>
            </w:r>
            <w:proofErr w:type="spellEnd"/>
            <w:r w:rsidRPr="00F56199">
              <w:rPr>
                <w:sz w:val="20"/>
              </w:rPr>
              <w:t xml:space="preserve"> tehnikā"</w:t>
            </w:r>
          </w:p>
        </w:tc>
        <w:tc>
          <w:tcPr>
            <w:tcW w:w="2044" w:type="pct"/>
            <w:vAlign w:val="center"/>
          </w:tcPr>
          <w:p w14:paraId="76E0A3EA" w14:textId="77777777" w:rsidR="003A0CEF" w:rsidRDefault="003A0CEF" w:rsidP="00F56199">
            <w:pPr>
              <w:pStyle w:val="TableParagraph"/>
              <w:spacing w:line="230" w:lineRule="atLeast"/>
              <w:ind w:left="108"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sidR="00552D37">
              <w:rPr>
                <w:i/>
                <w:color w:val="808080" w:themeColor="background1" w:themeShade="80"/>
                <w:sz w:val="20"/>
                <w:szCs w:val="20"/>
              </w:rPr>
              <w:t xml:space="preserve"> Skatīt arī pārējās šīs manipulāciju grupas izmaiņas citās tabulās.</w:t>
            </w:r>
          </w:p>
          <w:p w14:paraId="22FD5087" w14:textId="77777777" w:rsidR="00D72740" w:rsidRDefault="00D72740" w:rsidP="00F56199">
            <w:pPr>
              <w:pStyle w:val="TableParagraph"/>
              <w:spacing w:line="230" w:lineRule="atLeast"/>
              <w:ind w:left="108" w:right="77"/>
              <w:jc w:val="both"/>
              <w:rPr>
                <w:i/>
                <w:color w:val="808080" w:themeColor="background1" w:themeShade="80"/>
                <w:sz w:val="20"/>
                <w:szCs w:val="20"/>
              </w:rPr>
            </w:pPr>
          </w:p>
          <w:p w14:paraId="6B072315" w14:textId="77777777" w:rsidR="00401375" w:rsidRPr="00F56199" w:rsidRDefault="00F56199" w:rsidP="00F56199">
            <w:pPr>
              <w:pStyle w:val="TableParagraph"/>
              <w:spacing w:line="230" w:lineRule="atLeast"/>
              <w:ind w:left="108" w:right="77"/>
              <w:jc w:val="both"/>
              <w:rPr>
                <w:i/>
                <w:color w:val="808080" w:themeColor="background1" w:themeShade="80"/>
                <w:sz w:val="20"/>
              </w:rPr>
            </w:pPr>
            <w:r w:rsidRPr="00F56199">
              <w:rPr>
                <w:i/>
                <w:color w:val="808080" w:themeColor="background1" w:themeShade="80"/>
                <w:sz w:val="20"/>
              </w:rPr>
              <w:t>Manipulācija tika ieviesta 2019.gada oktobrī kā pagaidu risinājums mugurkaula ķi</w:t>
            </w:r>
            <w:r>
              <w:rPr>
                <w:i/>
                <w:color w:val="808080" w:themeColor="background1" w:themeShade="80"/>
                <w:sz w:val="20"/>
              </w:rPr>
              <w:t>r</w:t>
            </w:r>
            <w:r w:rsidRPr="00F56199">
              <w:rPr>
                <w:i/>
                <w:color w:val="808080" w:themeColor="background1" w:themeShade="80"/>
                <w:sz w:val="20"/>
              </w:rPr>
              <w:t>urģijas krīzes situācijas novēršanai. Ņemot vērā, ka ar 01.01</w:t>
            </w:r>
            <w:r w:rsidR="00045AAB">
              <w:rPr>
                <w:i/>
                <w:color w:val="808080" w:themeColor="background1" w:themeShade="80"/>
                <w:sz w:val="20"/>
              </w:rPr>
              <w:t>.</w:t>
            </w:r>
            <w:r w:rsidRPr="00F56199">
              <w:rPr>
                <w:i/>
                <w:color w:val="808080" w:themeColor="background1" w:themeShade="80"/>
                <w:sz w:val="20"/>
              </w:rPr>
              <w:t>2020. manipulāciju sarakstā tiek iekļauti mugurkaula ķiru</w:t>
            </w:r>
            <w:r>
              <w:rPr>
                <w:i/>
                <w:color w:val="808080" w:themeColor="background1" w:themeShade="80"/>
                <w:sz w:val="20"/>
              </w:rPr>
              <w:t>r</w:t>
            </w:r>
            <w:r w:rsidRPr="00F56199">
              <w:rPr>
                <w:i/>
                <w:color w:val="808080" w:themeColor="background1" w:themeShade="80"/>
                <w:sz w:val="20"/>
              </w:rPr>
              <w:t>ģijas manipulāciju pārrēķinātie tarifi (tajā skaitā manipulācijai 30013), tad šī manipulācija ir dzēšama, jo tās vērtība ir integrēta manipulācijas 30013 pārrēķinātajā tarifā.</w:t>
            </w:r>
          </w:p>
        </w:tc>
      </w:tr>
      <w:tr w:rsidR="00FC3F89" w14:paraId="003C419C" w14:textId="77777777" w:rsidTr="00F56199">
        <w:trPr>
          <w:trHeight w:val="921"/>
        </w:trPr>
        <w:tc>
          <w:tcPr>
            <w:tcW w:w="629" w:type="pct"/>
            <w:vAlign w:val="center"/>
          </w:tcPr>
          <w:p w14:paraId="3CAF6F18" w14:textId="77777777" w:rsidR="00FC3F89" w:rsidRPr="00F56199" w:rsidRDefault="006A637C" w:rsidP="00F56199">
            <w:pPr>
              <w:jc w:val="center"/>
              <w:rPr>
                <w:sz w:val="20"/>
                <w:szCs w:val="20"/>
              </w:rPr>
            </w:pPr>
            <w:r w:rsidRPr="006A637C">
              <w:rPr>
                <w:sz w:val="20"/>
                <w:szCs w:val="20"/>
              </w:rPr>
              <w:t>30041*</w:t>
            </w:r>
          </w:p>
        </w:tc>
        <w:tc>
          <w:tcPr>
            <w:tcW w:w="2327" w:type="pct"/>
            <w:vAlign w:val="center"/>
          </w:tcPr>
          <w:p w14:paraId="3145BEE4" w14:textId="77777777" w:rsidR="00FC3F89" w:rsidRPr="00F56199" w:rsidRDefault="006A637C" w:rsidP="00F56199">
            <w:pPr>
              <w:pStyle w:val="TableParagraph"/>
              <w:ind w:right="254"/>
              <w:jc w:val="both"/>
              <w:rPr>
                <w:sz w:val="20"/>
              </w:rPr>
            </w:pPr>
            <w:r w:rsidRPr="006A637C">
              <w:rPr>
                <w:sz w:val="20"/>
              </w:rPr>
              <w:t xml:space="preserve">Piemaksa par universālās </w:t>
            </w:r>
            <w:proofErr w:type="spellStart"/>
            <w:r w:rsidRPr="006A637C">
              <w:rPr>
                <w:sz w:val="20"/>
              </w:rPr>
              <w:t>spinālās</w:t>
            </w:r>
            <w:proofErr w:type="spellEnd"/>
            <w:r w:rsidRPr="006A637C">
              <w:rPr>
                <w:sz w:val="20"/>
              </w:rPr>
              <w:t xml:space="preserve"> sistēmas implantu ekvivalentiem pie </w:t>
            </w:r>
            <w:proofErr w:type="spellStart"/>
            <w:r w:rsidRPr="006A637C">
              <w:rPr>
                <w:sz w:val="20"/>
              </w:rPr>
              <w:t>deģeneratīvām</w:t>
            </w:r>
            <w:proofErr w:type="spellEnd"/>
            <w:r w:rsidRPr="006A637C">
              <w:rPr>
                <w:sz w:val="20"/>
              </w:rPr>
              <w:t xml:space="preserve"> saslimšanām</w:t>
            </w:r>
          </w:p>
        </w:tc>
        <w:tc>
          <w:tcPr>
            <w:tcW w:w="2044" w:type="pct"/>
            <w:vAlign w:val="center"/>
          </w:tcPr>
          <w:p w14:paraId="5BB8FC21" w14:textId="77777777" w:rsidR="003A0CEF" w:rsidRDefault="003A0CEF" w:rsidP="00F56199">
            <w:pPr>
              <w:pStyle w:val="TableParagraph"/>
              <w:spacing w:line="230" w:lineRule="atLeast"/>
              <w:ind w:left="108"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sidR="00552D37">
              <w:rPr>
                <w:i/>
                <w:color w:val="808080" w:themeColor="background1" w:themeShade="80"/>
                <w:sz w:val="20"/>
                <w:szCs w:val="20"/>
              </w:rPr>
              <w:t xml:space="preserve"> Skatīt arī pārējās šīs manipulāciju grupas izmaiņas citās tabulās.</w:t>
            </w:r>
          </w:p>
          <w:p w14:paraId="62AD6CE1" w14:textId="77777777" w:rsidR="00D72740" w:rsidRDefault="00D72740" w:rsidP="00F56199">
            <w:pPr>
              <w:pStyle w:val="TableParagraph"/>
              <w:spacing w:line="230" w:lineRule="atLeast"/>
              <w:ind w:left="108" w:right="77"/>
              <w:jc w:val="both"/>
              <w:rPr>
                <w:i/>
                <w:color w:val="808080" w:themeColor="background1" w:themeShade="80"/>
                <w:sz w:val="20"/>
                <w:szCs w:val="20"/>
              </w:rPr>
            </w:pPr>
          </w:p>
          <w:p w14:paraId="3236ED59" w14:textId="77777777" w:rsidR="00FC3F89" w:rsidRPr="00F56199" w:rsidRDefault="00FB7E1F" w:rsidP="00F56199">
            <w:pPr>
              <w:pStyle w:val="TableParagraph"/>
              <w:spacing w:line="230" w:lineRule="atLeast"/>
              <w:ind w:left="108" w:right="77"/>
              <w:jc w:val="both"/>
              <w:rPr>
                <w:i/>
                <w:color w:val="808080" w:themeColor="background1" w:themeShade="80"/>
                <w:sz w:val="20"/>
              </w:rPr>
            </w:pPr>
            <w:r w:rsidRPr="00FB7E1F">
              <w:rPr>
                <w:i/>
                <w:color w:val="808080" w:themeColor="background1" w:themeShade="80"/>
                <w:sz w:val="20"/>
              </w:rPr>
              <w:t>Manipulācija jāizslēdz no manipulāciju saraksta, jo tiks aizvietota ar pārrēķināto manipulāciju kombināciju 30050</w:t>
            </w:r>
            <w:r>
              <w:rPr>
                <w:i/>
                <w:color w:val="808080" w:themeColor="background1" w:themeShade="80"/>
                <w:sz w:val="20"/>
              </w:rPr>
              <w:t xml:space="preserve"> </w:t>
            </w:r>
            <w:r w:rsidRPr="00FB7E1F">
              <w:rPr>
                <w:i/>
                <w:color w:val="808080" w:themeColor="background1" w:themeShade="80"/>
                <w:sz w:val="20"/>
              </w:rPr>
              <w:t>+</w:t>
            </w:r>
            <w:r>
              <w:rPr>
                <w:i/>
                <w:color w:val="808080" w:themeColor="background1" w:themeShade="80"/>
                <w:sz w:val="20"/>
              </w:rPr>
              <w:t xml:space="preserve"> </w:t>
            </w:r>
            <w:r w:rsidRPr="00FB7E1F">
              <w:rPr>
                <w:i/>
                <w:color w:val="808080" w:themeColor="background1" w:themeShade="80"/>
                <w:sz w:val="20"/>
              </w:rPr>
              <w:t>30053.</w:t>
            </w:r>
          </w:p>
        </w:tc>
      </w:tr>
      <w:tr w:rsidR="00051C6B" w14:paraId="532FAE98" w14:textId="77777777" w:rsidTr="00F56199">
        <w:trPr>
          <w:trHeight w:val="921"/>
        </w:trPr>
        <w:tc>
          <w:tcPr>
            <w:tcW w:w="629" w:type="pct"/>
            <w:vAlign w:val="center"/>
          </w:tcPr>
          <w:p w14:paraId="22AD9BB8" w14:textId="77777777" w:rsidR="00051C6B" w:rsidRPr="00051C6B" w:rsidRDefault="00051C6B" w:rsidP="00051C6B">
            <w:pPr>
              <w:jc w:val="center"/>
              <w:rPr>
                <w:sz w:val="20"/>
                <w:szCs w:val="20"/>
              </w:rPr>
            </w:pPr>
            <w:r w:rsidRPr="00051C6B">
              <w:rPr>
                <w:sz w:val="20"/>
                <w:szCs w:val="20"/>
              </w:rPr>
              <w:t>60404</w:t>
            </w:r>
          </w:p>
        </w:tc>
        <w:tc>
          <w:tcPr>
            <w:tcW w:w="2327" w:type="pct"/>
            <w:vAlign w:val="center"/>
          </w:tcPr>
          <w:p w14:paraId="793BB576" w14:textId="77777777" w:rsidR="00051C6B" w:rsidRPr="00051C6B" w:rsidRDefault="00051C6B" w:rsidP="00051C6B">
            <w:pPr>
              <w:ind w:left="162" w:right="131"/>
              <w:jc w:val="both"/>
              <w:rPr>
                <w:sz w:val="20"/>
                <w:szCs w:val="20"/>
              </w:rPr>
            </w:pPr>
            <w:r w:rsidRPr="00051C6B">
              <w:rPr>
                <w:sz w:val="20"/>
                <w:szCs w:val="20"/>
              </w:rPr>
              <w:t xml:space="preserve">Pieaugušo profilaktiskās apskates, ko veic ģimenes ārsts </w:t>
            </w:r>
          </w:p>
        </w:tc>
        <w:tc>
          <w:tcPr>
            <w:tcW w:w="2044" w:type="pct"/>
            <w:vAlign w:val="center"/>
          </w:tcPr>
          <w:p w14:paraId="02AD735F"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Izmaiņas veicamas, ņemot vērā līdzmaksājumu sadalījuma izmaiņas atkarībā no pacientu vecuma.</w:t>
            </w:r>
            <w:r>
              <w:rPr>
                <w:i/>
                <w:color w:val="808080" w:themeColor="background1" w:themeShade="80"/>
                <w:sz w:val="20"/>
                <w:szCs w:val="20"/>
              </w:rPr>
              <w:t xml:space="preserve"> Izveidotas divas jaunas manipulācijas: 60443 un 60444.</w:t>
            </w:r>
          </w:p>
        </w:tc>
      </w:tr>
      <w:tr w:rsidR="00051C6B" w14:paraId="2B1B415B" w14:textId="77777777" w:rsidTr="00F56199">
        <w:trPr>
          <w:trHeight w:val="921"/>
        </w:trPr>
        <w:tc>
          <w:tcPr>
            <w:tcW w:w="629" w:type="pct"/>
            <w:vAlign w:val="center"/>
          </w:tcPr>
          <w:p w14:paraId="6749E811" w14:textId="77777777" w:rsidR="00051C6B" w:rsidRPr="00051C6B" w:rsidRDefault="00051C6B" w:rsidP="00051C6B">
            <w:pPr>
              <w:jc w:val="center"/>
              <w:rPr>
                <w:sz w:val="20"/>
                <w:szCs w:val="20"/>
              </w:rPr>
            </w:pPr>
            <w:r w:rsidRPr="00051C6B">
              <w:rPr>
                <w:sz w:val="20"/>
                <w:szCs w:val="20"/>
              </w:rPr>
              <w:t>50851*</w:t>
            </w:r>
          </w:p>
        </w:tc>
        <w:tc>
          <w:tcPr>
            <w:tcW w:w="2327" w:type="pct"/>
            <w:vAlign w:val="center"/>
          </w:tcPr>
          <w:p w14:paraId="1958C5C5"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(10 ml)</w:t>
            </w:r>
          </w:p>
        </w:tc>
        <w:tc>
          <w:tcPr>
            <w:tcW w:w="2044" w:type="pct"/>
            <w:vAlign w:val="center"/>
          </w:tcPr>
          <w:p w14:paraId="7DA7D820"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r w:rsidR="00051C6B" w14:paraId="3A3DD801" w14:textId="77777777" w:rsidTr="00F56199">
        <w:trPr>
          <w:trHeight w:val="921"/>
        </w:trPr>
        <w:tc>
          <w:tcPr>
            <w:tcW w:w="629" w:type="pct"/>
            <w:vAlign w:val="center"/>
          </w:tcPr>
          <w:p w14:paraId="4FA7121B" w14:textId="77777777" w:rsidR="00051C6B" w:rsidRPr="00051C6B" w:rsidRDefault="00051C6B" w:rsidP="00051C6B">
            <w:pPr>
              <w:jc w:val="center"/>
              <w:rPr>
                <w:sz w:val="20"/>
                <w:szCs w:val="20"/>
              </w:rPr>
            </w:pPr>
            <w:r w:rsidRPr="00051C6B">
              <w:rPr>
                <w:sz w:val="20"/>
                <w:szCs w:val="20"/>
              </w:rPr>
              <w:t>50852*</w:t>
            </w:r>
          </w:p>
        </w:tc>
        <w:tc>
          <w:tcPr>
            <w:tcW w:w="2327" w:type="pct"/>
            <w:vAlign w:val="center"/>
          </w:tcPr>
          <w:p w14:paraId="576E6BAD"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(15 ml)</w:t>
            </w:r>
          </w:p>
        </w:tc>
        <w:tc>
          <w:tcPr>
            <w:tcW w:w="2044" w:type="pct"/>
            <w:vAlign w:val="center"/>
          </w:tcPr>
          <w:p w14:paraId="4225ABD5"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r w:rsidR="00051C6B" w14:paraId="3E4AC703" w14:textId="77777777" w:rsidTr="00F56199">
        <w:trPr>
          <w:trHeight w:val="921"/>
        </w:trPr>
        <w:tc>
          <w:tcPr>
            <w:tcW w:w="629" w:type="pct"/>
            <w:vAlign w:val="center"/>
          </w:tcPr>
          <w:p w14:paraId="71947F18" w14:textId="77777777" w:rsidR="00051C6B" w:rsidRPr="00051C6B" w:rsidRDefault="00051C6B" w:rsidP="00051C6B">
            <w:pPr>
              <w:jc w:val="center"/>
              <w:rPr>
                <w:sz w:val="20"/>
                <w:szCs w:val="20"/>
              </w:rPr>
            </w:pPr>
            <w:r w:rsidRPr="00051C6B">
              <w:rPr>
                <w:sz w:val="20"/>
                <w:szCs w:val="20"/>
              </w:rPr>
              <w:t>50853*</w:t>
            </w:r>
          </w:p>
        </w:tc>
        <w:tc>
          <w:tcPr>
            <w:tcW w:w="2327" w:type="pct"/>
            <w:vAlign w:val="center"/>
          </w:tcPr>
          <w:p w14:paraId="68DCA8AA" w14:textId="77777777" w:rsidR="00051C6B" w:rsidRPr="00051C6B" w:rsidRDefault="00051C6B" w:rsidP="00051C6B">
            <w:pPr>
              <w:ind w:left="162" w:right="131"/>
              <w:jc w:val="both"/>
              <w:rPr>
                <w:sz w:val="20"/>
                <w:szCs w:val="20"/>
              </w:rPr>
            </w:pPr>
            <w:r w:rsidRPr="00051C6B">
              <w:rPr>
                <w:sz w:val="20"/>
                <w:szCs w:val="20"/>
              </w:rPr>
              <w:t xml:space="preserve">Piemaksa par kontrastvielu </w:t>
            </w:r>
            <w:proofErr w:type="spellStart"/>
            <w:r w:rsidRPr="00051C6B">
              <w:rPr>
                <w:sz w:val="20"/>
                <w:szCs w:val="20"/>
              </w:rPr>
              <w:t>Gadofosveset</w:t>
            </w:r>
            <w:proofErr w:type="spellEnd"/>
            <w:r w:rsidRPr="00051C6B">
              <w:rPr>
                <w:sz w:val="20"/>
                <w:szCs w:val="20"/>
              </w:rPr>
              <w:t xml:space="preserve"> </w:t>
            </w:r>
            <w:proofErr w:type="spellStart"/>
            <w:r w:rsidRPr="00051C6B">
              <w:rPr>
                <w:sz w:val="20"/>
                <w:szCs w:val="20"/>
              </w:rPr>
              <w:t>trisodium</w:t>
            </w:r>
            <w:proofErr w:type="spellEnd"/>
            <w:r w:rsidRPr="00051C6B">
              <w:rPr>
                <w:sz w:val="20"/>
                <w:szCs w:val="20"/>
              </w:rPr>
              <w:t xml:space="preserve"> (20 ml)</w:t>
            </w:r>
          </w:p>
        </w:tc>
        <w:tc>
          <w:tcPr>
            <w:tcW w:w="2044" w:type="pct"/>
            <w:vAlign w:val="center"/>
          </w:tcPr>
          <w:p w14:paraId="743F5FCA" w14:textId="77777777" w:rsidR="00051C6B" w:rsidRPr="00104812" w:rsidRDefault="00F456DC" w:rsidP="00051C6B">
            <w:pPr>
              <w:pStyle w:val="TableParagraph"/>
              <w:spacing w:line="230" w:lineRule="atLeast"/>
              <w:ind w:left="108" w:right="77"/>
              <w:jc w:val="both"/>
              <w:rPr>
                <w:i/>
                <w:color w:val="808080" w:themeColor="background1" w:themeShade="80"/>
                <w:sz w:val="20"/>
                <w:szCs w:val="20"/>
              </w:rPr>
            </w:pPr>
            <w:r w:rsidRPr="00F456DC">
              <w:rPr>
                <w:i/>
                <w:color w:val="808080" w:themeColor="background1" w:themeShade="80"/>
                <w:sz w:val="20"/>
                <w:szCs w:val="20"/>
              </w:rPr>
              <w:t xml:space="preserve">Saskaņā ar Radiologu asociācijas iesniegto informāciju, šāda aktīvā viela vairs nav Zāļu reģistrā un vairs netiek izmantota. Tās vietā </w:t>
            </w:r>
            <w:r>
              <w:rPr>
                <w:i/>
                <w:color w:val="808080" w:themeColor="background1" w:themeShade="80"/>
                <w:sz w:val="20"/>
                <w:szCs w:val="20"/>
              </w:rPr>
              <w:t>lietojamas</w:t>
            </w:r>
            <w:r w:rsidRPr="00F456DC">
              <w:rPr>
                <w:i/>
                <w:color w:val="808080" w:themeColor="background1" w:themeShade="80"/>
                <w:sz w:val="20"/>
                <w:szCs w:val="20"/>
              </w:rPr>
              <w:t xml:space="preserve"> citas manipulāciju sarakstā pieejamās kontrastvielas.</w:t>
            </w:r>
          </w:p>
        </w:tc>
      </w:tr>
    </w:tbl>
    <w:p w14:paraId="58B34952" w14:textId="77777777" w:rsidR="000F6676" w:rsidRDefault="000F6676" w:rsidP="000F6676">
      <w:pPr>
        <w:pStyle w:val="ListParagraph"/>
        <w:tabs>
          <w:tab w:val="left" w:pos="841"/>
        </w:tabs>
        <w:spacing w:before="479"/>
        <w:ind w:left="360" w:firstLine="0"/>
        <w:jc w:val="both"/>
        <w:rPr>
          <w:b/>
          <w:sz w:val="24"/>
        </w:rPr>
      </w:pPr>
    </w:p>
    <w:p w14:paraId="6DF50AF4" w14:textId="77777777" w:rsidR="000F6676" w:rsidRDefault="000F6676" w:rsidP="000F6676">
      <w:pPr>
        <w:pStyle w:val="ListParagraph"/>
        <w:tabs>
          <w:tab w:val="left" w:pos="841"/>
        </w:tabs>
        <w:spacing w:before="479"/>
        <w:ind w:left="360" w:firstLine="0"/>
        <w:jc w:val="both"/>
        <w:rPr>
          <w:b/>
          <w:sz w:val="24"/>
        </w:rPr>
      </w:pPr>
    </w:p>
    <w:p w14:paraId="55C19707" w14:textId="5A78F8FE" w:rsidR="00934C7A" w:rsidRDefault="00934C7A" w:rsidP="00AF4089">
      <w:pPr>
        <w:pStyle w:val="ListParagraph"/>
        <w:numPr>
          <w:ilvl w:val="0"/>
          <w:numId w:val="6"/>
        </w:numPr>
        <w:tabs>
          <w:tab w:val="left" w:pos="841"/>
        </w:tabs>
        <w:spacing w:before="479"/>
        <w:jc w:val="both"/>
        <w:rPr>
          <w:b/>
          <w:sz w:val="24"/>
        </w:rPr>
      </w:pPr>
      <w:r>
        <w:rPr>
          <w:b/>
          <w:sz w:val="24"/>
        </w:rPr>
        <w:lastRenderedPageBreak/>
        <w:t xml:space="preserve">Manipulācijas </w:t>
      </w:r>
      <w:r w:rsidRPr="00E2007B">
        <w:rPr>
          <w:b/>
          <w:sz w:val="24"/>
          <w:u w:val="single"/>
        </w:rPr>
        <w:t>ar</w:t>
      </w:r>
      <w:r>
        <w:rPr>
          <w:b/>
          <w:sz w:val="24"/>
        </w:rPr>
        <w:t xml:space="preserve"> veiktu tarifa </w:t>
      </w:r>
      <w:r w:rsidRPr="000660DA">
        <w:rPr>
          <w:b/>
          <w:sz w:val="24"/>
        </w:rPr>
        <w:t>pārrēķinu</w:t>
      </w:r>
      <w:r w:rsidR="00E2007B">
        <w:rPr>
          <w:b/>
          <w:sz w:val="24"/>
        </w:rPr>
        <w:t xml:space="preserve">, bet </w:t>
      </w:r>
      <w:r w:rsidR="00E2007B" w:rsidRPr="00E2007B">
        <w:rPr>
          <w:b/>
          <w:sz w:val="24"/>
          <w:u w:val="single"/>
        </w:rPr>
        <w:t>bez</w:t>
      </w:r>
      <w:r w:rsidR="00E2007B">
        <w:rPr>
          <w:b/>
          <w:sz w:val="24"/>
        </w:rPr>
        <w:t xml:space="preserve"> </w:t>
      </w:r>
      <w:r w:rsidR="00E2007B" w:rsidRPr="000660DA">
        <w:rPr>
          <w:b/>
          <w:sz w:val="24"/>
        </w:rPr>
        <w:t>izmaiņām</w:t>
      </w:r>
      <w:r w:rsidR="00E2007B">
        <w:rPr>
          <w:b/>
          <w:sz w:val="24"/>
        </w:rPr>
        <w:t xml:space="preserve"> </w:t>
      </w:r>
      <w:r w:rsidR="00E2007B" w:rsidRPr="000660DA">
        <w:rPr>
          <w:b/>
          <w:sz w:val="24"/>
        </w:rPr>
        <w:t>nosaukumā</w:t>
      </w:r>
      <w:r w:rsidR="00E2007B">
        <w:rPr>
          <w:b/>
          <w:sz w:val="24"/>
        </w:rPr>
        <w:t xml:space="preserve"> un/vai </w:t>
      </w:r>
      <w:r w:rsidR="00E2007B" w:rsidRPr="000660DA">
        <w:rPr>
          <w:b/>
          <w:sz w:val="24"/>
        </w:rPr>
        <w:t>apmaksas</w:t>
      </w:r>
      <w:r w:rsidR="00E2007B">
        <w:rPr>
          <w:b/>
          <w:sz w:val="24"/>
        </w:rPr>
        <w:t xml:space="preserve"> </w:t>
      </w:r>
      <w:r w:rsidR="00E2007B" w:rsidRPr="000660DA">
        <w:rPr>
          <w:b/>
          <w:sz w:val="24"/>
        </w:rPr>
        <w:t>nosacījumos</w:t>
      </w:r>
      <w:r w:rsidR="00E2007B" w:rsidRPr="00E2007B">
        <w:rPr>
          <w:b/>
          <w:sz w:val="24"/>
        </w:rPr>
        <w:t>:</w:t>
      </w:r>
    </w:p>
    <w:p w14:paraId="7ECBD8AE" w14:textId="77777777" w:rsidR="00CE4C4D" w:rsidRPr="00CE4C4D" w:rsidRDefault="00CE4C4D" w:rsidP="00CE4C4D">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11"/>
        <w:gridCol w:w="3208"/>
        <w:gridCol w:w="980"/>
        <w:gridCol w:w="993"/>
        <w:gridCol w:w="1146"/>
        <w:gridCol w:w="1822"/>
      </w:tblGrid>
      <w:tr w:rsidR="002D02F9" w:rsidRPr="00DF00B5" w14:paraId="16AF68D1" w14:textId="77777777" w:rsidTr="002D02F9">
        <w:trPr>
          <w:trHeight w:val="230"/>
        </w:trPr>
        <w:tc>
          <w:tcPr>
            <w:tcW w:w="402" w:type="pct"/>
            <w:vAlign w:val="center"/>
          </w:tcPr>
          <w:p w14:paraId="6D44960D" w14:textId="77777777" w:rsidR="007803FA" w:rsidRPr="002D02F9" w:rsidRDefault="007803FA" w:rsidP="002D02F9">
            <w:pPr>
              <w:pStyle w:val="TableParagraph"/>
              <w:spacing w:line="210" w:lineRule="exact"/>
              <w:ind w:left="0"/>
              <w:jc w:val="center"/>
              <w:rPr>
                <w:b/>
                <w:sz w:val="20"/>
                <w:szCs w:val="20"/>
              </w:rPr>
            </w:pPr>
            <w:r w:rsidRPr="002D02F9">
              <w:rPr>
                <w:b/>
                <w:sz w:val="20"/>
                <w:szCs w:val="20"/>
              </w:rPr>
              <w:t>Kods</w:t>
            </w:r>
          </w:p>
        </w:tc>
        <w:tc>
          <w:tcPr>
            <w:tcW w:w="1811" w:type="pct"/>
            <w:vAlign w:val="center"/>
          </w:tcPr>
          <w:p w14:paraId="7B3D60E3" w14:textId="77777777" w:rsidR="007803FA" w:rsidRDefault="007803FA" w:rsidP="00104812">
            <w:pPr>
              <w:pStyle w:val="TableParagraph"/>
              <w:spacing w:line="210" w:lineRule="exact"/>
              <w:jc w:val="center"/>
              <w:rPr>
                <w:b/>
                <w:sz w:val="20"/>
              </w:rPr>
            </w:pPr>
            <w:r>
              <w:rPr>
                <w:b/>
                <w:sz w:val="20"/>
              </w:rPr>
              <w:t>Nosaukums</w:t>
            </w:r>
          </w:p>
        </w:tc>
        <w:tc>
          <w:tcPr>
            <w:tcW w:w="552" w:type="pct"/>
            <w:vAlign w:val="center"/>
          </w:tcPr>
          <w:p w14:paraId="7CBAE184" w14:textId="77777777" w:rsidR="007803FA" w:rsidRPr="0004213D" w:rsidRDefault="007803FA" w:rsidP="00104812">
            <w:pPr>
              <w:pStyle w:val="TableParagraph"/>
              <w:spacing w:line="210" w:lineRule="exact"/>
              <w:ind w:left="108"/>
              <w:jc w:val="center"/>
              <w:rPr>
                <w:b/>
                <w:sz w:val="20"/>
              </w:rPr>
            </w:pPr>
            <w:r w:rsidRPr="0004213D">
              <w:rPr>
                <w:b/>
                <w:sz w:val="20"/>
              </w:rPr>
              <w:t>2019.gada tarifs, eiro</w:t>
            </w:r>
            <w:r>
              <w:rPr>
                <w:b/>
                <w:sz w:val="20"/>
              </w:rPr>
              <w:t>*</w:t>
            </w:r>
          </w:p>
        </w:tc>
        <w:tc>
          <w:tcPr>
            <w:tcW w:w="561" w:type="pct"/>
            <w:vAlign w:val="center"/>
          </w:tcPr>
          <w:p w14:paraId="286A8B4D" w14:textId="77777777" w:rsidR="007803FA" w:rsidRPr="0004213D" w:rsidRDefault="007803FA" w:rsidP="00104812">
            <w:pPr>
              <w:pStyle w:val="TableParagraph"/>
              <w:spacing w:line="210" w:lineRule="exact"/>
              <w:ind w:left="108"/>
              <w:jc w:val="center"/>
              <w:rPr>
                <w:b/>
                <w:sz w:val="20"/>
              </w:rPr>
            </w:pPr>
            <w:r w:rsidRPr="0004213D">
              <w:rPr>
                <w:b/>
                <w:sz w:val="20"/>
              </w:rPr>
              <w:t>2020.gada tarifs, eiro</w:t>
            </w:r>
            <w:r>
              <w:rPr>
                <w:b/>
                <w:sz w:val="20"/>
              </w:rPr>
              <w:t>*</w:t>
            </w:r>
          </w:p>
        </w:tc>
        <w:tc>
          <w:tcPr>
            <w:tcW w:w="645" w:type="pct"/>
          </w:tcPr>
          <w:p w14:paraId="1A6ED6AD" w14:textId="77777777" w:rsidR="007803FA" w:rsidRDefault="007803FA" w:rsidP="007803FA">
            <w:pPr>
              <w:pStyle w:val="TableParagraph"/>
              <w:spacing w:line="210" w:lineRule="exact"/>
              <w:ind w:left="108"/>
              <w:jc w:val="center"/>
              <w:rPr>
                <w:b/>
                <w:sz w:val="20"/>
              </w:rPr>
            </w:pPr>
            <w:r>
              <w:rPr>
                <w:b/>
                <w:sz w:val="20"/>
              </w:rPr>
              <w:t>Pacienta līdz-maksājums,</w:t>
            </w:r>
          </w:p>
          <w:p w14:paraId="292E6C30" w14:textId="77777777" w:rsidR="007803FA" w:rsidRPr="00104812" w:rsidRDefault="007803FA" w:rsidP="007803FA">
            <w:pPr>
              <w:pStyle w:val="TableParagraph"/>
              <w:spacing w:line="210" w:lineRule="exact"/>
              <w:ind w:left="108"/>
              <w:jc w:val="center"/>
              <w:rPr>
                <w:b/>
                <w:i/>
                <w:color w:val="808080" w:themeColor="background1" w:themeShade="80"/>
                <w:sz w:val="20"/>
              </w:rPr>
            </w:pPr>
            <w:r>
              <w:rPr>
                <w:b/>
                <w:sz w:val="20"/>
              </w:rPr>
              <w:t>eiro</w:t>
            </w:r>
          </w:p>
        </w:tc>
        <w:tc>
          <w:tcPr>
            <w:tcW w:w="1029" w:type="pct"/>
            <w:vAlign w:val="center"/>
          </w:tcPr>
          <w:p w14:paraId="74F92FE5" w14:textId="77777777" w:rsidR="007803FA" w:rsidRPr="00104812" w:rsidRDefault="007803FA" w:rsidP="00104812">
            <w:pPr>
              <w:pStyle w:val="TableParagraph"/>
              <w:spacing w:line="210" w:lineRule="exact"/>
              <w:ind w:left="108"/>
              <w:jc w:val="center"/>
              <w:rPr>
                <w:b/>
                <w:i/>
                <w:color w:val="808080" w:themeColor="background1" w:themeShade="80"/>
                <w:sz w:val="20"/>
              </w:rPr>
            </w:pPr>
            <w:r w:rsidRPr="00104812">
              <w:rPr>
                <w:b/>
                <w:i/>
                <w:color w:val="808080" w:themeColor="background1" w:themeShade="80"/>
                <w:sz w:val="20"/>
              </w:rPr>
              <w:t>Skaidrojums</w:t>
            </w:r>
          </w:p>
        </w:tc>
      </w:tr>
      <w:tr w:rsidR="00105856" w:rsidRPr="00F56199" w14:paraId="7BE13FAA" w14:textId="77777777" w:rsidTr="00D815EA">
        <w:trPr>
          <w:trHeight w:val="533"/>
        </w:trPr>
        <w:tc>
          <w:tcPr>
            <w:tcW w:w="402" w:type="pct"/>
            <w:vAlign w:val="center"/>
          </w:tcPr>
          <w:p w14:paraId="6254E0E2" w14:textId="77777777" w:rsidR="00105856" w:rsidRPr="002D02F9" w:rsidRDefault="00105856" w:rsidP="00105856">
            <w:pPr>
              <w:jc w:val="center"/>
              <w:rPr>
                <w:sz w:val="20"/>
                <w:szCs w:val="20"/>
              </w:rPr>
            </w:pPr>
            <w:r w:rsidRPr="002D02F9">
              <w:rPr>
                <w:sz w:val="20"/>
                <w:szCs w:val="20"/>
              </w:rPr>
              <w:t>30051*</w:t>
            </w:r>
          </w:p>
        </w:tc>
        <w:tc>
          <w:tcPr>
            <w:tcW w:w="1811" w:type="pct"/>
            <w:vAlign w:val="center"/>
          </w:tcPr>
          <w:p w14:paraId="6D441876" w14:textId="77777777" w:rsidR="00105856" w:rsidRDefault="00105856" w:rsidP="00105856">
            <w:pPr>
              <w:pStyle w:val="TableParagraph"/>
              <w:ind w:right="254"/>
              <w:jc w:val="both"/>
              <w:rPr>
                <w:sz w:val="20"/>
              </w:rPr>
            </w:pPr>
            <w:r w:rsidRPr="002B2CA8">
              <w:rPr>
                <w:sz w:val="20"/>
              </w:rPr>
              <w:t xml:space="preserve">Piemaksa manipulācijai 30050 par </w:t>
            </w:r>
            <w:proofErr w:type="spellStart"/>
            <w:r w:rsidRPr="002B2CA8">
              <w:rPr>
                <w:sz w:val="20"/>
              </w:rPr>
              <w:t>šķērsstieņa</w:t>
            </w:r>
            <w:proofErr w:type="spellEnd"/>
            <w:r w:rsidRPr="002B2CA8">
              <w:rPr>
                <w:sz w:val="20"/>
              </w:rPr>
              <w:t xml:space="preserve"> lietošanu</w:t>
            </w:r>
          </w:p>
        </w:tc>
        <w:tc>
          <w:tcPr>
            <w:tcW w:w="552" w:type="pct"/>
            <w:vAlign w:val="center"/>
          </w:tcPr>
          <w:p w14:paraId="686B6951" w14:textId="77777777" w:rsidR="00105856" w:rsidRPr="00342C22" w:rsidRDefault="00105856" w:rsidP="00105856">
            <w:pPr>
              <w:jc w:val="center"/>
              <w:rPr>
                <w:sz w:val="20"/>
                <w:szCs w:val="20"/>
              </w:rPr>
            </w:pPr>
            <w:r w:rsidRPr="00342C22">
              <w:rPr>
                <w:sz w:val="20"/>
                <w:szCs w:val="20"/>
              </w:rPr>
              <w:t>268.92</w:t>
            </w:r>
          </w:p>
        </w:tc>
        <w:tc>
          <w:tcPr>
            <w:tcW w:w="561" w:type="pct"/>
            <w:vAlign w:val="center"/>
          </w:tcPr>
          <w:p w14:paraId="7BB42B67" w14:textId="77777777" w:rsidR="00105856" w:rsidRPr="00201329" w:rsidRDefault="00105856" w:rsidP="00105856">
            <w:pPr>
              <w:jc w:val="center"/>
              <w:rPr>
                <w:color w:val="000000"/>
                <w:sz w:val="20"/>
                <w:szCs w:val="20"/>
              </w:rPr>
            </w:pPr>
            <w:r w:rsidRPr="00342C22">
              <w:rPr>
                <w:color w:val="000000"/>
                <w:sz w:val="20"/>
                <w:szCs w:val="20"/>
              </w:rPr>
              <w:t>403.2</w:t>
            </w:r>
            <w:r>
              <w:rPr>
                <w:color w:val="000000"/>
                <w:sz w:val="20"/>
                <w:szCs w:val="20"/>
              </w:rPr>
              <w:t>0</w:t>
            </w:r>
          </w:p>
        </w:tc>
        <w:tc>
          <w:tcPr>
            <w:tcW w:w="645" w:type="pct"/>
            <w:vAlign w:val="center"/>
          </w:tcPr>
          <w:p w14:paraId="49F20C99" w14:textId="77777777" w:rsidR="00105856" w:rsidRDefault="00105856" w:rsidP="00105856">
            <w:pPr>
              <w:pStyle w:val="TableParagraph"/>
              <w:ind w:left="108" w:right="135"/>
              <w:jc w:val="center"/>
              <w:rPr>
                <w:sz w:val="20"/>
              </w:rPr>
            </w:pPr>
            <w:r>
              <w:rPr>
                <w:sz w:val="20"/>
              </w:rPr>
              <w:t>-</w:t>
            </w:r>
          </w:p>
        </w:tc>
        <w:tc>
          <w:tcPr>
            <w:tcW w:w="1029" w:type="pct"/>
            <w:vAlign w:val="center"/>
          </w:tcPr>
          <w:p w14:paraId="65DA1EEC" w14:textId="77777777" w:rsidR="00105856" w:rsidRPr="00104812" w:rsidRDefault="00105856" w:rsidP="00105856">
            <w:pPr>
              <w:ind w:left="140" w:right="77"/>
              <w:jc w:val="both"/>
              <w:rPr>
                <w:i/>
                <w:color w:val="808080" w:themeColor="background1" w:themeShade="80"/>
                <w:sz w:val="20"/>
                <w:szCs w:val="20"/>
              </w:rPr>
            </w:pPr>
            <w:r w:rsidRPr="00104812">
              <w:rPr>
                <w:i/>
                <w:color w:val="808080" w:themeColor="background1" w:themeShade="80"/>
                <w:sz w:val="20"/>
                <w:szCs w:val="20"/>
              </w:rPr>
              <w:t>Mugurkaula ķirurģijas manipulācija.</w:t>
            </w:r>
            <w:r>
              <w:rPr>
                <w:i/>
                <w:color w:val="808080" w:themeColor="background1" w:themeShade="80"/>
                <w:sz w:val="20"/>
                <w:szCs w:val="20"/>
              </w:rPr>
              <w:t xml:space="preserve"> Skatīt arī pārējās šīs manipulāciju grupas izmaiņas citās tabulās.</w:t>
            </w:r>
          </w:p>
        </w:tc>
      </w:tr>
      <w:tr w:rsidR="0044682C" w:rsidRPr="00F56199" w14:paraId="014A9276" w14:textId="77777777" w:rsidTr="00D815EA">
        <w:trPr>
          <w:trHeight w:val="921"/>
        </w:trPr>
        <w:tc>
          <w:tcPr>
            <w:tcW w:w="402" w:type="pct"/>
            <w:vAlign w:val="center"/>
          </w:tcPr>
          <w:p w14:paraId="0B54473C" w14:textId="77777777" w:rsidR="0044682C" w:rsidRPr="002D02F9" w:rsidRDefault="0044682C" w:rsidP="0044682C">
            <w:pPr>
              <w:jc w:val="center"/>
              <w:rPr>
                <w:color w:val="000000"/>
                <w:sz w:val="20"/>
                <w:szCs w:val="20"/>
              </w:rPr>
            </w:pPr>
            <w:r w:rsidRPr="002D02F9">
              <w:rPr>
                <w:color w:val="000000"/>
                <w:sz w:val="20"/>
                <w:szCs w:val="20"/>
              </w:rPr>
              <w:t>31194*</w:t>
            </w:r>
          </w:p>
        </w:tc>
        <w:tc>
          <w:tcPr>
            <w:tcW w:w="1811" w:type="pct"/>
            <w:vAlign w:val="center"/>
          </w:tcPr>
          <w:p w14:paraId="3B3D809E" w14:textId="77777777" w:rsidR="0044682C" w:rsidRPr="00642E41" w:rsidRDefault="0044682C" w:rsidP="0044682C">
            <w:pPr>
              <w:ind w:left="142" w:right="132"/>
              <w:jc w:val="both"/>
              <w:rPr>
                <w:color w:val="000000"/>
                <w:sz w:val="20"/>
                <w:szCs w:val="20"/>
              </w:rPr>
            </w:pPr>
            <w:r w:rsidRPr="00642E41">
              <w:rPr>
                <w:color w:val="000000"/>
                <w:sz w:val="20"/>
                <w:szCs w:val="20"/>
              </w:rPr>
              <w:t xml:space="preserve">Piemaksa manipulācijām 31185, 31186 par </w:t>
            </w:r>
            <w:proofErr w:type="spellStart"/>
            <w:r w:rsidRPr="00642E41">
              <w:rPr>
                <w:color w:val="000000"/>
                <w:sz w:val="20"/>
                <w:szCs w:val="20"/>
              </w:rPr>
              <w:t>transbronhiālu</w:t>
            </w:r>
            <w:proofErr w:type="spellEnd"/>
            <w:r w:rsidRPr="00642E41">
              <w:rPr>
                <w:color w:val="000000"/>
                <w:sz w:val="20"/>
                <w:szCs w:val="20"/>
              </w:rPr>
              <w:t xml:space="preserve"> plaušu audu biopsiju</w:t>
            </w:r>
          </w:p>
        </w:tc>
        <w:tc>
          <w:tcPr>
            <w:tcW w:w="552" w:type="pct"/>
            <w:vAlign w:val="center"/>
          </w:tcPr>
          <w:p w14:paraId="417C139A" w14:textId="77777777" w:rsidR="0044682C" w:rsidRPr="00A35F55" w:rsidRDefault="0044682C" w:rsidP="0044682C">
            <w:pPr>
              <w:jc w:val="center"/>
              <w:rPr>
                <w:sz w:val="20"/>
                <w:szCs w:val="20"/>
              </w:rPr>
            </w:pPr>
            <w:r w:rsidRPr="00A35F55">
              <w:rPr>
                <w:sz w:val="20"/>
                <w:szCs w:val="20"/>
              </w:rPr>
              <w:t>14.82</w:t>
            </w:r>
          </w:p>
        </w:tc>
        <w:tc>
          <w:tcPr>
            <w:tcW w:w="561" w:type="pct"/>
            <w:vAlign w:val="center"/>
          </w:tcPr>
          <w:p w14:paraId="5008CB7E" w14:textId="77777777" w:rsidR="0044682C" w:rsidRPr="00A35F55" w:rsidRDefault="0044682C" w:rsidP="0044682C">
            <w:pPr>
              <w:jc w:val="center"/>
              <w:rPr>
                <w:sz w:val="20"/>
                <w:szCs w:val="20"/>
              </w:rPr>
            </w:pPr>
            <w:r w:rsidRPr="00A35F55">
              <w:rPr>
                <w:sz w:val="20"/>
                <w:szCs w:val="20"/>
              </w:rPr>
              <w:t>28.06</w:t>
            </w:r>
          </w:p>
        </w:tc>
        <w:tc>
          <w:tcPr>
            <w:tcW w:w="645" w:type="pct"/>
            <w:vAlign w:val="center"/>
          </w:tcPr>
          <w:p w14:paraId="7C7384B9" w14:textId="77777777" w:rsidR="0044682C" w:rsidRDefault="0044682C" w:rsidP="0044682C">
            <w:pPr>
              <w:pStyle w:val="TableParagraph"/>
              <w:ind w:left="108" w:right="135"/>
              <w:jc w:val="center"/>
              <w:rPr>
                <w:sz w:val="20"/>
              </w:rPr>
            </w:pPr>
            <w:r>
              <w:rPr>
                <w:sz w:val="20"/>
              </w:rPr>
              <w:t>-</w:t>
            </w:r>
          </w:p>
        </w:tc>
        <w:tc>
          <w:tcPr>
            <w:tcW w:w="1029" w:type="pct"/>
          </w:tcPr>
          <w:p w14:paraId="76B7B93F" w14:textId="77777777" w:rsidR="0044682C" w:rsidRPr="00201329" w:rsidRDefault="0044682C" w:rsidP="0044682C">
            <w:pPr>
              <w:jc w:val="center"/>
              <w:rPr>
                <w:color w:val="000000"/>
                <w:sz w:val="20"/>
                <w:szCs w:val="20"/>
              </w:rPr>
            </w:pPr>
          </w:p>
        </w:tc>
      </w:tr>
      <w:tr w:rsidR="00C807B7" w:rsidRPr="00F56199" w14:paraId="203E480B" w14:textId="77777777" w:rsidTr="00D815EA">
        <w:trPr>
          <w:trHeight w:val="921"/>
        </w:trPr>
        <w:tc>
          <w:tcPr>
            <w:tcW w:w="402" w:type="pct"/>
            <w:vAlign w:val="center"/>
          </w:tcPr>
          <w:p w14:paraId="24E173FD" w14:textId="77777777" w:rsidR="00C807B7" w:rsidRPr="002D02F9" w:rsidRDefault="00C807B7" w:rsidP="00C807B7">
            <w:pPr>
              <w:jc w:val="center"/>
              <w:rPr>
                <w:sz w:val="20"/>
                <w:szCs w:val="20"/>
              </w:rPr>
            </w:pPr>
            <w:r w:rsidRPr="002D02F9">
              <w:rPr>
                <w:sz w:val="20"/>
                <w:szCs w:val="20"/>
              </w:rPr>
              <w:t>31217*</w:t>
            </w:r>
          </w:p>
        </w:tc>
        <w:tc>
          <w:tcPr>
            <w:tcW w:w="1811" w:type="pct"/>
            <w:vAlign w:val="center"/>
          </w:tcPr>
          <w:p w14:paraId="782B7073" w14:textId="77777777" w:rsidR="00C807B7" w:rsidRPr="00642E41" w:rsidRDefault="00C807B7" w:rsidP="00C807B7">
            <w:pPr>
              <w:ind w:left="142" w:right="132"/>
              <w:jc w:val="both"/>
              <w:rPr>
                <w:sz w:val="20"/>
                <w:szCs w:val="20"/>
              </w:rPr>
            </w:pPr>
            <w:r w:rsidRPr="00642E41">
              <w:rPr>
                <w:sz w:val="20"/>
                <w:szCs w:val="20"/>
              </w:rPr>
              <w:t>Piemaksa manipulācijām 31017, 31036–31081, 31125, 31128, 31148, 31149, 31152 par katru izlietoto mehāniskā šuvēja vienu kaseti</w:t>
            </w:r>
          </w:p>
        </w:tc>
        <w:tc>
          <w:tcPr>
            <w:tcW w:w="552" w:type="pct"/>
            <w:vAlign w:val="center"/>
          </w:tcPr>
          <w:p w14:paraId="3585D251" w14:textId="77777777" w:rsidR="00C807B7" w:rsidRPr="00A35F55" w:rsidRDefault="00C807B7" w:rsidP="00C807B7">
            <w:pPr>
              <w:jc w:val="center"/>
              <w:rPr>
                <w:sz w:val="20"/>
                <w:szCs w:val="20"/>
              </w:rPr>
            </w:pPr>
            <w:r w:rsidRPr="00A35F55">
              <w:rPr>
                <w:sz w:val="20"/>
                <w:szCs w:val="20"/>
              </w:rPr>
              <w:t>76.65</w:t>
            </w:r>
          </w:p>
        </w:tc>
        <w:tc>
          <w:tcPr>
            <w:tcW w:w="561" w:type="pct"/>
            <w:vAlign w:val="center"/>
          </w:tcPr>
          <w:p w14:paraId="69E24A42" w14:textId="77777777" w:rsidR="00C807B7" w:rsidRPr="00A35F55" w:rsidRDefault="00C807B7" w:rsidP="00C807B7">
            <w:pPr>
              <w:jc w:val="center"/>
              <w:rPr>
                <w:sz w:val="20"/>
                <w:szCs w:val="20"/>
              </w:rPr>
            </w:pPr>
            <w:r w:rsidRPr="00A35F55">
              <w:rPr>
                <w:sz w:val="20"/>
                <w:szCs w:val="20"/>
              </w:rPr>
              <w:t>230.00</w:t>
            </w:r>
          </w:p>
        </w:tc>
        <w:tc>
          <w:tcPr>
            <w:tcW w:w="645" w:type="pct"/>
            <w:vAlign w:val="center"/>
          </w:tcPr>
          <w:p w14:paraId="2947C834"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41D840E4" w14:textId="77777777" w:rsidR="00C807B7" w:rsidRPr="00201329" w:rsidRDefault="00C807B7" w:rsidP="00C807B7">
            <w:pPr>
              <w:jc w:val="center"/>
              <w:rPr>
                <w:color w:val="000000"/>
                <w:sz w:val="20"/>
                <w:szCs w:val="20"/>
              </w:rPr>
            </w:pPr>
          </w:p>
        </w:tc>
      </w:tr>
      <w:tr w:rsidR="00C807B7" w:rsidRPr="00F56199" w14:paraId="207DF9FA" w14:textId="77777777" w:rsidTr="00D815EA">
        <w:trPr>
          <w:trHeight w:val="921"/>
        </w:trPr>
        <w:tc>
          <w:tcPr>
            <w:tcW w:w="402" w:type="pct"/>
            <w:vAlign w:val="center"/>
          </w:tcPr>
          <w:p w14:paraId="105E7FFA" w14:textId="77777777" w:rsidR="00C807B7" w:rsidRPr="002D02F9" w:rsidRDefault="00C807B7" w:rsidP="00C807B7">
            <w:pPr>
              <w:jc w:val="center"/>
              <w:rPr>
                <w:color w:val="000000"/>
                <w:sz w:val="20"/>
                <w:szCs w:val="20"/>
              </w:rPr>
            </w:pPr>
            <w:r w:rsidRPr="002D02F9">
              <w:rPr>
                <w:color w:val="000000"/>
                <w:sz w:val="20"/>
                <w:szCs w:val="20"/>
              </w:rPr>
              <w:t>17216*</w:t>
            </w:r>
          </w:p>
        </w:tc>
        <w:tc>
          <w:tcPr>
            <w:tcW w:w="1811" w:type="pct"/>
            <w:vAlign w:val="center"/>
          </w:tcPr>
          <w:p w14:paraId="14605338" w14:textId="77777777" w:rsidR="00C807B7" w:rsidRPr="00E94F75" w:rsidRDefault="00C807B7" w:rsidP="00C807B7">
            <w:pPr>
              <w:ind w:left="142" w:right="138"/>
              <w:jc w:val="both"/>
              <w:rPr>
                <w:sz w:val="20"/>
                <w:szCs w:val="20"/>
              </w:rPr>
            </w:pPr>
            <w:r w:rsidRPr="00E94F75">
              <w:rPr>
                <w:sz w:val="20"/>
                <w:szCs w:val="20"/>
              </w:rPr>
              <w:t>Vienas acs viena muskuļa operācija pie šķielēšanas. Nenorādīt kopā ar manipulācijām 24056 un 30057</w:t>
            </w:r>
          </w:p>
        </w:tc>
        <w:tc>
          <w:tcPr>
            <w:tcW w:w="552" w:type="pct"/>
            <w:vAlign w:val="center"/>
          </w:tcPr>
          <w:p w14:paraId="4E654410" w14:textId="77777777" w:rsidR="00C807B7" w:rsidRPr="007803FA" w:rsidRDefault="00C807B7" w:rsidP="00C807B7">
            <w:pPr>
              <w:jc w:val="center"/>
              <w:rPr>
                <w:color w:val="000000"/>
                <w:sz w:val="20"/>
                <w:szCs w:val="20"/>
              </w:rPr>
            </w:pPr>
            <w:r w:rsidRPr="007803FA">
              <w:rPr>
                <w:color w:val="000000"/>
                <w:sz w:val="20"/>
                <w:szCs w:val="20"/>
              </w:rPr>
              <w:t>70.83</w:t>
            </w:r>
          </w:p>
        </w:tc>
        <w:tc>
          <w:tcPr>
            <w:tcW w:w="561" w:type="pct"/>
            <w:vAlign w:val="center"/>
          </w:tcPr>
          <w:p w14:paraId="1DF106E9" w14:textId="77777777" w:rsidR="00C807B7" w:rsidRPr="007803FA" w:rsidRDefault="00C807B7" w:rsidP="00C807B7">
            <w:pPr>
              <w:jc w:val="center"/>
              <w:rPr>
                <w:color w:val="000000"/>
                <w:sz w:val="20"/>
                <w:szCs w:val="20"/>
              </w:rPr>
            </w:pPr>
            <w:r w:rsidRPr="007803FA">
              <w:rPr>
                <w:color w:val="000000"/>
                <w:sz w:val="20"/>
                <w:szCs w:val="20"/>
              </w:rPr>
              <w:t>107.97</w:t>
            </w:r>
          </w:p>
        </w:tc>
        <w:tc>
          <w:tcPr>
            <w:tcW w:w="645" w:type="pct"/>
            <w:vAlign w:val="center"/>
          </w:tcPr>
          <w:p w14:paraId="42A2DE1A"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7D2F73E4" w14:textId="77777777" w:rsidR="00C807B7" w:rsidRPr="00201329" w:rsidRDefault="00C807B7" w:rsidP="00C807B7">
            <w:pPr>
              <w:jc w:val="center"/>
              <w:rPr>
                <w:color w:val="000000"/>
                <w:sz w:val="20"/>
                <w:szCs w:val="20"/>
              </w:rPr>
            </w:pPr>
          </w:p>
        </w:tc>
      </w:tr>
      <w:tr w:rsidR="00C807B7" w:rsidRPr="00F56199" w14:paraId="3D87DA11" w14:textId="77777777" w:rsidTr="00D815EA">
        <w:trPr>
          <w:trHeight w:val="921"/>
        </w:trPr>
        <w:tc>
          <w:tcPr>
            <w:tcW w:w="402" w:type="pct"/>
            <w:vAlign w:val="center"/>
          </w:tcPr>
          <w:p w14:paraId="1BEBA0F2" w14:textId="77777777" w:rsidR="00C807B7" w:rsidRPr="002D02F9" w:rsidRDefault="00C807B7" w:rsidP="00C807B7">
            <w:pPr>
              <w:jc w:val="center"/>
              <w:rPr>
                <w:color w:val="000000"/>
                <w:sz w:val="20"/>
                <w:szCs w:val="20"/>
              </w:rPr>
            </w:pPr>
            <w:r w:rsidRPr="002D02F9">
              <w:rPr>
                <w:color w:val="000000"/>
                <w:sz w:val="20"/>
                <w:szCs w:val="20"/>
              </w:rPr>
              <w:t>17217*</w:t>
            </w:r>
          </w:p>
        </w:tc>
        <w:tc>
          <w:tcPr>
            <w:tcW w:w="1811" w:type="pct"/>
            <w:vAlign w:val="center"/>
          </w:tcPr>
          <w:p w14:paraId="398A3570" w14:textId="77777777" w:rsidR="00C807B7" w:rsidRPr="00E94F75" w:rsidRDefault="00C807B7" w:rsidP="00C807B7">
            <w:pPr>
              <w:ind w:left="142" w:right="138"/>
              <w:jc w:val="both"/>
              <w:rPr>
                <w:sz w:val="20"/>
                <w:szCs w:val="20"/>
              </w:rPr>
            </w:pPr>
            <w:r w:rsidRPr="00E94F75">
              <w:rPr>
                <w:sz w:val="20"/>
                <w:szCs w:val="20"/>
              </w:rPr>
              <w:t>Šķielēšanas labošanas operācija, operējot slīpo muskuli.</w:t>
            </w:r>
            <w:r>
              <w:rPr>
                <w:sz w:val="20"/>
                <w:szCs w:val="20"/>
              </w:rPr>
              <w:t xml:space="preserve"> </w:t>
            </w:r>
            <w:r w:rsidRPr="00E94F75">
              <w:rPr>
                <w:sz w:val="20"/>
                <w:szCs w:val="20"/>
              </w:rPr>
              <w:t>Nenorādīt kopā ar manipulācijām 24056 un 30057</w:t>
            </w:r>
          </w:p>
        </w:tc>
        <w:tc>
          <w:tcPr>
            <w:tcW w:w="552" w:type="pct"/>
            <w:vAlign w:val="center"/>
          </w:tcPr>
          <w:p w14:paraId="0630D525" w14:textId="77777777" w:rsidR="00C807B7" w:rsidRPr="007803FA" w:rsidRDefault="00C807B7" w:rsidP="00C807B7">
            <w:pPr>
              <w:jc w:val="center"/>
              <w:rPr>
                <w:color w:val="000000"/>
                <w:sz w:val="20"/>
                <w:szCs w:val="20"/>
              </w:rPr>
            </w:pPr>
            <w:r w:rsidRPr="007803FA">
              <w:rPr>
                <w:color w:val="000000"/>
                <w:sz w:val="20"/>
                <w:szCs w:val="20"/>
              </w:rPr>
              <w:t>77.23</w:t>
            </w:r>
          </w:p>
        </w:tc>
        <w:tc>
          <w:tcPr>
            <w:tcW w:w="561" w:type="pct"/>
            <w:vAlign w:val="center"/>
          </w:tcPr>
          <w:p w14:paraId="1A6D9C8C" w14:textId="77777777" w:rsidR="00C807B7" w:rsidRPr="007803FA" w:rsidRDefault="00C807B7" w:rsidP="00C807B7">
            <w:pPr>
              <w:jc w:val="center"/>
              <w:rPr>
                <w:color w:val="000000"/>
                <w:sz w:val="20"/>
                <w:szCs w:val="20"/>
              </w:rPr>
            </w:pPr>
            <w:r w:rsidRPr="007803FA">
              <w:rPr>
                <w:color w:val="000000"/>
                <w:sz w:val="20"/>
                <w:szCs w:val="20"/>
              </w:rPr>
              <w:t>116.52</w:t>
            </w:r>
          </w:p>
        </w:tc>
        <w:tc>
          <w:tcPr>
            <w:tcW w:w="645" w:type="pct"/>
            <w:vAlign w:val="center"/>
          </w:tcPr>
          <w:p w14:paraId="7A1B71DC"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09EBFE4F" w14:textId="77777777" w:rsidR="00C807B7" w:rsidRPr="00201329" w:rsidRDefault="00C807B7" w:rsidP="00C807B7">
            <w:pPr>
              <w:jc w:val="center"/>
              <w:rPr>
                <w:color w:val="000000"/>
                <w:sz w:val="20"/>
                <w:szCs w:val="20"/>
              </w:rPr>
            </w:pPr>
          </w:p>
        </w:tc>
      </w:tr>
      <w:tr w:rsidR="00C807B7" w:rsidRPr="00F56199" w14:paraId="4EE74DF2" w14:textId="77777777" w:rsidTr="00733E4B">
        <w:trPr>
          <w:trHeight w:val="905"/>
        </w:trPr>
        <w:tc>
          <w:tcPr>
            <w:tcW w:w="402" w:type="pct"/>
            <w:vAlign w:val="center"/>
          </w:tcPr>
          <w:p w14:paraId="1FC58EF3" w14:textId="77777777" w:rsidR="00C807B7" w:rsidRPr="002D02F9" w:rsidRDefault="00C807B7" w:rsidP="00C807B7">
            <w:pPr>
              <w:jc w:val="center"/>
              <w:rPr>
                <w:color w:val="000000"/>
                <w:sz w:val="20"/>
                <w:szCs w:val="20"/>
              </w:rPr>
            </w:pPr>
            <w:r w:rsidRPr="002D02F9">
              <w:rPr>
                <w:color w:val="000000"/>
                <w:sz w:val="20"/>
                <w:szCs w:val="20"/>
              </w:rPr>
              <w:t>17218*</w:t>
            </w:r>
          </w:p>
        </w:tc>
        <w:tc>
          <w:tcPr>
            <w:tcW w:w="1811" w:type="pct"/>
            <w:vAlign w:val="center"/>
          </w:tcPr>
          <w:p w14:paraId="7909D2C5" w14:textId="77777777" w:rsidR="00C807B7" w:rsidRPr="00E94F75" w:rsidRDefault="00C807B7" w:rsidP="00C807B7">
            <w:pPr>
              <w:ind w:left="142" w:right="138"/>
              <w:jc w:val="both"/>
              <w:rPr>
                <w:sz w:val="20"/>
                <w:szCs w:val="20"/>
              </w:rPr>
            </w:pPr>
            <w:r w:rsidRPr="00E94F75">
              <w:rPr>
                <w:sz w:val="20"/>
                <w:szCs w:val="20"/>
              </w:rPr>
              <w:t>Piemaksa manipulācijām 17216, 17217 par katru nākamo muskuli acī, sākot no otrā</w:t>
            </w:r>
          </w:p>
        </w:tc>
        <w:tc>
          <w:tcPr>
            <w:tcW w:w="552" w:type="pct"/>
            <w:vAlign w:val="center"/>
          </w:tcPr>
          <w:p w14:paraId="08E7CF3F" w14:textId="77777777" w:rsidR="00C807B7" w:rsidRPr="007803FA" w:rsidRDefault="00C807B7" w:rsidP="00C807B7">
            <w:pPr>
              <w:jc w:val="center"/>
              <w:rPr>
                <w:color w:val="000000"/>
                <w:sz w:val="20"/>
                <w:szCs w:val="20"/>
              </w:rPr>
            </w:pPr>
            <w:r w:rsidRPr="007803FA">
              <w:rPr>
                <w:color w:val="000000"/>
                <w:sz w:val="20"/>
                <w:szCs w:val="20"/>
              </w:rPr>
              <w:t>27.75</w:t>
            </w:r>
          </w:p>
        </w:tc>
        <w:tc>
          <w:tcPr>
            <w:tcW w:w="561" w:type="pct"/>
            <w:vAlign w:val="center"/>
          </w:tcPr>
          <w:p w14:paraId="40066B25" w14:textId="77777777" w:rsidR="00C807B7" w:rsidRPr="007803FA" w:rsidRDefault="00C807B7" w:rsidP="00C807B7">
            <w:pPr>
              <w:jc w:val="center"/>
              <w:rPr>
                <w:color w:val="000000"/>
                <w:sz w:val="20"/>
                <w:szCs w:val="20"/>
              </w:rPr>
            </w:pPr>
            <w:r w:rsidRPr="007803FA">
              <w:rPr>
                <w:color w:val="000000"/>
                <w:sz w:val="20"/>
                <w:szCs w:val="20"/>
              </w:rPr>
              <w:t>49.03</w:t>
            </w:r>
          </w:p>
        </w:tc>
        <w:tc>
          <w:tcPr>
            <w:tcW w:w="645" w:type="pct"/>
            <w:vAlign w:val="center"/>
          </w:tcPr>
          <w:p w14:paraId="51493A50"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014F0108" w14:textId="77777777" w:rsidR="00C807B7" w:rsidRPr="00201329" w:rsidRDefault="00C807B7" w:rsidP="00C807B7">
            <w:pPr>
              <w:jc w:val="center"/>
              <w:rPr>
                <w:color w:val="000000"/>
                <w:sz w:val="20"/>
                <w:szCs w:val="20"/>
              </w:rPr>
            </w:pPr>
          </w:p>
        </w:tc>
      </w:tr>
      <w:tr w:rsidR="00C807B7" w:rsidRPr="00F56199" w14:paraId="3A8225DD" w14:textId="77777777" w:rsidTr="00733E4B">
        <w:trPr>
          <w:trHeight w:val="563"/>
        </w:trPr>
        <w:tc>
          <w:tcPr>
            <w:tcW w:w="402" w:type="pct"/>
            <w:vAlign w:val="center"/>
          </w:tcPr>
          <w:p w14:paraId="1AA6260B" w14:textId="77777777" w:rsidR="00C807B7" w:rsidRPr="002D02F9" w:rsidRDefault="00C807B7" w:rsidP="00C807B7">
            <w:pPr>
              <w:jc w:val="center"/>
              <w:rPr>
                <w:color w:val="000000"/>
                <w:sz w:val="20"/>
                <w:szCs w:val="20"/>
              </w:rPr>
            </w:pPr>
            <w:r w:rsidRPr="002D02F9">
              <w:rPr>
                <w:color w:val="000000"/>
                <w:sz w:val="20"/>
                <w:szCs w:val="20"/>
              </w:rPr>
              <w:t>17219*</w:t>
            </w:r>
          </w:p>
        </w:tc>
        <w:tc>
          <w:tcPr>
            <w:tcW w:w="1811" w:type="pct"/>
            <w:vAlign w:val="center"/>
          </w:tcPr>
          <w:p w14:paraId="730E2CDD" w14:textId="77777777" w:rsidR="00C807B7" w:rsidRPr="00E94F75" w:rsidRDefault="00C807B7" w:rsidP="00C807B7">
            <w:pPr>
              <w:ind w:left="142" w:right="138"/>
              <w:jc w:val="both"/>
              <w:rPr>
                <w:sz w:val="20"/>
                <w:szCs w:val="20"/>
              </w:rPr>
            </w:pPr>
            <w:r w:rsidRPr="00E94F75">
              <w:rPr>
                <w:sz w:val="20"/>
                <w:szCs w:val="20"/>
              </w:rPr>
              <w:t>Piemaksa manipulācijām 17216, 17217 par otras acs operāciju</w:t>
            </w:r>
          </w:p>
        </w:tc>
        <w:tc>
          <w:tcPr>
            <w:tcW w:w="552" w:type="pct"/>
            <w:vAlign w:val="center"/>
          </w:tcPr>
          <w:p w14:paraId="01DC1552" w14:textId="77777777" w:rsidR="00C807B7" w:rsidRPr="007803FA" w:rsidRDefault="00C807B7" w:rsidP="00C807B7">
            <w:pPr>
              <w:jc w:val="center"/>
              <w:rPr>
                <w:color w:val="000000"/>
                <w:sz w:val="20"/>
                <w:szCs w:val="20"/>
              </w:rPr>
            </w:pPr>
            <w:r w:rsidRPr="007803FA">
              <w:rPr>
                <w:color w:val="000000"/>
                <w:sz w:val="20"/>
                <w:szCs w:val="20"/>
              </w:rPr>
              <w:t>19.33</w:t>
            </w:r>
          </w:p>
        </w:tc>
        <w:tc>
          <w:tcPr>
            <w:tcW w:w="561" w:type="pct"/>
            <w:vAlign w:val="center"/>
          </w:tcPr>
          <w:p w14:paraId="732AA827" w14:textId="77777777" w:rsidR="00C807B7" w:rsidRPr="007803FA" w:rsidRDefault="00C807B7" w:rsidP="00C807B7">
            <w:pPr>
              <w:jc w:val="center"/>
              <w:rPr>
                <w:color w:val="000000"/>
                <w:sz w:val="20"/>
                <w:szCs w:val="20"/>
              </w:rPr>
            </w:pPr>
            <w:r w:rsidRPr="007803FA">
              <w:rPr>
                <w:color w:val="000000"/>
                <w:sz w:val="20"/>
                <w:szCs w:val="20"/>
              </w:rPr>
              <w:t>54.27</w:t>
            </w:r>
          </w:p>
        </w:tc>
        <w:tc>
          <w:tcPr>
            <w:tcW w:w="645" w:type="pct"/>
            <w:vAlign w:val="center"/>
          </w:tcPr>
          <w:p w14:paraId="4681D74E"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7E2DB4E8" w14:textId="77777777" w:rsidR="00C807B7" w:rsidRPr="00201329" w:rsidRDefault="00C807B7" w:rsidP="00C807B7">
            <w:pPr>
              <w:jc w:val="center"/>
              <w:rPr>
                <w:color w:val="000000"/>
                <w:sz w:val="20"/>
                <w:szCs w:val="20"/>
              </w:rPr>
            </w:pPr>
          </w:p>
        </w:tc>
      </w:tr>
      <w:tr w:rsidR="00C807B7" w:rsidRPr="00F56199" w14:paraId="2B436F79" w14:textId="77777777" w:rsidTr="00733E4B">
        <w:trPr>
          <w:trHeight w:val="1006"/>
        </w:trPr>
        <w:tc>
          <w:tcPr>
            <w:tcW w:w="402" w:type="pct"/>
            <w:vAlign w:val="center"/>
          </w:tcPr>
          <w:p w14:paraId="2DF3533F" w14:textId="77777777" w:rsidR="00C807B7" w:rsidRPr="002D02F9" w:rsidRDefault="00C807B7" w:rsidP="00C807B7">
            <w:pPr>
              <w:jc w:val="center"/>
              <w:rPr>
                <w:color w:val="000000"/>
                <w:sz w:val="20"/>
                <w:szCs w:val="20"/>
              </w:rPr>
            </w:pPr>
            <w:r w:rsidRPr="002D02F9">
              <w:rPr>
                <w:color w:val="000000"/>
                <w:sz w:val="20"/>
                <w:szCs w:val="20"/>
              </w:rPr>
              <w:t>24065*</w:t>
            </w:r>
          </w:p>
        </w:tc>
        <w:tc>
          <w:tcPr>
            <w:tcW w:w="1811" w:type="pct"/>
            <w:vAlign w:val="center"/>
          </w:tcPr>
          <w:p w14:paraId="6ACD680F" w14:textId="77777777" w:rsidR="00C807B7" w:rsidRPr="00E94F75" w:rsidRDefault="00C807B7" w:rsidP="00C807B7">
            <w:pPr>
              <w:ind w:left="142" w:right="138"/>
              <w:jc w:val="both"/>
              <w:rPr>
                <w:sz w:val="20"/>
                <w:szCs w:val="20"/>
              </w:rPr>
            </w:pPr>
            <w:r w:rsidRPr="00E94F75">
              <w:rPr>
                <w:sz w:val="20"/>
                <w:szCs w:val="20"/>
              </w:rPr>
              <w:t>Galvas smadzeņu operācija pie temporālās epilepsijas (manipulācijām 24022–24064) (bez trepanācijas vērtības)</w:t>
            </w:r>
          </w:p>
        </w:tc>
        <w:tc>
          <w:tcPr>
            <w:tcW w:w="552" w:type="pct"/>
            <w:vAlign w:val="center"/>
          </w:tcPr>
          <w:p w14:paraId="651DEEEC" w14:textId="77777777" w:rsidR="00C807B7" w:rsidRPr="007803FA" w:rsidRDefault="00C807B7" w:rsidP="00C807B7">
            <w:pPr>
              <w:jc w:val="center"/>
              <w:rPr>
                <w:color w:val="000000"/>
                <w:sz w:val="20"/>
                <w:szCs w:val="20"/>
              </w:rPr>
            </w:pPr>
            <w:r w:rsidRPr="007803FA">
              <w:rPr>
                <w:color w:val="000000"/>
                <w:sz w:val="20"/>
                <w:szCs w:val="20"/>
              </w:rPr>
              <w:t>60.21</w:t>
            </w:r>
          </w:p>
        </w:tc>
        <w:tc>
          <w:tcPr>
            <w:tcW w:w="561" w:type="pct"/>
            <w:vAlign w:val="center"/>
          </w:tcPr>
          <w:p w14:paraId="4863CE18" w14:textId="77777777" w:rsidR="00C807B7" w:rsidRPr="007803FA" w:rsidRDefault="00C807B7" w:rsidP="00C807B7">
            <w:pPr>
              <w:jc w:val="center"/>
              <w:rPr>
                <w:color w:val="000000"/>
                <w:sz w:val="20"/>
                <w:szCs w:val="20"/>
              </w:rPr>
            </w:pPr>
            <w:r w:rsidRPr="007803FA">
              <w:rPr>
                <w:color w:val="000000"/>
                <w:sz w:val="20"/>
                <w:szCs w:val="20"/>
              </w:rPr>
              <w:t>231.20</w:t>
            </w:r>
          </w:p>
        </w:tc>
        <w:tc>
          <w:tcPr>
            <w:tcW w:w="645" w:type="pct"/>
            <w:vAlign w:val="center"/>
          </w:tcPr>
          <w:p w14:paraId="37E639F3"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1649E0D8" w14:textId="77777777" w:rsidR="00C807B7" w:rsidRPr="00201329" w:rsidRDefault="00C807B7" w:rsidP="00C807B7">
            <w:pPr>
              <w:jc w:val="center"/>
              <w:rPr>
                <w:color w:val="000000"/>
                <w:sz w:val="20"/>
                <w:szCs w:val="20"/>
              </w:rPr>
            </w:pPr>
          </w:p>
        </w:tc>
      </w:tr>
      <w:tr w:rsidR="00C807B7" w:rsidRPr="00F56199" w14:paraId="449CE9CC" w14:textId="77777777" w:rsidTr="00D815EA">
        <w:trPr>
          <w:trHeight w:val="803"/>
        </w:trPr>
        <w:tc>
          <w:tcPr>
            <w:tcW w:w="402" w:type="pct"/>
            <w:vAlign w:val="center"/>
          </w:tcPr>
          <w:p w14:paraId="551846DA" w14:textId="77777777" w:rsidR="00C807B7" w:rsidRPr="002D02F9" w:rsidRDefault="00C807B7" w:rsidP="00C807B7">
            <w:pPr>
              <w:jc w:val="center"/>
              <w:rPr>
                <w:color w:val="000000"/>
                <w:sz w:val="20"/>
                <w:szCs w:val="20"/>
              </w:rPr>
            </w:pPr>
            <w:r w:rsidRPr="002D02F9">
              <w:rPr>
                <w:color w:val="000000"/>
                <w:sz w:val="20"/>
                <w:szCs w:val="20"/>
              </w:rPr>
              <w:t>24126*</w:t>
            </w:r>
          </w:p>
        </w:tc>
        <w:tc>
          <w:tcPr>
            <w:tcW w:w="1811" w:type="pct"/>
            <w:vAlign w:val="center"/>
          </w:tcPr>
          <w:p w14:paraId="1F63077E" w14:textId="77777777" w:rsidR="00C807B7" w:rsidRPr="00E94F75" w:rsidRDefault="00C807B7" w:rsidP="00C807B7">
            <w:pPr>
              <w:ind w:left="142" w:right="138"/>
              <w:jc w:val="both"/>
              <w:rPr>
                <w:sz w:val="20"/>
                <w:szCs w:val="20"/>
              </w:rPr>
            </w:pPr>
            <w:r w:rsidRPr="00E94F75">
              <w:rPr>
                <w:sz w:val="20"/>
                <w:szCs w:val="20"/>
              </w:rPr>
              <w:t xml:space="preserve">Piemaksa par </w:t>
            </w:r>
            <w:proofErr w:type="spellStart"/>
            <w:r w:rsidRPr="00E94F75">
              <w:rPr>
                <w:sz w:val="20"/>
                <w:szCs w:val="20"/>
              </w:rPr>
              <w:t>kavitrona</w:t>
            </w:r>
            <w:proofErr w:type="spellEnd"/>
            <w:r w:rsidRPr="00E94F75">
              <w:rPr>
                <w:sz w:val="20"/>
                <w:szCs w:val="20"/>
              </w:rPr>
              <w:t xml:space="preserve"> ultraskaņas aspiratora (CUSA) lietošanu (arī uroloģijā, abdominālajā ķirurģijā)</w:t>
            </w:r>
          </w:p>
        </w:tc>
        <w:tc>
          <w:tcPr>
            <w:tcW w:w="552" w:type="pct"/>
            <w:vAlign w:val="center"/>
          </w:tcPr>
          <w:p w14:paraId="35232EA3" w14:textId="77777777" w:rsidR="00C807B7" w:rsidRPr="007803FA" w:rsidRDefault="00C807B7" w:rsidP="00C807B7">
            <w:pPr>
              <w:jc w:val="center"/>
              <w:rPr>
                <w:color w:val="000000"/>
                <w:sz w:val="20"/>
                <w:szCs w:val="20"/>
              </w:rPr>
            </w:pPr>
            <w:r w:rsidRPr="007803FA">
              <w:rPr>
                <w:color w:val="000000"/>
                <w:sz w:val="20"/>
                <w:szCs w:val="20"/>
              </w:rPr>
              <w:t>299.86</w:t>
            </w:r>
          </w:p>
        </w:tc>
        <w:tc>
          <w:tcPr>
            <w:tcW w:w="561" w:type="pct"/>
            <w:vAlign w:val="center"/>
          </w:tcPr>
          <w:p w14:paraId="21C0F018" w14:textId="77777777" w:rsidR="00C807B7" w:rsidRPr="007803FA" w:rsidRDefault="00C807B7" w:rsidP="00C807B7">
            <w:pPr>
              <w:jc w:val="center"/>
              <w:rPr>
                <w:color w:val="000000"/>
                <w:sz w:val="20"/>
                <w:szCs w:val="20"/>
              </w:rPr>
            </w:pPr>
            <w:r w:rsidRPr="007803FA">
              <w:rPr>
                <w:color w:val="000000"/>
                <w:sz w:val="20"/>
                <w:szCs w:val="20"/>
              </w:rPr>
              <w:t>532.52</w:t>
            </w:r>
          </w:p>
        </w:tc>
        <w:tc>
          <w:tcPr>
            <w:tcW w:w="645" w:type="pct"/>
            <w:vAlign w:val="center"/>
          </w:tcPr>
          <w:p w14:paraId="01C78A23"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5F0B03C8" w14:textId="77777777" w:rsidR="00C807B7" w:rsidRPr="00201329" w:rsidRDefault="00C807B7" w:rsidP="00C807B7">
            <w:pPr>
              <w:jc w:val="center"/>
              <w:rPr>
                <w:color w:val="000000"/>
                <w:sz w:val="20"/>
                <w:szCs w:val="20"/>
              </w:rPr>
            </w:pPr>
          </w:p>
        </w:tc>
      </w:tr>
      <w:tr w:rsidR="00C807B7" w:rsidRPr="00F56199" w14:paraId="35116307" w14:textId="77777777" w:rsidTr="00733E4B">
        <w:trPr>
          <w:trHeight w:val="452"/>
        </w:trPr>
        <w:tc>
          <w:tcPr>
            <w:tcW w:w="402" w:type="pct"/>
            <w:vAlign w:val="center"/>
          </w:tcPr>
          <w:p w14:paraId="52C2154B" w14:textId="77777777" w:rsidR="00C807B7" w:rsidRPr="002D02F9" w:rsidRDefault="00C807B7" w:rsidP="00C807B7">
            <w:pPr>
              <w:jc w:val="center"/>
              <w:rPr>
                <w:color w:val="000000"/>
                <w:sz w:val="20"/>
                <w:szCs w:val="20"/>
              </w:rPr>
            </w:pPr>
            <w:r w:rsidRPr="002D02F9">
              <w:rPr>
                <w:color w:val="000000"/>
                <w:sz w:val="20"/>
                <w:szCs w:val="20"/>
              </w:rPr>
              <w:t>24018*</w:t>
            </w:r>
          </w:p>
        </w:tc>
        <w:tc>
          <w:tcPr>
            <w:tcW w:w="1811" w:type="pct"/>
            <w:vAlign w:val="center"/>
          </w:tcPr>
          <w:p w14:paraId="7AB7C472" w14:textId="32B88B31" w:rsidR="00C807B7" w:rsidRPr="00E94F75" w:rsidRDefault="004B32E9" w:rsidP="00733E4B">
            <w:pPr>
              <w:ind w:left="142" w:right="138"/>
              <w:jc w:val="both"/>
              <w:rPr>
                <w:sz w:val="20"/>
                <w:szCs w:val="20"/>
              </w:rPr>
            </w:pPr>
            <w:proofErr w:type="spellStart"/>
            <w:r w:rsidRPr="004B32E9">
              <w:rPr>
                <w:sz w:val="20"/>
                <w:szCs w:val="20"/>
              </w:rPr>
              <w:t>Osteoplastiska</w:t>
            </w:r>
            <w:proofErr w:type="spellEnd"/>
            <w:r w:rsidRPr="004B32E9">
              <w:rPr>
                <w:sz w:val="20"/>
                <w:szCs w:val="20"/>
              </w:rPr>
              <w:t xml:space="preserve"> trepanācija</w:t>
            </w:r>
          </w:p>
        </w:tc>
        <w:tc>
          <w:tcPr>
            <w:tcW w:w="552" w:type="pct"/>
            <w:vAlign w:val="center"/>
          </w:tcPr>
          <w:p w14:paraId="76F84052" w14:textId="77777777" w:rsidR="00C807B7" w:rsidRPr="007803FA" w:rsidRDefault="00C807B7" w:rsidP="00C807B7">
            <w:pPr>
              <w:jc w:val="center"/>
              <w:rPr>
                <w:color w:val="000000"/>
                <w:sz w:val="20"/>
                <w:szCs w:val="20"/>
              </w:rPr>
            </w:pPr>
            <w:r w:rsidRPr="007803FA">
              <w:rPr>
                <w:color w:val="000000"/>
                <w:sz w:val="20"/>
                <w:szCs w:val="20"/>
              </w:rPr>
              <w:t>89.97</w:t>
            </w:r>
          </w:p>
        </w:tc>
        <w:tc>
          <w:tcPr>
            <w:tcW w:w="561" w:type="pct"/>
            <w:vAlign w:val="center"/>
          </w:tcPr>
          <w:p w14:paraId="2CC8942F" w14:textId="77777777" w:rsidR="00C807B7" w:rsidRPr="007803FA" w:rsidRDefault="00C807B7" w:rsidP="00C807B7">
            <w:pPr>
              <w:jc w:val="center"/>
              <w:rPr>
                <w:color w:val="000000"/>
                <w:sz w:val="20"/>
                <w:szCs w:val="20"/>
              </w:rPr>
            </w:pPr>
            <w:r w:rsidRPr="007803FA">
              <w:rPr>
                <w:color w:val="000000"/>
                <w:sz w:val="20"/>
                <w:szCs w:val="20"/>
              </w:rPr>
              <w:t>551.64</w:t>
            </w:r>
          </w:p>
        </w:tc>
        <w:tc>
          <w:tcPr>
            <w:tcW w:w="645" w:type="pct"/>
            <w:vAlign w:val="center"/>
          </w:tcPr>
          <w:p w14:paraId="25E9956F"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0D168C4F" w14:textId="77777777" w:rsidR="00C807B7" w:rsidRPr="00201329" w:rsidRDefault="00C807B7" w:rsidP="00C807B7">
            <w:pPr>
              <w:jc w:val="center"/>
              <w:rPr>
                <w:color w:val="000000"/>
                <w:sz w:val="20"/>
                <w:szCs w:val="20"/>
              </w:rPr>
            </w:pPr>
          </w:p>
        </w:tc>
      </w:tr>
      <w:tr w:rsidR="00C807B7" w:rsidRPr="00F56199" w14:paraId="1476CA92" w14:textId="77777777" w:rsidTr="00733E4B">
        <w:trPr>
          <w:trHeight w:val="1575"/>
        </w:trPr>
        <w:tc>
          <w:tcPr>
            <w:tcW w:w="402" w:type="pct"/>
            <w:vAlign w:val="center"/>
          </w:tcPr>
          <w:p w14:paraId="7710E373" w14:textId="77777777" w:rsidR="00C807B7" w:rsidRPr="002D02F9" w:rsidRDefault="00C807B7" w:rsidP="00C807B7">
            <w:pPr>
              <w:jc w:val="center"/>
              <w:rPr>
                <w:sz w:val="20"/>
                <w:szCs w:val="20"/>
              </w:rPr>
            </w:pPr>
            <w:r w:rsidRPr="002D02F9">
              <w:rPr>
                <w:sz w:val="20"/>
                <w:szCs w:val="20"/>
              </w:rPr>
              <w:t>32065*</w:t>
            </w:r>
          </w:p>
        </w:tc>
        <w:tc>
          <w:tcPr>
            <w:tcW w:w="1811" w:type="pct"/>
            <w:vAlign w:val="center"/>
          </w:tcPr>
          <w:p w14:paraId="5DF29FCC" w14:textId="77777777" w:rsidR="00C807B7" w:rsidRPr="00E94F75" w:rsidRDefault="00C807B7" w:rsidP="00C807B7">
            <w:pPr>
              <w:ind w:left="142" w:right="138"/>
              <w:jc w:val="both"/>
              <w:rPr>
                <w:sz w:val="20"/>
                <w:szCs w:val="20"/>
              </w:rPr>
            </w:pPr>
            <w:r w:rsidRPr="00E94F75">
              <w:rPr>
                <w:sz w:val="20"/>
                <w:szCs w:val="20"/>
              </w:rPr>
              <w:t>Piemaksa manipulācijām 32050, 32051, 32052, 32053, 32054 par materiāliem operācijās ar mākslīgo asinsriti (MAR) valsts sabiedrībā ar ierobežotu atbildību "Paula Stradiņa klīniskā universitātes slimnīca"</w:t>
            </w:r>
          </w:p>
        </w:tc>
        <w:tc>
          <w:tcPr>
            <w:tcW w:w="552" w:type="pct"/>
            <w:vAlign w:val="center"/>
          </w:tcPr>
          <w:p w14:paraId="3FE93A0A" w14:textId="77777777" w:rsidR="00C807B7" w:rsidRPr="007803FA" w:rsidRDefault="00C807B7" w:rsidP="00C807B7">
            <w:pPr>
              <w:jc w:val="center"/>
              <w:rPr>
                <w:sz w:val="20"/>
                <w:szCs w:val="20"/>
              </w:rPr>
            </w:pPr>
            <w:r w:rsidRPr="007803FA">
              <w:rPr>
                <w:sz w:val="20"/>
                <w:szCs w:val="20"/>
              </w:rPr>
              <w:t>4 178.92</w:t>
            </w:r>
          </w:p>
        </w:tc>
        <w:tc>
          <w:tcPr>
            <w:tcW w:w="561" w:type="pct"/>
            <w:vAlign w:val="center"/>
          </w:tcPr>
          <w:p w14:paraId="71645ECE" w14:textId="77777777" w:rsidR="00C807B7" w:rsidRPr="007803FA" w:rsidRDefault="00C807B7" w:rsidP="00C807B7">
            <w:pPr>
              <w:jc w:val="center"/>
              <w:rPr>
                <w:color w:val="000000"/>
                <w:sz w:val="20"/>
                <w:szCs w:val="20"/>
              </w:rPr>
            </w:pPr>
            <w:r w:rsidRPr="007803FA">
              <w:rPr>
                <w:color w:val="000000"/>
                <w:sz w:val="20"/>
                <w:szCs w:val="20"/>
              </w:rPr>
              <w:t>6 183.23</w:t>
            </w:r>
          </w:p>
        </w:tc>
        <w:tc>
          <w:tcPr>
            <w:tcW w:w="645" w:type="pct"/>
            <w:vAlign w:val="center"/>
          </w:tcPr>
          <w:p w14:paraId="3296087C"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40D05C6E" w14:textId="77777777" w:rsidR="00C807B7" w:rsidRPr="00201329" w:rsidRDefault="00C807B7" w:rsidP="00C807B7">
            <w:pPr>
              <w:jc w:val="center"/>
              <w:rPr>
                <w:color w:val="000000"/>
                <w:sz w:val="20"/>
                <w:szCs w:val="20"/>
              </w:rPr>
            </w:pPr>
          </w:p>
        </w:tc>
      </w:tr>
      <w:tr w:rsidR="00C807B7" w:rsidRPr="00F56199" w14:paraId="37293E19" w14:textId="77777777" w:rsidTr="00733E4B">
        <w:trPr>
          <w:trHeight w:val="1029"/>
        </w:trPr>
        <w:tc>
          <w:tcPr>
            <w:tcW w:w="402" w:type="pct"/>
            <w:vAlign w:val="center"/>
          </w:tcPr>
          <w:p w14:paraId="2C45F804" w14:textId="77777777" w:rsidR="00C807B7" w:rsidRPr="002D02F9" w:rsidRDefault="00C807B7" w:rsidP="00C807B7">
            <w:pPr>
              <w:jc w:val="center"/>
              <w:rPr>
                <w:sz w:val="20"/>
                <w:szCs w:val="20"/>
              </w:rPr>
            </w:pPr>
            <w:r w:rsidRPr="002D02F9">
              <w:rPr>
                <w:sz w:val="20"/>
                <w:szCs w:val="20"/>
              </w:rPr>
              <w:t>54013*</w:t>
            </w:r>
          </w:p>
        </w:tc>
        <w:tc>
          <w:tcPr>
            <w:tcW w:w="1811" w:type="pct"/>
            <w:vAlign w:val="center"/>
          </w:tcPr>
          <w:p w14:paraId="1348750B" w14:textId="77777777" w:rsidR="00C807B7" w:rsidRPr="00E94F75" w:rsidRDefault="00C807B7" w:rsidP="00C807B7">
            <w:pPr>
              <w:ind w:left="142" w:right="138"/>
              <w:jc w:val="both"/>
              <w:rPr>
                <w:sz w:val="20"/>
                <w:szCs w:val="20"/>
              </w:rPr>
            </w:pPr>
            <w:r w:rsidRPr="00E94F75">
              <w:rPr>
                <w:sz w:val="20"/>
                <w:szCs w:val="20"/>
              </w:rPr>
              <w:t xml:space="preserve">Biopsijas un operācijas materiāla </w:t>
            </w:r>
            <w:proofErr w:type="spellStart"/>
            <w:r w:rsidRPr="00E94F75">
              <w:rPr>
                <w:sz w:val="20"/>
                <w:szCs w:val="20"/>
              </w:rPr>
              <w:t>imūnhistoķīmija</w:t>
            </w:r>
            <w:proofErr w:type="spellEnd"/>
            <w:r w:rsidRPr="00E94F75">
              <w:rPr>
                <w:sz w:val="20"/>
                <w:szCs w:val="20"/>
              </w:rPr>
              <w:t xml:space="preserve"> piena dziedzera audzēja gadījumā. Nenorādīt kopā ar manipulāciju 54016</w:t>
            </w:r>
          </w:p>
        </w:tc>
        <w:tc>
          <w:tcPr>
            <w:tcW w:w="552" w:type="pct"/>
            <w:vAlign w:val="center"/>
          </w:tcPr>
          <w:p w14:paraId="5DBED454" w14:textId="77777777" w:rsidR="00C807B7" w:rsidRPr="007803FA" w:rsidRDefault="00C807B7" w:rsidP="00C807B7">
            <w:pPr>
              <w:jc w:val="center"/>
              <w:rPr>
                <w:sz w:val="20"/>
                <w:szCs w:val="20"/>
              </w:rPr>
            </w:pPr>
            <w:r w:rsidRPr="007803FA">
              <w:rPr>
                <w:sz w:val="20"/>
                <w:szCs w:val="20"/>
              </w:rPr>
              <w:t>106.04</w:t>
            </w:r>
          </w:p>
        </w:tc>
        <w:tc>
          <w:tcPr>
            <w:tcW w:w="561" w:type="pct"/>
            <w:vAlign w:val="center"/>
          </w:tcPr>
          <w:p w14:paraId="7CE4703B" w14:textId="77777777" w:rsidR="00C807B7" w:rsidRPr="007803FA" w:rsidRDefault="00C807B7" w:rsidP="00C807B7">
            <w:pPr>
              <w:jc w:val="center"/>
              <w:rPr>
                <w:color w:val="000000"/>
                <w:sz w:val="20"/>
                <w:szCs w:val="20"/>
              </w:rPr>
            </w:pPr>
            <w:r w:rsidRPr="007803FA">
              <w:rPr>
                <w:color w:val="000000"/>
                <w:sz w:val="20"/>
                <w:szCs w:val="20"/>
              </w:rPr>
              <w:t>179.95</w:t>
            </w:r>
          </w:p>
        </w:tc>
        <w:tc>
          <w:tcPr>
            <w:tcW w:w="645" w:type="pct"/>
            <w:vAlign w:val="center"/>
          </w:tcPr>
          <w:p w14:paraId="62B27FD7" w14:textId="77777777" w:rsidR="00C807B7" w:rsidRPr="00C807B7" w:rsidRDefault="00C807B7" w:rsidP="00C807B7">
            <w:pPr>
              <w:jc w:val="center"/>
              <w:rPr>
                <w:color w:val="000000"/>
                <w:sz w:val="20"/>
                <w:szCs w:val="20"/>
              </w:rPr>
            </w:pPr>
            <w:r w:rsidRPr="00C807B7">
              <w:rPr>
                <w:color w:val="000000"/>
                <w:sz w:val="20"/>
                <w:szCs w:val="20"/>
              </w:rPr>
              <w:t>-</w:t>
            </w:r>
          </w:p>
        </w:tc>
        <w:tc>
          <w:tcPr>
            <w:tcW w:w="1029" w:type="pct"/>
          </w:tcPr>
          <w:p w14:paraId="74DF5769" w14:textId="77777777" w:rsidR="00C807B7" w:rsidRPr="00201329" w:rsidRDefault="00C807B7" w:rsidP="00C807B7">
            <w:pPr>
              <w:jc w:val="center"/>
              <w:rPr>
                <w:color w:val="000000"/>
                <w:sz w:val="20"/>
                <w:szCs w:val="20"/>
              </w:rPr>
            </w:pPr>
          </w:p>
        </w:tc>
      </w:tr>
      <w:tr w:rsidR="00C807B7" w:rsidRPr="00F56199" w14:paraId="364FABEF" w14:textId="77777777" w:rsidTr="00733E4B">
        <w:trPr>
          <w:trHeight w:val="986"/>
        </w:trPr>
        <w:tc>
          <w:tcPr>
            <w:tcW w:w="402" w:type="pct"/>
            <w:vAlign w:val="center"/>
          </w:tcPr>
          <w:p w14:paraId="44400EBD" w14:textId="77777777" w:rsidR="00C807B7" w:rsidRPr="002D02F9" w:rsidRDefault="00C807B7" w:rsidP="00C807B7">
            <w:pPr>
              <w:jc w:val="center"/>
              <w:rPr>
                <w:sz w:val="20"/>
                <w:szCs w:val="20"/>
              </w:rPr>
            </w:pPr>
            <w:r w:rsidRPr="002D02F9">
              <w:rPr>
                <w:sz w:val="20"/>
                <w:szCs w:val="20"/>
              </w:rPr>
              <w:t>54014*</w:t>
            </w:r>
          </w:p>
        </w:tc>
        <w:tc>
          <w:tcPr>
            <w:tcW w:w="1811" w:type="pct"/>
            <w:vAlign w:val="center"/>
          </w:tcPr>
          <w:p w14:paraId="68823157" w14:textId="77777777" w:rsidR="00C807B7" w:rsidRPr="00E94F75" w:rsidRDefault="00C807B7" w:rsidP="00C807B7">
            <w:pPr>
              <w:ind w:left="142" w:right="138"/>
              <w:jc w:val="both"/>
              <w:rPr>
                <w:sz w:val="20"/>
                <w:szCs w:val="20"/>
              </w:rPr>
            </w:pPr>
            <w:r w:rsidRPr="00E94F75">
              <w:rPr>
                <w:sz w:val="20"/>
                <w:szCs w:val="20"/>
              </w:rPr>
              <w:t xml:space="preserve">Biopsijas un operācijas materiāla </w:t>
            </w:r>
            <w:proofErr w:type="spellStart"/>
            <w:r w:rsidRPr="00E94F75">
              <w:rPr>
                <w:sz w:val="20"/>
                <w:szCs w:val="20"/>
              </w:rPr>
              <w:t>imūnhistoķīmija</w:t>
            </w:r>
            <w:proofErr w:type="spellEnd"/>
            <w:r w:rsidRPr="00E94F75">
              <w:rPr>
                <w:sz w:val="20"/>
                <w:szCs w:val="20"/>
              </w:rPr>
              <w:t xml:space="preserve"> </w:t>
            </w:r>
            <w:proofErr w:type="spellStart"/>
            <w:r w:rsidRPr="00E94F75">
              <w:rPr>
                <w:sz w:val="20"/>
                <w:szCs w:val="20"/>
              </w:rPr>
              <w:t>limfoproliferatīvo</w:t>
            </w:r>
            <w:proofErr w:type="spellEnd"/>
            <w:r w:rsidRPr="00E94F75">
              <w:rPr>
                <w:sz w:val="20"/>
                <w:szCs w:val="20"/>
              </w:rPr>
              <w:t xml:space="preserve"> slimību gadījumā. Nenorādīt kopā ar manipulāciju 54016</w:t>
            </w:r>
          </w:p>
        </w:tc>
        <w:tc>
          <w:tcPr>
            <w:tcW w:w="552" w:type="pct"/>
            <w:vAlign w:val="center"/>
          </w:tcPr>
          <w:p w14:paraId="65ABB7C9" w14:textId="77777777" w:rsidR="00C807B7" w:rsidRPr="007803FA" w:rsidRDefault="00C807B7" w:rsidP="00C807B7">
            <w:pPr>
              <w:jc w:val="center"/>
              <w:rPr>
                <w:sz w:val="20"/>
                <w:szCs w:val="20"/>
              </w:rPr>
            </w:pPr>
            <w:r w:rsidRPr="007803FA">
              <w:rPr>
                <w:sz w:val="20"/>
                <w:szCs w:val="20"/>
              </w:rPr>
              <w:t>106.04</w:t>
            </w:r>
          </w:p>
        </w:tc>
        <w:tc>
          <w:tcPr>
            <w:tcW w:w="561" w:type="pct"/>
            <w:vAlign w:val="center"/>
          </w:tcPr>
          <w:p w14:paraId="07B68A6A" w14:textId="77777777" w:rsidR="00C807B7" w:rsidRPr="007803FA" w:rsidRDefault="00C807B7" w:rsidP="00C807B7">
            <w:pPr>
              <w:jc w:val="center"/>
              <w:rPr>
                <w:color w:val="000000"/>
                <w:sz w:val="20"/>
                <w:szCs w:val="20"/>
              </w:rPr>
            </w:pPr>
            <w:r w:rsidRPr="007803FA">
              <w:rPr>
                <w:color w:val="000000"/>
                <w:sz w:val="20"/>
                <w:szCs w:val="20"/>
              </w:rPr>
              <w:t>219.86</w:t>
            </w:r>
          </w:p>
        </w:tc>
        <w:tc>
          <w:tcPr>
            <w:tcW w:w="645" w:type="pct"/>
            <w:vAlign w:val="center"/>
          </w:tcPr>
          <w:p w14:paraId="00E8C9AC" w14:textId="77777777" w:rsidR="00C807B7" w:rsidRPr="00C807B7" w:rsidRDefault="00C807B7" w:rsidP="00C807B7">
            <w:pPr>
              <w:jc w:val="center"/>
              <w:rPr>
                <w:color w:val="000000"/>
                <w:sz w:val="20"/>
                <w:szCs w:val="20"/>
              </w:rPr>
            </w:pPr>
            <w:r w:rsidRPr="00C807B7">
              <w:rPr>
                <w:color w:val="000000"/>
                <w:sz w:val="20"/>
                <w:szCs w:val="20"/>
              </w:rPr>
              <w:t>4.00</w:t>
            </w:r>
          </w:p>
        </w:tc>
        <w:tc>
          <w:tcPr>
            <w:tcW w:w="1029" w:type="pct"/>
          </w:tcPr>
          <w:p w14:paraId="7D8D71B2" w14:textId="77777777" w:rsidR="00C807B7" w:rsidRPr="00201329" w:rsidRDefault="00C807B7" w:rsidP="00C807B7">
            <w:pPr>
              <w:jc w:val="center"/>
              <w:rPr>
                <w:color w:val="000000"/>
                <w:sz w:val="20"/>
                <w:szCs w:val="20"/>
              </w:rPr>
            </w:pPr>
          </w:p>
        </w:tc>
      </w:tr>
    </w:tbl>
    <w:p w14:paraId="2983AEFE" w14:textId="77777777" w:rsidR="00503BB2" w:rsidRPr="007D73F9" w:rsidRDefault="0004213D" w:rsidP="00282B64">
      <w:pPr>
        <w:tabs>
          <w:tab w:val="left" w:pos="841"/>
        </w:tabs>
        <w:jc w:val="both"/>
        <w:rPr>
          <w:i/>
          <w:sz w:val="20"/>
          <w:szCs w:val="20"/>
        </w:rPr>
      </w:pPr>
      <w:r w:rsidRPr="007D73F9">
        <w:rPr>
          <w:i/>
          <w:sz w:val="20"/>
          <w:szCs w:val="20"/>
        </w:rPr>
        <w:t xml:space="preserve">* </w:t>
      </w:r>
      <w:r w:rsidR="00282B64" w:rsidRPr="007D73F9">
        <w:rPr>
          <w:i/>
          <w:sz w:val="20"/>
          <w:szCs w:val="20"/>
        </w:rPr>
        <w:t xml:space="preserve">Tarifa pārrēķins veikts, balstoties uz ārstniecības iestādes vai ārstniecības personu profesionālās apvienības </w:t>
      </w:r>
      <w:r w:rsidR="00282B64" w:rsidRPr="007D73F9">
        <w:rPr>
          <w:i/>
          <w:sz w:val="20"/>
          <w:szCs w:val="20"/>
        </w:rPr>
        <w:lastRenderedPageBreak/>
        <w:t>iesniegumu.</w:t>
      </w:r>
    </w:p>
    <w:p w14:paraId="3BDCFE78" w14:textId="77777777" w:rsidR="00282B64" w:rsidRPr="007D73F9" w:rsidRDefault="003A329E" w:rsidP="00282B64">
      <w:pPr>
        <w:tabs>
          <w:tab w:val="left" w:pos="841"/>
        </w:tabs>
        <w:jc w:val="both"/>
        <w:rPr>
          <w:i/>
          <w:sz w:val="20"/>
          <w:szCs w:val="20"/>
        </w:rPr>
      </w:pPr>
      <w:r w:rsidRPr="007D73F9">
        <w:rPr>
          <w:i/>
          <w:sz w:val="20"/>
          <w:szCs w:val="20"/>
        </w:rPr>
        <w:t>Tabulā norādītais 2019.gada tarifs norādīts ar 2019.gadā normatīvajos aktos noteikto spēkā esošo darba samaksu</w:t>
      </w:r>
      <w:r w:rsidR="00282B64" w:rsidRPr="007D73F9">
        <w:rPr>
          <w:i/>
          <w:sz w:val="20"/>
          <w:szCs w:val="20"/>
        </w:rPr>
        <w:t xml:space="preserve"> (ja konkrētās manipulācijas tarifu veido arī darba samaksas daļa).</w:t>
      </w:r>
    </w:p>
    <w:p w14:paraId="281B2447" w14:textId="77777777" w:rsidR="000C61D3" w:rsidRPr="007D73F9" w:rsidRDefault="003A329E" w:rsidP="00282B64">
      <w:pPr>
        <w:tabs>
          <w:tab w:val="left" w:pos="841"/>
        </w:tabs>
        <w:jc w:val="both"/>
        <w:rPr>
          <w:i/>
          <w:sz w:val="20"/>
          <w:szCs w:val="20"/>
        </w:rPr>
      </w:pPr>
      <w:r w:rsidRPr="007D73F9">
        <w:rPr>
          <w:i/>
          <w:sz w:val="20"/>
          <w:szCs w:val="20"/>
        </w:rPr>
        <w:t>2020.gada tarifs norādīts, ņemot vērā gan manipulācijas tarifa izmaiņas pārrēķina ietekmē, gan 10% darba samaksas pieaugumu (ja konkrētās manipulācijas tarifu veido arī darba samaksas da</w:t>
      </w:r>
      <w:r w:rsidR="00C91F49" w:rsidRPr="007D73F9">
        <w:rPr>
          <w:i/>
          <w:sz w:val="20"/>
          <w:szCs w:val="20"/>
        </w:rPr>
        <w:t xml:space="preserve">ļa), gan pacienta līdzmaksājumu noapaļošanu (ja manipulācijai piemērojams </w:t>
      </w:r>
      <w:proofErr w:type="spellStart"/>
      <w:r w:rsidR="00C91F49" w:rsidRPr="007D73F9">
        <w:rPr>
          <w:i/>
          <w:sz w:val="20"/>
          <w:szCs w:val="20"/>
        </w:rPr>
        <w:t>līdzmaksājums</w:t>
      </w:r>
      <w:proofErr w:type="spellEnd"/>
      <w:r w:rsidR="00C91F49" w:rsidRPr="007D73F9">
        <w:rPr>
          <w:i/>
          <w:sz w:val="20"/>
          <w:szCs w:val="20"/>
        </w:rPr>
        <w:t>).</w:t>
      </w:r>
    </w:p>
    <w:p w14:paraId="344B73BD" w14:textId="77777777" w:rsidR="003A329E" w:rsidRDefault="003A329E" w:rsidP="00282B64">
      <w:pPr>
        <w:tabs>
          <w:tab w:val="left" w:pos="841"/>
        </w:tabs>
        <w:jc w:val="both"/>
        <w:rPr>
          <w:i/>
          <w:sz w:val="20"/>
          <w:szCs w:val="20"/>
        </w:rPr>
      </w:pPr>
      <w:r w:rsidRPr="007D73F9">
        <w:rPr>
          <w:i/>
          <w:sz w:val="20"/>
          <w:szCs w:val="20"/>
        </w:rPr>
        <w:t xml:space="preserve">Atsevišķi tikai </w:t>
      </w:r>
      <w:r w:rsidR="00276EF5" w:rsidRPr="007D73F9">
        <w:rPr>
          <w:i/>
          <w:sz w:val="20"/>
          <w:szCs w:val="20"/>
        </w:rPr>
        <w:t xml:space="preserve">tarifa </w:t>
      </w:r>
      <w:r w:rsidRPr="007D73F9">
        <w:rPr>
          <w:i/>
          <w:sz w:val="20"/>
          <w:szCs w:val="20"/>
        </w:rPr>
        <w:t>pārrē</w:t>
      </w:r>
      <w:r w:rsidR="00C91F49" w:rsidRPr="007D73F9">
        <w:rPr>
          <w:i/>
          <w:sz w:val="20"/>
          <w:szCs w:val="20"/>
        </w:rPr>
        <w:t xml:space="preserve">ķina ietekme vai </w:t>
      </w:r>
      <w:r w:rsidR="000C61D3" w:rsidRPr="007D73F9">
        <w:rPr>
          <w:i/>
          <w:sz w:val="20"/>
          <w:szCs w:val="20"/>
        </w:rPr>
        <w:t xml:space="preserve">tikai </w:t>
      </w:r>
      <w:r w:rsidRPr="007D73F9">
        <w:rPr>
          <w:i/>
          <w:sz w:val="20"/>
          <w:szCs w:val="20"/>
        </w:rPr>
        <w:t>darba samaksas</w:t>
      </w:r>
      <w:r w:rsidR="000C61D3" w:rsidRPr="007D73F9">
        <w:rPr>
          <w:i/>
          <w:sz w:val="20"/>
          <w:szCs w:val="20"/>
        </w:rPr>
        <w:t xml:space="preserve"> pieauguma</w:t>
      </w:r>
      <w:r w:rsidRPr="007D73F9">
        <w:rPr>
          <w:i/>
          <w:sz w:val="20"/>
          <w:szCs w:val="20"/>
        </w:rPr>
        <w:t xml:space="preserve"> ietekme</w:t>
      </w:r>
      <w:r w:rsidR="00C91F49" w:rsidRPr="007D73F9">
        <w:rPr>
          <w:i/>
          <w:sz w:val="20"/>
          <w:szCs w:val="20"/>
        </w:rPr>
        <w:t>, vai tikai pacienta līdzmaksājuma noapaļošanas ietekme</w:t>
      </w:r>
      <w:r w:rsidRPr="007D73F9">
        <w:rPr>
          <w:i/>
          <w:sz w:val="20"/>
          <w:szCs w:val="20"/>
        </w:rPr>
        <w:t xml:space="preserve"> uz</w:t>
      </w:r>
      <w:r w:rsidR="000C61D3" w:rsidRPr="007D73F9">
        <w:rPr>
          <w:i/>
          <w:sz w:val="20"/>
          <w:szCs w:val="20"/>
        </w:rPr>
        <w:t xml:space="preserve"> konkrēto</w:t>
      </w:r>
      <w:r w:rsidRPr="007D73F9">
        <w:rPr>
          <w:i/>
          <w:sz w:val="20"/>
          <w:szCs w:val="20"/>
        </w:rPr>
        <w:t xml:space="preserve"> tarifu </w:t>
      </w:r>
      <w:r w:rsidR="0001420F" w:rsidRPr="007D73F9">
        <w:rPr>
          <w:i/>
          <w:sz w:val="20"/>
          <w:szCs w:val="20"/>
        </w:rPr>
        <w:t xml:space="preserve">šajā tabulā </w:t>
      </w:r>
      <w:r w:rsidRPr="007D73F9">
        <w:rPr>
          <w:i/>
          <w:sz w:val="20"/>
          <w:szCs w:val="20"/>
        </w:rPr>
        <w:t>netiek atspoguļota.</w:t>
      </w:r>
    </w:p>
    <w:p w14:paraId="4DA3D920" w14:textId="77777777" w:rsidR="00976DEB" w:rsidRDefault="00976DEB" w:rsidP="00282B64">
      <w:pPr>
        <w:tabs>
          <w:tab w:val="left" w:pos="841"/>
        </w:tabs>
        <w:jc w:val="both"/>
        <w:rPr>
          <w:i/>
          <w:sz w:val="20"/>
          <w:szCs w:val="20"/>
        </w:rPr>
      </w:pPr>
    </w:p>
    <w:p w14:paraId="21CD74B2" w14:textId="77777777" w:rsidR="00976DEB" w:rsidRDefault="00976DEB" w:rsidP="00282B64">
      <w:pPr>
        <w:tabs>
          <w:tab w:val="left" w:pos="841"/>
        </w:tabs>
        <w:jc w:val="both"/>
        <w:rPr>
          <w:i/>
          <w:sz w:val="20"/>
          <w:szCs w:val="20"/>
        </w:rPr>
      </w:pPr>
    </w:p>
    <w:p w14:paraId="6202A2DC" w14:textId="77777777" w:rsidR="008C601C" w:rsidRDefault="008C601C" w:rsidP="00282B64">
      <w:pPr>
        <w:tabs>
          <w:tab w:val="left" w:pos="841"/>
        </w:tabs>
        <w:jc w:val="both"/>
        <w:rPr>
          <w:i/>
          <w:sz w:val="20"/>
          <w:szCs w:val="20"/>
        </w:rPr>
      </w:pPr>
    </w:p>
    <w:p w14:paraId="1A2EB5BB" w14:textId="77777777" w:rsidR="00976DEB" w:rsidRPr="00976DEB" w:rsidRDefault="00976DEB" w:rsidP="00976DEB">
      <w:pPr>
        <w:tabs>
          <w:tab w:val="left" w:pos="841"/>
        </w:tabs>
        <w:jc w:val="center"/>
        <w:rPr>
          <w:sz w:val="20"/>
          <w:szCs w:val="20"/>
        </w:rPr>
      </w:pPr>
      <w:r w:rsidRPr="00976DEB">
        <w:rPr>
          <w:sz w:val="20"/>
          <w:szCs w:val="20"/>
        </w:rPr>
        <w:t>01.01.2020. izmaiņ</w:t>
      </w:r>
      <w:r>
        <w:rPr>
          <w:sz w:val="20"/>
          <w:szCs w:val="20"/>
        </w:rPr>
        <w:t>as</w:t>
      </w:r>
      <w:r w:rsidRPr="00976DEB">
        <w:rPr>
          <w:sz w:val="20"/>
          <w:szCs w:val="20"/>
        </w:rPr>
        <w:t xml:space="preserve"> turpinā</w:t>
      </w:r>
      <w:r>
        <w:rPr>
          <w:sz w:val="20"/>
          <w:szCs w:val="20"/>
        </w:rPr>
        <w:t>s</w:t>
      </w:r>
      <w:r w:rsidRPr="00976DEB">
        <w:rPr>
          <w:sz w:val="20"/>
          <w:szCs w:val="20"/>
        </w:rPr>
        <w:t xml:space="preserve"> nākam</w:t>
      </w:r>
      <w:r w:rsidR="008C601C">
        <w:rPr>
          <w:sz w:val="20"/>
          <w:szCs w:val="20"/>
        </w:rPr>
        <w:t>ajā</w:t>
      </w:r>
      <w:r w:rsidRPr="00976DEB">
        <w:rPr>
          <w:sz w:val="20"/>
          <w:szCs w:val="20"/>
        </w:rPr>
        <w:t xml:space="preserve"> lapā!</w:t>
      </w:r>
    </w:p>
    <w:p w14:paraId="0CFE7851" w14:textId="77777777" w:rsidR="00976DEB" w:rsidRPr="007D73F9" w:rsidRDefault="00976DEB" w:rsidP="00282B64">
      <w:pPr>
        <w:tabs>
          <w:tab w:val="left" w:pos="841"/>
        </w:tabs>
        <w:jc w:val="both"/>
        <w:rPr>
          <w:i/>
          <w:sz w:val="20"/>
          <w:szCs w:val="20"/>
        </w:rPr>
      </w:pPr>
    </w:p>
    <w:p w14:paraId="195A6371" w14:textId="77777777" w:rsidR="001D722C" w:rsidRDefault="001D722C" w:rsidP="00AF6580">
      <w:pPr>
        <w:tabs>
          <w:tab w:val="left" w:pos="841"/>
        </w:tabs>
        <w:jc w:val="both"/>
        <w:rPr>
          <w:b/>
          <w:sz w:val="15"/>
          <w:szCs w:val="15"/>
        </w:rPr>
        <w:sectPr w:rsidR="001D722C" w:rsidSect="000A2808">
          <w:pgSz w:w="11910" w:h="16840"/>
          <w:pgMar w:top="1040" w:right="1360" w:bottom="1200" w:left="1680" w:header="0" w:footer="920" w:gutter="0"/>
          <w:cols w:space="720"/>
          <w:docGrid w:linePitch="299"/>
        </w:sectPr>
      </w:pPr>
    </w:p>
    <w:p w14:paraId="3BA59961" w14:textId="77777777" w:rsidR="00572D87" w:rsidRDefault="00572D87" w:rsidP="00572D87">
      <w:pPr>
        <w:pStyle w:val="ListParagraph"/>
        <w:numPr>
          <w:ilvl w:val="0"/>
          <w:numId w:val="6"/>
        </w:numPr>
        <w:tabs>
          <w:tab w:val="left" w:pos="841"/>
        </w:tabs>
        <w:spacing w:before="479"/>
        <w:jc w:val="both"/>
        <w:rPr>
          <w:b/>
          <w:sz w:val="24"/>
        </w:rPr>
      </w:pPr>
      <w:r>
        <w:rPr>
          <w:b/>
          <w:sz w:val="24"/>
        </w:rPr>
        <w:lastRenderedPageBreak/>
        <w:t xml:space="preserve">Manipulācijas </w:t>
      </w:r>
      <w:r w:rsidRPr="00E2007B">
        <w:rPr>
          <w:b/>
          <w:sz w:val="24"/>
          <w:u w:val="single"/>
        </w:rPr>
        <w:t>ar</w:t>
      </w:r>
      <w:r>
        <w:rPr>
          <w:b/>
          <w:sz w:val="24"/>
        </w:rPr>
        <w:t xml:space="preserve"> veiktu tarifa </w:t>
      </w:r>
      <w:r w:rsidRPr="000660DA">
        <w:rPr>
          <w:b/>
          <w:sz w:val="24"/>
        </w:rPr>
        <w:t>pārrēķinu</w:t>
      </w:r>
      <w:r>
        <w:rPr>
          <w:b/>
          <w:sz w:val="24"/>
        </w:rPr>
        <w:t xml:space="preserve"> un </w:t>
      </w:r>
      <w:r w:rsidRPr="00E2007B">
        <w:rPr>
          <w:b/>
          <w:sz w:val="24"/>
          <w:u w:val="single"/>
        </w:rPr>
        <w:t>ar</w:t>
      </w:r>
      <w:r>
        <w:rPr>
          <w:b/>
          <w:sz w:val="24"/>
        </w:rPr>
        <w:t xml:space="preserve"> </w:t>
      </w:r>
      <w:r w:rsidRPr="000660DA">
        <w:rPr>
          <w:b/>
          <w:sz w:val="24"/>
        </w:rPr>
        <w:t>izmaiņām</w:t>
      </w:r>
      <w:r>
        <w:rPr>
          <w:b/>
          <w:sz w:val="24"/>
        </w:rPr>
        <w:t xml:space="preserve"> </w:t>
      </w:r>
      <w:r w:rsidRPr="000660DA">
        <w:rPr>
          <w:b/>
          <w:sz w:val="24"/>
        </w:rPr>
        <w:t>nosaukumā</w:t>
      </w:r>
      <w:r>
        <w:rPr>
          <w:b/>
          <w:sz w:val="24"/>
        </w:rPr>
        <w:t xml:space="preserve"> un/vai </w:t>
      </w:r>
      <w:r w:rsidRPr="000660DA">
        <w:rPr>
          <w:b/>
          <w:sz w:val="24"/>
        </w:rPr>
        <w:t>apmaksas</w:t>
      </w:r>
      <w:r>
        <w:rPr>
          <w:b/>
          <w:sz w:val="24"/>
        </w:rPr>
        <w:t xml:space="preserve"> </w:t>
      </w:r>
      <w:r w:rsidRPr="000660DA">
        <w:rPr>
          <w:b/>
          <w:sz w:val="24"/>
        </w:rPr>
        <w:t>nosacījumos</w:t>
      </w:r>
      <w:r>
        <w:rPr>
          <w:b/>
          <w:sz w:val="24"/>
        </w:rPr>
        <w:t>:</w:t>
      </w:r>
    </w:p>
    <w:p w14:paraId="5AF9E1F9" w14:textId="77777777" w:rsidR="00AB220D" w:rsidRPr="00AB220D" w:rsidRDefault="00AB220D" w:rsidP="00AB220D">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856"/>
        <w:gridCol w:w="3257"/>
        <w:gridCol w:w="3154"/>
        <w:gridCol w:w="1450"/>
        <w:gridCol w:w="1202"/>
        <w:gridCol w:w="1269"/>
        <w:gridCol w:w="3402"/>
      </w:tblGrid>
      <w:tr w:rsidR="000B37BD" w:rsidRPr="00DF00B5" w14:paraId="7C0BE0A7" w14:textId="77777777" w:rsidTr="00BA4E0E">
        <w:trPr>
          <w:trHeight w:val="230"/>
        </w:trPr>
        <w:tc>
          <w:tcPr>
            <w:tcW w:w="293" w:type="pct"/>
            <w:vAlign w:val="center"/>
          </w:tcPr>
          <w:p w14:paraId="3F5EEF17" w14:textId="77777777" w:rsidR="000B37BD" w:rsidRPr="002D02F9" w:rsidRDefault="000B37BD" w:rsidP="00D815EA">
            <w:pPr>
              <w:pStyle w:val="TableParagraph"/>
              <w:spacing w:line="210" w:lineRule="exact"/>
              <w:ind w:left="0"/>
              <w:jc w:val="center"/>
              <w:rPr>
                <w:b/>
                <w:sz w:val="20"/>
                <w:szCs w:val="20"/>
              </w:rPr>
            </w:pPr>
            <w:r w:rsidRPr="002D02F9">
              <w:rPr>
                <w:b/>
                <w:sz w:val="20"/>
                <w:szCs w:val="20"/>
              </w:rPr>
              <w:t>Kods</w:t>
            </w:r>
          </w:p>
        </w:tc>
        <w:tc>
          <w:tcPr>
            <w:tcW w:w="1116" w:type="pct"/>
            <w:vAlign w:val="center"/>
          </w:tcPr>
          <w:p w14:paraId="380712D5" w14:textId="77777777" w:rsidR="000B37BD" w:rsidRDefault="000B37BD" w:rsidP="00D815EA">
            <w:pPr>
              <w:pStyle w:val="TableParagraph"/>
              <w:spacing w:line="210" w:lineRule="exact"/>
              <w:jc w:val="center"/>
              <w:rPr>
                <w:b/>
                <w:sz w:val="20"/>
              </w:rPr>
            </w:pPr>
            <w:r>
              <w:rPr>
                <w:b/>
                <w:sz w:val="20"/>
              </w:rPr>
              <w:t>Nosaukums līdz 01.01.2020.</w:t>
            </w:r>
          </w:p>
        </w:tc>
        <w:tc>
          <w:tcPr>
            <w:tcW w:w="1081" w:type="pct"/>
            <w:vAlign w:val="center"/>
          </w:tcPr>
          <w:p w14:paraId="026A482E" w14:textId="77777777" w:rsidR="000B37BD" w:rsidRPr="0004213D" w:rsidRDefault="000B37BD" w:rsidP="00E824C5">
            <w:pPr>
              <w:pStyle w:val="TableParagraph"/>
              <w:spacing w:line="210" w:lineRule="exact"/>
              <w:ind w:left="108"/>
              <w:jc w:val="center"/>
              <w:rPr>
                <w:b/>
                <w:sz w:val="20"/>
              </w:rPr>
            </w:pPr>
            <w:r>
              <w:rPr>
                <w:b/>
                <w:sz w:val="20"/>
              </w:rPr>
              <w:t>Nosaukums ar 01.01.2020.</w:t>
            </w:r>
          </w:p>
        </w:tc>
        <w:tc>
          <w:tcPr>
            <w:tcW w:w="497" w:type="pct"/>
            <w:vAlign w:val="center"/>
          </w:tcPr>
          <w:p w14:paraId="425FB52C" w14:textId="77777777" w:rsidR="000B37BD" w:rsidRPr="0004213D" w:rsidRDefault="000B37BD" w:rsidP="00D815EA">
            <w:pPr>
              <w:pStyle w:val="TableParagraph"/>
              <w:spacing w:line="210" w:lineRule="exact"/>
              <w:ind w:left="108"/>
              <w:jc w:val="center"/>
              <w:rPr>
                <w:b/>
                <w:sz w:val="20"/>
              </w:rPr>
            </w:pPr>
            <w:r w:rsidRPr="0004213D">
              <w:rPr>
                <w:b/>
                <w:sz w:val="20"/>
              </w:rPr>
              <w:t>2019.gada tarifs, eiro</w:t>
            </w:r>
            <w:r>
              <w:rPr>
                <w:b/>
                <w:sz w:val="20"/>
              </w:rPr>
              <w:t>*</w:t>
            </w:r>
          </w:p>
        </w:tc>
        <w:tc>
          <w:tcPr>
            <w:tcW w:w="412" w:type="pct"/>
            <w:vAlign w:val="center"/>
          </w:tcPr>
          <w:p w14:paraId="6CB6361F" w14:textId="77777777" w:rsidR="000B37BD" w:rsidRPr="0004213D" w:rsidRDefault="000B37BD" w:rsidP="00D815EA">
            <w:pPr>
              <w:pStyle w:val="TableParagraph"/>
              <w:spacing w:line="210" w:lineRule="exact"/>
              <w:ind w:left="108"/>
              <w:jc w:val="center"/>
              <w:rPr>
                <w:b/>
                <w:sz w:val="20"/>
              </w:rPr>
            </w:pPr>
            <w:r w:rsidRPr="0004213D">
              <w:rPr>
                <w:b/>
                <w:sz w:val="20"/>
              </w:rPr>
              <w:t>2020.gada tarifs, eiro</w:t>
            </w:r>
            <w:r>
              <w:rPr>
                <w:b/>
                <w:sz w:val="20"/>
              </w:rPr>
              <w:t>*</w:t>
            </w:r>
          </w:p>
        </w:tc>
        <w:tc>
          <w:tcPr>
            <w:tcW w:w="435" w:type="pct"/>
            <w:vAlign w:val="center"/>
          </w:tcPr>
          <w:p w14:paraId="25472BA4" w14:textId="77777777" w:rsidR="000B37BD" w:rsidRDefault="000B37BD" w:rsidP="00DA7AD0">
            <w:pPr>
              <w:pStyle w:val="TableParagraph"/>
              <w:spacing w:line="210" w:lineRule="exact"/>
              <w:ind w:left="108"/>
              <w:jc w:val="center"/>
              <w:rPr>
                <w:b/>
                <w:sz w:val="20"/>
              </w:rPr>
            </w:pPr>
            <w:r>
              <w:rPr>
                <w:b/>
                <w:sz w:val="20"/>
              </w:rPr>
              <w:t>Pacienta līdz-maksājums,</w:t>
            </w:r>
          </w:p>
          <w:p w14:paraId="3661E71B" w14:textId="77777777" w:rsidR="000B37BD" w:rsidRPr="00104812" w:rsidRDefault="000B37BD" w:rsidP="00DA7AD0">
            <w:pPr>
              <w:pStyle w:val="TableParagraph"/>
              <w:spacing w:line="210" w:lineRule="exact"/>
              <w:ind w:left="108"/>
              <w:jc w:val="center"/>
              <w:rPr>
                <w:b/>
                <w:i/>
                <w:color w:val="808080" w:themeColor="background1" w:themeShade="80"/>
                <w:sz w:val="20"/>
              </w:rPr>
            </w:pPr>
            <w:r>
              <w:rPr>
                <w:b/>
                <w:sz w:val="20"/>
              </w:rPr>
              <w:t>eiro</w:t>
            </w:r>
          </w:p>
        </w:tc>
        <w:tc>
          <w:tcPr>
            <w:tcW w:w="1166" w:type="pct"/>
            <w:vAlign w:val="center"/>
          </w:tcPr>
          <w:p w14:paraId="64EBB6F2" w14:textId="77777777" w:rsidR="00BC0449" w:rsidRDefault="00AC443B" w:rsidP="00D815EA">
            <w:pPr>
              <w:pStyle w:val="TableParagraph"/>
              <w:spacing w:line="210" w:lineRule="exact"/>
              <w:ind w:left="108"/>
              <w:jc w:val="center"/>
              <w:rPr>
                <w:b/>
                <w:sz w:val="18"/>
                <w:szCs w:val="18"/>
              </w:rPr>
            </w:pPr>
            <w:r>
              <w:rPr>
                <w:b/>
                <w:sz w:val="20"/>
              </w:rPr>
              <w:t>Apmaksas</w:t>
            </w:r>
            <w:r w:rsidR="00D269E2" w:rsidRPr="00D269E2">
              <w:rPr>
                <w:b/>
                <w:sz w:val="20"/>
              </w:rPr>
              <w:t xml:space="preserve"> nosacījumi </w:t>
            </w:r>
            <w:r>
              <w:rPr>
                <w:b/>
                <w:sz w:val="20"/>
              </w:rPr>
              <w:t xml:space="preserve">ar 01.01.2020. </w:t>
            </w:r>
            <w:r w:rsidRPr="00A32077">
              <w:rPr>
                <w:b/>
                <w:sz w:val="18"/>
                <w:szCs w:val="18"/>
              </w:rPr>
              <w:t xml:space="preserve">(ja ir izmaiņas, tad tās norādītas </w:t>
            </w:r>
            <w:r w:rsidRPr="00852A46">
              <w:rPr>
                <w:b/>
                <w:i/>
                <w:color w:val="FF0000"/>
                <w:sz w:val="18"/>
                <w:szCs w:val="18"/>
              </w:rPr>
              <w:t>slīprakstā un sarkanā krāsā</w:t>
            </w:r>
            <w:r w:rsidR="00BC0449">
              <w:rPr>
                <w:b/>
                <w:sz w:val="18"/>
                <w:szCs w:val="18"/>
              </w:rPr>
              <w:t>;</w:t>
            </w:r>
          </w:p>
          <w:p w14:paraId="41D64E56" w14:textId="77777777" w:rsidR="00AC443B" w:rsidRDefault="00813D87" w:rsidP="00D815EA">
            <w:pPr>
              <w:pStyle w:val="TableParagraph"/>
              <w:spacing w:line="210" w:lineRule="exact"/>
              <w:ind w:left="108"/>
              <w:jc w:val="center"/>
              <w:rPr>
                <w:b/>
                <w:sz w:val="20"/>
              </w:rPr>
            </w:pPr>
            <w:r w:rsidRPr="00A32077">
              <w:rPr>
                <w:b/>
                <w:sz w:val="18"/>
                <w:szCs w:val="18"/>
              </w:rPr>
              <w:t>ja izmaiņu nav – ieraksts “</w:t>
            </w:r>
            <w:r w:rsidRPr="001D65CE">
              <w:rPr>
                <w:b/>
                <w:i/>
                <w:sz w:val="18"/>
                <w:szCs w:val="18"/>
              </w:rPr>
              <w:t>bez izmaiņām</w:t>
            </w:r>
            <w:r w:rsidRPr="00A32077">
              <w:rPr>
                <w:b/>
                <w:sz w:val="18"/>
                <w:szCs w:val="18"/>
              </w:rPr>
              <w:t>”</w:t>
            </w:r>
            <w:r w:rsidR="00AC443B" w:rsidRPr="00A32077">
              <w:rPr>
                <w:b/>
                <w:sz w:val="18"/>
                <w:szCs w:val="18"/>
              </w:rPr>
              <w:t>)</w:t>
            </w:r>
          </w:p>
          <w:p w14:paraId="55880CB6" w14:textId="77777777" w:rsidR="00D269E2" w:rsidRPr="00D269E2" w:rsidRDefault="00D269E2" w:rsidP="00D815EA">
            <w:pPr>
              <w:pStyle w:val="TableParagraph"/>
              <w:spacing w:line="210" w:lineRule="exact"/>
              <w:ind w:left="108"/>
              <w:jc w:val="center"/>
              <w:rPr>
                <w:b/>
                <w:sz w:val="20"/>
              </w:rPr>
            </w:pPr>
            <w:r w:rsidRPr="00D269E2">
              <w:rPr>
                <w:b/>
                <w:sz w:val="20"/>
              </w:rPr>
              <w:t>+</w:t>
            </w:r>
          </w:p>
          <w:p w14:paraId="5F5C894B" w14:textId="77777777" w:rsidR="000B37BD" w:rsidRPr="00104812" w:rsidRDefault="000B37BD" w:rsidP="00D815EA">
            <w:pPr>
              <w:pStyle w:val="TableParagraph"/>
              <w:spacing w:line="210" w:lineRule="exact"/>
              <w:ind w:left="108"/>
              <w:jc w:val="center"/>
              <w:rPr>
                <w:b/>
                <w:i/>
                <w:color w:val="808080" w:themeColor="background1" w:themeShade="80"/>
                <w:sz w:val="20"/>
              </w:rPr>
            </w:pPr>
            <w:r w:rsidRPr="00104812">
              <w:rPr>
                <w:b/>
                <w:i/>
                <w:color w:val="808080" w:themeColor="background1" w:themeShade="80"/>
                <w:sz w:val="20"/>
              </w:rPr>
              <w:t>Skaidrojums</w:t>
            </w:r>
          </w:p>
        </w:tc>
      </w:tr>
      <w:tr w:rsidR="009648CD" w:rsidRPr="00F56199" w14:paraId="327682FD" w14:textId="77777777" w:rsidTr="00B42F9E">
        <w:trPr>
          <w:trHeight w:val="533"/>
        </w:trPr>
        <w:tc>
          <w:tcPr>
            <w:tcW w:w="293" w:type="pct"/>
            <w:vAlign w:val="center"/>
          </w:tcPr>
          <w:p w14:paraId="6EB661C6" w14:textId="77777777" w:rsidR="009648CD" w:rsidRPr="00BA4E0E" w:rsidRDefault="009648CD" w:rsidP="009648CD">
            <w:pPr>
              <w:jc w:val="center"/>
              <w:rPr>
                <w:sz w:val="20"/>
                <w:szCs w:val="20"/>
              </w:rPr>
            </w:pPr>
            <w:r w:rsidRPr="00BA4E0E">
              <w:rPr>
                <w:sz w:val="20"/>
                <w:szCs w:val="20"/>
              </w:rPr>
              <w:t>04198*</w:t>
            </w:r>
          </w:p>
        </w:tc>
        <w:tc>
          <w:tcPr>
            <w:tcW w:w="1116" w:type="pct"/>
            <w:vAlign w:val="center"/>
          </w:tcPr>
          <w:p w14:paraId="65D1D38D" w14:textId="77777777" w:rsidR="009648CD" w:rsidRPr="00BA4E0E" w:rsidRDefault="009648CD" w:rsidP="009648CD">
            <w:pPr>
              <w:ind w:left="142" w:right="138"/>
              <w:jc w:val="both"/>
              <w:rPr>
                <w:sz w:val="20"/>
                <w:szCs w:val="20"/>
              </w:rPr>
            </w:pPr>
            <w:r w:rsidRPr="00BA4E0E">
              <w:rPr>
                <w:sz w:val="20"/>
                <w:szCs w:val="20"/>
              </w:rPr>
              <w:t xml:space="preserve">Piemaksa par </w:t>
            </w:r>
            <w:proofErr w:type="spellStart"/>
            <w:r w:rsidRPr="00BA4E0E">
              <w:rPr>
                <w:sz w:val="20"/>
                <w:szCs w:val="20"/>
              </w:rPr>
              <w:t>parenterālās</w:t>
            </w:r>
            <w:proofErr w:type="spellEnd"/>
            <w:r w:rsidRPr="00BA4E0E">
              <w:rPr>
                <w:sz w:val="20"/>
                <w:szCs w:val="20"/>
              </w:rPr>
              <w:t xml:space="preserve"> barošanas maisījumu par vienu diennakti. Nenorādīt kopā ar manipulāciju 04199</w:t>
            </w:r>
          </w:p>
        </w:tc>
        <w:tc>
          <w:tcPr>
            <w:tcW w:w="1081" w:type="pct"/>
            <w:vAlign w:val="center"/>
          </w:tcPr>
          <w:p w14:paraId="3DADB458" w14:textId="77777777" w:rsidR="009648CD" w:rsidRPr="00B42F9E" w:rsidRDefault="009648CD" w:rsidP="009648CD">
            <w:pPr>
              <w:ind w:left="146" w:right="175"/>
              <w:jc w:val="center"/>
              <w:rPr>
                <w:i/>
                <w:sz w:val="20"/>
                <w:szCs w:val="20"/>
              </w:rPr>
            </w:pPr>
            <w:r w:rsidRPr="00B42F9E">
              <w:rPr>
                <w:i/>
                <w:sz w:val="20"/>
                <w:szCs w:val="20"/>
              </w:rPr>
              <w:t>bez izmaiņām</w:t>
            </w:r>
          </w:p>
        </w:tc>
        <w:tc>
          <w:tcPr>
            <w:tcW w:w="497" w:type="pct"/>
            <w:vAlign w:val="center"/>
          </w:tcPr>
          <w:p w14:paraId="4BEC71EE" w14:textId="77777777" w:rsidR="009648CD" w:rsidRPr="00092180" w:rsidRDefault="009648CD" w:rsidP="009648CD">
            <w:pPr>
              <w:jc w:val="center"/>
              <w:rPr>
                <w:sz w:val="20"/>
                <w:szCs w:val="20"/>
              </w:rPr>
            </w:pPr>
            <w:r w:rsidRPr="00092180">
              <w:rPr>
                <w:sz w:val="20"/>
                <w:szCs w:val="20"/>
              </w:rPr>
              <w:t>32.51</w:t>
            </w:r>
          </w:p>
        </w:tc>
        <w:tc>
          <w:tcPr>
            <w:tcW w:w="412" w:type="pct"/>
            <w:vAlign w:val="center"/>
          </w:tcPr>
          <w:p w14:paraId="48DB88C2" w14:textId="77777777" w:rsidR="009648CD" w:rsidRPr="00092180" w:rsidRDefault="009648CD" w:rsidP="009648CD">
            <w:pPr>
              <w:jc w:val="center"/>
              <w:rPr>
                <w:color w:val="000000"/>
                <w:sz w:val="20"/>
                <w:szCs w:val="20"/>
              </w:rPr>
            </w:pPr>
            <w:r w:rsidRPr="00092180">
              <w:rPr>
                <w:color w:val="000000"/>
                <w:sz w:val="20"/>
                <w:szCs w:val="20"/>
              </w:rPr>
              <w:t>76.22</w:t>
            </w:r>
          </w:p>
        </w:tc>
        <w:tc>
          <w:tcPr>
            <w:tcW w:w="435" w:type="pct"/>
            <w:vAlign w:val="center"/>
          </w:tcPr>
          <w:p w14:paraId="291A5764" w14:textId="77777777" w:rsidR="009648CD" w:rsidRPr="00092180" w:rsidRDefault="009648CD" w:rsidP="009648CD">
            <w:pPr>
              <w:jc w:val="center"/>
              <w:rPr>
                <w:color w:val="000000"/>
                <w:sz w:val="20"/>
                <w:szCs w:val="20"/>
              </w:rPr>
            </w:pPr>
            <w:r w:rsidRPr="00092180">
              <w:rPr>
                <w:color w:val="000000"/>
                <w:sz w:val="20"/>
                <w:szCs w:val="20"/>
              </w:rPr>
              <w:t>-</w:t>
            </w:r>
          </w:p>
        </w:tc>
        <w:tc>
          <w:tcPr>
            <w:tcW w:w="1166" w:type="pct"/>
            <w:vAlign w:val="center"/>
          </w:tcPr>
          <w:p w14:paraId="729753CB" w14:textId="77777777" w:rsidR="009648CD" w:rsidRPr="009648CD" w:rsidRDefault="009648CD" w:rsidP="009648CD">
            <w:pPr>
              <w:ind w:left="146" w:right="142"/>
              <w:jc w:val="both"/>
              <w:rPr>
                <w:sz w:val="20"/>
                <w:szCs w:val="20"/>
              </w:rPr>
            </w:pPr>
            <w:r w:rsidRPr="009648CD">
              <w:rPr>
                <w:sz w:val="20"/>
                <w:szCs w:val="20"/>
              </w:rPr>
              <w:t xml:space="preserve">Manipulāciju ievada vienu reizi diennaktī. </w:t>
            </w:r>
            <w:r w:rsidRPr="009648CD">
              <w:rPr>
                <w:i/>
                <w:color w:val="FF0000"/>
                <w:sz w:val="20"/>
                <w:szCs w:val="20"/>
              </w:rPr>
              <w:t>Samaksa par manipulāciju tiek veikta, ja to norāda par stacionārā veiktu pakalpojumu.</w:t>
            </w:r>
          </w:p>
        </w:tc>
      </w:tr>
      <w:tr w:rsidR="009648CD" w:rsidRPr="00F56199" w14:paraId="0AE95E29" w14:textId="77777777" w:rsidTr="00D815EA">
        <w:trPr>
          <w:trHeight w:val="921"/>
        </w:trPr>
        <w:tc>
          <w:tcPr>
            <w:tcW w:w="293" w:type="pct"/>
            <w:vAlign w:val="center"/>
          </w:tcPr>
          <w:p w14:paraId="078C01A6" w14:textId="77777777" w:rsidR="009648CD" w:rsidRPr="00BA4E0E" w:rsidRDefault="009648CD" w:rsidP="009648CD">
            <w:pPr>
              <w:jc w:val="center"/>
              <w:rPr>
                <w:sz w:val="20"/>
                <w:szCs w:val="20"/>
              </w:rPr>
            </w:pPr>
            <w:r w:rsidRPr="00BA4E0E">
              <w:rPr>
                <w:sz w:val="20"/>
                <w:szCs w:val="20"/>
              </w:rPr>
              <w:t>04199*</w:t>
            </w:r>
          </w:p>
        </w:tc>
        <w:tc>
          <w:tcPr>
            <w:tcW w:w="1116" w:type="pct"/>
            <w:vAlign w:val="center"/>
          </w:tcPr>
          <w:p w14:paraId="2127F9B3" w14:textId="77777777" w:rsidR="009648CD" w:rsidRPr="00BA4E0E" w:rsidRDefault="009648CD" w:rsidP="009648CD">
            <w:pPr>
              <w:ind w:left="142" w:right="138"/>
              <w:jc w:val="both"/>
              <w:rPr>
                <w:sz w:val="20"/>
                <w:szCs w:val="20"/>
              </w:rPr>
            </w:pPr>
            <w:r w:rsidRPr="00BA4E0E">
              <w:rPr>
                <w:sz w:val="20"/>
                <w:szCs w:val="20"/>
              </w:rPr>
              <w:t xml:space="preserve">Piemaksa par </w:t>
            </w:r>
            <w:proofErr w:type="spellStart"/>
            <w:r w:rsidRPr="00BA4E0E">
              <w:rPr>
                <w:sz w:val="20"/>
                <w:szCs w:val="20"/>
              </w:rPr>
              <w:t>enterālās</w:t>
            </w:r>
            <w:proofErr w:type="spellEnd"/>
            <w:r w:rsidRPr="00BA4E0E">
              <w:rPr>
                <w:sz w:val="20"/>
                <w:szCs w:val="20"/>
              </w:rPr>
              <w:t xml:space="preserve"> barošanas maisījumu par vienu diennakti. Nenorādīt kopā ar manipulāciju 04198</w:t>
            </w:r>
          </w:p>
        </w:tc>
        <w:tc>
          <w:tcPr>
            <w:tcW w:w="1081" w:type="pct"/>
            <w:vAlign w:val="center"/>
          </w:tcPr>
          <w:p w14:paraId="15A30AF1" w14:textId="77777777" w:rsidR="009648CD" w:rsidRPr="00A35F55" w:rsidRDefault="009648CD" w:rsidP="009648CD">
            <w:pPr>
              <w:ind w:left="146" w:right="175"/>
              <w:jc w:val="center"/>
              <w:rPr>
                <w:sz w:val="20"/>
                <w:szCs w:val="20"/>
              </w:rPr>
            </w:pPr>
            <w:r w:rsidRPr="00B42F9E">
              <w:rPr>
                <w:i/>
                <w:sz w:val="20"/>
                <w:szCs w:val="20"/>
              </w:rPr>
              <w:t>bez izmaiņām</w:t>
            </w:r>
          </w:p>
        </w:tc>
        <w:tc>
          <w:tcPr>
            <w:tcW w:w="497" w:type="pct"/>
            <w:vAlign w:val="center"/>
          </w:tcPr>
          <w:p w14:paraId="2AE77AE5" w14:textId="77777777" w:rsidR="009648CD" w:rsidRPr="00092180" w:rsidRDefault="009648CD" w:rsidP="009648CD">
            <w:pPr>
              <w:jc w:val="center"/>
              <w:rPr>
                <w:sz w:val="20"/>
                <w:szCs w:val="20"/>
              </w:rPr>
            </w:pPr>
            <w:r w:rsidRPr="00092180">
              <w:rPr>
                <w:sz w:val="20"/>
                <w:szCs w:val="20"/>
              </w:rPr>
              <w:t>16.04</w:t>
            </w:r>
          </w:p>
        </w:tc>
        <w:tc>
          <w:tcPr>
            <w:tcW w:w="412" w:type="pct"/>
            <w:vAlign w:val="center"/>
          </w:tcPr>
          <w:p w14:paraId="0D6277A4" w14:textId="77777777" w:rsidR="009648CD" w:rsidRPr="00092180" w:rsidRDefault="009648CD" w:rsidP="009648CD">
            <w:pPr>
              <w:jc w:val="center"/>
              <w:rPr>
                <w:color w:val="000000"/>
                <w:sz w:val="20"/>
                <w:szCs w:val="20"/>
              </w:rPr>
            </w:pPr>
            <w:r w:rsidRPr="00092180">
              <w:rPr>
                <w:color w:val="000000"/>
                <w:sz w:val="20"/>
                <w:szCs w:val="20"/>
              </w:rPr>
              <w:t>22.75</w:t>
            </w:r>
          </w:p>
        </w:tc>
        <w:tc>
          <w:tcPr>
            <w:tcW w:w="435" w:type="pct"/>
            <w:vAlign w:val="center"/>
          </w:tcPr>
          <w:p w14:paraId="159476E4" w14:textId="77777777" w:rsidR="009648CD" w:rsidRPr="00092180" w:rsidRDefault="009648CD" w:rsidP="009648CD">
            <w:pPr>
              <w:jc w:val="center"/>
              <w:rPr>
                <w:color w:val="000000"/>
                <w:sz w:val="20"/>
                <w:szCs w:val="20"/>
              </w:rPr>
            </w:pPr>
            <w:r w:rsidRPr="00092180">
              <w:rPr>
                <w:color w:val="000000"/>
                <w:sz w:val="20"/>
                <w:szCs w:val="20"/>
              </w:rPr>
              <w:t>-</w:t>
            </w:r>
          </w:p>
        </w:tc>
        <w:tc>
          <w:tcPr>
            <w:tcW w:w="1166" w:type="pct"/>
            <w:vAlign w:val="center"/>
          </w:tcPr>
          <w:p w14:paraId="7BA1D806" w14:textId="77777777" w:rsidR="009648CD" w:rsidRPr="009648CD" w:rsidRDefault="009648CD" w:rsidP="009648CD">
            <w:pPr>
              <w:ind w:left="146" w:right="142"/>
              <w:jc w:val="both"/>
              <w:rPr>
                <w:sz w:val="20"/>
                <w:szCs w:val="20"/>
              </w:rPr>
            </w:pPr>
            <w:r w:rsidRPr="009648CD">
              <w:rPr>
                <w:sz w:val="20"/>
                <w:szCs w:val="20"/>
              </w:rPr>
              <w:t xml:space="preserve">Manipulāciju ievada vienu reizi diennaktī. </w:t>
            </w:r>
            <w:r w:rsidRPr="009648CD">
              <w:rPr>
                <w:i/>
                <w:color w:val="FF0000"/>
                <w:sz w:val="20"/>
                <w:szCs w:val="20"/>
              </w:rPr>
              <w:t>Samaksa par manipulāciju tiek veikta, ja to norāda par stacionārā veiktu pakalpojumu.</w:t>
            </w:r>
          </w:p>
        </w:tc>
      </w:tr>
      <w:tr w:rsidR="007F02DC" w:rsidRPr="00F56199" w14:paraId="7D87FC03" w14:textId="77777777" w:rsidTr="00D815EA">
        <w:trPr>
          <w:trHeight w:val="921"/>
        </w:trPr>
        <w:tc>
          <w:tcPr>
            <w:tcW w:w="293" w:type="pct"/>
            <w:vAlign w:val="center"/>
          </w:tcPr>
          <w:p w14:paraId="35CE07AA" w14:textId="77777777" w:rsidR="007F02DC" w:rsidRPr="00F1609D" w:rsidRDefault="007F02DC" w:rsidP="007F02DC">
            <w:pPr>
              <w:jc w:val="center"/>
              <w:rPr>
                <w:color w:val="000000"/>
                <w:sz w:val="20"/>
                <w:szCs w:val="20"/>
              </w:rPr>
            </w:pPr>
            <w:r w:rsidRPr="00F1609D">
              <w:rPr>
                <w:color w:val="000000"/>
                <w:sz w:val="20"/>
                <w:szCs w:val="20"/>
              </w:rPr>
              <w:t>30013*</w:t>
            </w:r>
          </w:p>
        </w:tc>
        <w:tc>
          <w:tcPr>
            <w:tcW w:w="1116" w:type="pct"/>
            <w:vAlign w:val="center"/>
          </w:tcPr>
          <w:p w14:paraId="3C08C426" w14:textId="77777777" w:rsidR="007F02DC" w:rsidRPr="00F1609D" w:rsidRDefault="007F02DC" w:rsidP="007F02DC">
            <w:pPr>
              <w:ind w:left="142" w:right="138"/>
              <w:jc w:val="both"/>
              <w:rPr>
                <w:color w:val="000000"/>
                <w:sz w:val="20"/>
                <w:szCs w:val="20"/>
              </w:rPr>
            </w:pPr>
            <w:r w:rsidRPr="00F1609D">
              <w:rPr>
                <w:color w:val="000000"/>
                <w:sz w:val="20"/>
                <w:szCs w:val="20"/>
              </w:rPr>
              <w:t xml:space="preserve">Mugurkaulāja fiksācija ar </w:t>
            </w:r>
            <w:proofErr w:type="spellStart"/>
            <w:r w:rsidRPr="00F1609D">
              <w:rPr>
                <w:color w:val="000000"/>
                <w:sz w:val="20"/>
                <w:szCs w:val="20"/>
              </w:rPr>
              <w:t>laminektomiju</w:t>
            </w:r>
            <w:proofErr w:type="spellEnd"/>
            <w:r w:rsidRPr="00F1609D">
              <w:rPr>
                <w:color w:val="000000"/>
                <w:sz w:val="20"/>
                <w:szCs w:val="20"/>
              </w:rPr>
              <w:t xml:space="preserve">, muguras smadzeņu revīziju, </w:t>
            </w:r>
            <w:proofErr w:type="spellStart"/>
            <w:r w:rsidRPr="00F1609D">
              <w:rPr>
                <w:color w:val="000000"/>
                <w:sz w:val="20"/>
                <w:szCs w:val="20"/>
              </w:rPr>
              <w:t>radikulolīzi</w:t>
            </w:r>
            <w:proofErr w:type="spellEnd"/>
            <w:r w:rsidRPr="00F1609D">
              <w:rPr>
                <w:color w:val="000000"/>
                <w:sz w:val="20"/>
                <w:szCs w:val="20"/>
              </w:rPr>
              <w:t xml:space="preserve">, ar/bez Urbāna ķīļa nokalšanas </w:t>
            </w:r>
            <w:proofErr w:type="spellStart"/>
            <w:r w:rsidRPr="00F1609D">
              <w:rPr>
                <w:color w:val="000000"/>
                <w:sz w:val="20"/>
                <w:szCs w:val="20"/>
              </w:rPr>
              <w:t>mikroķirurģiskā</w:t>
            </w:r>
            <w:proofErr w:type="spellEnd"/>
            <w:r w:rsidRPr="00F1609D">
              <w:rPr>
                <w:color w:val="000000"/>
                <w:sz w:val="20"/>
                <w:szCs w:val="20"/>
              </w:rPr>
              <w:t xml:space="preserve"> tehnikā</w:t>
            </w:r>
          </w:p>
        </w:tc>
        <w:tc>
          <w:tcPr>
            <w:tcW w:w="1081" w:type="pct"/>
            <w:vAlign w:val="center"/>
          </w:tcPr>
          <w:p w14:paraId="3759B2E8" w14:textId="77777777" w:rsidR="007F02DC" w:rsidRPr="00F1609D" w:rsidRDefault="007F02DC" w:rsidP="007F02DC">
            <w:pPr>
              <w:ind w:left="146" w:right="175"/>
              <w:jc w:val="both"/>
              <w:rPr>
                <w:sz w:val="20"/>
                <w:szCs w:val="20"/>
              </w:rPr>
            </w:pPr>
            <w:r w:rsidRPr="00F1609D">
              <w:rPr>
                <w:sz w:val="20"/>
                <w:szCs w:val="20"/>
              </w:rPr>
              <w:t xml:space="preserve">Mugurkaula stabilizācija ar mugurkaula kanāla un </w:t>
            </w:r>
            <w:proofErr w:type="spellStart"/>
            <w:r w:rsidRPr="00F1609D">
              <w:rPr>
                <w:sz w:val="20"/>
                <w:szCs w:val="20"/>
              </w:rPr>
              <w:t>neirālo</w:t>
            </w:r>
            <w:proofErr w:type="spellEnd"/>
            <w:r w:rsidRPr="00F1609D">
              <w:rPr>
                <w:sz w:val="20"/>
                <w:szCs w:val="20"/>
              </w:rPr>
              <w:t xml:space="preserve"> struktūru dekompresiju</w:t>
            </w:r>
          </w:p>
        </w:tc>
        <w:tc>
          <w:tcPr>
            <w:tcW w:w="497" w:type="pct"/>
            <w:vAlign w:val="center"/>
          </w:tcPr>
          <w:p w14:paraId="0731449A" w14:textId="77777777" w:rsidR="007F02DC" w:rsidRPr="007F02DC" w:rsidRDefault="007F02DC" w:rsidP="007F02DC">
            <w:pPr>
              <w:jc w:val="center"/>
              <w:rPr>
                <w:sz w:val="20"/>
                <w:szCs w:val="20"/>
              </w:rPr>
            </w:pPr>
            <w:r w:rsidRPr="007F02DC">
              <w:rPr>
                <w:sz w:val="20"/>
                <w:szCs w:val="20"/>
              </w:rPr>
              <w:t>317.75</w:t>
            </w:r>
          </w:p>
        </w:tc>
        <w:tc>
          <w:tcPr>
            <w:tcW w:w="412" w:type="pct"/>
            <w:vAlign w:val="center"/>
          </w:tcPr>
          <w:p w14:paraId="08218504" w14:textId="77777777" w:rsidR="007F02DC" w:rsidRPr="007F02DC" w:rsidRDefault="007F02DC" w:rsidP="007F02DC">
            <w:pPr>
              <w:jc w:val="center"/>
              <w:rPr>
                <w:color w:val="000000"/>
                <w:sz w:val="20"/>
                <w:szCs w:val="20"/>
              </w:rPr>
            </w:pPr>
            <w:r w:rsidRPr="007F02DC">
              <w:rPr>
                <w:color w:val="000000"/>
                <w:sz w:val="20"/>
                <w:szCs w:val="20"/>
              </w:rPr>
              <w:t>1 290.96</w:t>
            </w:r>
          </w:p>
        </w:tc>
        <w:tc>
          <w:tcPr>
            <w:tcW w:w="435" w:type="pct"/>
            <w:vAlign w:val="center"/>
          </w:tcPr>
          <w:p w14:paraId="08F89F5B" w14:textId="77777777" w:rsidR="007F02DC" w:rsidRPr="007F02DC" w:rsidRDefault="007F02DC" w:rsidP="007F02DC">
            <w:pPr>
              <w:jc w:val="center"/>
              <w:rPr>
                <w:color w:val="000000"/>
                <w:sz w:val="20"/>
                <w:szCs w:val="20"/>
              </w:rPr>
            </w:pPr>
            <w:r w:rsidRPr="007F02DC">
              <w:rPr>
                <w:color w:val="000000"/>
                <w:sz w:val="20"/>
                <w:szCs w:val="20"/>
              </w:rPr>
              <w:t>-</w:t>
            </w:r>
          </w:p>
        </w:tc>
        <w:tc>
          <w:tcPr>
            <w:tcW w:w="1166" w:type="pct"/>
          </w:tcPr>
          <w:p w14:paraId="450622AD" w14:textId="77777777" w:rsidR="007F02DC" w:rsidRDefault="007F02DC" w:rsidP="007F02DC">
            <w:pPr>
              <w:jc w:val="center"/>
              <w:rPr>
                <w:i/>
                <w:sz w:val="20"/>
                <w:szCs w:val="20"/>
              </w:rPr>
            </w:pPr>
            <w:r w:rsidRPr="00B42F9E">
              <w:rPr>
                <w:i/>
                <w:sz w:val="20"/>
                <w:szCs w:val="20"/>
              </w:rPr>
              <w:t>bez izmaiņām</w:t>
            </w:r>
          </w:p>
          <w:p w14:paraId="176D1EAB" w14:textId="77777777" w:rsidR="007F02DC" w:rsidRDefault="007F02DC" w:rsidP="007F02DC">
            <w:pPr>
              <w:jc w:val="both"/>
              <w:rPr>
                <w:i/>
                <w:sz w:val="20"/>
                <w:szCs w:val="20"/>
              </w:rPr>
            </w:pPr>
          </w:p>
          <w:p w14:paraId="503E351A" w14:textId="77777777" w:rsidR="007F02DC" w:rsidRPr="00201329" w:rsidRDefault="00F53D95" w:rsidP="007F02DC">
            <w:pPr>
              <w:jc w:val="both"/>
              <w:rPr>
                <w:color w:val="000000"/>
                <w:sz w:val="20"/>
                <w:szCs w:val="20"/>
              </w:rPr>
            </w:pPr>
            <w:r>
              <w:rPr>
                <w:i/>
                <w:color w:val="808080" w:themeColor="background1" w:themeShade="80"/>
                <w:sz w:val="20"/>
                <w:szCs w:val="20"/>
              </w:rPr>
              <w:t xml:space="preserve">Skaidrojums: </w:t>
            </w:r>
            <w:r w:rsidR="007F02DC" w:rsidRPr="00104812">
              <w:rPr>
                <w:i/>
                <w:color w:val="808080" w:themeColor="background1" w:themeShade="80"/>
                <w:sz w:val="20"/>
                <w:szCs w:val="20"/>
              </w:rPr>
              <w:t>Mugurkaula ķirurģijas manipulācija.</w:t>
            </w:r>
            <w:r w:rsidR="007F02DC">
              <w:rPr>
                <w:i/>
                <w:color w:val="808080" w:themeColor="background1" w:themeShade="80"/>
                <w:sz w:val="20"/>
                <w:szCs w:val="20"/>
              </w:rPr>
              <w:t xml:space="preserve"> Skatīt arī pārējās šīs manipulāciju grupas izmaiņas citās tabulās.</w:t>
            </w:r>
          </w:p>
        </w:tc>
      </w:tr>
      <w:tr w:rsidR="007F02DC" w:rsidRPr="00F56199" w14:paraId="725D0B21" w14:textId="77777777" w:rsidTr="00D815EA">
        <w:trPr>
          <w:trHeight w:val="921"/>
        </w:trPr>
        <w:tc>
          <w:tcPr>
            <w:tcW w:w="293" w:type="pct"/>
            <w:vAlign w:val="center"/>
          </w:tcPr>
          <w:p w14:paraId="64DBE990" w14:textId="77777777" w:rsidR="007F02DC" w:rsidRPr="00F1609D" w:rsidRDefault="007F02DC" w:rsidP="007F02DC">
            <w:pPr>
              <w:jc w:val="center"/>
              <w:rPr>
                <w:sz w:val="20"/>
                <w:szCs w:val="20"/>
              </w:rPr>
            </w:pPr>
            <w:r w:rsidRPr="00F1609D">
              <w:rPr>
                <w:sz w:val="20"/>
                <w:szCs w:val="20"/>
              </w:rPr>
              <w:t>30050*</w:t>
            </w:r>
          </w:p>
        </w:tc>
        <w:tc>
          <w:tcPr>
            <w:tcW w:w="1116" w:type="pct"/>
            <w:vAlign w:val="center"/>
          </w:tcPr>
          <w:p w14:paraId="639C177F" w14:textId="77777777" w:rsidR="007F02DC" w:rsidRPr="00F1609D" w:rsidRDefault="007F02DC" w:rsidP="007F02DC">
            <w:pPr>
              <w:ind w:left="142" w:right="138"/>
              <w:jc w:val="both"/>
              <w:rPr>
                <w:sz w:val="20"/>
                <w:szCs w:val="20"/>
              </w:rPr>
            </w:pPr>
            <w:r w:rsidRPr="00F1609D">
              <w:rPr>
                <w:sz w:val="20"/>
                <w:szCs w:val="20"/>
              </w:rPr>
              <w:t xml:space="preserve">Piemaksa par implanta -  mugurkaulāja mugurējai </w:t>
            </w:r>
            <w:proofErr w:type="spellStart"/>
            <w:r w:rsidRPr="00F1609D">
              <w:rPr>
                <w:sz w:val="20"/>
                <w:szCs w:val="20"/>
              </w:rPr>
              <w:t>transpedikulārai</w:t>
            </w:r>
            <w:proofErr w:type="spellEnd"/>
            <w:r w:rsidRPr="00F1609D">
              <w:rPr>
                <w:sz w:val="20"/>
                <w:szCs w:val="20"/>
              </w:rPr>
              <w:t xml:space="preserve"> fiksācijai krūšu-jostas daļā (TENOR sistēma vai ekvivalents) pie </w:t>
            </w:r>
            <w:proofErr w:type="spellStart"/>
            <w:r w:rsidRPr="00F1609D">
              <w:rPr>
                <w:sz w:val="20"/>
                <w:szCs w:val="20"/>
              </w:rPr>
              <w:t>deģeneratīvi</w:t>
            </w:r>
            <w:proofErr w:type="spellEnd"/>
            <w:r w:rsidRPr="00F1609D">
              <w:rPr>
                <w:sz w:val="20"/>
                <w:szCs w:val="20"/>
              </w:rPr>
              <w:t xml:space="preserve"> distrofiskām saslimšanām - lietošanu</w:t>
            </w:r>
          </w:p>
        </w:tc>
        <w:tc>
          <w:tcPr>
            <w:tcW w:w="1081" w:type="pct"/>
            <w:vAlign w:val="center"/>
          </w:tcPr>
          <w:p w14:paraId="763E4956" w14:textId="77777777" w:rsidR="007F02DC" w:rsidRPr="00F1609D" w:rsidRDefault="007F02DC" w:rsidP="007F02DC">
            <w:pPr>
              <w:ind w:left="146" w:right="175"/>
              <w:jc w:val="both"/>
              <w:rPr>
                <w:sz w:val="20"/>
                <w:szCs w:val="20"/>
              </w:rPr>
            </w:pPr>
            <w:r w:rsidRPr="00F1609D">
              <w:rPr>
                <w:sz w:val="20"/>
                <w:szCs w:val="20"/>
              </w:rPr>
              <w:t xml:space="preserve">Piemaksa par implanta lietošanu mugurkaulāja </w:t>
            </w:r>
            <w:proofErr w:type="spellStart"/>
            <w:r w:rsidRPr="00F1609D">
              <w:rPr>
                <w:sz w:val="20"/>
                <w:szCs w:val="20"/>
              </w:rPr>
              <w:t>transpedikulārai</w:t>
            </w:r>
            <w:proofErr w:type="spellEnd"/>
            <w:r w:rsidRPr="00F1609D">
              <w:rPr>
                <w:sz w:val="20"/>
                <w:szCs w:val="20"/>
              </w:rPr>
              <w:t xml:space="preserve"> fiksācijai krūšu - jostas daļās (4 skrūves)</w:t>
            </w:r>
          </w:p>
        </w:tc>
        <w:tc>
          <w:tcPr>
            <w:tcW w:w="497" w:type="pct"/>
            <w:vAlign w:val="center"/>
          </w:tcPr>
          <w:p w14:paraId="4E905F27" w14:textId="77777777" w:rsidR="007F02DC" w:rsidRPr="007F02DC" w:rsidRDefault="007F02DC" w:rsidP="007F02DC">
            <w:pPr>
              <w:jc w:val="center"/>
              <w:rPr>
                <w:sz w:val="20"/>
                <w:szCs w:val="20"/>
              </w:rPr>
            </w:pPr>
            <w:r w:rsidRPr="007F02DC">
              <w:rPr>
                <w:sz w:val="20"/>
                <w:szCs w:val="20"/>
              </w:rPr>
              <w:t>981.57</w:t>
            </w:r>
          </w:p>
        </w:tc>
        <w:tc>
          <w:tcPr>
            <w:tcW w:w="412" w:type="pct"/>
            <w:vAlign w:val="center"/>
          </w:tcPr>
          <w:p w14:paraId="139F3F33" w14:textId="77777777" w:rsidR="007F02DC" w:rsidRPr="007F02DC" w:rsidRDefault="007F02DC" w:rsidP="007F02DC">
            <w:pPr>
              <w:jc w:val="center"/>
              <w:rPr>
                <w:color w:val="000000"/>
                <w:sz w:val="20"/>
                <w:szCs w:val="20"/>
              </w:rPr>
            </w:pPr>
            <w:r w:rsidRPr="007F02DC">
              <w:rPr>
                <w:color w:val="000000"/>
                <w:sz w:val="20"/>
                <w:szCs w:val="20"/>
              </w:rPr>
              <w:t>1613.92</w:t>
            </w:r>
          </w:p>
        </w:tc>
        <w:tc>
          <w:tcPr>
            <w:tcW w:w="435" w:type="pct"/>
            <w:vAlign w:val="center"/>
          </w:tcPr>
          <w:p w14:paraId="5F484DCF" w14:textId="77777777" w:rsidR="007F02DC" w:rsidRPr="007F02DC" w:rsidRDefault="007F02DC" w:rsidP="007F02DC">
            <w:pPr>
              <w:jc w:val="center"/>
              <w:rPr>
                <w:color w:val="000000"/>
                <w:sz w:val="20"/>
                <w:szCs w:val="20"/>
              </w:rPr>
            </w:pPr>
            <w:r w:rsidRPr="007F02DC">
              <w:rPr>
                <w:color w:val="000000"/>
                <w:sz w:val="20"/>
                <w:szCs w:val="20"/>
              </w:rPr>
              <w:t>-</w:t>
            </w:r>
          </w:p>
        </w:tc>
        <w:tc>
          <w:tcPr>
            <w:tcW w:w="1166" w:type="pct"/>
          </w:tcPr>
          <w:p w14:paraId="73DDE692" w14:textId="77777777" w:rsidR="007F02DC" w:rsidRDefault="007F02DC" w:rsidP="007F02DC">
            <w:pPr>
              <w:jc w:val="center"/>
              <w:rPr>
                <w:i/>
                <w:sz w:val="20"/>
                <w:szCs w:val="20"/>
              </w:rPr>
            </w:pPr>
            <w:r w:rsidRPr="00B42F9E">
              <w:rPr>
                <w:i/>
                <w:sz w:val="20"/>
                <w:szCs w:val="20"/>
              </w:rPr>
              <w:t>bez izmaiņām</w:t>
            </w:r>
          </w:p>
          <w:p w14:paraId="22E37038" w14:textId="77777777" w:rsidR="007F02DC" w:rsidRDefault="007F02DC" w:rsidP="007F02DC">
            <w:pPr>
              <w:jc w:val="center"/>
              <w:rPr>
                <w:i/>
                <w:sz w:val="20"/>
                <w:szCs w:val="20"/>
              </w:rPr>
            </w:pPr>
          </w:p>
          <w:p w14:paraId="0A54CD85" w14:textId="77777777" w:rsidR="007F02DC" w:rsidRPr="00201329" w:rsidRDefault="00F53D95" w:rsidP="007F02DC">
            <w:pPr>
              <w:jc w:val="both"/>
              <w:rPr>
                <w:color w:val="000000"/>
                <w:sz w:val="20"/>
                <w:szCs w:val="20"/>
              </w:rPr>
            </w:pPr>
            <w:r>
              <w:rPr>
                <w:i/>
                <w:color w:val="808080" w:themeColor="background1" w:themeShade="80"/>
                <w:sz w:val="20"/>
                <w:szCs w:val="20"/>
              </w:rPr>
              <w:t xml:space="preserve">Skaidrojums: </w:t>
            </w:r>
            <w:r w:rsidR="007F02DC" w:rsidRPr="00104812">
              <w:rPr>
                <w:i/>
                <w:color w:val="808080" w:themeColor="background1" w:themeShade="80"/>
                <w:sz w:val="20"/>
                <w:szCs w:val="20"/>
              </w:rPr>
              <w:t>Mugurkaula ķirurģijas manipulācija.</w:t>
            </w:r>
            <w:r w:rsidR="007F02DC">
              <w:rPr>
                <w:i/>
                <w:color w:val="808080" w:themeColor="background1" w:themeShade="80"/>
                <w:sz w:val="20"/>
                <w:szCs w:val="20"/>
              </w:rPr>
              <w:t xml:space="preserve"> Skatīt arī pārējās šīs manipulāciju grupas izmaiņas citās tabulās.</w:t>
            </w:r>
          </w:p>
        </w:tc>
      </w:tr>
      <w:tr w:rsidR="006A73B3" w:rsidRPr="00F56199" w14:paraId="0D4AE18A" w14:textId="77777777" w:rsidTr="00D815EA">
        <w:trPr>
          <w:trHeight w:val="921"/>
        </w:trPr>
        <w:tc>
          <w:tcPr>
            <w:tcW w:w="293" w:type="pct"/>
            <w:vAlign w:val="center"/>
          </w:tcPr>
          <w:p w14:paraId="7680EA72" w14:textId="77777777" w:rsidR="006A73B3" w:rsidRPr="00760461" w:rsidRDefault="006A73B3" w:rsidP="006A73B3">
            <w:pPr>
              <w:jc w:val="center"/>
              <w:rPr>
                <w:sz w:val="20"/>
                <w:szCs w:val="20"/>
              </w:rPr>
            </w:pPr>
            <w:r w:rsidRPr="00760461">
              <w:rPr>
                <w:sz w:val="20"/>
                <w:szCs w:val="20"/>
              </w:rPr>
              <w:t>30053*</w:t>
            </w:r>
          </w:p>
        </w:tc>
        <w:tc>
          <w:tcPr>
            <w:tcW w:w="1116" w:type="pct"/>
            <w:vAlign w:val="center"/>
          </w:tcPr>
          <w:p w14:paraId="4AAF0230" w14:textId="77777777" w:rsidR="006A73B3" w:rsidRPr="00760461" w:rsidRDefault="006A73B3" w:rsidP="006A73B3">
            <w:pPr>
              <w:ind w:left="142" w:right="138"/>
              <w:jc w:val="both"/>
              <w:rPr>
                <w:sz w:val="20"/>
                <w:szCs w:val="20"/>
              </w:rPr>
            </w:pPr>
            <w:r w:rsidRPr="00760461">
              <w:rPr>
                <w:sz w:val="20"/>
                <w:szCs w:val="20"/>
              </w:rPr>
              <w:t>Piemaksa manipulācijai 30050 par katru nākamo mugurkaulāja segmentu</w:t>
            </w:r>
          </w:p>
        </w:tc>
        <w:tc>
          <w:tcPr>
            <w:tcW w:w="1081" w:type="pct"/>
            <w:vAlign w:val="center"/>
          </w:tcPr>
          <w:p w14:paraId="36F3BF22" w14:textId="77777777" w:rsidR="006A73B3" w:rsidRPr="006A73B3" w:rsidRDefault="006A73B3" w:rsidP="006A73B3">
            <w:pPr>
              <w:ind w:left="146" w:right="175"/>
              <w:jc w:val="both"/>
              <w:rPr>
                <w:sz w:val="20"/>
                <w:szCs w:val="20"/>
              </w:rPr>
            </w:pPr>
            <w:r w:rsidRPr="006A73B3">
              <w:rPr>
                <w:sz w:val="20"/>
                <w:szCs w:val="20"/>
              </w:rPr>
              <w:t>Piemaksa manipulācijai 30050 par katru nākamo mugurkaulāja segmentu (+2 skrūves)</w:t>
            </w:r>
          </w:p>
        </w:tc>
        <w:tc>
          <w:tcPr>
            <w:tcW w:w="497" w:type="pct"/>
            <w:vAlign w:val="center"/>
          </w:tcPr>
          <w:p w14:paraId="3FF85112" w14:textId="77777777" w:rsidR="006A73B3" w:rsidRPr="006A73B3" w:rsidRDefault="006A73B3" w:rsidP="006A73B3">
            <w:pPr>
              <w:jc w:val="center"/>
              <w:rPr>
                <w:sz w:val="20"/>
                <w:szCs w:val="20"/>
              </w:rPr>
            </w:pPr>
            <w:r w:rsidRPr="006A73B3">
              <w:rPr>
                <w:sz w:val="20"/>
                <w:szCs w:val="20"/>
              </w:rPr>
              <w:t>416.83</w:t>
            </w:r>
          </w:p>
        </w:tc>
        <w:tc>
          <w:tcPr>
            <w:tcW w:w="412" w:type="pct"/>
            <w:vAlign w:val="center"/>
          </w:tcPr>
          <w:p w14:paraId="344AF196" w14:textId="77777777" w:rsidR="006A73B3" w:rsidRPr="006A73B3" w:rsidRDefault="006A73B3" w:rsidP="006A73B3">
            <w:pPr>
              <w:jc w:val="center"/>
              <w:rPr>
                <w:color w:val="000000"/>
                <w:sz w:val="20"/>
                <w:szCs w:val="20"/>
              </w:rPr>
            </w:pPr>
            <w:r w:rsidRPr="006A73B3">
              <w:rPr>
                <w:color w:val="000000"/>
                <w:sz w:val="20"/>
                <w:szCs w:val="20"/>
              </w:rPr>
              <w:t>859.04</w:t>
            </w:r>
          </w:p>
        </w:tc>
        <w:tc>
          <w:tcPr>
            <w:tcW w:w="435" w:type="pct"/>
            <w:vAlign w:val="center"/>
          </w:tcPr>
          <w:p w14:paraId="3A22DD5C" w14:textId="77777777" w:rsidR="006A73B3" w:rsidRPr="007F02DC" w:rsidRDefault="006A73B3" w:rsidP="006A73B3">
            <w:pPr>
              <w:jc w:val="center"/>
              <w:rPr>
                <w:color w:val="000000"/>
                <w:sz w:val="20"/>
                <w:szCs w:val="20"/>
              </w:rPr>
            </w:pPr>
            <w:r w:rsidRPr="007F02DC">
              <w:rPr>
                <w:color w:val="000000"/>
                <w:sz w:val="20"/>
                <w:szCs w:val="20"/>
              </w:rPr>
              <w:t>-</w:t>
            </w:r>
          </w:p>
        </w:tc>
        <w:tc>
          <w:tcPr>
            <w:tcW w:w="1166" w:type="pct"/>
          </w:tcPr>
          <w:p w14:paraId="6692F267" w14:textId="77777777" w:rsidR="006A73B3" w:rsidRDefault="006A73B3" w:rsidP="006A73B3">
            <w:pPr>
              <w:jc w:val="center"/>
              <w:rPr>
                <w:i/>
                <w:sz w:val="20"/>
                <w:szCs w:val="20"/>
              </w:rPr>
            </w:pPr>
            <w:r w:rsidRPr="00B42F9E">
              <w:rPr>
                <w:i/>
                <w:sz w:val="20"/>
                <w:szCs w:val="20"/>
              </w:rPr>
              <w:t>bez izmaiņām</w:t>
            </w:r>
          </w:p>
          <w:p w14:paraId="2E6A4D69" w14:textId="77777777" w:rsidR="006A73B3" w:rsidRDefault="006A73B3" w:rsidP="006A73B3">
            <w:pPr>
              <w:jc w:val="center"/>
              <w:rPr>
                <w:i/>
                <w:sz w:val="20"/>
                <w:szCs w:val="20"/>
              </w:rPr>
            </w:pPr>
          </w:p>
          <w:p w14:paraId="3F286F84" w14:textId="77777777" w:rsidR="006A73B3" w:rsidRPr="00201329" w:rsidRDefault="00F53D95" w:rsidP="006A73B3">
            <w:pPr>
              <w:jc w:val="both"/>
              <w:rPr>
                <w:color w:val="000000"/>
                <w:sz w:val="20"/>
                <w:szCs w:val="20"/>
              </w:rPr>
            </w:pPr>
            <w:r>
              <w:rPr>
                <w:i/>
                <w:color w:val="808080" w:themeColor="background1" w:themeShade="80"/>
                <w:sz w:val="20"/>
                <w:szCs w:val="20"/>
              </w:rPr>
              <w:t xml:space="preserve">Skaidrojums: </w:t>
            </w:r>
            <w:r w:rsidR="006A73B3" w:rsidRPr="00104812">
              <w:rPr>
                <w:i/>
                <w:color w:val="808080" w:themeColor="background1" w:themeShade="80"/>
                <w:sz w:val="20"/>
                <w:szCs w:val="20"/>
              </w:rPr>
              <w:t>Mugurkaula ķirurģijas manipulācija.</w:t>
            </w:r>
            <w:r w:rsidR="006A73B3">
              <w:rPr>
                <w:i/>
                <w:color w:val="808080" w:themeColor="background1" w:themeShade="80"/>
                <w:sz w:val="20"/>
                <w:szCs w:val="20"/>
              </w:rPr>
              <w:t xml:space="preserve"> Skatīt arī pārējās šīs manipulāciju grupas izmaiņas citās tabulās.</w:t>
            </w:r>
          </w:p>
        </w:tc>
      </w:tr>
      <w:tr w:rsidR="004D569C" w:rsidRPr="00F56199" w14:paraId="3B00F499" w14:textId="77777777" w:rsidTr="004D569C">
        <w:trPr>
          <w:trHeight w:val="921"/>
        </w:trPr>
        <w:tc>
          <w:tcPr>
            <w:tcW w:w="293" w:type="pct"/>
            <w:vAlign w:val="center"/>
          </w:tcPr>
          <w:p w14:paraId="0CBB22A8" w14:textId="77777777" w:rsidR="004D569C" w:rsidRPr="002B3987" w:rsidRDefault="004D569C" w:rsidP="004D569C">
            <w:pPr>
              <w:jc w:val="center"/>
              <w:rPr>
                <w:sz w:val="20"/>
                <w:szCs w:val="20"/>
              </w:rPr>
            </w:pPr>
            <w:r w:rsidRPr="002B3987">
              <w:rPr>
                <w:sz w:val="20"/>
                <w:szCs w:val="20"/>
              </w:rPr>
              <w:lastRenderedPageBreak/>
              <w:t>31220*</w:t>
            </w:r>
          </w:p>
        </w:tc>
        <w:tc>
          <w:tcPr>
            <w:tcW w:w="1116" w:type="pct"/>
            <w:vAlign w:val="center"/>
          </w:tcPr>
          <w:p w14:paraId="022D515D" w14:textId="77777777" w:rsidR="004D569C" w:rsidRPr="002B3987" w:rsidRDefault="004D569C" w:rsidP="004D569C">
            <w:pPr>
              <w:ind w:left="142" w:right="138"/>
              <w:jc w:val="both"/>
              <w:rPr>
                <w:sz w:val="20"/>
                <w:szCs w:val="20"/>
              </w:rPr>
            </w:pPr>
            <w:r w:rsidRPr="002B3987">
              <w:rPr>
                <w:sz w:val="20"/>
                <w:szCs w:val="20"/>
              </w:rPr>
              <w:t xml:space="preserve">Piemaksa manipulācijām 31205, 31206 par taisniem </w:t>
            </w:r>
            <w:proofErr w:type="spellStart"/>
            <w:r w:rsidRPr="002B3987">
              <w:rPr>
                <w:sz w:val="20"/>
                <w:szCs w:val="20"/>
              </w:rPr>
              <w:t>traheobronhiāliem</w:t>
            </w:r>
            <w:proofErr w:type="spellEnd"/>
            <w:r w:rsidRPr="002B3987">
              <w:rPr>
                <w:sz w:val="20"/>
                <w:szCs w:val="20"/>
              </w:rPr>
              <w:t xml:space="preserve"> </w:t>
            </w:r>
            <w:proofErr w:type="spellStart"/>
            <w:r w:rsidRPr="002B3987">
              <w:rPr>
                <w:sz w:val="20"/>
                <w:szCs w:val="20"/>
              </w:rPr>
              <w:t>stentiem</w:t>
            </w:r>
            <w:proofErr w:type="spellEnd"/>
            <w:r w:rsidRPr="002B3987">
              <w:rPr>
                <w:sz w:val="20"/>
                <w:szCs w:val="20"/>
              </w:rPr>
              <w:t xml:space="preserve"> </w:t>
            </w:r>
          </w:p>
        </w:tc>
        <w:tc>
          <w:tcPr>
            <w:tcW w:w="1081" w:type="pct"/>
            <w:vAlign w:val="center"/>
          </w:tcPr>
          <w:p w14:paraId="1F971775" w14:textId="77777777" w:rsidR="004D569C" w:rsidRPr="002B3987" w:rsidRDefault="004D569C" w:rsidP="004D569C">
            <w:pPr>
              <w:ind w:left="146" w:right="175"/>
              <w:jc w:val="both"/>
              <w:rPr>
                <w:sz w:val="20"/>
                <w:szCs w:val="20"/>
              </w:rPr>
            </w:pPr>
            <w:r w:rsidRPr="002B3987">
              <w:rPr>
                <w:sz w:val="20"/>
                <w:szCs w:val="20"/>
              </w:rPr>
              <w:t xml:space="preserve">Piemaksa manipulācijām 31205, 31206 par taisniem silikona trahejas un bronhu </w:t>
            </w:r>
            <w:proofErr w:type="spellStart"/>
            <w:r w:rsidRPr="002B3987">
              <w:rPr>
                <w:sz w:val="20"/>
                <w:szCs w:val="20"/>
              </w:rPr>
              <w:t>stentiem</w:t>
            </w:r>
            <w:proofErr w:type="spellEnd"/>
          </w:p>
        </w:tc>
        <w:tc>
          <w:tcPr>
            <w:tcW w:w="497" w:type="pct"/>
            <w:vAlign w:val="center"/>
          </w:tcPr>
          <w:p w14:paraId="026B9F9A" w14:textId="77777777" w:rsidR="004D569C" w:rsidRPr="004D569C" w:rsidRDefault="004D569C" w:rsidP="004D569C">
            <w:pPr>
              <w:jc w:val="center"/>
              <w:rPr>
                <w:color w:val="000000"/>
                <w:sz w:val="20"/>
                <w:szCs w:val="20"/>
              </w:rPr>
            </w:pPr>
            <w:r w:rsidRPr="004D569C">
              <w:rPr>
                <w:color w:val="000000"/>
                <w:sz w:val="20"/>
                <w:szCs w:val="20"/>
              </w:rPr>
              <w:t>349.60</w:t>
            </w:r>
          </w:p>
        </w:tc>
        <w:tc>
          <w:tcPr>
            <w:tcW w:w="412" w:type="pct"/>
            <w:vAlign w:val="center"/>
          </w:tcPr>
          <w:p w14:paraId="75D694FC" w14:textId="77777777" w:rsidR="004D569C" w:rsidRPr="004D569C" w:rsidRDefault="004D569C" w:rsidP="004D569C">
            <w:pPr>
              <w:jc w:val="center"/>
              <w:rPr>
                <w:color w:val="000000"/>
                <w:sz w:val="20"/>
                <w:szCs w:val="20"/>
              </w:rPr>
            </w:pPr>
            <w:r w:rsidRPr="004D569C">
              <w:rPr>
                <w:color w:val="000000"/>
                <w:sz w:val="20"/>
                <w:szCs w:val="20"/>
              </w:rPr>
              <w:t>736.00</w:t>
            </w:r>
          </w:p>
        </w:tc>
        <w:tc>
          <w:tcPr>
            <w:tcW w:w="435" w:type="pct"/>
            <w:vAlign w:val="center"/>
          </w:tcPr>
          <w:p w14:paraId="441E70AC" w14:textId="77777777" w:rsidR="004D569C" w:rsidRPr="004D569C" w:rsidRDefault="004D569C" w:rsidP="004D569C">
            <w:pPr>
              <w:jc w:val="center"/>
              <w:rPr>
                <w:color w:val="000000"/>
                <w:sz w:val="20"/>
                <w:szCs w:val="20"/>
              </w:rPr>
            </w:pPr>
            <w:r w:rsidRPr="004D569C">
              <w:rPr>
                <w:color w:val="000000"/>
                <w:sz w:val="20"/>
                <w:szCs w:val="20"/>
              </w:rPr>
              <w:t>-</w:t>
            </w:r>
          </w:p>
        </w:tc>
        <w:tc>
          <w:tcPr>
            <w:tcW w:w="1166" w:type="pct"/>
            <w:vAlign w:val="center"/>
          </w:tcPr>
          <w:p w14:paraId="5ED56141" w14:textId="77777777" w:rsidR="004D569C" w:rsidRPr="004D569C" w:rsidRDefault="004D569C" w:rsidP="004D569C">
            <w:pPr>
              <w:jc w:val="center"/>
              <w:rPr>
                <w:i/>
                <w:sz w:val="20"/>
                <w:szCs w:val="20"/>
              </w:rPr>
            </w:pPr>
            <w:r w:rsidRPr="00B42F9E">
              <w:rPr>
                <w:i/>
                <w:sz w:val="20"/>
                <w:szCs w:val="20"/>
              </w:rPr>
              <w:t>bez izmaiņām</w:t>
            </w:r>
          </w:p>
        </w:tc>
      </w:tr>
      <w:tr w:rsidR="004D569C" w:rsidRPr="00F56199" w14:paraId="78D358A5" w14:textId="77777777" w:rsidTr="004D569C">
        <w:trPr>
          <w:trHeight w:val="905"/>
        </w:trPr>
        <w:tc>
          <w:tcPr>
            <w:tcW w:w="293" w:type="pct"/>
            <w:vAlign w:val="center"/>
          </w:tcPr>
          <w:p w14:paraId="2EB46055" w14:textId="77777777" w:rsidR="004D569C" w:rsidRPr="002B3987" w:rsidRDefault="004D569C" w:rsidP="004D569C">
            <w:pPr>
              <w:jc w:val="center"/>
              <w:rPr>
                <w:sz w:val="20"/>
                <w:szCs w:val="20"/>
              </w:rPr>
            </w:pPr>
            <w:r w:rsidRPr="002B3987">
              <w:rPr>
                <w:sz w:val="20"/>
                <w:szCs w:val="20"/>
              </w:rPr>
              <w:t>31221*</w:t>
            </w:r>
          </w:p>
        </w:tc>
        <w:tc>
          <w:tcPr>
            <w:tcW w:w="1116" w:type="pct"/>
            <w:vAlign w:val="center"/>
          </w:tcPr>
          <w:p w14:paraId="58E0730C" w14:textId="77777777" w:rsidR="004D569C" w:rsidRPr="002B3987" w:rsidRDefault="004D569C" w:rsidP="004D569C">
            <w:pPr>
              <w:ind w:left="142" w:right="138"/>
              <w:jc w:val="both"/>
              <w:rPr>
                <w:sz w:val="20"/>
                <w:szCs w:val="20"/>
              </w:rPr>
            </w:pPr>
            <w:r w:rsidRPr="002B3987">
              <w:rPr>
                <w:sz w:val="20"/>
                <w:szCs w:val="20"/>
              </w:rPr>
              <w:t xml:space="preserve">Piemaksa manipulācijām 31205, 31206 par iekapsulēta ar silikonu </w:t>
            </w:r>
            <w:proofErr w:type="spellStart"/>
            <w:r w:rsidRPr="002B3987">
              <w:rPr>
                <w:sz w:val="20"/>
                <w:szCs w:val="20"/>
              </w:rPr>
              <w:t>pašizpletošā</w:t>
            </w:r>
            <w:proofErr w:type="spellEnd"/>
            <w:r w:rsidRPr="002B3987">
              <w:rPr>
                <w:sz w:val="20"/>
                <w:szCs w:val="20"/>
              </w:rPr>
              <w:t xml:space="preserve"> poliestera pinuma trahejas </w:t>
            </w:r>
            <w:proofErr w:type="spellStart"/>
            <w:r w:rsidRPr="002B3987">
              <w:rPr>
                <w:sz w:val="20"/>
                <w:szCs w:val="20"/>
              </w:rPr>
              <w:t>stenta</w:t>
            </w:r>
            <w:proofErr w:type="spellEnd"/>
            <w:r w:rsidRPr="002B3987">
              <w:rPr>
                <w:sz w:val="20"/>
                <w:szCs w:val="20"/>
              </w:rPr>
              <w:t xml:space="preserve"> lietošanu </w:t>
            </w:r>
          </w:p>
        </w:tc>
        <w:tc>
          <w:tcPr>
            <w:tcW w:w="1081" w:type="pct"/>
            <w:vAlign w:val="center"/>
          </w:tcPr>
          <w:p w14:paraId="35AA68DA" w14:textId="77777777" w:rsidR="004D569C" w:rsidRPr="002B3987" w:rsidRDefault="004D569C" w:rsidP="004D569C">
            <w:pPr>
              <w:ind w:left="146" w:right="175"/>
              <w:jc w:val="both"/>
              <w:rPr>
                <w:sz w:val="20"/>
                <w:szCs w:val="20"/>
              </w:rPr>
            </w:pPr>
            <w:r w:rsidRPr="002B3987">
              <w:rPr>
                <w:sz w:val="20"/>
                <w:szCs w:val="20"/>
              </w:rPr>
              <w:t xml:space="preserve">Piemaksa manipulācijām 31205, 31206 par </w:t>
            </w:r>
            <w:proofErr w:type="spellStart"/>
            <w:r w:rsidRPr="002B3987">
              <w:rPr>
                <w:sz w:val="20"/>
                <w:szCs w:val="20"/>
              </w:rPr>
              <w:t>pašizpletošu</w:t>
            </w:r>
            <w:proofErr w:type="spellEnd"/>
            <w:r w:rsidRPr="002B3987">
              <w:rPr>
                <w:sz w:val="20"/>
                <w:szCs w:val="20"/>
              </w:rPr>
              <w:t xml:space="preserve"> silikona </w:t>
            </w:r>
            <w:proofErr w:type="spellStart"/>
            <w:r w:rsidRPr="002B3987">
              <w:rPr>
                <w:sz w:val="20"/>
                <w:szCs w:val="20"/>
              </w:rPr>
              <w:t>stentu</w:t>
            </w:r>
            <w:proofErr w:type="spellEnd"/>
            <w:r w:rsidRPr="002B3987">
              <w:rPr>
                <w:sz w:val="20"/>
                <w:szCs w:val="20"/>
              </w:rPr>
              <w:t xml:space="preserve"> ar poliestera pinumu</w:t>
            </w:r>
          </w:p>
        </w:tc>
        <w:tc>
          <w:tcPr>
            <w:tcW w:w="497" w:type="pct"/>
            <w:vAlign w:val="center"/>
          </w:tcPr>
          <w:p w14:paraId="658556B3" w14:textId="77777777" w:rsidR="004D569C" w:rsidRPr="004D569C" w:rsidRDefault="004D569C" w:rsidP="004D569C">
            <w:pPr>
              <w:jc w:val="center"/>
              <w:rPr>
                <w:color w:val="000000"/>
                <w:sz w:val="20"/>
                <w:szCs w:val="20"/>
              </w:rPr>
            </w:pPr>
            <w:r w:rsidRPr="004D569C">
              <w:rPr>
                <w:color w:val="000000"/>
                <w:sz w:val="20"/>
                <w:szCs w:val="20"/>
              </w:rPr>
              <w:t>311.95</w:t>
            </w:r>
          </w:p>
        </w:tc>
        <w:tc>
          <w:tcPr>
            <w:tcW w:w="412" w:type="pct"/>
            <w:vAlign w:val="center"/>
          </w:tcPr>
          <w:p w14:paraId="475BF342" w14:textId="77777777" w:rsidR="004D569C" w:rsidRPr="004D569C" w:rsidRDefault="004D569C" w:rsidP="004D569C">
            <w:pPr>
              <w:jc w:val="center"/>
              <w:rPr>
                <w:color w:val="000000"/>
                <w:sz w:val="20"/>
                <w:szCs w:val="20"/>
              </w:rPr>
            </w:pPr>
            <w:r w:rsidRPr="004D569C">
              <w:rPr>
                <w:color w:val="000000"/>
                <w:sz w:val="20"/>
                <w:szCs w:val="20"/>
              </w:rPr>
              <w:t>641.00</w:t>
            </w:r>
          </w:p>
        </w:tc>
        <w:tc>
          <w:tcPr>
            <w:tcW w:w="435" w:type="pct"/>
            <w:vAlign w:val="center"/>
          </w:tcPr>
          <w:p w14:paraId="2D9009D6" w14:textId="77777777" w:rsidR="004D569C" w:rsidRPr="004D569C" w:rsidRDefault="004D569C" w:rsidP="004D569C">
            <w:pPr>
              <w:jc w:val="center"/>
              <w:rPr>
                <w:color w:val="000000"/>
                <w:sz w:val="20"/>
                <w:szCs w:val="20"/>
              </w:rPr>
            </w:pPr>
            <w:r w:rsidRPr="004D569C">
              <w:rPr>
                <w:color w:val="000000"/>
                <w:sz w:val="20"/>
                <w:szCs w:val="20"/>
              </w:rPr>
              <w:t>-</w:t>
            </w:r>
          </w:p>
        </w:tc>
        <w:tc>
          <w:tcPr>
            <w:tcW w:w="1166" w:type="pct"/>
            <w:vAlign w:val="center"/>
          </w:tcPr>
          <w:p w14:paraId="09D62EF0" w14:textId="77777777" w:rsidR="004D569C" w:rsidRPr="004D569C" w:rsidRDefault="004D569C" w:rsidP="004D569C">
            <w:pPr>
              <w:jc w:val="center"/>
              <w:rPr>
                <w:i/>
                <w:sz w:val="20"/>
                <w:szCs w:val="20"/>
              </w:rPr>
            </w:pPr>
            <w:r w:rsidRPr="00B42F9E">
              <w:rPr>
                <w:i/>
                <w:sz w:val="20"/>
                <w:szCs w:val="20"/>
              </w:rPr>
              <w:t>bez izmaiņām</w:t>
            </w:r>
          </w:p>
        </w:tc>
      </w:tr>
    </w:tbl>
    <w:p w14:paraId="5EFC9944" w14:textId="77777777" w:rsidR="00A32077" w:rsidRPr="007D73F9" w:rsidRDefault="00A32077" w:rsidP="00A32077">
      <w:pPr>
        <w:tabs>
          <w:tab w:val="left" w:pos="841"/>
        </w:tabs>
        <w:jc w:val="both"/>
        <w:rPr>
          <w:i/>
          <w:sz w:val="20"/>
          <w:szCs w:val="20"/>
        </w:rPr>
      </w:pPr>
      <w:r w:rsidRPr="007D73F9">
        <w:rPr>
          <w:i/>
          <w:sz w:val="20"/>
          <w:szCs w:val="20"/>
        </w:rPr>
        <w:t>* Tarifa pārrēķins veikts, balstoties uz ārstniecības iestādes vai ārstniecības personu profesionālās apvienības iesniegumu.</w:t>
      </w:r>
    </w:p>
    <w:p w14:paraId="1B90B220" w14:textId="77777777" w:rsidR="00A32077" w:rsidRPr="007D73F9" w:rsidRDefault="00A32077" w:rsidP="00A32077">
      <w:pPr>
        <w:tabs>
          <w:tab w:val="left" w:pos="841"/>
        </w:tabs>
        <w:jc w:val="both"/>
        <w:rPr>
          <w:i/>
          <w:sz w:val="20"/>
          <w:szCs w:val="20"/>
        </w:rPr>
      </w:pPr>
      <w:r w:rsidRPr="007D73F9">
        <w:rPr>
          <w:i/>
          <w:sz w:val="20"/>
          <w:szCs w:val="20"/>
        </w:rPr>
        <w:t>Tabulā norādītais 2019.gada tarifs norādīts ar 2019.gadā normatīvajos aktos noteikto spēkā esošo darba samaksu (ja konkrētās manipulācijas tarifu veido arī darba samaksas daļa).</w:t>
      </w:r>
    </w:p>
    <w:p w14:paraId="190E4919" w14:textId="77777777" w:rsidR="00A32077" w:rsidRPr="007D73F9" w:rsidRDefault="00A32077" w:rsidP="00A32077">
      <w:pPr>
        <w:tabs>
          <w:tab w:val="left" w:pos="841"/>
        </w:tabs>
        <w:jc w:val="both"/>
        <w:rPr>
          <w:i/>
          <w:sz w:val="20"/>
          <w:szCs w:val="20"/>
        </w:rPr>
      </w:pPr>
      <w:r w:rsidRPr="007D73F9">
        <w:rPr>
          <w:i/>
          <w:sz w:val="20"/>
          <w:szCs w:val="20"/>
        </w:rPr>
        <w:t xml:space="preserve">2020.gada tarifs norādīts, ņemot vērā gan manipulācijas tarifa izmaiņas pārrēķina ietekmē, gan 10% darba samaksas pieaugumu (ja konkrētās manipulācijas tarifu veido arī darba samaksas daļa), gan pacienta līdzmaksājumu noapaļošanu (ja manipulācijai piemērojams </w:t>
      </w:r>
      <w:proofErr w:type="spellStart"/>
      <w:r w:rsidRPr="007D73F9">
        <w:rPr>
          <w:i/>
          <w:sz w:val="20"/>
          <w:szCs w:val="20"/>
        </w:rPr>
        <w:t>līdzmaksājums</w:t>
      </w:r>
      <w:proofErr w:type="spellEnd"/>
      <w:r w:rsidRPr="007D73F9">
        <w:rPr>
          <w:i/>
          <w:sz w:val="20"/>
          <w:szCs w:val="20"/>
        </w:rPr>
        <w:t>).</w:t>
      </w:r>
    </w:p>
    <w:p w14:paraId="541704E5" w14:textId="77777777" w:rsidR="00A32077" w:rsidRDefault="00A32077" w:rsidP="00A32077">
      <w:pPr>
        <w:tabs>
          <w:tab w:val="left" w:pos="841"/>
        </w:tabs>
        <w:jc w:val="both"/>
        <w:rPr>
          <w:i/>
          <w:sz w:val="20"/>
          <w:szCs w:val="20"/>
        </w:rPr>
      </w:pPr>
      <w:r w:rsidRPr="007D73F9">
        <w:rPr>
          <w:i/>
          <w:sz w:val="20"/>
          <w:szCs w:val="20"/>
        </w:rPr>
        <w:t>Atsevišķi tikai tarifa pārrēķina ietekme vai tikai darba samaksas pieauguma ietekme, vai tikai pacienta līdzmaksājuma noapaļošanas ietekme uz konkrēto tarifu šajā tabulā netiek atspoguļota.</w:t>
      </w:r>
    </w:p>
    <w:p w14:paraId="1223A39B" w14:textId="77777777" w:rsidR="001C31D4" w:rsidRDefault="001C31D4" w:rsidP="00A32077">
      <w:pPr>
        <w:tabs>
          <w:tab w:val="left" w:pos="841"/>
        </w:tabs>
        <w:jc w:val="both"/>
        <w:rPr>
          <w:i/>
          <w:sz w:val="20"/>
          <w:szCs w:val="20"/>
        </w:rPr>
      </w:pPr>
    </w:p>
    <w:p w14:paraId="7C481FB0" w14:textId="77777777" w:rsidR="001C31D4" w:rsidRDefault="001C31D4" w:rsidP="00A32077">
      <w:pPr>
        <w:tabs>
          <w:tab w:val="left" w:pos="841"/>
        </w:tabs>
        <w:jc w:val="both"/>
        <w:rPr>
          <w:i/>
          <w:sz w:val="20"/>
          <w:szCs w:val="20"/>
        </w:rPr>
      </w:pPr>
    </w:p>
    <w:p w14:paraId="75F48D7C" w14:textId="77777777" w:rsidR="001C31D4" w:rsidRDefault="001C31D4" w:rsidP="00A32077">
      <w:pPr>
        <w:tabs>
          <w:tab w:val="left" w:pos="841"/>
        </w:tabs>
        <w:jc w:val="both"/>
        <w:rPr>
          <w:i/>
          <w:sz w:val="20"/>
          <w:szCs w:val="20"/>
        </w:rPr>
      </w:pPr>
    </w:p>
    <w:p w14:paraId="41E4B346" w14:textId="77777777" w:rsidR="001C31D4" w:rsidRDefault="001C31D4" w:rsidP="00A32077">
      <w:pPr>
        <w:tabs>
          <w:tab w:val="left" w:pos="841"/>
        </w:tabs>
        <w:jc w:val="both"/>
        <w:rPr>
          <w:i/>
          <w:sz w:val="20"/>
          <w:szCs w:val="20"/>
        </w:rPr>
      </w:pPr>
    </w:p>
    <w:p w14:paraId="7DBE6D8D" w14:textId="77777777" w:rsidR="001C31D4" w:rsidRDefault="001C31D4" w:rsidP="00A32077">
      <w:pPr>
        <w:tabs>
          <w:tab w:val="left" w:pos="841"/>
        </w:tabs>
        <w:jc w:val="both"/>
        <w:rPr>
          <w:i/>
          <w:sz w:val="20"/>
          <w:szCs w:val="20"/>
        </w:rPr>
      </w:pPr>
    </w:p>
    <w:p w14:paraId="0D7DB45C" w14:textId="77777777" w:rsidR="001C31D4" w:rsidRDefault="001C31D4" w:rsidP="00A32077">
      <w:pPr>
        <w:tabs>
          <w:tab w:val="left" w:pos="841"/>
        </w:tabs>
        <w:jc w:val="both"/>
        <w:rPr>
          <w:i/>
          <w:sz w:val="20"/>
          <w:szCs w:val="20"/>
        </w:rPr>
      </w:pPr>
    </w:p>
    <w:p w14:paraId="2A7CE3E5" w14:textId="77777777" w:rsidR="001C31D4" w:rsidRDefault="001C31D4" w:rsidP="00A32077">
      <w:pPr>
        <w:tabs>
          <w:tab w:val="left" w:pos="841"/>
        </w:tabs>
        <w:jc w:val="both"/>
        <w:rPr>
          <w:i/>
          <w:sz w:val="20"/>
          <w:szCs w:val="20"/>
        </w:rPr>
      </w:pPr>
    </w:p>
    <w:p w14:paraId="143FA40E" w14:textId="77777777" w:rsidR="001C31D4" w:rsidRDefault="001C31D4" w:rsidP="00A32077">
      <w:pPr>
        <w:tabs>
          <w:tab w:val="left" w:pos="841"/>
        </w:tabs>
        <w:jc w:val="both"/>
        <w:rPr>
          <w:i/>
          <w:sz w:val="20"/>
          <w:szCs w:val="20"/>
        </w:rPr>
      </w:pPr>
    </w:p>
    <w:p w14:paraId="68857B16" w14:textId="77777777" w:rsidR="001C31D4" w:rsidRDefault="001C31D4" w:rsidP="00A32077">
      <w:pPr>
        <w:tabs>
          <w:tab w:val="left" w:pos="841"/>
        </w:tabs>
        <w:jc w:val="both"/>
        <w:rPr>
          <w:i/>
          <w:sz w:val="20"/>
          <w:szCs w:val="20"/>
        </w:rPr>
      </w:pPr>
    </w:p>
    <w:p w14:paraId="63CFD833" w14:textId="77777777" w:rsidR="00AB220D" w:rsidRPr="00AB220D" w:rsidRDefault="001C31D4" w:rsidP="001C31D4">
      <w:pPr>
        <w:tabs>
          <w:tab w:val="left" w:pos="841"/>
        </w:tabs>
        <w:jc w:val="center"/>
        <w:rPr>
          <w:b/>
          <w:sz w:val="24"/>
        </w:rPr>
      </w:pPr>
      <w:r w:rsidRPr="00976DEB">
        <w:rPr>
          <w:sz w:val="20"/>
          <w:szCs w:val="20"/>
        </w:rPr>
        <w:t>01.01.2020. izmaiņ</w:t>
      </w:r>
      <w:r>
        <w:rPr>
          <w:sz w:val="20"/>
          <w:szCs w:val="20"/>
        </w:rPr>
        <w:t>as</w:t>
      </w:r>
      <w:r w:rsidRPr="00976DEB">
        <w:rPr>
          <w:sz w:val="20"/>
          <w:szCs w:val="20"/>
        </w:rPr>
        <w:t xml:space="preserve"> turpinā</w:t>
      </w:r>
      <w:r>
        <w:rPr>
          <w:sz w:val="20"/>
          <w:szCs w:val="20"/>
        </w:rPr>
        <w:t>s</w:t>
      </w:r>
      <w:r w:rsidRPr="00976DEB">
        <w:rPr>
          <w:sz w:val="20"/>
          <w:szCs w:val="20"/>
        </w:rPr>
        <w:t xml:space="preserve"> nākam</w:t>
      </w:r>
      <w:r>
        <w:rPr>
          <w:sz w:val="20"/>
          <w:szCs w:val="20"/>
        </w:rPr>
        <w:t>ajā</w:t>
      </w:r>
      <w:r w:rsidRPr="00976DEB">
        <w:rPr>
          <w:sz w:val="20"/>
          <w:szCs w:val="20"/>
        </w:rPr>
        <w:t xml:space="preserve"> lapā!</w:t>
      </w:r>
    </w:p>
    <w:p w14:paraId="37A61B3B" w14:textId="77777777" w:rsidR="00572D87" w:rsidRPr="00572D87" w:rsidRDefault="00572D87" w:rsidP="00572D87">
      <w:pPr>
        <w:tabs>
          <w:tab w:val="left" w:pos="841"/>
        </w:tabs>
        <w:spacing w:before="479"/>
        <w:jc w:val="both"/>
        <w:rPr>
          <w:b/>
          <w:sz w:val="24"/>
        </w:rPr>
      </w:pPr>
    </w:p>
    <w:p w14:paraId="7A6F8630" w14:textId="77777777" w:rsidR="001D722C" w:rsidRDefault="001D722C">
      <w:pPr>
        <w:rPr>
          <w:b/>
          <w:sz w:val="24"/>
          <w:highlight w:val="yellow"/>
        </w:rPr>
        <w:sectPr w:rsidR="001D722C" w:rsidSect="001D722C">
          <w:pgSz w:w="16840" w:h="11910" w:orient="landscape"/>
          <w:pgMar w:top="1678" w:right="1038" w:bottom="1361" w:left="1202" w:header="0" w:footer="919" w:gutter="0"/>
          <w:cols w:space="720"/>
        </w:sectPr>
      </w:pPr>
    </w:p>
    <w:p w14:paraId="237BE4E3" w14:textId="77777777" w:rsidR="00C65631" w:rsidRPr="00C65631" w:rsidRDefault="00831090" w:rsidP="00C65631">
      <w:pPr>
        <w:pStyle w:val="ListParagraph"/>
        <w:numPr>
          <w:ilvl w:val="0"/>
          <w:numId w:val="6"/>
        </w:numPr>
        <w:tabs>
          <w:tab w:val="left" w:pos="841"/>
        </w:tabs>
        <w:spacing w:before="479"/>
        <w:jc w:val="both"/>
        <w:rPr>
          <w:b/>
          <w:sz w:val="24"/>
        </w:rPr>
      </w:pPr>
      <w:r>
        <w:rPr>
          <w:b/>
          <w:sz w:val="24"/>
        </w:rPr>
        <w:lastRenderedPageBreak/>
        <w:t>Manipulācijas ar izmaiņām nosaukumā un/vai apmaksas nosacījumos</w:t>
      </w:r>
      <w:r w:rsidR="00D6687C">
        <w:rPr>
          <w:b/>
          <w:sz w:val="24"/>
        </w:rPr>
        <w:t>:</w:t>
      </w:r>
    </w:p>
    <w:p w14:paraId="63089F45" w14:textId="77777777" w:rsidR="00BE5147" w:rsidRPr="00BE5147" w:rsidRDefault="00BE5147" w:rsidP="00BE5147">
      <w:pPr>
        <w:tabs>
          <w:tab w:val="left" w:pos="841"/>
        </w:tabs>
        <w:jc w:val="both"/>
        <w:rPr>
          <w:b/>
          <w:sz w:val="15"/>
          <w:szCs w:val="15"/>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709"/>
        <w:gridCol w:w="2692"/>
        <w:gridCol w:w="2828"/>
        <w:gridCol w:w="2631"/>
      </w:tblGrid>
      <w:tr w:rsidR="00C356FD" w14:paraId="4FE6B6D4" w14:textId="77777777" w:rsidTr="007011D8">
        <w:trPr>
          <w:trHeight w:val="230"/>
        </w:trPr>
        <w:tc>
          <w:tcPr>
            <w:tcW w:w="400" w:type="pct"/>
            <w:vAlign w:val="center"/>
          </w:tcPr>
          <w:p w14:paraId="5CD30CDB" w14:textId="77777777" w:rsidR="00C356FD" w:rsidRDefault="00C356FD" w:rsidP="00C356FD">
            <w:pPr>
              <w:pStyle w:val="TableParagraph"/>
              <w:spacing w:line="210" w:lineRule="exact"/>
              <w:jc w:val="center"/>
              <w:rPr>
                <w:b/>
                <w:sz w:val="20"/>
              </w:rPr>
            </w:pPr>
            <w:r>
              <w:rPr>
                <w:b/>
                <w:sz w:val="20"/>
              </w:rPr>
              <w:t>Kods</w:t>
            </w:r>
          </w:p>
        </w:tc>
        <w:tc>
          <w:tcPr>
            <w:tcW w:w="1519" w:type="pct"/>
            <w:vAlign w:val="center"/>
          </w:tcPr>
          <w:p w14:paraId="27A111E4" w14:textId="77777777" w:rsidR="00C356FD" w:rsidRDefault="00C356FD" w:rsidP="00C356FD">
            <w:pPr>
              <w:pStyle w:val="TableParagraph"/>
              <w:spacing w:line="210" w:lineRule="exact"/>
              <w:jc w:val="center"/>
              <w:rPr>
                <w:b/>
                <w:sz w:val="20"/>
              </w:rPr>
            </w:pPr>
            <w:r>
              <w:rPr>
                <w:b/>
                <w:sz w:val="20"/>
              </w:rPr>
              <w:t>Nosaukums līdz 01.01.2020.</w:t>
            </w:r>
          </w:p>
        </w:tc>
        <w:tc>
          <w:tcPr>
            <w:tcW w:w="1596" w:type="pct"/>
            <w:vAlign w:val="center"/>
          </w:tcPr>
          <w:p w14:paraId="6938139E" w14:textId="77777777" w:rsidR="00C356FD" w:rsidRPr="0004213D" w:rsidRDefault="00C356FD" w:rsidP="00C356FD">
            <w:pPr>
              <w:pStyle w:val="TableParagraph"/>
              <w:spacing w:line="210" w:lineRule="exact"/>
              <w:ind w:left="108"/>
              <w:jc w:val="center"/>
              <w:rPr>
                <w:b/>
                <w:sz w:val="20"/>
              </w:rPr>
            </w:pPr>
            <w:r>
              <w:rPr>
                <w:b/>
                <w:sz w:val="20"/>
              </w:rPr>
              <w:t>Nosaukums ar 01.01.2020.</w:t>
            </w:r>
          </w:p>
        </w:tc>
        <w:tc>
          <w:tcPr>
            <w:tcW w:w="1485" w:type="pct"/>
          </w:tcPr>
          <w:p w14:paraId="275592A8" w14:textId="77777777" w:rsidR="007A258C" w:rsidRDefault="007A258C" w:rsidP="007A258C">
            <w:pPr>
              <w:pStyle w:val="TableParagraph"/>
              <w:spacing w:line="210" w:lineRule="exact"/>
              <w:ind w:left="108"/>
              <w:jc w:val="center"/>
              <w:rPr>
                <w:b/>
                <w:sz w:val="18"/>
                <w:szCs w:val="18"/>
              </w:rPr>
            </w:pPr>
            <w:r>
              <w:rPr>
                <w:b/>
                <w:sz w:val="20"/>
              </w:rPr>
              <w:t>Apmaksas</w:t>
            </w:r>
            <w:r w:rsidRPr="00D269E2">
              <w:rPr>
                <w:b/>
                <w:sz w:val="20"/>
              </w:rPr>
              <w:t xml:space="preserve"> nosacījumi </w:t>
            </w:r>
            <w:r>
              <w:rPr>
                <w:b/>
                <w:sz w:val="20"/>
              </w:rPr>
              <w:t xml:space="preserve">ar 01.01.2020. </w:t>
            </w:r>
            <w:r w:rsidRPr="00A32077">
              <w:rPr>
                <w:b/>
                <w:sz w:val="18"/>
                <w:szCs w:val="18"/>
              </w:rPr>
              <w:t xml:space="preserve">(ja ir izmaiņas, tad tās norādītas </w:t>
            </w:r>
            <w:r w:rsidRPr="00852A46">
              <w:rPr>
                <w:b/>
                <w:i/>
                <w:color w:val="FF0000"/>
                <w:sz w:val="18"/>
                <w:szCs w:val="18"/>
              </w:rPr>
              <w:t>slīprakstā un sarkanā krāsā</w:t>
            </w:r>
            <w:r>
              <w:rPr>
                <w:b/>
                <w:sz w:val="18"/>
                <w:szCs w:val="18"/>
              </w:rPr>
              <w:t>;</w:t>
            </w:r>
          </w:p>
          <w:p w14:paraId="18E7ECFB" w14:textId="77777777" w:rsidR="007A258C" w:rsidRDefault="007A258C" w:rsidP="007A258C">
            <w:pPr>
              <w:pStyle w:val="TableParagraph"/>
              <w:spacing w:line="210" w:lineRule="exact"/>
              <w:ind w:left="108"/>
              <w:jc w:val="center"/>
              <w:rPr>
                <w:b/>
                <w:sz w:val="20"/>
              </w:rPr>
            </w:pPr>
            <w:r w:rsidRPr="00A32077">
              <w:rPr>
                <w:b/>
                <w:sz w:val="18"/>
                <w:szCs w:val="18"/>
              </w:rPr>
              <w:t>ja izmaiņu nav – ieraksts “</w:t>
            </w:r>
            <w:r w:rsidRPr="001D65CE">
              <w:rPr>
                <w:b/>
                <w:i/>
                <w:sz w:val="18"/>
                <w:szCs w:val="18"/>
              </w:rPr>
              <w:t>bez izmaiņām</w:t>
            </w:r>
            <w:r w:rsidRPr="00A32077">
              <w:rPr>
                <w:b/>
                <w:sz w:val="18"/>
                <w:szCs w:val="18"/>
              </w:rPr>
              <w:t>”)</w:t>
            </w:r>
          </w:p>
          <w:p w14:paraId="147B2AA2" w14:textId="77777777" w:rsidR="007A258C" w:rsidRPr="00D269E2" w:rsidRDefault="007A258C" w:rsidP="007A258C">
            <w:pPr>
              <w:pStyle w:val="TableParagraph"/>
              <w:spacing w:line="210" w:lineRule="exact"/>
              <w:ind w:left="108"/>
              <w:jc w:val="center"/>
              <w:rPr>
                <w:b/>
                <w:sz w:val="20"/>
              </w:rPr>
            </w:pPr>
            <w:r w:rsidRPr="00D269E2">
              <w:rPr>
                <w:b/>
                <w:sz w:val="20"/>
              </w:rPr>
              <w:t>+</w:t>
            </w:r>
          </w:p>
          <w:p w14:paraId="541F4D56" w14:textId="77777777" w:rsidR="00C356FD" w:rsidRDefault="007A258C" w:rsidP="007A258C">
            <w:pPr>
              <w:pStyle w:val="TableParagraph"/>
              <w:spacing w:line="210" w:lineRule="exact"/>
              <w:ind w:left="108"/>
              <w:jc w:val="center"/>
              <w:rPr>
                <w:b/>
                <w:sz w:val="20"/>
              </w:rPr>
            </w:pPr>
            <w:r w:rsidRPr="00104812">
              <w:rPr>
                <w:b/>
                <w:i/>
                <w:color w:val="808080" w:themeColor="background1" w:themeShade="80"/>
                <w:sz w:val="20"/>
              </w:rPr>
              <w:t>Skaidrojums</w:t>
            </w:r>
          </w:p>
        </w:tc>
      </w:tr>
      <w:tr w:rsidR="00CA31F9" w14:paraId="2EF44F41" w14:textId="77777777" w:rsidTr="00CA31F9">
        <w:trPr>
          <w:trHeight w:val="921"/>
        </w:trPr>
        <w:tc>
          <w:tcPr>
            <w:tcW w:w="400" w:type="pct"/>
            <w:vAlign w:val="center"/>
          </w:tcPr>
          <w:p w14:paraId="6100D401" w14:textId="77777777" w:rsidR="00CA31F9" w:rsidRPr="00CA31F9" w:rsidRDefault="00CA31F9" w:rsidP="00CA31F9">
            <w:pPr>
              <w:jc w:val="center"/>
              <w:rPr>
                <w:sz w:val="20"/>
                <w:szCs w:val="20"/>
              </w:rPr>
            </w:pPr>
            <w:r w:rsidRPr="00CA31F9">
              <w:rPr>
                <w:sz w:val="20"/>
                <w:szCs w:val="20"/>
              </w:rPr>
              <w:t>01018</w:t>
            </w:r>
          </w:p>
        </w:tc>
        <w:tc>
          <w:tcPr>
            <w:tcW w:w="1519" w:type="pct"/>
            <w:vAlign w:val="center"/>
          </w:tcPr>
          <w:p w14:paraId="77D22744" w14:textId="77777777" w:rsidR="00CA31F9" w:rsidRPr="00CA31F9" w:rsidRDefault="00CA31F9" w:rsidP="00CA31F9">
            <w:pPr>
              <w:ind w:left="150" w:right="132"/>
              <w:jc w:val="both"/>
              <w:rPr>
                <w:sz w:val="20"/>
                <w:szCs w:val="20"/>
              </w:rPr>
            </w:pPr>
            <w:r w:rsidRPr="00CA31F9">
              <w:rPr>
                <w:sz w:val="20"/>
                <w:szCs w:val="20"/>
              </w:rPr>
              <w:t>Ārsta apskate pirms vakcinācijas. Nenorāda kopā ar manipulāciju 01061 un 60404</w:t>
            </w:r>
          </w:p>
        </w:tc>
        <w:tc>
          <w:tcPr>
            <w:tcW w:w="1596" w:type="pct"/>
            <w:vAlign w:val="center"/>
          </w:tcPr>
          <w:p w14:paraId="54395409" w14:textId="40085808" w:rsidR="00CA31F9" w:rsidRPr="00B42F9E" w:rsidRDefault="000D3DE1" w:rsidP="000D3DE1">
            <w:pPr>
              <w:ind w:left="150" w:right="132"/>
              <w:jc w:val="both"/>
              <w:rPr>
                <w:i/>
                <w:sz w:val="20"/>
                <w:szCs w:val="20"/>
              </w:rPr>
            </w:pPr>
            <w:r w:rsidRPr="000D3DE1">
              <w:rPr>
                <w:sz w:val="20"/>
                <w:szCs w:val="20"/>
              </w:rPr>
              <w:t>Ārsta apskate pirms vakcinācijas. Nenorāda kopā ar manipulāciju 01061, 60443 un 60444</w:t>
            </w:r>
          </w:p>
        </w:tc>
        <w:tc>
          <w:tcPr>
            <w:tcW w:w="1485" w:type="pct"/>
            <w:vAlign w:val="center"/>
          </w:tcPr>
          <w:p w14:paraId="3659D2AF" w14:textId="77777777" w:rsidR="00CA31F9" w:rsidRPr="0054653D" w:rsidRDefault="0054653D" w:rsidP="00CA31F9">
            <w:pPr>
              <w:pStyle w:val="TableParagraph"/>
              <w:spacing w:line="230" w:lineRule="atLeast"/>
              <w:ind w:left="108" w:right="77"/>
              <w:jc w:val="both"/>
              <w:rPr>
                <w:iCs/>
                <w:sz w:val="20"/>
              </w:rPr>
            </w:pPr>
            <w:r w:rsidRPr="0054653D">
              <w:rPr>
                <w:iCs/>
                <w:sz w:val="20"/>
              </w:rPr>
              <w:t xml:space="preserve">Pacienta </w:t>
            </w:r>
            <w:proofErr w:type="spellStart"/>
            <w:r w:rsidRPr="0054653D">
              <w:rPr>
                <w:iCs/>
                <w:sz w:val="20"/>
              </w:rPr>
              <w:t>līdzmaksājums</w:t>
            </w:r>
            <w:proofErr w:type="spellEnd"/>
            <w:r w:rsidRPr="0054653D">
              <w:rPr>
                <w:iCs/>
                <w:sz w:val="20"/>
              </w:rPr>
              <w:t xml:space="preserve"> </w:t>
            </w:r>
            <w:r w:rsidRPr="0054653D">
              <w:rPr>
                <w:i/>
                <w:color w:val="FF0000"/>
                <w:sz w:val="20"/>
              </w:rPr>
              <w:t>tiek segts no valsts budžeta līdzekļiem un ir iekļauts pakalpojuma tarifā</w:t>
            </w:r>
            <w:r w:rsidRPr="0054653D">
              <w:rPr>
                <w:iCs/>
                <w:sz w:val="20"/>
              </w:rPr>
              <w:t>. Pacienta medicīniskajā dokumentācijā jāveic ieraksts par ārsta veiktu apskati pirms vakcinācijas.</w:t>
            </w:r>
          </w:p>
        </w:tc>
      </w:tr>
      <w:tr w:rsidR="00CA31F9" w14:paraId="3EBFC2B1" w14:textId="77777777" w:rsidTr="00CA31F9">
        <w:trPr>
          <w:trHeight w:val="921"/>
        </w:trPr>
        <w:tc>
          <w:tcPr>
            <w:tcW w:w="400" w:type="pct"/>
            <w:vAlign w:val="center"/>
          </w:tcPr>
          <w:p w14:paraId="6D91359F" w14:textId="77777777" w:rsidR="00CA31F9" w:rsidRPr="00CA31F9" w:rsidRDefault="00CA31F9" w:rsidP="00CA31F9">
            <w:pPr>
              <w:jc w:val="center"/>
              <w:rPr>
                <w:sz w:val="20"/>
                <w:szCs w:val="20"/>
              </w:rPr>
            </w:pPr>
            <w:r w:rsidRPr="00CA31F9">
              <w:rPr>
                <w:sz w:val="20"/>
                <w:szCs w:val="20"/>
              </w:rPr>
              <w:t>01061</w:t>
            </w:r>
          </w:p>
        </w:tc>
        <w:tc>
          <w:tcPr>
            <w:tcW w:w="1519" w:type="pct"/>
            <w:vAlign w:val="center"/>
          </w:tcPr>
          <w:p w14:paraId="76C2F9C3" w14:textId="77777777" w:rsidR="00CA31F9" w:rsidRPr="00CA31F9" w:rsidRDefault="00CA31F9" w:rsidP="00CA31F9">
            <w:pPr>
              <w:ind w:left="150" w:right="132"/>
              <w:jc w:val="both"/>
              <w:rPr>
                <w:sz w:val="20"/>
                <w:szCs w:val="20"/>
              </w:rPr>
            </w:pPr>
            <w:r w:rsidRPr="00CA31F9">
              <w:rPr>
                <w:sz w:val="20"/>
                <w:szCs w:val="20"/>
              </w:rPr>
              <w:t>Bērnu profilaktiskās apskates, ko veic ģimenes ārsts</w:t>
            </w:r>
          </w:p>
        </w:tc>
        <w:tc>
          <w:tcPr>
            <w:tcW w:w="1596" w:type="pct"/>
            <w:vAlign w:val="center"/>
          </w:tcPr>
          <w:p w14:paraId="30F4A859"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34EB3793" w14:textId="77777777" w:rsidR="00CA31F9" w:rsidRPr="007861AD" w:rsidRDefault="0054653D" w:rsidP="00CA31F9">
            <w:pPr>
              <w:pStyle w:val="TableParagraph"/>
              <w:spacing w:line="230" w:lineRule="atLeast"/>
              <w:ind w:left="108" w:right="77"/>
              <w:jc w:val="both"/>
              <w:rPr>
                <w:i/>
                <w:color w:val="FF0000"/>
                <w:sz w:val="20"/>
              </w:rPr>
            </w:pPr>
            <w:r w:rsidRPr="0054653D">
              <w:rPr>
                <w:iCs/>
                <w:sz w:val="20"/>
              </w:rPr>
              <w:t>Samaksa par manipulāciju tiek veikta, ja to norāda par ģimenes ārsta praksē sniegtu veselības aprūpes pakalpojumu pacientam ar diagnozi Z00.1. Bērnu profilaktiskās apskates, ko veic ģimenes ārsts, tiek veiktas atbilstoši normatīvajiem aktiem.</w:t>
            </w:r>
            <w:r w:rsidRPr="0054653D">
              <w:rPr>
                <w:i/>
                <w:color w:val="FF0000"/>
                <w:sz w:val="20"/>
              </w:rPr>
              <w:t xml:space="preserve"> Pacienta </w:t>
            </w:r>
            <w:proofErr w:type="spellStart"/>
            <w:r w:rsidRPr="0054653D">
              <w:rPr>
                <w:i/>
                <w:color w:val="FF0000"/>
                <w:sz w:val="20"/>
              </w:rPr>
              <w:t>līdzmaksājums</w:t>
            </w:r>
            <w:proofErr w:type="spellEnd"/>
            <w:r w:rsidRPr="0054653D">
              <w:rPr>
                <w:i/>
                <w:color w:val="FF0000"/>
                <w:sz w:val="20"/>
              </w:rPr>
              <w:t xml:space="preserve"> tiek segts no valsts budžeta līdzekļiem un ir iekļauts pakalpojuma tarifā.</w:t>
            </w:r>
          </w:p>
        </w:tc>
      </w:tr>
      <w:tr w:rsidR="00CA31F9" w14:paraId="5AA54375" w14:textId="77777777" w:rsidTr="00CA31F9">
        <w:trPr>
          <w:trHeight w:val="921"/>
        </w:trPr>
        <w:tc>
          <w:tcPr>
            <w:tcW w:w="400" w:type="pct"/>
            <w:vAlign w:val="center"/>
          </w:tcPr>
          <w:p w14:paraId="5D9CD44B" w14:textId="77777777" w:rsidR="00CA31F9" w:rsidRPr="00CA31F9" w:rsidRDefault="00CA31F9" w:rsidP="00CA31F9">
            <w:pPr>
              <w:jc w:val="center"/>
              <w:rPr>
                <w:sz w:val="20"/>
                <w:szCs w:val="20"/>
              </w:rPr>
            </w:pPr>
            <w:r w:rsidRPr="00CA31F9">
              <w:rPr>
                <w:sz w:val="20"/>
                <w:szCs w:val="20"/>
              </w:rPr>
              <w:t>01062</w:t>
            </w:r>
          </w:p>
        </w:tc>
        <w:tc>
          <w:tcPr>
            <w:tcW w:w="1519" w:type="pct"/>
            <w:vAlign w:val="center"/>
          </w:tcPr>
          <w:p w14:paraId="648932D6" w14:textId="77777777" w:rsidR="00CA31F9" w:rsidRPr="00CA31F9" w:rsidRDefault="00CA31F9" w:rsidP="00CA31F9">
            <w:pPr>
              <w:ind w:left="150" w:right="132"/>
              <w:jc w:val="both"/>
              <w:rPr>
                <w:sz w:val="20"/>
                <w:szCs w:val="20"/>
              </w:rPr>
            </w:pPr>
            <w:r w:rsidRPr="00CA31F9">
              <w:rPr>
                <w:sz w:val="20"/>
                <w:szCs w:val="20"/>
              </w:rPr>
              <w:t>Ģimenes ārsta veikta pirmreizēja vai atkārtota grūtnieces apskate</w:t>
            </w:r>
          </w:p>
        </w:tc>
        <w:tc>
          <w:tcPr>
            <w:tcW w:w="1596" w:type="pct"/>
            <w:vAlign w:val="center"/>
          </w:tcPr>
          <w:p w14:paraId="7E7023AA"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2F152E7D" w14:textId="77777777" w:rsidR="00CA31F9" w:rsidRPr="007861AD" w:rsidRDefault="0054653D" w:rsidP="00CA31F9">
            <w:pPr>
              <w:pStyle w:val="TableParagraph"/>
              <w:spacing w:line="230" w:lineRule="atLeast"/>
              <w:ind w:left="108" w:right="77"/>
              <w:jc w:val="both"/>
              <w:rPr>
                <w:i/>
                <w:color w:val="FF0000"/>
                <w:sz w:val="20"/>
              </w:rPr>
            </w:pPr>
            <w:r w:rsidRPr="0054653D">
              <w:rPr>
                <w:iCs/>
                <w:sz w:val="20"/>
              </w:rPr>
              <w:t>Samaksa par manipulāciju tiek veikta, ja to norāda par ģimenes ārsta praksē sniegtu veselības aprūpes pakalpojumu pacientam ar diagnozi Z34. Ģimenes ārsta pirmreizēja vai atkārtota grūtnieces apskate tiek veikta atbilstoši normatīvajiem aktiem. Manipulācija tiek ņemta vērā, veicot ģimenes ārsta darbības gada kvalitātes novērtēšanu atbilstoši līguma nosacījumiem.</w:t>
            </w:r>
            <w:r w:rsidRPr="0054653D">
              <w:rPr>
                <w:i/>
                <w:color w:val="FF0000"/>
                <w:sz w:val="20"/>
              </w:rPr>
              <w:t xml:space="preserve"> Pacienta </w:t>
            </w:r>
            <w:proofErr w:type="spellStart"/>
            <w:r w:rsidRPr="0054653D">
              <w:rPr>
                <w:i/>
                <w:color w:val="FF0000"/>
                <w:sz w:val="20"/>
              </w:rPr>
              <w:t>līdzmaksājums</w:t>
            </w:r>
            <w:proofErr w:type="spellEnd"/>
            <w:r w:rsidRPr="0054653D">
              <w:rPr>
                <w:i/>
                <w:color w:val="FF0000"/>
                <w:sz w:val="20"/>
              </w:rPr>
              <w:t xml:space="preserve"> tiek segts no valsts budžeta līdzekļiem un ir iekļauts pakalpojuma tarifā.</w:t>
            </w:r>
          </w:p>
        </w:tc>
      </w:tr>
      <w:tr w:rsidR="00CA31F9" w14:paraId="279A7110" w14:textId="77777777" w:rsidTr="00CA31F9">
        <w:trPr>
          <w:trHeight w:val="921"/>
        </w:trPr>
        <w:tc>
          <w:tcPr>
            <w:tcW w:w="400" w:type="pct"/>
            <w:vAlign w:val="center"/>
          </w:tcPr>
          <w:p w14:paraId="1119B560" w14:textId="77777777" w:rsidR="00CA31F9" w:rsidRPr="00CA31F9" w:rsidRDefault="00CA31F9" w:rsidP="00CA31F9">
            <w:pPr>
              <w:jc w:val="center"/>
              <w:rPr>
                <w:sz w:val="20"/>
                <w:szCs w:val="20"/>
              </w:rPr>
            </w:pPr>
            <w:r w:rsidRPr="00CA31F9">
              <w:rPr>
                <w:sz w:val="20"/>
                <w:szCs w:val="20"/>
              </w:rPr>
              <w:t>01063</w:t>
            </w:r>
          </w:p>
        </w:tc>
        <w:tc>
          <w:tcPr>
            <w:tcW w:w="1519" w:type="pct"/>
            <w:vAlign w:val="center"/>
          </w:tcPr>
          <w:p w14:paraId="224FDD7F" w14:textId="77777777" w:rsidR="00CA31F9" w:rsidRPr="00CA31F9" w:rsidRDefault="00CA31F9" w:rsidP="00CA31F9">
            <w:pPr>
              <w:ind w:left="150" w:right="132"/>
              <w:jc w:val="both"/>
              <w:rPr>
                <w:sz w:val="20"/>
                <w:szCs w:val="20"/>
              </w:rPr>
            </w:pPr>
            <w:r w:rsidRPr="00CA31F9">
              <w:rPr>
                <w:sz w:val="20"/>
                <w:szCs w:val="20"/>
              </w:rPr>
              <w:t xml:space="preserve">Ģimenes ārsta ginekoloģiskā apskate valsts organizētās vēža </w:t>
            </w:r>
            <w:proofErr w:type="spellStart"/>
            <w:r w:rsidRPr="00CA31F9">
              <w:rPr>
                <w:sz w:val="20"/>
                <w:szCs w:val="20"/>
              </w:rPr>
              <w:t>skrīningprogrammas</w:t>
            </w:r>
            <w:proofErr w:type="spellEnd"/>
            <w:r w:rsidRPr="00CA31F9">
              <w:rPr>
                <w:sz w:val="20"/>
                <w:szCs w:val="20"/>
              </w:rPr>
              <w:t xml:space="preserve"> ietvaros </w:t>
            </w:r>
          </w:p>
        </w:tc>
        <w:tc>
          <w:tcPr>
            <w:tcW w:w="1596" w:type="pct"/>
            <w:vAlign w:val="center"/>
          </w:tcPr>
          <w:p w14:paraId="6CF11EC3" w14:textId="77777777" w:rsidR="00CA31F9" w:rsidRPr="00B42F9E" w:rsidRDefault="00E472CC" w:rsidP="00CA31F9">
            <w:pPr>
              <w:pStyle w:val="TableParagraph"/>
              <w:spacing w:line="230" w:lineRule="atLeast"/>
              <w:ind w:left="108" w:right="77"/>
              <w:jc w:val="center"/>
              <w:rPr>
                <w:i/>
                <w:sz w:val="20"/>
                <w:szCs w:val="20"/>
              </w:rPr>
            </w:pPr>
            <w:r w:rsidRPr="00B42F9E">
              <w:rPr>
                <w:i/>
                <w:sz w:val="20"/>
                <w:szCs w:val="20"/>
              </w:rPr>
              <w:t>bez izmaiņām</w:t>
            </w:r>
          </w:p>
        </w:tc>
        <w:tc>
          <w:tcPr>
            <w:tcW w:w="1485" w:type="pct"/>
            <w:vAlign w:val="center"/>
          </w:tcPr>
          <w:p w14:paraId="7935FF92" w14:textId="77777777" w:rsidR="00CA31F9" w:rsidRPr="007861AD" w:rsidRDefault="00E472CC" w:rsidP="00CA31F9">
            <w:pPr>
              <w:pStyle w:val="TableParagraph"/>
              <w:spacing w:line="230" w:lineRule="atLeast"/>
              <w:ind w:left="108" w:right="77"/>
              <w:jc w:val="both"/>
              <w:rPr>
                <w:i/>
                <w:color w:val="FF0000"/>
                <w:sz w:val="20"/>
              </w:rPr>
            </w:pPr>
            <w:r w:rsidRPr="00E472CC">
              <w:rPr>
                <w:iCs/>
                <w:sz w:val="20"/>
              </w:rPr>
              <w:t>Samaksa par manipulāciju tiek veikta, ja to norāda par ģimenes ārsta praksē sniegtu veselības aprūpes pakalpojumu pacientam ar diagnozi Z01.4.</w:t>
            </w:r>
            <w:r w:rsidRPr="00E472CC">
              <w:rPr>
                <w:i/>
                <w:color w:val="FF0000"/>
                <w:sz w:val="20"/>
              </w:rPr>
              <w:t xml:space="preserve"> Pacienta </w:t>
            </w:r>
            <w:proofErr w:type="spellStart"/>
            <w:r w:rsidRPr="00E472CC">
              <w:rPr>
                <w:i/>
                <w:color w:val="FF0000"/>
                <w:sz w:val="20"/>
              </w:rPr>
              <w:t>līdzmaksājums</w:t>
            </w:r>
            <w:proofErr w:type="spellEnd"/>
            <w:r w:rsidRPr="00E472CC">
              <w:rPr>
                <w:i/>
                <w:color w:val="FF0000"/>
                <w:sz w:val="20"/>
              </w:rPr>
              <w:t xml:space="preserve"> tiek segts no valsts budžeta līdzekļiem un ir iekļauts pakalpojuma tarifā.</w:t>
            </w:r>
          </w:p>
        </w:tc>
      </w:tr>
      <w:tr w:rsidR="00C356FD" w14:paraId="4E188AF1" w14:textId="77777777" w:rsidTr="007011D8">
        <w:trPr>
          <w:trHeight w:val="921"/>
        </w:trPr>
        <w:tc>
          <w:tcPr>
            <w:tcW w:w="400" w:type="pct"/>
            <w:vAlign w:val="center"/>
          </w:tcPr>
          <w:p w14:paraId="6AF03160" w14:textId="77777777" w:rsidR="00C356FD" w:rsidRDefault="007861AD" w:rsidP="00C356FD">
            <w:pPr>
              <w:jc w:val="center"/>
              <w:rPr>
                <w:sz w:val="20"/>
              </w:rPr>
            </w:pPr>
            <w:r>
              <w:rPr>
                <w:sz w:val="20"/>
              </w:rPr>
              <w:t>01074</w:t>
            </w:r>
          </w:p>
        </w:tc>
        <w:tc>
          <w:tcPr>
            <w:tcW w:w="1519" w:type="pct"/>
            <w:vAlign w:val="center"/>
          </w:tcPr>
          <w:p w14:paraId="1BA3236B" w14:textId="77777777" w:rsidR="00C356FD" w:rsidRDefault="007861AD" w:rsidP="00C356FD">
            <w:pPr>
              <w:pStyle w:val="TableParagraph"/>
              <w:ind w:right="254"/>
              <w:jc w:val="both"/>
              <w:rPr>
                <w:sz w:val="20"/>
              </w:rPr>
            </w:pPr>
            <w:proofErr w:type="spellStart"/>
            <w:r w:rsidRPr="007861AD">
              <w:rPr>
                <w:sz w:val="20"/>
              </w:rPr>
              <w:t>Uztriepes</w:t>
            </w:r>
            <w:proofErr w:type="spellEnd"/>
            <w:r w:rsidRPr="007861AD">
              <w:rPr>
                <w:sz w:val="20"/>
              </w:rPr>
              <w:t xml:space="preserve"> paņemšana no dzemdes kakla un mugurējās velves </w:t>
            </w:r>
            <w:proofErr w:type="spellStart"/>
            <w:r w:rsidRPr="007861AD">
              <w:rPr>
                <w:sz w:val="20"/>
              </w:rPr>
              <w:t>citoloģiskai</w:t>
            </w:r>
            <w:proofErr w:type="spellEnd"/>
            <w:r w:rsidRPr="007861AD">
              <w:rPr>
                <w:sz w:val="20"/>
              </w:rPr>
              <w:t xml:space="preserve"> izmeklēšanai vai HPV noteikšanai</w:t>
            </w:r>
          </w:p>
        </w:tc>
        <w:tc>
          <w:tcPr>
            <w:tcW w:w="1596" w:type="pct"/>
            <w:vAlign w:val="center"/>
          </w:tcPr>
          <w:p w14:paraId="5C9276F1" w14:textId="77777777" w:rsidR="00C356FD" w:rsidRPr="00F56199" w:rsidRDefault="007861AD" w:rsidP="007861AD">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79E9E8CB" w14:textId="77777777" w:rsidR="00C356FD" w:rsidRDefault="007861AD" w:rsidP="00C356FD">
            <w:pPr>
              <w:pStyle w:val="TableParagraph"/>
              <w:spacing w:line="230" w:lineRule="atLeast"/>
              <w:ind w:left="108" w:right="77"/>
              <w:jc w:val="both"/>
              <w:rPr>
                <w:i/>
                <w:color w:val="FF0000"/>
                <w:sz w:val="20"/>
              </w:rPr>
            </w:pPr>
            <w:r w:rsidRPr="007861AD">
              <w:rPr>
                <w:i/>
                <w:color w:val="FF0000"/>
                <w:sz w:val="20"/>
              </w:rPr>
              <w:t xml:space="preserve">Ambulatori šo manipulāciju apmaksā arī par vecmātes kabinetā veiktu </w:t>
            </w:r>
            <w:proofErr w:type="spellStart"/>
            <w:r w:rsidRPr="007861AD">
              <w:rPr>
                <w:i/>
                <w:color w:val="FF0000"/>
                <w:sz w:val="20"/>
              </w:rPr>
              <w:t>uztriepes</w:t>
            </w:r>
            <w:proofErr w:type="spellEnd"/>
            <w:r w:rsidRPr="007861AD">
              <w:rPr>
                <w:i/>
                <w:color w:val="FF0000"/>
                <w:sz w:val="20"/>
              </w:rPr>
              <w:t xml:space="preserve"> paņemšanu.</w:t>
            </w:r>
          </w:p>
          <w:p w14:paraId="1D94AD82" w14:textId="77777777" w:rsidR="007861AD" w:rsidRDefault="007861AD" w:rsidP="00C356FD">
            <w:pPr>
              <w:pStyle w:val="TableParagraph"/>
              <w:spacing w:line="230" w:lineRule="atLeast"/>
              <w:ind w:left="108" w:right="77"/>
              <w:jc w:val="both"/>
              <w:rPr>
                <w:i/>
                <w:color w:val="FF0000"/>
                <w:sz w:val="20"/>
              </w:rPr>
            </w:pPr>
          </w:p>
          <w:p w14:paraId="6BD10E25" w14:textId="77777777" w:rsidR="007861AD" w:rsidRPr="007861AD" w:rsidRDefault="00F53D95" w:rsidP="00D5001C">
            <w:pPr>
              <w:pStyle w:val="TableParagraph"/>
              <w:spacing w:line="230" w:lineRule="atLeast"/>
              <w:ind w:left="108" w:right="77"/>
              <w:jc w:val="both"/>
              <w:rPr>
                <w:i/>
                <w:color w:val="808080" w:themeColor="background1" w:themeShade="80"/>
                <w:sz w:val="20"/>
              </w:rPr>
            </w:pPr>
            <w:r>
              <w:rPr>
                <w:i/>
                <w:color w:val="808080" w:themeColor="background1" w:themeShade="80"/>
                <w:sz w:val="20"/>
                <w:szCs w:val="20"/>
              </w:rPr>
              <w:lastRenderedPageBreak/>
              <w:t xml:space="preserve">Skaidrojums: </w:t>
            </w:r>
            <w:r w:rsidR="00D5001C" w:rsidRPr="00D5001C">
              <w:rPr>
                <w:i/>
                <w:color w:val="808080" w:themeColor="background1" w:themeShade="80"/>
                <w:sz w:val="20"/>
              </w:rPr>
              <w:t>Vecmātes kabinetā veikt</w:t>
            </w:r>
            <w:r w:rsidR="00D5001C">
              <w:rPr>
                <w:i/>
                <w:color w:val="808080" w:themeColor="background1" w:themeShade="80"/>
                <w:sz w:val="20"/>
              </w:rPr>
              <w:t>ais</w:t>
            </w:r>
            <w:r w:rsidR="00D5001C" w:rsidRPr="00D5001C">
              <w:rPr>
                <w:i/>
                <w:color w:val="808080" w:themeColor="background1" w:themeShade="80"/>
                <w:sz w:val="20"/>
              </w:rPr>
              <w:t xml:space="preserve"> darb</w:t>
            </w:r>
            <w:r w:rsidR="00D5001C">
              <w:rPr>
                <w:i/>
                <w:color w:val="808080" w:themeColor="background1" w:themeShade="80"/>
                <w:sz w:val="20"/>
              </w:rPr>
              <w:t>s</w:t>
            </w:r>
            <w:r w:rsidR="00D5001C" w:rsidRPr="00D5001C">
              <w:rPr>
                <w:i/>
                <w:color w:val="808080" w:themeColor="background1" w:themeShade="80"/>
                <w:sz w:val="20"/>
              </w:rPr>
              <w:t xml:space="preserve"> </w:t>
            </w:r>
            <w:r w:rsidR="00D5001C">
              <w:rPr>
                <w:i/>
                <w:color w:val="808080" w:themeColor="background1" w:themeShade="80"/>
                <w:sz w:val="20"/>
              </w:rPr>
              <w:t xml:space="preserve">tiks apmaksāts ar fiksētu maksājumu par kabineta darbības nodrošināšanu un darba samaksas apmaksu, taču </w:t>
            </w:r>
            <w:proofErr w:type="spellStart"/>
            <w:r w:rsidR="00D5001C">
              <w:rPr>
                <w:i/>
                <w:color w:val="808080" w:themeColor="background1" w:themeShade="80"/>
                <w:sz w:val="20"/>
              </w:rPr>
              <w:t>uztriepes</w:t>
            </w:r>
            <w:proofErr w:type="spellEnd"/>
            <w:r w:rsidR="00D5001C">
              <w:rPr>
                <w:i/>
                <w:color w:val="808080" w:themeColor="background1" w:themeShade="80"/>
                <w:sz w:val="20"/>
              </w:rPr>
              <w:t xml:space="preserve"> paņemšana </w:t>
            </w:r>
            <w:proofErr w:type="spellStart"/>
            <w:r w:rsidR="00D5001C">
              <w:rPr>
                <w:i/>
                <w:color w:val="808080" w:themeColor="background1" w:themeShade="80"/>
                <w:sz w:val="20"/>
              </w:rPr>
              <w:t>skrīningam</w:t>
            </w:r>
            <w:proofErr w:type="spellEnd"/>
            <w:r w:rsidR="00D5001C" w:rsidRPr="00D5001C">
              <w:rPr>
                <w:i/>
                <w:color w:val="808080" w:themeColor="background1" w:themeShade="80"/>
                <w:sz w:val="20"/>
              </w:rPr>
              <w:t xml:space="preserve"> </w:t>
            </w:r>
            <w:r w:rsidR="00D5001C">
              <w:rPr>
                <w:i/>
                <w:color w:val="808080" w:themeColor="background1" w:themeShade="80"/>
                <w:sz w:val="20"/>
              </w:rPr>
              <w:t>tiks</w:t>
            </w:r>
            <w:r w:rsidR="00D5001C" w:rsidRPr="00D5001C">
              <w:rPr>
                <w:i/>
                <w:color w:val="808080" w:themeColor="background1" w:themeShade="80"/>
                <w:sz w:val="20"/>
              </w:rPr>
              <w:t xml:space="preserve"> apmaksāt</w:t>
            </w:r>
            <w:r w:rsidR="00D5001C">
              <w:rPr>
                <w:i/>
                <w:color w:val="808080" w:themeColor="background1" w:themeShade="80"/>
                <w:sz w:val="20"/>
              </w:rPr>
              <w:t>a</w:t>
            </w:r>
            <w:r w:rsidR="00D5001C" w:rsidRPr="00D5001C">
              <w:rPr>
                <w:i/>
                <w:color w:val="808080" w:themeColor="background1" w:themeShade="80"/>
                <w:sz w:val="20"/>
              </w:rPr>
              <w:t xml:space="preserve"> papildus.</w:t>
            </w:r>
          </w:p>
        </w:tc>
      </w:tr>
      <w:tr w:rsidR="003E0934" w14:paraId="43CC8F1D" w14:textId="77777777" w:rsidTr="007011D8">
        <w:trPr>
          <w:trHeight w:val="921"/>
        </w:trPr>
        <w:tc>
          <w:tcPr>
            <w:tcW w:w="400" w:type="pct"/>
            <w:vAlign w:val="center"/>
          </w:tcPr>
          <w:p w14:paraId="1E970FCD" w14:textId="77777777" w:rsidR="003E0934" w:rsidRPr="007011D8" w:rsidRDefault="003E0934" w:rsidP="003E0934">
            <w:pPr>
              <w:jc w:val="center"/>
              <w:rPr>
                <w:color w:val="000000"/>
                <w:sz w:val="20"/>
                <w:szCs w:val="20"/>
              </w:rPr>
            </w:pPr>
            <w:r w:rsidRPr="007011D8">
              <w:rPr>
                <w:color w:val="000000"/>
                <w:sz w:val="20"/>
                <w:szCs w:val="20"/>
              </w:rPr>
              <w:lastRenderedPageBreak/>
              <w:t>40172</w:t>
            </w:r>
          </w:p>
        </w:tc>
        <w:tc>
          <w:tcPr>
            <w:tcW w:w="1519" w:type="pct"/>
            <w:vAlign w:val="center"/>
          </w:tcPr>
          <w:p w14:paraId="2445F38E" w14:textId="77777777" w:rsidR="003E0934" w:rsidRPr="007011D8" w:rsidRDefault="003E0934" w:rsidP="003E0934">
            <w:pPr>
              <w:ind w:left="150" w:right="132"/>
              <w:jc w:val="both"/>
              <w:rPr>
                <w:color w:val="000000"/>
                <w:sz w:val="20"/>
                <w:szCs w:val="20"/>
              </w:rPr>
            </w:pPr>
            <w:r w:rsidRPr="007011D8">
              <w:rPr>
                <w:color w:val="000000"/>
                <w:sz w:val="20"/>
                <w:szCs w:val="20"/>
              </w:rPr>
              <w:t xml:space="preserve">Apslēptās asinis ar </w:t>
            </w:r>
            <w:proofErr w:type="spellStart"/>
            <w:r w:rsidRPr="007011D8">
              <w:rPr>
                <w:color w:val="000000"/>
                <w:sz w:val="20"/>
                <w:szCs w:val="20"/>
              </w:rPr>
              <w:t>teststrēmeli</w:t>
            </w:r>
            <w:proofErr w:type="spellEnd"/>
            <w:r w:rsidRPr="007011D8">
              <w:rPr>
                <w:color w:val="000000"/>
                <w:sz w:val="20"/>
                <w:szCs w:val="20"/>
              </w:rPr>
              <w:t xml:space="preserve"> (pozitīva)</w:t>
            </w:r>
          </w:p>
        </w:tc>
        <w:tc>
          <w:tcPr>
            <w:tcW w:w="1596" w:type="pct"/>
            <w:vAlign w:val="center"/>
          </w:tcPr>
          <w:p w14:paraId="2A9D5E63" w14:textId="77777777" w:rsidR="003E0934" w:rsidRPr="00F56199" w:rsidRDefault="003E0934" w:rsidP="003E0934">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723AC099" w14:textId="77777777" w:rsidR="003E0934" w:rsidRDefault="003E0934" w:rsidP="003E0934">
            <w:pPr>
              <w:ind w:left="143" w:right="77"/>
              <w:jc w:val="both"/>
              <w:rPr>
                <w:i/>
                <w:color w:val="FF0000"/>
                <w:sz w:val="20"/>
                <w:szCs w:val="20"/>
              </w:rPr>
            </w:pPr>
            <w:r w:rsidRPr="003E0934">
              <w:rPr>
                <w:color w:val="000000"/>
                <w:sz w:val="20"/>
                <w:szCs w:val="20"/>
              </w:rPr>
              <w:t xml:space="preserve">Apmaksā arī ambulatori. Manipulācija tiek ņemta vērā, veicot ģimenes ārsta darbības gada kvalitātes novērtēšanu atbilstoši līguma nosacījumiem. </w:t>
            </w:r>
            <w:r w:rsidRPr="003E0934">
              <w:rPr>
                <w:i/>
                <w:color w:val="FF0000"/>
                <w:sz w:val="20"/>
                <w:szCs w:val="20"/>
              </w:rPr>
              <w:t>Manipulācija spēkā līdz 31.03.2020.</w:t>
            </w:r>
          </w:p>
          <w:p w14:paraId="52FB961B" w14:textId="77777777" w:rsidR="00F82C45" w:rsidRDefault="00F82C45" w:rsidP="003E0934">
            <w:pPr>
              <w:ind w:left="143" w:right="77"/>
              <w:jc w:val="both"/>
              <w:rPr>
                <w:i/>
                <w:color w:val="FF0000"/>
                <w:sz w:val="20"/>
                <w:szCs w:val="20"/>
              </w:rPr>
            </w:pPr>
          </w:p>
          <w:p w14:paraId="18BA72A3" w14:textId="77777777" w:rsidR="00F82C45" w:rsidRPr="00F82C45" w:rsidRDefault="00F53D95" w:rsidP="001A5802">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A5802">
              <w:rPr>
                <w:i/>
                <w:color w:val="808080" w:themeColor="background1" w:themeShade="80"/>
                <w:sz w:val="20"/>
                <w:szCs w:val="20"/>
              </w:rPr>
              <w:t>Ņemot vērā, ka 2019.gadā ieviesta</w:t>
            </w:r>
            <w:r w:rsidR="00F82C45" w:rsidRPr="00F82C45">
              <w:rPr>
                <w:i/>
                <w:color w:val="808080" w:themeColor="background1" w:themeShade="80"/>
                <w:sz w:val="20"/>
                <w:szCs w:val="20"/>
              </w:rPr>
              <w:t xml:space="preserve"> jauna zarnu </w:t>
            </w:r>
            <w:proofErr w:type="spellStart"/>
            <w:r w:rsidR="00F82C45" w:rsidRPr="00F82C45">
              <w:rPr>
                <w:i/>
                <w:color w:val="808080" w:themeColor="background1" w:themeShade="80"/>
                <w:sz w:val="20"/>
                <w:szCs w:val="20"/>
              </w:rPr>
              <w:t>skrīninga</w:t>
            </w:r>
            <w:proofErr w:type="spellEnd"/>
            <w:r w:rsidR="00F82C45" w:rsidRPr="00F82C45">
              <w:rPr>
                <w:i/>
                <w:color w:val="808080" w:themeColor="background1" w:themeShade="80"/>
                <w:sz w:val="20"/>
                <w:szCs w:val="20"/>
              </w:rPr>
              <w:t xml:space="preserve"> metode (</w:t>
            </w:r>
            <w:r w:rsidR="001A5802">
              <w:rPr>
                <w:i/>
                <w:color w:val="808080" w:themeColor="background1" w:themeShade="80"/>
                <w:sz w:val="20"/>
                <w:szCs w:val="20"/>
              </w:rPr>
              <w:t>manipulāciju saraksta manipulācijas 40161 un 40174), tad nosakāms pārejas periods pārejai uz jauno metodi un i</w:t>
            </w:r>
            <w:r w:rsidR="00F82C45" w:rsidRPr="00F82C45">
              <w:rPr>
                <w:i/>
                <w:color w:val="808080" w:themeColor="background1" w:themeShade="80"/>
                <w:sz w:val="20"/>
                <w:szCs w:val="20"/>
              </w:rPr>
              <w:t xml:space="preserve">epriekšējai </w:t>
            </w:r>
            <w:proofErr w:type="spellStart"/>
            <w:r w:rsidR="00F82C45" w:rsidRPr="00F82C45">
              <w:rPr>
                <w:i/>
                <w:color w:val="808080" w:themeColor="background1" w:themeShade="80"/>
                <w:sz w:val="20"/>
                <w:szCs w:val="20"/>
              </w:rPr>
              <w:t>skrīninga</w:t>
            </w:r>
            <w:proofErr w:type="spellEnd"/>
            <w:r w:rsidR="00F82C45" w:rsidRPr="00F82C45">
              <w:rPr>
                <w:i/>
                <w:color w:val="808080" w:themeColor="background1" w:themeShade="80"/>
                <w:sz w:val="20"/>
                <w:szCs w:val="20"/>
              </w:rPr>
              <w:t xml:space="preserve"> metodei saistošās manipulācijas atļauts lietot līdz 31.03.2020.</w:t>
            </w:r>
          </w:p>
        </w:tc>
      </w:tr>
      <w:tr w:rsidR="003E0934" w14:paraId="09ED5798" w14:textId="77777777" w:rsidTr="00762581">
        <w:trPr>
          <w:trHeight w:val="269"/>
        </w:trPr>
        <w:tc>
          <w:tcPr>
            <w:tcW w:w="400" w:type="pct"/>
            <w:vAlign w:val="center"/>
          </w:tcPr>
          <w:p w14:paraId="199B1258" w14:textId="77777777" w:rsidR="003E0934" w:rsidRPr="007011D8" w:rsidRDefault="003E0934" w:rsidP="003E0934">
            <w:pPr>
              <w:jc w:val="center"/>
              <w:rPr>
                <w:color w:val="000000"/>
                <w:sz w:val="20"/>
                <w:szCs w:val="20"/>
              </w:rPr>
            </w:pPr>
            <w:r w:rsidRPr="007011D8">
              <w:rPr>
                <w:color w:val="000000"/>
                <w:sz w:val="20"/>
                <w:szCs w:val="20"/>
              </w:rPr>
              <w:t>40173</w:t>
            </w:r>
          </w:p>
        </w:tc>
        <w:tc>
          <w:tcPr>
            <w:tcW w:w="1519" w:type="pct"/>
            <w:vAlign w:val="center"/>
          </w:tcPr>
          <w:p w14:paraId="6D1B8665" w14:textId="77777777" w:rsidR="003E0934" w:rsidRPr="007011D8" w:rsidRDefault="003E0934" w:rsidP="003E0934">
            <w:pPr>
              <w:ind w:left="150" w:right="132"/>
              <w:jc w:val="both"/>
              <w:rPr>
                <w:color w:val="000000"/>
                <w:sz w:val="20"/>
                <w:szCs w:val="20"/>
              </w:rPr>
            </w:pPr>
            <w:r w:rsidRPr="007011D8">
              <w:rPr>
                <w:color w:val="000000"/>
                <w:sz w:val="20"/>
                <w:szCs w:val="20"/>
              </w:rPr>
              <w:t xml:space="preserve">Apslēptās asinis ar </w:t>
            </w:r>
            <w:proofErr w:type="spellStart"/>
            <w:r w:rsidRPr="007011D8">
              <w:rPr>
                <w:color w:val="000000"/>
                <w:sz w:val="20"/>
                <w:szCs w:val="20"/>
              </w:rPr>
              <w:t>teststrēmeli</w:t>
            </w:r>
            <w:proofErr w:type="spellEnd"/>
            <w:r w:rsidRPr="007011D8">
              <w:rPr>
                <w:color w:val="000000"/>
                <w:sz w:val="20"/>
                <w:szCs w:val="20"/>
              </w:rPr>
              <w:t xml:space="preserve"> (negatīva)</w:t>
            </w:r>
          </w:p>
        </w:tc>
        <w:tc>
          <w:tcPr>
            <w:tcW w:w="1596" w:type="pct"/>
            <w:vAlign w:val="center"/>
          </w:tcPr>
          <w:p w14:paraId="53FFB505" w14:textId="77777777" w:rsidR="003E0934" w:rsidRPr="00F56199" w:rsidRDefault="003E0934" w:rsidP="003E0934">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13D0630D" w14:textId="77777777" w:rsidR="003E0934" w:rsidRDefault="003E0934" w:rsidP="003E0934">
            <w:pPr>
              <w:ind w:left="143" w:right="77"/>
              <w:jc w:val="both"/>
              <w:rPr>
                <w:i/>
                <w:color w:val="FF0000"/>
                <w:sz w:val="20"/>
                <w:szCs w:val="20"/>
              </w:rPr>
            </w:pPr>
            <w:r w:rsidRPr="003E0934">
              <w:rPr>
                <w:color w:val="000000"/>
                <w:sz w:val="20"/>
                <w:szCs w:val="20"/>
              </w:rPr>
              <w:t xml:space="preserve">Apmaksā arī ambulatori. Manipulācija tiek ņemta vērā, veicot ģimenes ārsta darbības gada kvalitātes novērtēšanu atbilstoši līguma nosacījumiem. </w:t>
            </w:r>
            <w:r w:rsidRPr="003E0934">
              <w:rPr>
                <w:i/>
                <w:color w:val="FF0000"/>
                <w:sz w:val="20"/>
                <w:szCs w:val="20"/>
              </w:rPr>
              <w:t>Manipulācija spēkā līdz 31.03.2020.</w:t>
            </w:r>
          </w:p>
          <w:p w14:paraId="3C74A238" w14:textId="77777777" w:rsidR="00F82C45" w:rsidRDefault="00F82C45" w:rsidP="003E0934">
            <w:pPr>
              <w:ind w:left="143" w:right="77"/>
              <w:jc w:val="both"/>
              <w:rPr>
                <w:i/>
                <w:color w:val="FF0000"/>
                <w:sz w:val="20"/>
                <w:szCs w:val="20"/>
              </w:rPr>
            </w:pPr>
          </w:p>
          <w:p w14:paraId="61801688" w14:textId="77777777" w:rsidR="00F82C45" w:rsidRPr="003E0934" w:rsidRDefault="00F53D95" w:rsidP="003E0934">
            <w:pPr>
              <w:ind w:left="143" w:right="77"/>
              <w:jc w:val="both"/>
              <w:rPr>
                <w:color w:val="000000"/>
                <w:sz w:val="20"/>
                <w:szCs w:val="20"/>
              </w:rPr>
            </w:pPr>
            <w:r>
              <w:rPr>
                <w:i/>
                <w:color w:val="808080" w:themeColor="background1" w:themeShade="80"/>
                <w:sz w:val="20"/>
                <w:szCs w:val="20"/>
              </w:rPr>
              <w:t xml:space="preserve">Skaidrojums: </w:t>
            </w:r>
            <w:r w:rsidR="001A5802">
              <w:rPr>
                <w:i/>
                <w:color w:val="808080" w:themeColor="background1" w:themeShade="80"/>
                <w:sz w:val="20"/>
                <w:szCs w:val="20"/>
              </w:rPr>
              <w:t>Ņemot vērā, ka 2019.gadā ieviesta</w:t>
            </w:r>
            <w:r w:rsidR="001A5802" w:rsidRPr="00F82C45">
              <w:rPr>
                <w:i/>
                <w:color w:val="808080" w:themeColor="background1" w:themeShade="80"/>
                <w:sz w:val="20"/>
                <w:szCs w:val="20"/>
              </w:rPr>
              <w:t xml:space="preserve"> jauna zarnu </w:t>
            </w:r>
            <w:proofErr w:type="spellStart"/>
            <w:r w:rsidR="001A5802" w:rsidRPr="00F82C45">
              <w:rPr>
                <w:i/>
                <w:color w:val="808080" w:themeColor="background1" w:themeShade="80"/>
                <w:sz w:val="20"/>
                <w:szCs w:val="20"/>
              </w:rPr>
              <w:t>skrīninga</w:t>
            </w:r>
            <w:proofErr w:type="spellEnd"/>
            <w:r w:rsidR="001A5802" w:rsidRPr="00F82C45">
              <w:rPr>
                <w:i/>
                <w:color w:val="808080" w:themeColor="background1" w:themeShade="80"/>
                <w:sz w:val="20"/>
                <w:szCs w:val="20"/>
              </w:rPr>
              <w:t xml:space="preserve"> metode (</w:t>
            </w:r>
            <w:r w:rsidR="001A5802">
              <w:rPr>
                <w:i/>
                <w:color w:val="808080" w:themeColor="background1" w:themeShade="80"/>
                <w:sz w:val="20"/>
                <w:szCs w:val="20"/>
              </w:rPr>
              <w:t>manipulāciju saraksta manipulācijas 40161 un 40174), tad nosakāms pārejas periods pārejai uz jauno metodi un i</w:t>
            </w:r>
            <w:r w:rsidR="001A5802" w:rsidRPr="00F82C45">
              <w:rPr>
                <w:i/>
                <w:color w:val="808080" w:themeColor="background1" w:themeShade="80"/>
                <w:sz w:val="20"/>
                <w:szCs w:val="20"/>
              </w:rPr>
              <w:t xml:space="preserve">epriekšējai </w:t>
            </w:r>
            <w:proofErr w:type="spellStart"/>
            <w:r w:rsidR="001A5802" w:rsidRPr="00F82C45">
              <w:rPr>
                <w:i/>
                <w:color w:val="808080" w:themeColor="background1" w:themeShade="80"/>
                <w:sz w:val="20"/>
                <w:szCs w:val="20"/>
              </w:rPr>
              <w:t>skrīninga</w:t>
            </w:r>
            <w:proofErr w:type="spellEnd"/>
            <w:r w:rsidR="001A5802" w:rsidRPr="00F82C45">
              <w:rPr>
                <w:i/>
                <w:color w:val="808080" w:themeColor="background1" w:themeShade="80"/>
                <w:sz w:val="20"/>
                <w:szCs w:val="20"/>
              </w:rPr>
              <w:t xml:space="preserve"> metodei saistošās manipulācijas atļauts lietot līdz 31.03.2020.</w:t>
            </w:r>
          </w:p>
        </w:tc>
      </w:tr>
      <w:tr w:rsidR="001B7EBD" w14:paraId="629E912B" w14:textId="77777777" w:rsidTr="007011D8">
        <w:trPr>
          <w:trHeight w:val="921"/>
        </w:trPr>
        <w:tc>
          <w:tcPr>
            <w:tcW w:w="400" w:type="pct"/>
            <w:vAlign w:val="center"/>
          </w:tcPr>
          <w:p w14:paraId="7146232E" w14:textId="77777777" w:rsidR="001B7EBD" w:rsidRPr="001B7EBD" w:rsidRDefault="001B7EBD" w:rsidP="001B7EBD">
            <w:pPr>
              <w:jc w:val="center"/>
              <w:rPr>
                <w:color w:val="000000"/>
                <w:sz w:val="20"/>
                <w:szCs w:val="20"/>
              </w:rPr>
            </w:pPr>
            <w:r w:rsidRPr="001B7EBD">
              <w:rPr>
                <w:color w:val="000000"/>
                <w:sz w:val="20"/>
                <w:szCs w:val="20"/>
              </w:rPr>
              <w:t>47025</w:t>
            </w:r>
          </w:p>
        </w:tc>
        <w:tc>
          <w:tcPr>
            <w:tcW w:w="1519" w:type="pct"/>
            <w:vAlign w:val="center"/>
          </w:tcPr>
          <w:p w14:paraId="2AC0880F" w14:textId="77777777" w:rsidR="001B7EBD" w:rsidRPr="001B7EBD" w:rsidRDefault="001B7EBD" w:rsidP="001B7EBD">
            <w:pPr>
              <w:ind w:left="150" w:right="132"/>
              <w:jc w:val="both"/>
              <w:rPr>
                <w:sz w:val="20"/>
                <w:szCs w:val="20"/>
              </w:rPr>
            </w:pPr>
            <w:r w:rsidRPr="001B7EBD">
              <w:rPr>
                <w:sz w:val="20"/>
                <w:szCs w:val="20"/>
              </w:rPr>
              <w:t xml:space="preserve">Cilvēka </w:t>
            </w:r>
            <w:proofErr w:type="spellStart"/>
            <w:r w:rsidRPr="001B7EBD">
              <w:rPr>
                <w:sz w:val="20"/>
                <w:szCs w:val="20"/>
              </w:rPr>
              <w:t>papilomas</w:t>
            </w:r>
            <w:proofErr w:type="spellEnd"/>
            <w:r w:rsidRPr="001B7EBD">
              <w:rPr>
                <w:sz w:val="20"/>
                <w:szCs w:val="20"/>
              </w:rPr>
              <w:t xml:space="preserve"> vīrusu specifiskās DNS noteikšana</w:t>
            </w:r>
          </w:p>
        </w:tc>
        <w:tc>
          <w:tcPr>
            <w:tcW w:w="1596" w:type="pct"/>
            <w:vAlign w:val="center"/>
          </w:tcPr>
          <w:p w14:paraId="3730741A" w14:textId="77777777" w:rsidR="001B7EBD" w:rsidRPr="001B7EBD" w:rsidRDefault="001B7EBD" w:rsidP="001B7EBD">
            <w:pPr>
              <w:ind w:left="139" w:right="140"/>
              <w:jc w:val="both"/>
              <w:rPr>
                <w:color w:val="000000"/>
                <w:sz w:val="20"/>
                <w:szCs w:val="20"/>
              </w:rPr>
            </w:pPr>
            <w:r w:rsidRPr="001B7EBD">
              <w:rPr>
                <w:color w:val="000000"/>
                <w:sz w:val="20"/>
                <w:szCs w:val="20"/>
              </w:rPr>
              <w:t xml:space="preserve">Cilvēka </w:t>
            </w:r>
            <w:proofErr w:type="spellStart"/>
            <w:r w:rsidRPr="001B7EBD">
              <w:rPr>
                <w:color w:val="000000"/>
                <w:sz w:val="20"/>
                <w:szCs w:val="20"/>
              </w:rPr>
              <w:t>papilomas</w:t>
            </w:r>
            <w:proofErr w:type="spellEnd"/>
            <w:r w:rsidRPr="001B7EBD">
              <w:rPr>
                <w:color w:val="000000"/>
                <w:sz w:val="20"/>
                <w:szCs w:val="20"/>
              </w:rPr>
              <w:t xml:space="preserve"> vīrusu </w:t>
            </w:r>
            <w:r w:rsidRPr="00D815EA">
              <w:rPr>
                <w:sz w:val="20"/>
                <w:szCs w:val="20"/>
              </w:rPr>
              <w:t>specifiskās DNS noteikšana (negatīvs)</w:t>
            </w:r>
          </w:p>
        </w:tc>
        <w:tc>
          <w:tcPr>
            <w:tcW w:w="1485" w:type="pct"/>
            <w:vAlign w:val="center"/>
          </w:tcPr>
          <w:p w14:paraId="58E2DC51" w14:textId="77777777" w:rsidR="001B7EBD" w:rsidRDefault="00D815EA" w:rsidP="00D815EA">
            <w:pPr>
              <w:ind w:left="143" w:right="77"/>
              <w:jc w:val="both"/>
              <w:rPr>
                <w:i/>
                <w:strike/>
                <w:color w:val="FF0000"/>
                <w:sz w:val="20"/>
                <w:szCs w:val="20"/>
              </w:rPr>
            </w:pPr>
            <w:r w:rsidRPr="00D815EA">
              <w:rPr>
                <w:color w:val="000000"/>
                <w:sz w:val="20"/>
                <w:szCs w:val="20"/>
              </w:rPr>
              <w:t xml:space="preserve">Ambulatori šo manipulāciju apmaksā pēc </w:t>
            </w:r>
            <w:proofErr w:type="spellStart"/>
            <w:r w:rsidRPr="00D815EA">
              <w:rPr>
                <w:color w:val="000000"/>
                <w:sz w:val="20"/>
                <w:szCs w:val="20"/>
              </w:rPr>
              <w:t>skrīninga</w:t>
            </w:r>
            <w:proofErr w:type="spellEnd"/>
            <w:r w:rsidRPr="00D815EA">
              <w:rPr>
                <w:color w:val="000000"/>
                <w:sz w:val="20"/>
                <w:szCs w:val="20"/>
              </w:rPr>
              <w:t xml:space="preserve"> izmeklējumiem, ja </w:t>
            </w:r>
            <w:proofErr w:type="spellStart"/>
            <w:r w:rsidRPr="00D815EA">
              <w:rPr>
                <w:color w:val="000000"/>
                <w:sz w:val="20"/>
                <w:szCs w:val="20"/>
              </w:rPr>
              <w:t>pamatdiagnoze</w:t>
            </w:r>
            <w:proofErr w:type="spellEnd"/>
            <w:r w:rsidRPr="00D815EA">
              <w:rPr>
                <w:color w:val="000000"/>
                <w:sz w:val="20"/>
                <w:szCs w:val="20"/>
              </w:rPr>
              <w:t xml:space="preserve"> atbilstoši </w:t>
            </w:r>
            <w:proofErr w:type="spellStart"/>
            <w:r w:rsidRPr="00D815EA">
              <w:rPr>
                <w:color w:val="000000"/>
                <w:sz w:val="20"/>
                <w:szCs w:val="20"/>
              </w:rPr>
              <w:t>atradei</w:t>
            </w:r>
            <w:proofErr w:type="spellEnd"/>
            <w:r w:rsidRPr="00D815EA">
              <w:rPr>
                <w:color w:val="000000"/>
                <w:sz w:val="20"/>
                <w:szCs w:val="20"/>
              </w:rPr>
              <w:t xml:space="preserve">: C53.0–9; D06.0–9; N87.0; N87.1; N87.2; N87.9, </w:t>
            </w:r>
            <w:proofErr w:type="spellStart"/>
            <w:r w:rsidRPr="00D815EA">
              <w:rPr>
                <w:color w:val="000000"/>
                <w:sz w:val="20"/>
                <w:szCs w:val="20"/>
              </w:rPr>
              <w:t>blakusdiagnoze</w:t>
            </w:r>
            <w:proofErr w:type="spellEnd"/>
            <w:r w:rsidRPr="00D815EA">
              <w:rPr>
                <w:color w:val="000000"/>
                <w:sz w:val="20"/>
                <w:szCs w:val="20"/>
              </w:rPr>
              <w:t xml:space="preserve"> Z12.4.</w:t>
            </w:r>
            <w:r>
              <w:rPr>
                <w:color w:val="000000"/>
                <w:sz w:val="20"/>
                <w:szCs w:val="20"/>
              </w:rPr>
              <w:t xml:space="preserve"> </w:t>
            </w:r>
            <w:proofErr w:type="spellStart"/>
            <w:r w:rsidRPr="00D815EA">
              <w:rPr>
                <w:i/>
                <w:strike/>
                <w:color w:val="FF0000"/>
                <w:sz w:val="20"/>
                <w:szCs w:val="20"/>
              </w:rPr>
              <w:t>Skrīninga</w:t>
            </w:r>
            <w:proofErr w:type="spellEnd"/>
            <w:r w:rsidRPr="00D815EA">
              <w:rPr>
                <w:i/>
                <w:strike/>
                <w:color w:val="FF0000"/>
                <w:sz w:val="20"/>
                <w:szCs w:val="20"/>
              </w:rPr>
              <w:t xml:space="preserve"> ietvaros samaksa par manipulāciju tiks veikta līdz 31.12.2019.</w:t>
            </w:r>
          </w:p>
          <w:p w14:paraId="122AE539" w14:textId="77777777" w:rsidR="0022597F" w:rsidRDefault="0022597F" w:rsidP="00D815EA">
            <w:pPr>
              <w:ind w:left="143" w:right="77"/>
              <w:jc w:val="both"/>
              <w:rPr>
                <w:i/>
                <w:strike/>
                <w:color w:val="FF0000"/>
                <w:sz w:val="20"/>
                <w:szCs w:val="20"/>
              </w:rPr>
            </w:pPr>
          </w:p>
          <w:p w14:paraId="12A86E5D" w14:textId="77777777" w:rsidR="0022597F" w:rsidRPr="003E0934" w:rsidRDefault="00F53D95" w:rsidP="0022597F">
            <w:pPr>
              <w:ind w:left="143" w:right="77"/>
              <w:jc w:val="both"/>
              <w:rPr>
                <w:color w:val="000000"/>
                <w:sz w:val="20"/>
                <w:szCs w:val="20"/>
              </w:rPr>
            </w:pPr>
            <w:r>
              <w:rPr>
                <w:i/>
                <w:color w:val="808080" w:themeColor="background1" w:themeShade="80"/>
                <w:sz w:val="20"/>
                <w:szCs w:val="20"/>
              </w:rPr>
              <w:t xml:space="preserve">Skaidrojums: </w:t>
            </w:r>
            <w:r w:rsidR="0022597F" w:rsidRPr="00E86948">
              <w:rPr>
                <w:i/>
                <w:color w:val="808080" w:themeColor="background1" w:themeShade="80"/>
                <w:sz w:val="20"/>
              </w:rPr>
              <w:t>Esošā manipulācija</w:t>
            </w:r>
            <w:r w:rsidR="0022597F">
              <w:rPr>
                <w:i/>
                <w:color w:val="808080" w:themeColor="background1" w:themeShade="80"/>
                <w:sz w:val="20"/>
              </w:rPr>
              <w:t xml:space="preserve"> ar kodu 47025</w:t>
            </w:r>
            <w:r w:rsidR="0022597F" w:rsidRPr="00E86948">
              <w:rPr>
                <w:i/>
                <w:color w:val="808080" w:themeColor="background1" w:themeShade="80"/>
                <w:sz w:val="20"/>
              </w:rPr>
              <w:t xml:space="preserve"> sadalīta </w:t>
            </w:r>
            <w:r w:rsidR="0022597F">
              <w:rPr>
                <w:i/>
                <w:color w:val="808080" w:themeColor="background1" w:themeShade="80"/>
                <w:sz w:val="20"/>
              </w:rPr>
              <w:t xml:space="preserve">divās </w:t>
            </w:r>
            <w:r w:rsidR="0022597F" w:rsidRPr="00E86948">
              <w:rPr>
                <w:i/>
                <w:color w:val="808080" w:themeColor="background1" w:themeShade="80"/>
                <w:sz w:val="20"/>
              </w:rPr>
              <w:t xml:space="preserve">manipulācijās </w:t>
            </w:r>
            <w:r w:rsidR="0022597F">
              <w:rPr>
                <w:i/>
                <w:color w:val="808080" w:themeColor="background1" w:themeShade="80"/>
                <w:sz w:val="20"/>
              </w:rPr>
              <w:t xml:space="preserve">– viena </w:t>
            </w:r>
            <w:r w:rsidR="0022597F" w:rsidRPr="00E86948">
              <w:rPr>
                <w:i/>
                <w:color w:val="808080" w:themeColor="background1" w:themeShade="80"/>
                <w:sz w:val="20"/>
              </w:rPr>
              <w:t xml:space="preserve">ar pozitīvu un </w:t>
            </w:r>
            <w:r w:rsidR="0022597F">
              <w:rPr>
                <w:i/>
                <w:color w:val="808080" w:themeColor="background1" w:themeShade="80"/>
                <w:sz w:val="20"/>
              </w:rPr>
              <w:t xml:space="preserve">otra ar </w:t>
            </w:r>
            <w:r w:rsidR="0022597F" w:rsidRPr="00E86948">
              <w:rPr>
                <w:i/>
                <w:color w:val="808080" w:themeColor="background1" w:themeShade="80"/>
                <w:sz w:val="20"/>
              </w:rPr>
              <w:t>negatīvu rezultātu</w:t>
            </w:r>
            <w:r w:rsidR="0022597F">
              <w:rPr>
                <w:i/>
                <w:color w:val="808080" w:themeColor="background1" w:themeShade="80"/>
                <w:sz w:val="20"/>
              </w:rPr>
              <w:t xml:space="preserve">. </w:t>
            </w:r>
            <w:r w:rsidR="0022597F">
              <w:rPr>
                <w:i/>
                <w:color w:val="808080" w:themeColor="background1" w:themeShade="80"/>
                <w:sz w:val="20"/>
              </w:rPr>
              <w:lastRenderedPageBreak/>
              <w:t>Manipulācija ar pozitīvu rezultātu – 46998, skatīt tabulā augstāk.</w:t>
            </w:r>
          </w:p>
        </w:tc>
      </w:tr>
      <w:tr w:rsidR="00211221" w14:paraId="346C1BE6" w14:textId="77777777" w:rsidTr="007011D8">
        <w:trPr>
          <w:trHeight w:val="921"/>
        </w:trPr>
        <w:tc>
          <w:tcPr>
            <w:tcW w:w="400" w:type="pct"/>
            <w:vAlign w:val="center"/>
          </w:tcPr>
          <w:p w14:paraId="7833FEFA" w14:textId="77777777" w:rsidR="00211221" w:rsidRPr="00CD35F5" w:rsidRDefault="00211221" w:rsidP="00211221">
            <w:pPr>
              <w:jc w:val="center"/>
              <w:rPr>
                <w:sz w:val="20"/>
                <w:szCs w:val="20"/>
              </w:rPr>
            </w:pPr>
            <w:r w:rsidRPr="00CD35F5">
              <w:rPr>
                <w:sz w:val="20"/>
                <w:szCs w:val="20"/>
              </w:rPr>
              <w:lastRenderedPageBreak/>
              <w:t>55076</w:t>
            </w:r>
          </w:p>
        </w:tc>
        <w:tc>
          <w:tcPr>
            <w:tcW w:w="1519" w:type="pct"/>
            <w:vAlign w:val="center"/>
          </w:tcPr>
          <w:p w14:paraId="7DC9AD49" w14:textId="77777777" w:rsidR="00211221" w:rsidRPr="00CD35F5" w:rsidRDefault="00211221" w:rsidP="00211221">
            <w:pPr>
              <w:ind w:left="150" w:right="132"/>
              <w:jc w:val="both"/>
              <w:rPr>
                <w:sz w:val="20"/>
                <w:szCs w:val="20"/>
              </w:rPr>
            </w:pPr>
            <w:proofErr w:type="spellStart"/>
            <w:r w:rsidRPr="00CD35F5">
              <w:rPr>
                <w:sz w:val="20"/>
                <w:szCs w:val="20"/>
              </w:rPr>
              <w:t>Multiprofesionāls</w:t>
            </w:r>
            <w:proofErr w:type="spellEnd"/>
            <w:r w:rsidRPr="00CD35F5">
              <w:rPr>
                <w:sz w:val="20"/>
                <w:szCs w:val="20"/>
              </w:rPr>
              <w:t xml:space="preserve"> rehabilitācijas bāzes pakalpojums dienas stacionārā (2–3 stundas)</w:t>
            </w:r>
          </w:p>
        </w:tc>
        <w:tc>
          <w:tcPr>
            <w:tcW w:w="1596" w:type="pct"/>
            <w:vAlign w:val="center"/>
          </w:tcPr>
          <w:p w14:paraId="3D09BC16" w14:textId="77777777" w:rsidR="00211221" w:rsidRPr="00F56199" w:rsidRDefault="00211221" w:rsidP="00211221">
            <w:pPr>
              <w:pStyle w:val="TableParagraph"/>
              <w:spacing w:line="230" w:lineRule="atLeast"/>
              <w:ind w:left="108" w:right="77"/>
              <w:jc w:val="center"/>
              <w:rPr>
                <w:i/>
                <w:color w:val="808080" w:themeColor="background1" w:themeShade="80"/>
                <w:sz w:val="20"/>
              </w:rPr>
            </w:pPr>
            <w:r w:rsidRPr="00B42F9E">
              <w:rPr>
                <w:i/>
                <w:sz w:val="20"/>
                <w:szCs w:val="20"/>
              </w:rPr>
              <w:t>bez izmaiņām</w:t>
            </w:r>
          </w:p>
        </w:tc>
        <w:tc>
          <w:tcPr>
            <w:tcW w:w="1485" w:type="pct"/>
            <w:vAlign w:val="center"/>
          </w:tcPr>
          <w:p w14:paraId="3981677E" w14:textId="77777777" w:rsidR="00211221" w:rsidRPr="00D815EA" w:rsidRDefault="00211221" w:rsidP="00EF45F0">
            <w:pPr>
              <w:ind w:left="143" w:right="77"/>
              <w:jc w:val="both"/>
              <w:rPr>
                <w:color w:val="000000"/>
                <w:sz w:val="20"/>
                <w:szCs w:val="20"/>
              </w:rPr>
            </w:pPr>
            <w:r w:rsidRPr="00AE1B29">
              <w:rPr>
                <w:color w:val="000000"/>
                <w:sz w:val="20"/>
                <w:szCs w:val="20"/>
              </w:rPr>
              <w:t xml:space="preserve">Vienam pacientam vienu reizi diennaktī norāda </w:t>
            </w:r>
            <w:proofErr w:type="spellStart"/>
            <w:r w:rsidRPr="00AE1B29">
              <w:rPr>
                <w:color w:val="000000"/>
                <w:sz w:val="20"/>
                <w:szCs w:val="20"/>
              </w:rPr>
              <w:t>multiprofesionālās</w:t>
            </w:r>
            <w:proofErr w:type="spellEnd"/>
            <w:r w:rsidRPr="00AE1B29">
              <w:rPr>
                <w:color w:val="000000"/>
                <w:sz w:val="20"/>
                <w:szCs w:val="20"/>
              </w:rPr>
              <w:t xml:space="preserve"> komandas vadītājs. Iekļauta samaksa par visu </w:t>
            </w:r>
            <w:proofErr w:type="spellStart"/>
            <w:r w:rsidRPr="00AE1B29">
              <w:rPr>
                <w:color w:val="000000"/>
                <w:sz w:val="20"/>
                <w:szCs w:val="20"/>
              </w:rPr>
              <w:t>multiprofesionālajā</w:t>
            </w:r>
            <w:proofErr w:type="spellEnd"/>
            <w:r w:rsidRPr="00AE1B29">
              <w:rPr>
                <w:color w:val="000000"/>
                <w:sz w:val="20"/>
                <w:szCs w:val="20"/>
              </w:rPr>
              <w:t xml:space="preserve"> komandā iesaistīto speciālistu darbu. </w:t>
            </w:r>
            <w:r w:rsidRPr="00290A78">
              <w:rPr>
                <w:i/>
                <w:color w:val="FF0000"/>
                <w:sz w:val="20"/>
                <w:szCs w:val="20"/>
              </w:rPr>
              <w:t>Statistikas uzskaitei par rehabilitācijas komandā iesaistīto speciālistu skaitu papildus lieto manipulāciju 60441 vai 60442.</w:t>
            </w:r>
          </w:p>
        </w:tc>
      </w:tr>
      <w:tr w:rsidR="00DB33B2" w14:paraId="7C6DA0BA" w14:textId="77777777" w:rsidTr="007011D8">
        <w:trPr>
          <w:trHeight w:val="921"/>
        </w:trPr>
        <w:tc>
          <w:tcPr>
            <w:tcW w:w="400" w:type="pct"/>
            <w:vAlign w:val="center"/>
          </w:tcPr>
          <w:p w14:paraId="32771934" w14:textId="77777777" w:rsidR="00DB33B2" w:rsidRPr="00DB33B2" w:rsidRDefault="00DB33B2" w:rsidP="00DB33B2">
            <w:pPr>
              <w:jc w:val="center"/>
              <w:rPr>
                <w:sz w:val="20"/>
                <w:szCs w:val="20"/>
              </w:rPr>
            </w:pPr>
            <w:r w:rsidRPr="00DB33B2">
              <w:rPr>
                <w:sz w:val="20"/>
                <w:szCs w:val="20"/>
              </w:rPr>
              <w:t>55077</w:t>
            </w:r>
          </w:p>
        </w:tc>
        <w:tc>
          <w:tcPr>
            <w:tcW w:w="1519" w:type="pct"/>
            <w:vAlign w:val="center"/>
          </w:tcPr>
          <w:p w14:paraId="1E0EA0C8" w14:textId="77777777" w:rsidR="00DB33B2" w:rsidRPr="00DB33B2" w:rsidRDefault="00DB33B2" w:rsidP="00DB33B2">
            <w:pPr>
              <w:ind w:left="150" w:right="132"/>
              <w:jc w:val="both"/>
              <w:rPr>
                <w:sz w:val="20"/>
                <w:szCs w:val="20"/>
              </w:rPr>
            </w:pPr>
            <w:r w:rsidRPr="00DB33B2">
              <w:rPr>
                <w:sz w:val="20"/>
                <w:szCs w:val="20"/>
              </w:rPr>
              <w:t xml:space="preserve">Intensīvs </w:t>
            </w:r>
            <w:proofErr w:type="spellStart"/>
            <w:r w:rsidRPr="00DB33B2">
              <w:rPr>
                <w:sz w:val="20"/>
                <w:szCs w:val="20"/>
              </w:rPr>
              <w:t>multiprofesionāls</w:t>
            </w:r>
            <w:proofErr w:type="spellEnd"/>
            <w:r w:rsidRPr="00DB33B2">
              <w:rPr>
                <w:sz w:val="20"/>
                <w:szCs w:val="20"/>
              </w:rPr>
              <w:t xml:space="preserve"> rehabilitācijas pakalpojums dienas stacionārā (3–4 stundas)</w:t>
            </w:r>
          </w:p>
        </w:tc>
        <w:tc>
          <w:tcPr>
            <w:tcW w:w="1596" w:type="pct"/>
            <w:vAlign w:val="center"/>
          </w:tcPr>
          <w:p w14:paraId="323AD7AC" w14:textId="77777777" w:rsidR="00DB33B2" w:rsidRPr="001B7EBD" w:rsidRDefault="00DB33B2" w:rsidP="00DB33B2">
            <w:pPr>
              <w:ind w:left="139" w:right="140"/>
              <w:jc w:val="center"/>
              <w:rPr>
                <w:color w:val="000000"/>
                <w:sz w:val="20"/>
                <w:szCs w:val="20"/>
              </w:rPr>
            </w:pPr>
            <w:r w:rsidRPr="00B42F9E">
              <w:rPr>
                <w:i/>
                <w:sz w:val="20"/>
                <w:szCs w:val="20"/>
              </w:rPr>
              <w:t>bez izmaiņām</w:t>
            </w:r>
          </w:p>
        </w:tc>
        <w:tc>
          <w:tcPr>
            <w:tcW w:w="1485" w:type="pct"/>
            <w:vAlign w:val="center"/>
          </w:tcPr>
          <w:p w14:paraId="1670B21C" w14:textId="77777777" w:rsidR="00DB33B2" w:rsidRPr="00AE1B29" w:rsidRDefault="00426B8E" w:rsidP="00426B8E">
            <w:pPr>
              <w:ind w:left="143" w:right="77"/>
              <w:jc w:val="both"/>
              <w:rPr>
                <w:color w:val="000000"/>
                <w:sz w:val="20"/>
                <w:szCs w:val="20"/>
              </w:rPr>
            </w:pPr>
            <w:r w:rsidRPr="00AE1B29">
              <w:rPr>
                <w:color w:val="000000"/>
                <w:sz w:val="20"/>
                <w:szCs w:val="20"/>
              </w:rPr>
              <w:t xml:space="preserve">Vienam pacientam vienu reizi diennaktī norāda </w:t>
            </w:r>
            <w:proofErr w:type="spellStart"/>
            <w:r w:rsidRPr="00AE1B29">
              <w:rPr>
                <w:color w:val="000000"/>
                <w:sz w:val="20"/>
                <w:szCs w:val="20"/>
              </w:rPr>
              <w:t>multiprofesionālās</w:t>
            </w:r>
            <w:proofErr w:type="spellEnd"/>
            <w:r w:rsidRPr="00AE1B29">
              <w:rPr>
                <w:color w:val="000000"/>
                <w:sz w:val="20"/>
                <w:szCs w:val="20"/>
              </w:rPr>
              <w:t xml:space="preserve"> komandas vadītājs. Iekļauta samaksa par visu </w:t>
            </w:r>
            <w:proofErr w:type="spellStart"/>
            <w:r w:rsidRPr="00AE1B29">
              <w:rPr>
                <w:color w:val="000000"/>
                <w:sz w:val="20"/>
                <w:szCs w:val="20"/>
              </w:rPr>
              <w:t>multiprofesionālajā</w:t>
            </w:r>
            <w:proofErr w:type="spellEnd"/>
            <w:r w:rsidRPr="00AE1B29">
              <w:rPr>
                <w:color w:val="000000"/>
                <w:sz w:val="20"/>
                <w:szCs w:val="20"/>
              </w:rPr>
              <w:t xml:space="preserve"> komandā iesaistīto speciālistu darbu. </w:t>
            </w:r>
            <w:r w:rsidRPr="00290A78">
              <w:rPr>
                <w:i/>
                <w:color w:val="FF0000"/>
                <w:sz w:val="20"/>
                <w:szCs w:val="20"/>
              </w:rPr>
              <w:t>Statistikas uzskaitei par rehabilitācijas komandā iesaistīto speciālistu skaitu papildus lieto manipulāciju 60441 vai 60442.</w:t>
            </w:r>
          </w:p>
        </w:tc>
      </w:tr>
      <w:tr w:rsidR="00290A78" w14:paraId="4EC810D5" w14:textId="77777777" w:rsidTr="007011D8">
        <w:trPr>
          <w:trHeight w:val="921"/>
        </w:trPr>
        <w:tc>
          <w:tcPr>
            <w:tcW w:w="400" w:type="pct"/>
            <w:vAlign w:val="center"/>
          </w:tcPr>
          <w:p w14:paraId="14BC077E" w14:textId="77777777" w:rsidR="00290A78" w:rsidRPr="00290A78" w:rsidRDefault="00290A78" w:rsidP="00290A78">
            <w:pPr>
              <w:jc w:val="center"/>
              <w:rPr>
                <w:color w:val="000000"/>
                <w:sz w:val="20"/>
                <w:szCs w:val="20"/>
              </w:rPr>
            </w:pPr>
            <w:r w:rsidRPr="00290A78">
              <w:rPr>
                <w:color w:val="000000"/>
                <w:sz w:val="20"/>
                <w:szCs w:val="20"/>
              </w:rPr>
              <w:t>73050</w:t>
            </w:r>
          </w:p>
        </w:tc>
        <w:tc>
          <w:tcPr>
            <w:tcW w:w="1519" w:type="pct"/>
            <w:vAlign w:val="center"/>
          </w:tcPr>
          <w:p w14:paraId="0C78336F" w14:textId="77777777" w:rsidR="00290A78" w:rsidRPr="00290A78" w:rsidRDefault="00290A78" w:rsidP="006F223F">
            <w:pPr>
              <w:ind w:left="150" w:right="132"/>
              <w:rPr>
                <w:color w:val="000000"/>
                <w:sz w:val="20"/>
                <w:szCs w:val="20"/>
              </w:rPr>
            </w:pPr>
            <w:r w:rsidRPr="00290A78">
              <w:rPr>
                <w:color w:val="000000"/>
                <w:sz w:val="20"/>
                <w:szCs w:val="20"/>
              </w:rPr>
              <w:t>Primāra vizīte ar konsultāciju un informāciju</w:t>
            </w:r>
          </w:p>
        </w:tc>
        <w:tc>
          <w:tcPr>
            <w:tcW w:w="1596" w:type="pct"/>
            <w:vAlign w:val="center"/>
          </w:tcPr>
          <w:p w14:paraId="7A59E7D0" w14:textId="77777777" w:rsidR="00290A78" w:rsidRPr="001B7EBD" w:rsidRDefault="00290A78" w:rsidP="00290A78">
            <w:pPr>
              <w:ind w:left="139" w:right="140"/>
              <w:jc w:val="center"/>
              <w:rPr>
                <w:color w:val="000000"/>
                <w:sz w:val="20"/>
                <w:szCs w:val="20"/>
              </w:rPr>
            </w:pPr>
            <w:r w:rsidRPr="00B42F9E">
              <w:rPr>
                <w:i/>
                <w:sz w:val="20"/>
                <w:szCs w:val="20"/>
              </w:rPr>
              <w:t>bez izmaiņām</w:t>
            </w:r>
          </w:p>
        </w:tc>
        <w:tc>
          <w:tcPr>
            <w:tcW w:w="1485" w:type="pct"/>
            <w:vAlign w:val="center"/>
          </w:tcPr>
          <w:p w14:paraId="661F0322" w14:textId="77777777" w:rsidR="00290A78" w:rsidRPr="00AE1B29" w:rsidRDefault="00290A78" w:rsidP="00290A78">
            <w:pPr>
              <w:ind w:left="143" w:right="77"/>
              <w:jc w:val="both"/>
              <w:rPr>
                <w:color w:val="000000"/>
                <w:sz w:val="20"/>
                <w:szCs w:val="20"/>
              </w:rPr>
            </w:pPr>
            <w:r w:rsidRPr="00290A78">
              <w:rPr>
                <w:color w:val="000000"/>
                <w:sz w:val="20"/>
                <w:szCs w:val="20"/>
              </w:rPr>
              <w:t xml:space="preserve">Papildināt apmaksas nosacījumus (ar sarkanu): "Samaksa par šo manipulāciju tiek veikta, </w:t>
            </w:r>
            <w:r w:rsidRPr="00290A78">
              <w:rPr>
                <w:i/>
                <w:color w:val="FF0000"/>
                <w:sz w:val="20"/>
                <w:szCs w:val="20"/>
              </w:rPr>
              <w:t>konsultējot pacientu iedzimtu sejas-žokļu šķeltņu gadījumā vai aizdomām par to</w:t>
            </w:r>
            <w:r w:rsidRPr="00290A78">
              <w:rPr>
                <w:color w:val="000000"/>
                <w:sz w:val="20"/>
                <w:szCs w:val="20"/>
              </w:rPr>
              <w:t xml:space="preserve">, ja to norāda par zobārstniecībā sniegtiem veselības aprūpes pakalpojumiem sekojoši speciālisti: zobārsts (P25), </w:t>
            </w:r>
            <w:proofErr w:type="spellStart"/>
            <w:r w:rsidRPr="00290A78">
              <w:rPr>
                <w:color w:val="000000"/>
                <w:sz w:val="20"/>
                <w:szCs w:val="20"/>
              </w:rPr>
              <w:t>ortodonts</w:t>
            </w:r>
            <w:proofErr w:type="spellEnd"/>
            <w:r w:rsidRPr="00290A78">
              <w:rPr>
                <w:color w:val="000000"/>
                <w:sz w:val="20"/>
                <w:szCs w:val="20"/>
              </w:rPr>
              <w:t xml:space="preserve"> (A251)."</w:t>
            </w:r>
          </w:p>
        </w:tc>
      </w:tr>
      <w:tr w:rsidR="006F223F" w14:paraId="6B8ECAF3" w14:textId="77777777" w:rsidTr="007011D8">
        <w:trPr>
          <w:trHeight w:val="921"/>
        </w:trPr>
        <w:tc>
          <w:tcPr>
            <w:tcW w:w="400" w:type="pct"/>
            <w:vAlign w:val="center"/>
          </w:tcPr>
          <w:p w14:paraId="6C3AA147" w14:textId="77777777" w:rsidR="006F223F" w:rsidRPr="00290A78" w:rsidRDefault="006F223F" w:rsidP="00290A78">
            <w:pPr>
              <w:jc w:val="center"/>
              <w:rPr>
                <w:color w:val="000000"/>
                <w:sz w:val="20"/>
                <w:szCs w:val="20"/>
              </w:rPr>
            </w:pPr>
            <w:r w:rsidRPr="006F223F">
              <w:rPr>
                <w:color w:val="000000"/>
                <w:sz w:val="20"/>
                <w:szCs w:val="20"/>
              </w:rPr>
              <w:t>47186R</w:t>
            </w:r>
          </w:p>
        </w:tc>
        <w:tc>
          <w:tcPr>
            <w:tcW w:w="1519" w:type="pct"/>
            <w:vAlign w:val="center"/>
          </w:tcPr>
          <w:p w14:paraId="204A2232" w14:textId="77777777" w:rsidR="006F223F" w:rsidRPr="00290A78" w:rsidRDefault="006F223F" w:rsidP="006F223F">
            <w:pPr>
              <w:ind w:left="150" w:right="132"/>
              <w:jc w:val="both"/>
              <w:rPr>
                <w:color w:val="000000"/>
                <w:sz w:val="20"/>
                <w:szCs w:val="20"/>
              </w:rPr>
            </w:pPr>
            <w:proofErr w:type="spellStart"/>
            <w:r w:rsidRPr="006F223F">
              <w:rPr>
                <w:color w:val="000000"/>
                <w:sz w:val="20"/>
                <w:szCs w:val="20"/>
              </w:rPr>
              <w:t>Neisseria</w:t>
            </w:r>
            <w:proofErr w:type="spellEnd"/>
            <w:r w:rsidRPr="006F223F">
              <w:rPr>
                <w:color w:val="000000"/>
                <w:sz w:val="20"/>
                <w:szCs w:val="20"/>
              </w:rPr>
              <w:t xml:space="preserve"> </w:t>
            </w:r>
            <w:proofErr w:type="spellStart"/>
            <w:r w:rsidRPr="006F223F">
              <w:rPr>
                <w:color w:val="000000"/>
                <w:sz w:val="20"/>
                <w:szCs w:val="20"/>
              </w:rPr>
              <w:t>meningitidis</w:t>
            </w:r>
            <w:proofErr w:type="spellEnd"/>
            <w:r w:rsidRPr="006F223F">
              <w:rPr>
                <w:color w:val="000000"/>
                <w:sz w:val="20"/>
                <w:szCs w:val="20"/>
              </w:rPr>
              <w:t xml:space="preserve"> </w:t>
            </w:r>
            <w:proofErr w:type="spellStart"/>
            <w:r w:rsidRPr="006F223F">
              <w:rPr>
                <w:color w:val="000000"/>
                <w:sz w:val="20"/>
                <w:szCs w:val="20"/>
              </w:rPr>
              <w:t>porA</w:t>
            </w:r>
            <w:proofErr w:type="spellEnd"/>
            <w:r w:rsidRPr="006F223F">
              <w:rPr>
                <w:color w:val="000000"/>
                <w:sz w:val="20"/>
                <w:szCs w:val="20"/>
              </w:rPr>
              <w:t xml:space="preserve"> un </w:t>
            </w:r>
            <w:proofErr w:type="spellStart"/>
            <w:r w:rsidRPr="006F223F">
              <w:rPr>
                <w:color w:val="000000"/>
                <w:sz w:val="20"/>
                <w:szCs w:val="20"/>
              </w:rPr>
              <w:t>fetA</w:t>
            </w:r>
            <w:proofErr w:type="spellEnd"/>
            <w:r w:rsidRPr="006F223F">
              <w:rPr>
                <w:color w:val="000000"/>
                <w:sz w:val="20"/>
                <w:szCs w:val="20"/>
              </w:rPr>
              <w:t xml:space="preserve"> gēnu noteikšana ar </w:t>
            </w:r>
            <w:proofErr w:type="spellStart"/>
            <w:r w:rsidRPr="006F223F">
              <w:rPr>
                <w:color w:val="000000"/>
                <w:sz w:val="20"/>
                <w:szCs w:val="20"/>
              </w:rPr>
              <w:t>genotipēšanu</w:t>
            </w:r>
            <w:proofErr w:type="spellEnd"/>
            <w:r w:rsidRPr="006F223F">
              <w:rPr>
                <w:color w:val="000000"/>
                <w:sz w:val="20"/>
                <w:szCs w:val="20"/>
              </w:rPr>
              <w:t>, MLST (</w:t>
            </w:r>
            <w:proofErr w:type="spellStart"/>
            <w:r w:rsidRPr="006F223F">
              <w:rPr>
                <w:color w:val="000000"/>
                <w:sz w:val="20"/>
                <w:szCs w:val="20"/>
              </w:rPr>
              <w:t>Multilocus</w:t>
            </w:r>
            <w:proofErr w:type="spellEnd"/>
            <w:r w:rsidRPr="006F223F">
              <w:rPr>
                <w:color w:val="000000"/>
                <w:sz w:val="20"/>
                <w:szCs w:val="20"/>
              </w:rPr>
              <w:t xml:space="preserve"> </w:t>
            </w:r>
            <w:proofErr w:type="spellStart"/>
            <w:r w:rsidRPr="006F223F">
              <w:rPr>
                <w:color w:val="000000"/>
                <w:sz w:val="20"/>
                <w:szCs w:val="20"/>
              </w:rPr>
              <w:t>Sequencing</w:t>
            </w:r>
            <w:proofErr w:type="spellEnd"/>
            <w:r w:rsidRPr="006F223F">
              <w:rPr>
                <w:color w:val="000000"/>
                <w:sz w:val="20"/>
                <w:szCs w:val="20"/>
              </w:rPr>
              <w:t xml:space="preserve"> </w:t>
            </w:r>
            <w:proofErr w:type="spellStart"/>
            <w:r w:rsidRPr="006F223F">
              <w:rPr>
                <w:color w:val="000000"/>
                <w:sz w:val="20"/>
                <w:szCs w:val="20"/>
              </w:rPr>
              <w:t>Typing</w:t>
            </w:r>
            <w:proofErr w:type="spellEnd"/>
            <w:r w:rsidRPr="006F223F">
              <w:rPr>
                <w:color w:val="000000"/>
                <w:sz w:val="20"/>
                <w:szCs w:val="20"/>
              </w:rPr>
              <w:t>)</w:t>
            </w:r>
          </w:p>
        </w:tc>
        <w:tc>
          <w:tcPr>
            <w:tcW w:w="1596" w:type="pct"/>
            <w:vAlign w:val="center"/>
          </w:tcPr>
          <w:p w14:paraId="570EA650" w14:textId="77777777" w:rsidR="006F223F" w:rsidRPr="00A85758" w:rsidRDefault="00A85758" w:rsidP="00A85758">
            <w:pPr>
              <w:ind w:left="139" w:right="140"/>
              <w:jc w:val="both"/>
              <w:rPr>
                <w:sz w:val="20"/>
                <w:szCs w:val="20"/>
              </w:rPr>
            </w:pPr>
            <w:r w:rsidRPr="00A85758">
              <w:rPr>
                <w:sz w:val="20"/>
                <w:szCs w:val="20"/>
              </w:rPr>
              <w:t xml:space="preserve">R </w:t>
            </w:r>
            <w:proofErr w:type="spellStart"/>
            <w:r w:rsidRPr="00A85758">
              <w:rPr>
                <w:sz w:val="20"/>
                <w:szCs w:val="20"/>
              </w:rPr>
              <w:t>Neisseria</w:t>
            </w:r>
            <w:proofErr w:type="spellEnd"/>
            <w:r w:rsidRPr="00A85758">
              <w:rPr>
                <w:sz w:val="20"/>
                <w:szCs w:val="20"/>
              </w:rPr>
              <w:t xml:space="preserve"> </w:t>
            </w:r>
            <w:proofErr w:type="spellStart"/>
            <w:r w:rsidRPr="00A85758">
              <w:rPr>
                <w:sz w:val="20"/>
                <w:szCs w:val="20"/>
              </w:rPr>
              <w:t>meningitidis</w:t>
            </w:r>
            <w:proofErr w:type="spellEnd"/>
            <w:r w:rsidRPr="00A85758">
              <w:rPr>
                <w:sz w:val="20"/>
                <w:szCs w:val="20"/>
              </w:rPr>
              <w:t xml:space="preserve"> </w:t>
            </w:r>
            <w:proofErr w:type="spellStart"/>
            <w:r w:rsidRPr="00A85758">
              <w:rPr>
                <w:sz w:val="20"/>
                <w:szCs w:val="20"/>
              </w:rPr>
              <w:t>porA</w:t>
            </w:r>
            <w:proofErr w:type="spellEnd"/>
            <w:r w:rsidRPr="00A85758">
              <w:rPr>
                <w:sz w:val="20"/>
                <w:szCs w:val="20"/>
              </w:rPr>
              <w:t xml:space="preserve"> un </w:t>
            </w:r>
            <w:proofErr w:type="spellStart"/>
            <w:r w:rsidRPr="00A85758">
              <w:rPr>
                <w:sz w:val="20"/>
                <w:szCs w:val="20"/>
              </w:rPr>
              <w:t>fetA</w:t>
            </w:r>
            <w:proofErr w:type="spellEnd"/>
            <w:r w:rsidRPr="00A85758">
              <w:rPr>
                <w:sz w:val="20"/>
                <w:szCs w:val="20"/>
              </w:rPr>
              <w:t xml:space="preserve"> gēnu noteikšana ar </w:t>
            </w:r>
            <w:proofErr w:type="spellStart"/>
            <w:r w:rsidRPr="00A85758">
              <w:rPr>
                <w:sz w:val="20"/>
                <w:szCs w:val="20"/>
              </w:rPr>
              <w:t>genotipēšanu</w:t>
            </w:r>
            <w:proofErr w:type="spellEnd"/>
            <w:r w:rsidRPr="00A85758">
              <w:rPr>
                <w:sz w:val="20"/>
                <w:szCs w:val="20"/>
              </w:rPr>
              <w:t>, MLST (</w:t>
            </w:r>
            <w:proofErr w:type="spellStart"/>
            <w:r w:rsidRPr="00A85758">
              <w:rPr>
                <w:sz w:val="20"/>
                <w:szCs w:val="20"/>
              </w:rPr>
              <w:t>Multilocus</w:t>
            </w:r>
            <w:proofErr w:type="spellEnd"/>
            <w:r w:rsidRPr="00A85758">
              <w:rPr>
                <w:sz w:val="20"/>
                <w:szCs w:val="20"/>
              </w:rPr>
              <w:t xml:space="preserve"> </w:t>
            </w:r>
            <w:proofErr w:type="spellStart"/>
            <w:r w:rsidRPr="00A85758">
              <w:rPr>
                <w:sz w:val="20"/>
                <w:szCs w:val="20"/>
              </w:rPr>
              <w:t>Sequencing</w:t>
            </w:r>
            <w:proofErr w:type="spellEnd"/>
            <w:r w:rsidRPr="00A85758">
              <w:rPr>
                <w:sz w:val="20"/>
                <w:szCs w:val="20"/>
              </w:rPr>
              <w:t xml:space="preserve"> </w:t>
            </w:r>
            <w:proofErr w:type="spellStart"/>
            <w:r w:rsidRPr="00A85758">
              <w:rPr>
                <w:sz w:val="20"/>
                <w:szCs w:val="20"/>
              </w:rPr>
              <w:t>Typing</w:t>
            </w:r>
            <w:proofErr w:type="spellEnd"/>
            <w:r w:rsidRPr="00A85758">
              <w:rPr>
                <w:sz w:val="20"/>
                <w:szCs w:val="20"/>
              </w:rPr>
              <w:t>)</w:t>
            </w:r>
          </w:p>
        </w:tc>
        <w:tc>
          <w:tcPr>
            <w:tcW w:w="1485" w:type="pct"/>
            <w:vAlign w:val="center"/>
          </w:tcPr>
          <w:p w14:paraId="680F3635" w14:textId="77777777" w:rsidR="003352D0" w:rsidRDefault="003352D0" w:rsidP="003352D0">
            <w:pPr>
              <w:ind w:left="143" w:right="77"/>
              <w:jc w:val="center"/>
              <w:rPr>
                <w:i/>
                <w:color w:val="808080" w:themeColor="background1" w:themeShade="80"/>
                <w:sz w:val="20"/>
                <w:szCs w:val="20"/>
              </w:rPr>
            </w:pPr>
            <w:r w:rsidRPr="00B42F9E">
              <w:rPr>
                <w:i/>
                <w:sz w:val="20"/>
                <w:szCs w:val="20"/>
              </w:rPr>
              <w:t>bez izmaiņām</w:t>
            </w:r>
          </w:p>
          <w:p w14:paraId="2A9F85B8" w14:textId="77777777" w:rsidR="003352D0" w:rsidRDefault="003352D0" w:rsidP="00290A78">
            <w:pPr>
              <w:ind w:left="143" w:right="77"/>
              <w:jc w:val="both"/>
              <w:rPr>
                <w:i/>
                <w:color w:val="808080" w:themeColor="background1" w:themeShade="80"/>
                <w:sz w:val="20"/>
                <w:szCs w:val="20"/>
              </w:rPr>
            </w:pPr>
          </w:p>
          <w:p w14:paraId="44D99DFD" w14:textId="77777777" w:rsidR="006F223F" w:rsidRPr="00A85758" w:rsidRDefault="00F53D95" w:rsidP="00290A78">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A85758" w:rsidRPr="00A85758">
              <w:rPr>
                <w:i/>
                <w:color w:val="808080" w:themeColor="background1" w:themeShade="80"/>
                <w:sz w:val="20"/>
                <w:szCs w:val="20"/>
              </w:rPr>
              <w:t xml:space="preserve">Redakcionāls </w:t>
            </w:r>
            <w:r w:rsidR="003352D0">
              <w:rPr>
                <w:i/>
                <w:color w:val="808080" w:themeColor="background1" w:themeShade="80"/>
                <w:sz w:val="20"/>
                <w:szCs w:val="20"/>
              </w:rPr>
              <w:t xml:space="preserve">manipulācijas nosaukuma </w:t>
            </w:r>
            <w:r w:rsidR="00A85758" w:rsidRPr="00A85758">
              <w:rPr>
                <w:i/>
                <w:color w:val="808080" w:themeColor="background1" w:themeShade="80"/>
                <w:sz w:val="20"/>
                <w:szCs w:val="20"/>
              </w:rPr>
              <w:t>labojums. Visām References laboratorijai saistošajām manipulācijām nosaukumā jābūt burtam "R".</w:t>
            </w:r>
          </w:p>
        </w:tc>
      </w:tr>
      <w:tr w:rsidR="00553757" w14:paraId="5370F2B4" w14:textId="77777777" w:rsidTr="007011D8">
        <w:trPr>
          <w:trHeight w:val="921"/>
        </w:trPr>
        <w:tc>
          <w:tcPr>
            <w:tcW w:w="400" w:type="pct"/>
            <w:vAlign w:val="center"/>
          </w:tcPr>
          <w:p w14:paraId="600CB686" w14:textId="77777777" w:rsidR="00553757" w:rsidRPr="006F223F" w:rsidRDefault="00184C7E" w:rsidP="00290A78">
            <w:pPr>
              <w:jc w:val="center"/>
              <w:rPr>
                <w:color w:val="000000"/>
                <w:sz w:val="20"/>
                <w:szCs w:val="20"/>
              </w:rPr>
            </w:pPr>
            <w:r w:rsidRPr="00184C7E">
              <w:rPr>
                <w:color w:val="000000"/>
                <w:sz w:val="20"/>
                <w:szCs w:val="20"/>
              </w:rPr>
              <w:t>47191R</w:t>
            </w:r>
          </w:p>
        </w:tc>
        <w:tc>
          <w:tcPr>
            <w:tcW w:w="1519" w:type="pct"/>
            <w:vAlign w:val="center"/>
          </w:tcPr>
          <w:p w14:paraId="62C32265" w14:textId="77777777" w:rsidR="00553757" w:rsidRPr="006F223F" w:rsidRDefault="008A68D7" w:rsidP="006F223F">
            <w:pPr>
              <w:ind w:left="150" w:right="132"/>
              <w:jc w:val="both"/>
              <w:rPr>
                <w:color w:val="000000"/>
                <w:sz w:val="20"/>
                <w:szCs w:val="20"/>
              </w:rPr>
            </w:pPr>
            <w:proofErr w:type="spellStart"/>
            <w:r w:rsidRPr="008A68D7">
              <w:rPr>
                <w:sz w:val="20"/>
                <w:szCs w:val="20"/>
              </w:rPr>
              <w:t>Legionella</w:t>
            </w:r>
            <w:proofErr w:type="spellEnd"/>
            <w:r w:rsidRPr="008A68D7">
              <w:rPr>
                <w:sz w:val="20"/>
                <w:szCs w:val="20"/>
              </w:rPr>
              <w:t xml:space="preserve"> </w:t>
            </w:r>
            <w:proofErr w:type="spellStart"/>
            <w:r w:rsidRPr="008A68D7">
              <w:rPr>
                <w:sz w:val="20"/>
                <w:szCs w:val="20"/>
              </w:rPr>
              <w:t>pneumophila</w:t>
            </w:r>
            <w:proofErr w:type="spellEnd"/>
            <w:r w:rsidRPr="008A68D7">
              <w:rPr>
                <w:sz w:val="20"/>
                <w:szCs w:val="20"/>
              </w:rPr>
              <w:t xml:space="preserve"> </w:t>
            </w:r>
            <w:proofErr w:type="spellStart"/>
            <w:r w:rsidRPr="008A68D7">
              <w:rPr>
                <w:sz w:val="20"/>
                <w:szCs w:val="20"/>
              </w:rPr>
              <w:t>tipēšana</w:t>
            </w:r>
            <w:proofErr w:type="spellEnd"/>
            <w:r w:rsidRPr="008A68D7">
              <w:rPr>
                <w:sz w:val="20"/>
                <w:szCs w:val="20"/>
              </w:rPr>
              <w:t xml:space="preserve"> ar MLST</w:t>
            </w:r>
          </w:p>
        </w:tc>
        <w:tc>
          <w:tcPr>
            <w:tcW w:w="1596" w:type="pct"/>
            <w:vAlign w:val="center"/>
          </w:tcPr>
          <w:p w14:paraId="730B7639" w14:textId="77777777" w:rsidR="00553757" w:rsidRPr="00A85758" w:rsidRDefault="008A68D7" w:rsidP="00A85758">
            <w:pPr>
              <w:ind w:left="139" w:right="140"/>
              <w:jc w:val="both"/>
              <w:rPr>
                <w:sz w:val="20"/>
                <w:szCs w:val="20"/>
              </w:rPr>
            </w:pPr>
            <w:r w:rsidRPr="008A68D7">
              <w:rPr>
                <w:sz w:val="20"/>
                <w:szCs w:val="20"/>
              </w:rPr>
              <w:t xml:space="preserve">R </w:t>
            </w:r>
            <w:proofErr w:type="spellStart"/>
            <w:r w:rsidRPr="008A68D7">
              <w:rPr>
                <w:sz w:val="20"/>
                <w:szCs w:val="20"/>
              </w:rPr>
              <w:t>Legionella</w:t>
            </w:r>
            <w:proofErr w:type="spellEnd"/>
            <w:r w:rsidRPr="008A68D7">
              <w:rPr>
                <w:sz w:val="20"/>
                <w:szCs w:val="20"/>
              </w:rPr>
              <w:t xml:space="preserve"> </w:t>
            </w:r>
            <w:proofErr w:type="spellStart"/>
            <w:r w:rsidRPr="008A68D7">
              <w:rPr>
                <w:sz w:val="20"/>
                <w:szCs w:val="20"/>
              </w:rPr>
              <w:t>pneumophila</w:t>
            </w:r>
            <w:proofErr w:type="spellEnd"/>
            <w:r w:rsidRPr="008A68D7">
              <w:rPr>
                <w:sz w:val="20"/>
                <w:szCs w:val="20"/>
              </w:rPr>
              <w:t xml:space="preserve"> </w:t>
            </w:r>
            <w:proofErr w:type="spellStart"/>
            <w:r w:rsidRPr="008A68D7">
              <w:rPr>
                <w:sz w:val="20"/>
                <w:szCs w:val="20"/>
              </w:rPr>
              <w:t>tipēšana</w:t>
            </w:r>
            <w:proofErr w:type="spellEnd"/>
            <w:r w:rsidRPr="008A68D7">
              <w:rPr>
                <w:sz w:val="20"/>
                <w:szCs w:val="20"/>
              </w:rPr>
              <w:t xml:space="preserve"> ar MLST</w:t>
            </w:r>
          </w:p>
        </w:tc>
        <w:tc>
          <w:tcPr>
            <w:tcW w:w="1485" w:type="pct"/>
            <w:vAlign w:val="center"/>
          </w:tcPr>
          <w:p w14:paraId="19C35A60" w14:textId="77777777" w:rsidR="00184C7E" w:rsidRDefault="00184C7E" w:rsidP="00184C7E">
            <w:pPr>
              <w:ind w:left="143" w:right="77"/>
              <w:jc w:val="center"/>
              <w:rPr>
                <w:i/>
                <w:color w:val="808080" w:themeColor="background1" w:themeShade="80"/>
                <w:sz w:val="20"/>
                <w:szCs w:val="20"/>
              </w:rPr>
            </w:pPr>
            <w:r w:rsidRPr="00B42F9E">
              <w:rPr>
                <w:i/>
                <w:sz w:val="20"/>
                <w:szCs w:val="20"/>
              </w:rPr>
              <w:t>bez izmaiņām</w:t>
            </w:r>
          </w:p>
          <w:p w14:paraId="766EDD7A" w14:textId="77777777" w:rsidR="00184C7E" w:rsidRDefault="00184C7E" w:rsidP="00184C7E">
            <w:pPr>
              <w:ind w:left="143" w:right="77"/>
              <w:jc w:val="both"/>
              <w:rPr>
                <w:i/>
                <w:color w:val="808080" w:themeColor="background1" w:themeShade="80"/>
                <w:sz w:val="20"/>
                <w:szCs w:val="20"/>
              </w:rPr>
            </w:pPr>
          </w:p>
          <w:p w14:paraId="163391E6" w14:textId="77777777" w:rsidR="00553757" w:rsidRPr="00A85758" w:rsidRDefault="00F53D95" w:rsidP="00184C7E">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84C7E" w:rsidRPr="00A85758">
              <w:rPr>
                <w:i/>
                <w:color w:val="808080" w:themeColor="background1" w:themeShade="80"/>
                <w:sz w:val="20"/>
                <w:szCs w:val="20"/>
              </w:rPr>
              <w:t xml:space="preserve">Redakcionāls </w:t>
            </w:r>
            <w:r w:rsidR="00184C7E">
              <w:rPr>
                <w:i/>
                <w:color w:val="808080" w:themeColor="background1" w:themeShade="80"/>
                <w:sz w:val="20"/>
                <w:szCs w:val="20"/>
              </w:rPr>
              <w:t xml:space="preserve">manipulācijas nosaukuma </w:t>
            </w:r>
            <w:r w:rsidR="00184C7E" w:rsidRPr="00A85758">
              <w:rPr>
                <w:i/>
                <w:color w:val="808080" w:themeColor="background1" w:themeShade="80"/>
                <w:sz w:val="20"/>
                <w:szCs w:val="20"/>
              </w:rPr>
              <w:t>labojums. Visām References laboratorijai saistošajām manipulācijām nosaukumā jābūt burtam "R".</w:t>
            </w:r>
          </w:p>
        </w:tc>
      </w:tr>
      <w:tr w:rsidR="00184C7E" w14:paraId="32A8D6B0" w14:textId="77777777" w:rsidTr="007011D8">
        <w:trPr>
          <w:trHeight w:val="921"/>
        </w:trPr>
        <w:tc>
          <w:tcPr>
            <w:tcW w:w="400" w:type="pct"/>
            <w:vAlign w:val="center"/>
          </w:tcPr>
          <w:p w14:paraId="2F1BCE8A" w14:textId="77777777" w:rsidR="00184C7E" w:rsidRPr="00184C7E" w:rsidRDefault="00184C7E" w:rsidP="00290A78">
            <w:pPr>
              <w:jc w:val="center"/>
              <w:rPr>
                <w:color w:val="000000"/>
                <w:sz w:val="20"/>
                <w:szCs w:val="20"/>
              </w:rPr>
            </w:pPr>
            <w:r w:rsidRPr="00184C7E">
              <w:rPr>
                <w:color w:val="000000"/>
                <w:sz w:val="20"/>
                <w:szCs w:val="20"/>
              </w:rPr>
              <w:t>47236R</w:t>
            </w:r>
          </w:p>
        </w:tc>
        <w:tc>
          <w:tcPr>
            <w:tcW w:w="1519" w:type="pct"/>
            <w:vAlign w:val="center"/>
          </w:tcPr>
          <w:p w14:paraId="58CF543B" w14:textId="77777777" w:rsidR="00184C7E" w:rsidRPr="006F223F" w:rsidRDefault="008A68D7" w:rsidP="006F223F">
            <w:pPr>
              <w:ind w:left="150" w:right="132"/>
              <w:jc w:val="both"/>
              <w:rPr>
                <w:color w:val="000000"/>
                <w:sz w:val="20"/>
                <w:szCs w:val="20"/>
              </w:rPr>
            </w:pPr>
            <w:proofErr w:type="spellStart"/>
            <w:r w:rsidRPr="008A68D7">
              <w:rPr>
                <w:sz w:val="20"/>
                <w:szCs w:val="20"/>
              </w:rPr>
              <w:t>Chlamydia</w:t>
            </w:r>
            <w:proofErr w:type="spellEnd"/>
            <w:r w:rsidRPr="008A68D7">
              <w:rPr>
                <w:sz w:val="20"/>
                <w:szCs w:val="20"/>
              </w:rPr>
              <w:t xml:space="preserve"> </w:t>
            </w:r>
            <w:proofErr w:type="spellStart"/>
            <w:r w:rsidRPr="008A68D7">
              <w:rPr>
                <w:sz w:val="20"/>
                <w:szCs w:val="20"/>
              </w:rPr>
              <w:t>psittaci</w:t>
            </w:r>
            <w:proofErr w:type="spellEnd"/>
            <w:r w:rsidRPr="008A68D7">
              <w:rPr>
                <w:sz w:val="20"/>
                <w:szCs w:val="20"/>
              </w:rPr>
              <w:t xml:space="preserve"> DNS noteikšana ar PCR</w:t>
            </w:r>
          </w:p>
        </w:tc>
        <w:tc>
          <w:tcPr>
            <w:tcW w:w="1596" w:type="pct"/>
            <w:vAlign w:val="center"/>
          </w:tcPr>
          <w:p w14:paraId="24DF3BF1" w14:textId="77777777" w:rsidR="00184C7E" w:rsidRPr="00A85758" w:rsidRDefault="008A68D7" w:rsidP="00A85758">
            <w:pPr>
              <w:ind w:left="139" w:right="140"/>
              <w:jc w:val="both"/>
              <w:rPr>
                <w:sz w:val="20"/>
                <w:szCs w:val="20"/>
              </w:rPr>
            </w:pPr>
            <w:r w:rsidRPr="008A68D7">
              <w:rPr>
                <w:sz w:val="20"/>
                <w:szCs w:val="20"/>
              </w:rPr>
              <w:t xml:space="preserve">R </w:t>
            </w:r>
            <w:proofErr w:type="spellStart"/>
            <w:r w:rsidRPr="008A68D7">
              <w:rPr>
                <w:sz w:val="20"/>
                <w:szCs w:val="20"/>
              </w:rPr>
              <w:t>Chlamydia</w:t>
            </w:r>
            <w:proofErr w:type="spellEnd"/>
            <w:r w:rsidRPr="008A68D7">
              <w:rPr>
                <w:sz w:val="20"/>
                <w:szCs w:val="20"/>
              </w:rPr>
              <w:t xml:space="preserve"> </w:t>
            </w:r>
            <w:proofErr w:type="spellStart"/>
            <w:r w:rsidRPr="008A68D7">
              <w:rPr>
                <w:sz w:val="20"/>
                <w:szCs w:val="20"/>
              </w:rPr>
              <w:t>psittaci</w:t>
            </w:r>
            <w:proofErr w:type="spellEnd"/>
            <w:r w:rsidRPr="008A68D7">
              <w:rPr>
                <w:sz w:val="20"/>
                <w:szCs w:val="20"/>
              </w:rPr>
              <w:t xml:space="preserve"> DNS noteikšana ar PCR</w:t>
            </w:r>
          </w:p>
        </w:tc>
        <w:tc>
          <w:tcPr>
            <w:tcW w:w="1485" w:type="pct"/>
            <w:vAlign w:val="center"/>
          </w:tcPr>
          <w:p w14:paraId="230B6498" w14:textId="77777777" w:rsidR="00184C7E" w:rsidRDefault="00184C7E" w:rsidP="00184C7E">
            <w:pPr>
              <w:ind w:left="143" w:right="77"/>
              <w:jc w:val="center"/>
              <w:rPr>
                <w:i/>
                <w:color w:val="808080" w:themeColor="background1" w:themeShade="80"/>
                <w:sz w:val="20"/>
                <w:szCs w:val="20"/>
              </w:rPr>
            </w:pPr>
            <w:r w:rsidRPr="00B42F9E">
              <w:rPr>
                <w:i/>
                <w:sz w:val="20"/>
                <w:szCs w:val="20"/>
              </w:rPr>
              <w:t>bez izmaiņām</w:t>
            </w:r>
          </w:p>
          <w:p w14:paraId="071EDF1C" w14:textId="77777777" w:rsidR="00184C7E" w:rsidRDefault="00184C7E" w:rsidP="00184C7E">
            <w:pPr>
              <w:ind w:left="143" w:right="77"/>
              <w:jc w:val="both"/>
              <w:rPr>
                <w:i/>
                <w:color w:val="808080" w:themeColor="background1" w:themeShade="80"/>
                <w:sz w:val="20"/>
                <w:szCs w:val="20"/>
              </w:rPr>
            </w:pPr>
          </w:p>
          <w:p w14:paraId="4661D803" w14:textId="77777777" w:rsidR="00184C7E" w:rsidRPr="00A85758" w:rsidRDefault="00F53D95" w:rsidP="00184C7E">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184C7E" w:rsidRPr="00A85758">
              <w:rPr>
                <w:i/>
                <w:color w:val="808080" w:themeColor="background1" w:themeShade="80"/>
                <w:sz w:val="20"/>
                <w:szCs w:val="20"/>
              </w:rPr>
              <w:t xml:space="preserve">Redakcionāls </w:t>
            </w:r>
            <w:r w:rsidR="00184C7E">
              <w:rPr>
                <w:i/>
                <w:color w:val="808080" w:themeColor="background1" w:themeShade="80"/>
                <w:sz w:val="20"/>
                <w:szCs w:val="20"/>
              </w:rPr>
              <w:t xml:space="preserve">manipulācijas nosaukuma </w:t>
            </w:r>
            <w:r w:rsidR="00184C7E" w:rsidRPr="00A85758">
              <w:rPr>
                <w:i/>
                <w:color w:val="808080" w:themeColor="background1" w:themeShade="80"/>
                <w:sz w:val="20"/>
                <w:szCs w:val="20"/>
              </w:rPr>
              <w:t>labojums. Visām References laboratorijai saistošajām manipulācijām nosaukumā jābūt burtam "R".</w:t>
            </w:r>
          </w:p>
        </w:tc>
      </w:tr>
      <w:tr w:rsidR="00FD4939" w14:paraId="02A8FE2C" w14:textId="77777777" w:rsidTr="007011D8">
        <w:trPr>
          <w:trHeight w:val="921"/>
        </w:trPr>
        <w:tc>
          <w:tcPr>
            <w:tcW w:w="400" w:type="pct"/>
            <w:vAlign w:val="center"/>
          </w:tcPr>
          <w:p w14:paraId="1240F17C" w14:textId="77777777" w:rsidR="00FD4939" w:rsidRPr="0076028D" w:rsidRDefault="00FD4939" w:rsidP="00FD4939">
            <w:pPr>
              <w:jc w:val="center"/>
              <w:rPr>
                <w:sz w:val="20"/>
                <w:szCs w:val="20"/>
              </w:rPr>
            </w:pPr>
            <w:r w:rsidRPr="0076028D">
              <w:rPr>
                <w:sz w:val="20"/>
                <w:szCs w:val="20"/>
              </w:rPr>
              <w:lastRenderedPageBreak/>
              <w:t>49006*</w:t>
            </w:r>
          </w:p>
        </w:tc>
        <w:tc>
          <w:tcPr>
            <w:tcW w:w="1519" w:type="pct"/>
            <w:vAlign w:val="center"/>
          </w:tcPr>
          <w:p w14:paraId="607CE9D4" w14:textId="77777777" w:rsidR="00FD4939" w:rsidRPr="0076028D" w:rsidRDefault="00FD4939" w:rsidP="00FD4939">
            <w:pPr>
              <w:ind w:left="150" w:right="132"/>
              <w:jc w:val="both"/>
              <w:rPr>
                <w:sz w:val="20"/>
                <w:szCs w:val="20"/>
              </w:rPr>
            </w:pPr>
            <w:r w:rsidRPr="0076028D">
              <w:rPr>
                <w:sz w:val="20"/>
                <w:szCs w:val="20"/>
              </w:rPr>
              <w:t xml:space="preserve">Jaundzimušo </w:t>
            </w:r>
            <w:proofErr w:type="spellStart"/>
            <w:r w:rsidRPr="0076028D">
              <w:rPr>
                <w:sz w:val="20"/>
                <w:szCs w:val="20"/>
              </w:rPr>
              <w:t>fenilketonūrijas</w:t>
            </w:r>
            <w:proofErr w:type="spellEnd"/>
            <w:r w:rsidRPr="0076028D">
              <w:rPr>
                <w:sz w:val="20"/>
                <w:szCs w:val="20"/>
              </w:rPr>
              <w:t xml:space="preserve"> </w:t>
            </w:r>
            <w:proofErr w:type="spellStart"/>
            <w:r w:rsidRPr="0076028D">
              <w:rPr>
                <w:sz w:val="20"/>
                <w:szCs w:val="20"/>
              </w:rPr>
              <w:t>skrīnings</w:t>
            </w:r>
            <w:proofErr w:type="spellEnd"/>
          </w:p>
        </w:tc>
        <w:tc>
          <w:tcPr>
            <w:tcW w:w="1596" w:type="pct"/>
            <w:vAlign w:val="center"/>
          </w:tcPr>
          <w:p w14:paraId="3323444E" w14:textId="77777777" w:rsidR="00FD4939" w:rsidRPr="001B7EBD" w:rsidRDefault="00FD4939" w:rsidP="00FD4939">
            <w:pPr>
              <w:ind w:left="139" w:right="140"/>
              <w:jc w:val="center"/>
              <w:rPr>
                <w:color w:val="000000"/>
                <w:sz w:val="20"/>
                <w:szCs w:val="20"/>
              </w:rPr>
            </w:pPr>
            <w:r w:rsidRPr="00B42F9E">
              <w:rPr>
                <w:i/>
                <w:sz w:val="20"/>
                <w:szCs w:val="20"/>
              </w:rPr>
              <w:t>bez izmaiņām</w:t>
            </w:r>
          </w:p>
        </w:tc>
        <w:tc>
          <w:tcPr>
            <w:tcW w:w="1485" w:type="pct"/>
            <w:vAlign w:val="center"/>
          </w:tcPr>
          <w:p w14:paraId="6B003974" w14:textId="77777777" w:rsidR="00FD4939" w:rsidRPr="001B5D86" w:rsidRDefault="0060143F" w:rsidP="0060143F">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75B534C9" w14:textId="77777777" w:rsidTr="007011D8">
        <w:trPr>
          <w:trHeight w:val="921"/>
        </w:trPr>
        <w:tc>
          <w:tcPr>
            <w:tcW w:w="400" w:type="pct"/>
            <w:vAlign w:val="center"/>
          </w:tcPr>
          <w:p w14:paraId="282B882C" w14:textId="77777777" w:rsidR="001B5D86" w:rsidRPr="0076028D" w:rsidRDefault="001B5D86" w:rsidP="001B5D86">
            <w:pPr>
              <w:jc w:val="center"/>
              <w:rPr>
                <w:sz w:val="20"/>
                <w:szCs w:val="20"/>
              </w:rPr>
            </w:pPr>
            <w:r w:rsidRPr="0076028D">
              <w:rPr>
                <w:sz w:val="20"/>
                <w:szCs w:val="20"/>
              </w:rPr>
              <w:t>49007*</w:t>
            </w:r>
          </w:p>
        </w:tc>
        <w:tc>
          <w:tcPr>
            <w:tcW w:w="1519" w:type="pct"/>
            <w:vAlign w:val="center"/>
          </w:tcPr>
          <w:p w14:paraId="2913BD94" w14:textId="77777777" w:rsidR="001B5D86" w:rsidRPr="0076028D" w:rsidRDefault="001B5D86" w:rsidP="001B5D86">
            <w:pPr>
              <w:ind w:left="150" w:right="132"/>
              <w:jc w:val="both"/>
              <w:rPr>
                <w:sz w:val="20"/>
                <w:szCs w:val="20"/>
              </w:rPr>
            </w:pPr>
            <w:r w:rsidRPr="0076028D">
              <w:rPr>
                <w:sz w:val="20"/>
                <w:szCs w:val="20"/>
              </w:rPr>
              <w:t xml:space="preserve">Jaundzimušo iedzimtas </w:t>
            </w:r>
            <w:proofErr w:type="spellStart"/>
            <w:r w:rsidRPr="0076028D">
              <w:rPr>
                <w:sz w:val="20"/>
                <w:szCs w:val="20"/>
              </w:rPr>
              <w:t>hipotireozes</w:t>
            </w:r>
            <w:proofErr w:type="spellEnd"/>
            <w:r w:rsidRPr="0076028D">
              <w:rPr>
                <w:sz w:val="20"/>
                <w:szCs w:val="20"/>
              </w:rPr>
              <w:t xml:space="preserve"> </w:t>
            </w:r>
            <w:proofErr w:type="spellStart"/>
            <w:r w:rsidRPr="0076028D">
              <w:rPr>
                <w:sz w:val="20"/>
                <w:szCs w:val="20"/>
              </w:rPr>
              <w:t>skrīnings</w:t>
            </w:r>
            <w:proofErr w:type="spellEnd"/>
          </w:p>
        </w:tc>
        <w:tc>
          <w:tcPr>
            <w:tcW w:w="1596" w:type="pct"/>
            <w:vAlign w:val="center"/>
          </w:tcPr>
          <w:p w14:paraId="755CAD15"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7F68E20E"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3FFD2A37" w14:textId="77777777" w:rsidTr="007011D8">
        <w:trPr>
          <w:trHeight w:val="921"/>
        </w:trPr>
        <w:tc>
          <w:tcPr>
            <w:tcW w:w="400" w:type="pct"/>
            <w:vAlign w:val="center"/>
          </w:tcPr>
          <w:p w14:paraId="43B6ED0B" w14:textId="77777777" w:rsidR="001B5D86" w:rsidRPr="0076028D" w:rsidRDefault="001B5D86" w:rsidP="001B5D86">
            <w:pPr>
              <w:jc w:val="center"/>
              <w:rPr>
                <w:sz w:val="20"/>
                <w:szCs w:val="20"/>
              </w:rPr>
            </w:pPr>
            <w:r w:rsidRPr="0076028D">
              <w:rPr>
                <w:sz w:val="20"/>
                <w:szCs w:val="20"/>
              </w:rPr>
              <w:t>49011*</w:t>
            </w:r>
          </w:p>
        </w:tc>
        <w:tc>
          <w:tcPr>
            <w:tcW w:w="1519" w:type="pct"/>
            <w:vAlign w:val="center"/>
          </w:tcPr>
          <w:p w14:paraId="5BB099BC" w14:textId="77777777" w:rsidR="001B5D86" w:rsidRPr="0076028D" w:rsidRDefault="001B5D86" w:rsidP="001B5D86">
            <w:pPr>
              <w:ind w:left="150" w:right="132"/>
              <w:jc w:val="both"/>
              <w:rPr>
                <w:sz w:val="20"/>
                <w:szCs w:val="20"/>
              </w:rPr>
            </w:pPr>
            <w:proofErr w:type="spellStart"/>
            <w:r w:rsidRPr="0076028D">
              <w:rPr>
                <w:sz w:val="20"/>
                <w:szCs w:val="20"/>
              </w:rPr>
              <w:t>Imunreaktīvā</w:t>
            </w:r>
            <w:proofErr w:type="spellEnd"/>
            <w:r w:rsidRPr="0076028D">
              <w:rPr>
                <w:sz w:val="20"/>
                <w:szCs w:val="20"/>
              </w:rPr>
              <w:t xml:space="preserve"> </w:t>
            </w:r>
            <w:proofErr w:type="spellStart"/>
            <w:r w:rsidRPr="0076028D">
              <w:rPr>
                <w:sz w:val="20"/>
                <w:szCs w:val="20"/>
              </w:rPr>
              <w:t>tripsinogēna</w:t>
            </w:r>
            <w:proofErr w:type="spellEnd"/>
            <w:r w:rsidRPr="0076028D">
              <w:rPr>
                <w:sz w:val="20"/>
                <w:szCs w:val="20"/>
              </w:rPr>
              <w:t xml:space="preserve"> (IRT) noteikšana jaundzimušajiem ar </w:t>
            </w:r>
            <w:proofErr w:type="spellStart"/>
            <w:r w:rsidRPr="0076028D">
              <w:rPr>
                <w:sz w:val="20"/>
                <w:szCs w:val="20"/>
              </w:rPr>
              <w:t>fluorometrisko</w:t>
            </w:r>
            <w:proofErr w:type="spellEnd"/>
            <w:r w:rsidRPr="0076028D">
              <w:rPr>
                <w:sz w:val="20"/>
                <w:szCs w:val="20"/>
              </w:rPr>
              <w:t xml:space="preserve"> enzīmu </w:t>
            </w:r>
            <w:proofErr w:type="spellStart"/>
            <w:r w:rsidRPr="0076028D">
              <w:rPr>
                <w:sz w:val="20"/>
                <w:szCs w:val="20"/>
              </w:rPr>
              <w:t>imūntestu</w:t>
            </w:r>
            <w:proofErr w:type="spellEnd"/>
            <w:r w:rsidRPr="0076028D">
              <w:rPr>
                <w:sz w:val="20"/>
                <w:szCs w:val="20"/>
              </w:rPr>
              <w:t xml:space="preserve"> (FEIA)</w:t>
            </w:r>
          </w:p>
        </w:tc>
        <w:tc>
          <w:tcPr>
            <w:tcW w:w="1596" w:type="pct"/>
            <w:vAlign w:val="center"/>
          </w:tcPr>
          <w:p w14:paraId="210699DD"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15498197"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265D0C5E" w14:textId="77777777" w:rsidTr="007011D8">
        <w:trPr>
          <w:trHeight w:val="921"/>
        </w:trPr>
        <w:tc>
          <w:tcPr>
            <w:tcW w:w="400" w:type="pct"/>
            <w:vAlign w:val="center"/>
          </w:tcPr>
          <w:p w14:paraId="6E4947D6" w14:textId="77777777" w:rsidR="001B5D86" w:rsidRPr="0076028D" w:rsidRDefault="001B5D86" w:rsidP="001B5D86">
            <w:pPr>
              <w:jc w:val="center"/>
              <w:rPr>
                <w:sz w:val="20"/>
                <w:szCs w:val="20"/>
              </w:rPr>
            </w:pPr>
            <w:r w:rsidRPr="0076028D">
              <w:rPr>
                <w:sz w:val="20"/>
                <w:szCs w:val="20"/>
              </w:rPr>
              <w:t>49012*</w:t>
            </w:r>
          </w:p>
        </w:tc>
        <w:tc>
          <w:tcPr>
            <w:tcW w:w="1519" w:type="pct"/>
            <w:vAlign w:val="center"/>
          </w:tcPr>
          <w:p w14:paraId="0C55BE01" w14:textId="77777777" w:rsidR="001B5D86" w:rsidRPr="0076028D" w:rsidRDefault="001B5D86" w:rsidP="001B5D86">
            <w:pPr>
              <w:ind w:left="150" w:right="132"/>
              <w:jc w:val="both"/>
              <w:rPr>
                <w:sz w:val="20"/>
                <w:szCs w:val="20"/>
              </w:rPr>
            </w:pPr>
            <w:r w:rsidRPr="0076028D">
              <w:rPr>
                <w:sz w:val="20"/>
                <w:szCs w:val="20"/>
              </w:rPr>
              <w:t xml:space="preserve">Jaundzimušo kopējās </w:t>
            </w:r>
            <w:proofErr w:type="spellStart"/>
            <w:r w:rsidRPr="0076028D">
              <w:rPr>
                <w:sz w:val="20"/>
                <w:szCs w:val="20"/>
              </w:rPr>
              <w:t>galaktozes</w:t>
            </w:r>
            <w:proofErr w:type="spellEnd"/>
            <w:r w:rsidRPr="0076028D">
              <w:rPr>
                <w:sz w:val="20"/>
                <w:szCs w:val="20"/>
              </w:rPr>
              <w:t xml:space="preserve"> kvantitatīvā </w:t>
            </w:r>
            <w:proofErr w:type="spellStart"/>
            <w:r w:rsidRPr="0076028D">
              <w:rPr>
                <w:sz w:val="20"/>
                <w:szCs w:val="20"/>
              </w:rPr>
              <w:t>fluorometriskā</w:t>
            </w:r>
            <w:proofErr w:type="spellEnd"/>
            <w:r w:rsidRPr="0076028D">
              <w:rPr>
                <w:sz w:val="20"/>
                <w:szCs w:val="20"/>
              </w:rPr>
              <w:t xml:space="preserve"> noteikšana</w:t>
            </w:r>
          </w:p>
        </w:tc>
        <w:tc>
          <w:tcPr>
            <w:tcW w:w="1596" w:type="pct"/>
            <w:vAlign w:val="center"/>
          </w:tcPr>
          <w:p w14:paraId="5066D726"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14589BC8"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08D987F7" w14:textId="77777777" w:rsidTr="007011D8">
        <w:trPr>
          <w:trHeight w:val="921"/>
        </w:trPr>
        <w:tc>
          <w:tcPr>
            <w:tcW w:w="400" w:type="pct"/>
            <w:vAlign w:val="center"/>
          </w:tcPr>
          <w:p w14:paraId="5AB03B47" w14:textId="77777777" w:rsidR="001B5D86" w:rsidRPr="0076028D" w:rsidRDefault="001B5D86" w:rsidP="001B5D86">
            <w:pPr>
              <w:jc w:val="center"/>
              <w:rPr>
                <w:sz w:val="20"/>
                <w:szCs w:val="20"/>
              </w:rPr>
            </w:pPr>
            <w:r w:rsidRPr="0076028D">
              <w:rPr>
                <w:sz w:val="20"/>
                <w:szCs w:val="20"/>
              </w:rPr>
              <w:t>49013*</w:t>
            </w:r>
          </w:p>
        </w:tc>
        <w:tc>
          <w:tcPr>
            <w:tcW w:w="1519" w:type="pct"/>
            <w:vAlign w:val="center"/>
          </w:tcPr>
          <w:p w14:paraId="35DEF76C" w14:textId="77777777" w:rsidR="001B5D86" w:rsidRPr="0076028D" w:rsidRDefault="001B5D86" w:rsidP="001B5D86">
            <w:pPr>
              <w:ind w:left="150" w:right="132"/>
              <w:jc w:val="both"/>
              <w:rPr>
                <w:sz w:val="20"/>
                <w:szCs w:val="20"/>
              </w:rPr>
            </w:pPr>
            <w:r w:rsidRPr="0076028D">
              <w:rPr>
                <w:sz w:val="20"/>
                <w:szCs w:val="20"/>
              </w:rPr>
              <w:t xml:space="preserve">Jaundzimušo 17-OH-Progesterons noteikšana ar </w:t>
            </w:r>
            <w:proofErr w:type="spellStart"/>
            <w:r w:rsidRPr="0076028D">
              <w:rPr>
                <w:sz w:val="20"/>
                <w:szCs w:val="20"/>
              </w:rPr>
              <w:t>fluorometrisko</w:t>
            </w:r>
            <w:proofErr w:type="spellEnd"/>
            <w:r w:rsidRPr="0076028D">
              <w:rPr>
                <w:sz w:val="20"/>
                <w:szCs w:val="20"/>
              </w:rPr>
              <w:t xml:space="preserve"> enzīmu </w:t>
            </w:r>
            <w:proofErr w:type="spellStart"/>
            <w:r w:rsidRPr="0076028D">
              <w:rPr>
                <w:sz w:val="20"/>
                <w:szCs w:val="20"/>
              </w:rPr>
              <w:t>imūntestu</w:t>
            </w:r>
            <w:proofErr w:type="spellEnd"/>
            <w:r w:rsidRPr="0076028D">
              <w:rPr>
                <w:sz w:val="20"/>
                <w:szCs w:val="20"/>
              </w:rPr>
              <w:t xml:space="preserve"> (FEIA)</w:t>
            </w:r>
          </w:p>
        </w:tc>
        <w:tc>
          <w:tcPr>
            <w:tcW w:w="1596" w:type="pct"/>
            <w:vAlign w:val="center"/>
          </w:tcPr>
          <w:p w14:paraId="45C6C1E7"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75098252"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1B5D86" w14:paraId="7D798931" w14:textId="77777777" w:rsidTr="007011D8">
        <w:trPr>
          <w:trHeight w:val="921"/>
        </w:trPr>
        <w:tc>
          <w:tcPr>
            <w:tcW w:w="400" w:type="pct"/>
            <w:vAlign w:val="center"/>
          </w:tcPr>
          <w:p w14:paraId="1C41D218" w14:textId="77777777" w:rsidR="001B5D86" w:rsidRPr="0076028D" w:rsidRDefault="001B5D86" w:rsidP="001B5D86">
            <w:pPr>
              <w:jc w:val="center"/>
              <w:rPr>
                <w:sz w:val="20"/>
                <w:szCs w:val="20"/>
              </w:rPr>
            </w:pPr>
            <w:r w:rsidRPr="0076028D">
              <w:rPr>
                <w:sz w:val="20"/>
                <w:szCs w:val="20"/>
              </w:rPr>
              <w:lastRenderedPageBreak/>
              <w:t>49014*</w:t>
            </w:r>
          </w:p>
        </w:tc>
        <w:tc>
          <w:tcPr>
            <w:tcW w:w="1519" w:type="pct"/>
            <w:vAlign w:val="center"/>
          </w:tcPr>
          <w:p w14:paraId="2425A183" w14:textId="77777777" w:rsidR="001B5D86" w:rsidRPr="0076028D" w:rsidRDefault="001B5D86" w:rsidP="001B5D86">
            <w:pPr>
              <w:ind w:left="150" w:right="132"/>
              <w:jc w:val="both"/>
              <w:rPr>
                <w:sz w:val="20"/>
                <w:szCs w:val="20"/>
              </w:rPr>
            </w:pPr>
            <w:r w:rsidRPr="0076028D">
              <w:rPr>
                <w:sz w:val="20"/>
                <w:szCs w:val="20"/>
              </w:rPr>
              <w:t xml:space="preserve">Jaundzimušo </w:t>
            </w:r>
            <w:proofErr w:type="spellStart"/>
            <w:r w:rsidRPr="0076028D">
              <w:rPr>
                <w:sz w:val="20"/>
                <w:szCs w:val="20"/>
              </w:rPr>
              <w:t>Biotinidāzes</w:t>
            </w:r>
            <w:proofErr w:type="spellEnd"/>
            <w:r w:rsidRPr="0076028D">
              <w:rPr>
                <w:sz w:val="20"/>
                <w:szCs w:val="20"/>
              </w:rPr>
              <w:t xml:space="preserve"> </w:t>
            </w:r>
            <w:proofErr w:type="spellStart"/>
            <w:r w:rsidRPr="0076028D">
              <w:rPr>
                <w:sz w:val="20"/>
                <w:szCs w:val="20"/>
              </w:rPr>
              <w:t>enzīmiskās</w:t>
            </w:r>
            <w:proofErr w:type="spellEnd"/>
            <w:r w:rsidRPr="0076028D">
              <w:rPr>
                <w:sz w:val="20"/>
                <w:szCs w:val="20"/>
              </w:rPr>
              <w:t xml:space="preserve"> aktivitātes noteikšana</w:t>
            </w:r>
          </w:p>
        </w:tc>
        <w:tc>
          <w:tcPr>
            <w:tcW w:w="1596" w:type="pct"/>
            <w:vAlign w:val="center"/>
          </w:tcPr>
          <w:p w14:paraId="52B1DA4F" w14:textId="77777777" w:rsidR="001B5D86" w:rsidRPr="001B7EBD" w:rsidRDefault="001B5D86" w:rsidP="001B5D86">
            <w:pPr>
              <w:ind w:left="139" w:right="140"/>
              <w:jc w:val="center"/>
              <w:rPr>
                <w:color w:val="000000"/>
                <w:sz w:val="20"/>
                <w:szCs w:val="20"/>
              </w:rPr>
            </w:pPr>
            <w:r w:rsidRPr="00B42F9E">
              <w:rPr>
                <w:i/>
                <w:sz w:val="20"/>
                <w:szCs w:val="20"/>
              </w:rPr>
              <w:t>bez izmaiņām</w:t>
            </w:r>
          </w:p>
        </w:tc>
        <w:tc>
          <w:tcPr>
            <w:tcW w:w="1485" w:type="pct"/>
            <w:vAlign w:val="center"/>
          </w:tcPr>
          <w:p w14:paraId="0C10D9A0" w14:textId="77777777" w:rsidR="001B5D86" w:rsidRPr="001B5D86" w:rsidRDefault="001B5D86" w:rsidP="001B5D86">
            <w:pPr>
              <w:ind w:left="143" w:right="77"/>
              <w:jc w:val="both"/>
              <w:rPr>
                <w:i/>
                <w:color w:val="FF0000"/>
                <w:sz w:val="20"/>
                <w:szCs w:val="20"/>
              </w:rPr>
            </w:pPr>
            <w:r w:rsidRPr="001B5D86">
              <w:rPr>
                <w:i/>
                <w:color w:val="FF0000"/>
                <w:sz w:val="20"/>
                <w:szCs w:val="20"/>
              </w:rPr>
              <w:t xml:space="preserve">Ja pirmreizējs izmeklējums nav veikts stacionārā, tad ambulatori pirmreizēju izmeklējumu apmaksā ar </w:t>
            </w:r>
            <w:proofErr w:type="spellStart"/>
            <w:r w:rsidRPr="001B5D86">
              <w:rPr>
                <w:i/>
                <w:color w:val="FF0000"/>
                <w:sz w:val="20"/>
                <w:szCs w:val="20"/>
              </w:rPr>
              <w:t>neonatologa</w:t>
            </w:r>
            <w:proofErr w:type="spellEnd"/>
            <w:r w:rsidRPr="001B5D86">
              <w:rPr>
                <w:i/>
                <w:color w:val="FF0000"/>
                <w:sz w:val="20"/>
                <w:szCs w:val="20"/>
              </w:rPr>
              <w:t xml:space="preserve">, ārsta </w:t>
            </w:r>
            <w:proofErr w:type="spellStart"/>
            <w:r w:rsidRPr="001B5D86">
              <w:rPr>
                <w:i/>
                <w:color w:val="FF0000"/>
                <w:sz w:val="20"/>
                <w:szCs w:val="20"/>
              </w:rPr>
              <w:t>ģenētiķa</w:t>
            </w:r>
            <w:proofErr w:type="spellEnd"/>
            <w:r w:rsidRPr="001B5D86">
              <w:rPr>
                <w:i/>
                <w:color w:val="FF0000"/>
                <w:sz w:val="20"/>
                <w:szCs w:val="20"/>
              </w:rPr>
              <w:t>, ģimenes ārsta vai pediatra nosūtījumu. Ja izmeklējums jāveic atkārtoti (pēc pirmreizēja izmeklējuma), tad ambulatori manipulāciju apmaksā atbilstoši līgumā noteiktiem nosacījumiem.</w:t>
            </w:r>
          </w:p>
        </w:tc>
      </w:tr>
      <w:tr w:rsidR="003C3CC9" w14:paraId="0B2E95C0" w14:textId="77777777" w:rsidTr="007011D8">
        <w:trPr>
          <w:trHeight w:val="921"/>
        </w:trPr>
        <w:tc>
          <w:tcPr>
            <w:tcW w:w="400" w:type="pct"/>
            <w:vAlign w:val="center"/>
          </w:tcPr>
          <w:p w14:paraId="3A91143D" w14:textId="77777777" w:rsidR="003C3CC9" w:rsidRPr="003C3CC9" w:rsidRDefault="003C3CC9" w:rsidP="003C3CC9">
            <w:pPr>
              <w:jc w:val="center"/>
              <w:rPr>
                <w:sz w:val="20"/>
                <w:szCs w:val="20"/>
              </w:rPr>
            </w:pPr>
            <w:r w:rsidRPr="003C3CC9">
              <w:rPr>
                <w:sz w:val="20"/>
                <w:szCs w:val="20"/>
              </w:rPr>
              <w:t>50845*</w:t>
            </w:r>
          </w:p>
        </w:tc>
        <w:tc>
          <w:tcPr>
            <w:tcW w:w="1519" w:type="pct"/>
            <w:vAlign w:val="center"/>
          </w:tcPr>
          <w:p w14:paraId="6AC23050" w14:textId="77777777" w:rsidR="003C3CC9" w:rsidRPr="003C3CC9" w:rsidRDefault="003C3CC9" w:rsidP="003C3CC9">
            <w:pPr>
              <w:ind w:left="150" w:right="132"/>
              <w:jc w:val="both"/>
              <w:rPr>
                <w:sz w:val="20"/>
                <w:szCs w:val="20"/>
              </w:rPr>
            </w:pPr>
            <w:r w:rsidRPr="003C3CC9">
              <w:rPr>
                <w:sz w:val="20"/>
                <w:szCs w:val="20"/>
              </w:rPr>
              <w:t xml:space="preserve">Piemaksa par kontrastvielu </w:t>
            </w:r>
            <w:proofErr w:type="spellStart"/>
            <w:r w:rsidRPr="003C3CC9">
              <w:rPr>
                <w:sz w:val="20"/>
                <w:szCs w:val="20"/>
              </w:rPr>
              <w:t>Gadobutroum</w:t>
            </w:r>
            <w:proofErr w:type="spellEnd"/>
            <w:r w:rsidRPr="003C3CC9">
              <w:rPr>
                <w:sz w:val="20"/>
                <w:szCs w:val="20"/>
              </w:rPr>
              <w:t xml:space="preserve"> (7,5 ml)</w:t>
            </w:r>
          </w:p>
        </w:tc>
        <w:tc>
          <w:tcPr>
            <w:tcW w:w="1596" w:type="pct"/>
            <w:vAlign w:val="center"/>
          </w:tcPr>
          <w:p w14:paraId="36C46A32" w14:textId="77777777" w:rsidR="003C3CC9" w:rsidRPr="003C3CC9" w:rsidRDefault="003C3CC9" w:rsidP="003C3CC9">
            <w:pPr>
              <w:ind w:left="139" w:right="140"/>
              <w:rPr>
                <w:sz w:val="20"/>
                <w:szCs w:val="20"/>
              </w:rPr>
            </w:pPr>
            <w:r w:rsidRPr="003C3CC9">
              <w:rPr>
                <w:sz w:val="20"/>
                <w:szCs w:val="20"/>
              </w:rPr>
              <w:t xml:space="preserve">Piemaksa par kontrastvielu </w:t>
            </w:r>
            <w:proofErr w:type="spellStart"/>
            <w:r w:rsidRPr="003C3CC9">
              <w:rPr>
                <w:sz w:val="20"/>
                <w:szCs w:val="20"/>
              </w:rPr>
              <w:t>Gadobutrolum</w:t>
            </w:r>
            <w:proofErr w:type="spellEnd"/>
            <w:r w:rsidRPr="003C3CC9">
              <w:rPr>
                <w:sz w:val="20"/>
                <w:szCs w:val="20"/>
              </w:rPr>
              <w:t xml:space="preserve"> (7,5 ml)</w:t>
            </w:r>
          </w:p>
        </w:tc>
        <w:tc>
          <w:tcPr>
            <w:tcW w:w="1485" w:type="pct"/>
            <w:vAlign w:val="center"/>
          </w:tcPr>
          <w:p w14:paraId="282AC0AE" w14:textId="77777777" w:rsidR="003C3CC9" w:rsidRPr="009A615A" w:rsidRDefault="00F53D95" w:rsidP="008C41FF">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8C41FF" w:rsidRPr="009A615A">
              <w:rPr>
                <w:i/>
                <w:color w:val="808080" w:themeColor="background1" w:themeShade="80"/>
                <w:sz w:val="20"/>
                <w:szCs w:val="20"/>
              </w:rPr>
              <w:t>Kļūdas labojums aktīvās vielas  nosaukumā.</w:t>
            </w:r>
          </w:p>
        </w:tc>
      </w:tr>
      <w:tr w:rsidR="003C3CC9" w14:paraId="76454E01" w14:textId="77777777" w:rsidTr="007011D8">
        <w:trPr>
          <w:trHeight w:val="921"/>
        </w:trPr>
        <w:tc>
          <w:tcPr>
            <w:tcW w:w="400" w:type="pct"/>
            <w:vAlign w:val="center"/>
          </w:tcPr>
          <w:p w14:paraId="1533A59E" w14:textId="77777777" w:rsidR="003C3CC9" w:rsidRPr="003C3CC9" w:rsidRDefault="003C3CC9" w:rsidP="003C3CC9">
            <w:pPr>
              <w:jc w:val="center"/>
              <w:rPr>
                <w:sz w:val="20"/>
                <w:szCs w:val="20"/>
              </w:rPr>
            </w:pPr>
            <w:r w:rsidRPr="003C3CC9">
              <w:rPr>
                <w:sz w:val="20"/>
                <w:szCs w:val="20"/>
              </w:rPr>
              <w:t>50846*</w:t>
            </w:r>
          </w:p>
        </w:tc>
        <w:tc>
          <w:tcPr>
            <w:tcW w:w="1519" w:type="pct"/>
            <w:vAlign w:val="center"/>
          </w:tcPr>
          <w:p w14:paraId="79656115" w14:textId="77777777" w:rsidR="003C3CC9" w:rsidRPr="003C3CC9" w:rsidRDefault="003C3CC9" w:rsidP="003C3CC9">
            <w:pPr>
              <w:ind w:left="150" w:right="132"/>
              <w:jc w:val="both"/>
              <w:rPr>
                <w:sz w:val="20"/>
                <w:szCs w:val="20"/>
              </w:rPr>
            </w:pPr>
            <w:r w:rsidRPr="003C3CC9">
              <w:rPr>
                <w:sz w:val="20"/>
                <w:szCs w:val="20"/>
              </w:rPr>
              <w:t xml:space="preserve">Piemaksa par kontrastvielu </w:t>
            </w:r>
            <w:proofErr w:type="spellStart"/>
            <w:r w:rsidRPr="003C3CC9">
              <w:rPr>
                <w:sz w:val="20"/>
                <w:szCs w:val="20"/>
              </w:rPr>
              <w:t>Gadobutroum</w:t>
            </w:r>
            <w:proofErr w:type="spellEnd"/>
            <w:r w:rsidRPr="003C3CC9">
              <w:rPr>
                <w:sz w:val="20"/>
                <w:szCs w:val="20"/>
              </w:rPr>
              <w:t xml:space="preserve"> (15 ml)</w:t>
            </w:r>
          </w:p>
        </w:tc>
        <w:tc>
          <w:tcPr>
            <w:tcW w:w="1596" w:type="pct"/>
            <w:vAlign w:val="center"/>
          </w:tcPr>
          <w:p w14:paraId="414A55CB" w14:textId="77777777" w:rsidR="003C3CC9" w:rsidRPr="003C3CC9" w:rsidRDefault="003C3CC9" w:rsidP="003C3CC9">
            <w:pPr>
              <w:ind w:left="139" w:right="140"/>
              <w:rPr>
                <w:sz w:val="20"/>
                <w:szCs w:val="20"/>
              </w:rPr>
            </w:pPr>
            <w:r w:rsidRPr="003C3CC9">
              <w:rPr>
                <w:sz w:val="20"/>
                <w:szCs w:val="20"/>
              </w:rPr>
              <w:t xml:space="preserve">Piemaksa par kontrastvielu </w:t>
            </w:r>
            <w:proofErr w:type="spellStart"/>
            <w:r w:rsidRPr="003C3CC9">
              <w:rPr>
                <w:sz w:val="20"/>
                <w:szCs w:val="20"/>
              </w:rPr>
              <w:t>Gadobutrolum</w:t>
            </w:r>
            <w:proofErr w:type="spellEnd"/>
            <w:r w:rsidRPr="003C3CC9">
              <w:rPr>
                <w:sz w:val="20"/>
                <w:szCs w:val="20"/>
              </w:rPr>
              <w:t xml:space="preserve"> (15 ml)</w:t>
            </w:r>
          </w:p>
        </w:tc>
        <w:tc>
          <w:tcPr>
            <w:tcW w:w="1485" w:type="pct"/>
            <w:vAlign w:val="center"/>
          </w:tcPr>
          <w:p w14:paraId="5BCA2DA1" w14:textId="77777777" w:rsidR="003C3CC9" w:rsidRPr="009A615A" w:rsidRDefault="00F53D95" w:rsidP="003C3CC9">
            <w:pPr>
              <w:ind w:left="143" w:right="77"/>
              <w:jc w:val="both"/>
              <w:rPr>
                <w:i/>
                <w:color w:val="808080" w:themeColor="background1" w:themeShade="80"/>
                <w:sz w:val="20"/>
                <w:szCs w:val="20"/>
              </w:rPr>
            </w:pPr>
            <w:r>
              <w:rPr>
                <w:i/>
                <w:color w:val="808080" w:themeColor="background1" w:themeShade="80"/>
                <w:sz w:val="20"/>
                <w:szCs w:val="20"/>
              </w:rPr>
              <w:t xml:space="preserve">Skaidrojums: </w:t>
            </w:r>
            <w:r w:rsidR="008C41FF" w:rsidRPr="009A615A">
              <w:rPr>
                <w:i/>
                <w:color w:val="808080" w:themeColor="background1" w:themeShade="80"/>
                <w:sz w:val="20"/>
                <w:szCs w:val="20"/>
              </w:rPr>
              <w:t>Kļūdas labojums aktīvās vielas  nosaukumā.</w:t>
            </w:r>
          </w:p>
        </w:tc>
      </w:tr>
      <w:tr w:rsidR="005A1759" w14:paraId="2AC38B9F" w14:textId="77777777" w:rsidTr="007011D8">
        <w:trPr>
          <w:trHeight w:val="921"/>
        </w:trPr>
        <w:tc>
          <w:tcPr>
            <w:tcW w:w="400" w:type="pct"/>
            <w:vAlign w:val="center"/>
          </w:tcPr>
          <w:p w14:paraId="5BCE785E" w14:textId="77777777" w:rsidR="005A1759" w:rsidRPr="005A1759" w:rsidRDefault="005A1759" w:rsidP="005A1759">
            <w:pPr>
              <w:jc w:val="center"/>
              <w:rPr>
                <w:sz w:val="20"/>
                <w:szCs w:val="20"/>
              </w:rPr>
            </w:pPr>
            <w:r w:rsidRPr="005A1759">
              <w:rPr>
                <w:sz w:val="20"/>
                <w:szCs w:val="20"/>
              </w:rPr>
              <w:t>01090</w:t>
            </w:r>
          </w:p>
        </w:tc>
        <w:tc>
          <w:tcPr>
            <w:tcW w:w="1519" w:type="pct"/>
            <w:vAlign w:val="center"/>
          </w:tcPr>
          <w:p w14:paraId="1AEC9FAB" w14:textId="77777777" w:rsidR="005A1759" w:rsidRPr="005A1759" w:rsidRDefault="005A1759" w:rsidP="005A1759">
            <w:pPr>
              <w:ind w:left="150" w:right="132"/>
              <w:jc w:val="both"/>
              <w:rPr>
                <w:color w:val="000000"/>
                <w:sz w:val="20"/>
                <w:szCs w:val="20"/>
              </w:rPr>
            </w:pPr>
            <w:r w:rsidRPr="005A1759">
              <w:rPr>
                <w:color w:val="000000"/>
                <w:sz w:val="20"/>
                <w:szCs w:val="20"/>
              </w:rPr>
              <w:t xml:space="preserve">Ģimenes ārsta veikta atkārtota sirds un asinsvadu slimību riska izvērtēšana ar iegūtu riska vērtējumu zem 1 % </w:t>
            </w:r>
          </w:p>
        </w:tc>
        <w:tc>
          <w:tcPr>
            <w:tcW w:w="1596" w:type="pct"/>
            <w:vAlign w:val="center"/>
          </w:tcPr>
          <w:p w14:paraId="02B61DB8"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1F9ED0F8"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5F0CB0EE" w14:textId="77777777" w:rsidTr="007011D8">
        <w:trPr>
          <w:trHeight w:val="921"/>
        </w:trPr>
        <w:tc>
          <w:tcPr>
            <w:tcW w:w="400" w:type="pct"/>
            <w:vAlign w:val="center"/>
          </w:tcPr>
          <w:p w14:paraId="2AD00EDB" w14:textId="77777777" w:rsidR="005A1759" w:rsidRPr="005A1759" w:rsidRDefault="005A1759" w:rsidP="005A1759">
            <w:pPr>
              <w:jc w:val="center"/>
              <w:rPr>
                <w:sz w:val="20"/>
                <w:szCs w:val="20"/>
              </w:rPr>
            </w:pPr>
            <w:r w:rsidRPr="005A1759">
              <w:rPr>
                <w:sz w:val="20"/>
                <w:szCs w:val="20"/>
              </w:rPr>
              <w:t>01091</w:t>
            </w:r>
          </w:p>
        </w:tc>
        <w:tc>
          <w:tcPr>
            <w:tcW w:w="1519" w:type="pct"/>
            <w:vAlign w:val="center"/>
          </w:tcPr>
          <w:p w14:paraId="0AD6B4F7"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1 līdz 2 %</w:t>
            </w:r>
          </w:p>
        </w:tc>
        <w:tc>
          <w:tcPr>
            <w:tcW w:w="1596" w:type="pct"/>
            <w:vAlign w:val="center"/>
          </w:tcPr>
          <w:p w14:paraId="69E90D31"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2CAC0A1C"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3C818A23" w14:textId="77777777" w:rsidTr="007011D8">
        <w:trPr>
          <w:trHeight w:val="921"/>
        </w:trPr>
        <w:tc>
          <w:tcPr>
            <w:tcW w:w="400" w:type="pct"/>
            <w:vAlign w:val="center"/>
          </w:tcPr>
          <w:p w14:paraId="04EC95B9" w14:textId="77777777" w:rsidR="005A1759" w:rsidRPr="005A1759" w:rsidRDefault="005A1759" w:rsidP="005A1759">
            <w:pPr>
              <w:jc w:val="center"/>
              <w:rPr>
                <w:sz w:val="20"/>
                <w:szCs w:val="20"/>
              </w:rPr>
            </w:pPr>
            <w:r w:rsidRPr="005A1759">
              <w:rPr>
                <w:sz w:val="20"/>
                <w:szCs w:val="20"/>
              </w:rPr>
              <w:t>01092</w:t>
            </w:r>
          </w:p>
        </w:tc>
        <w:tc>
          <w:tcPr>
            <w:tcW w:w="1519" w:type="pct"/>
            <w:vAlign w:val="center"/>
          </w:tcPr>
          <w:p w14:paraId="033885F8"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3 līdz 4 %</w:t>
            </w:r>
          </w:p>
        </w:tc>
        <w:tc>
          <w:tcPr>
            <w:tcW w:w="1596" w:type="pct"/>
            <w:vAlign w:val="center"/>
          </w:tcPr>
          <w:p w14:paraId="2A783191"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6012638A"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24404E96" w14:textId="77777777" w:rsidTr="007011D8">
        <w:trPr>
          <w:trHeight w:val="921"/>
        </w:trPr>
        <w:tc>
          <w:tcPr>
            <w:tcW w:w="400" w:type="pct"/>
            <w:vAlign w:val="center"/>
          </w:tcPr>
          <w:p w14:paraId="509D34DC" w14:textId="77777777" w:rsidR="005A1759" w:rsidRPr="005A1759" w:rsidRDefault="005A1759" w:rsidP="005A1759">
            <w:pPr>
              <w:jc w:val="center"/>
              <w:rPr>
                <w:sz w:val="20"/>
                <w:szCs w:val="20"/>
              </w:rPr>
            </w:pPr>
            <w:r w:rsidRPr="005A1759">
              <w:rPr>
                <w:sz w:val="20"/>
                <w:szCs w:val="20"/>
              </w:rPr>
              <w:t>01093</w:t>
            </w:r>
          </w:p>
        </w:tc>
        <w:tc>
          <w:tcPr>
            <w:tcW w:w="1519" w:type="pct"/>
            <w:vAlign w:val="center"/>
          </w:tcPr>
          <w:p w14:paraId="3A01B516"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no 5 līdz 9 %</w:t>
            </w:r>
          </w:p>
        </w:tc>
        <w:tc>
          <w:tcPr>
            <w:tcW w:w="1596" w:type="pct"/>
            <w:vAlign w:val="center"/>
          </w:tcPr>
          <w:p w14:paraId="6E8CECAC"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2F6080F7"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5A1759" w14:paraId="4D0187E1" w14:textId="77777777" w:rsidTr="007011D8">
        <w:trPr>
          <w:trHeight w:val="921"/>
        </w:trPr>
        <w:tc>
          <w:tcPr>
            <w:tcW w:w="400" w:type="pct"/>
            <w:vAlign w:val="center"/>
          </w:tcPr>
          <w:p w14:paraId="52139593" w14:textId="77777777" w:rsidR="005A1759" w:rsidRPr="005A1759" w:rsidRDefault="005A1759" w:rsidP="005A1759">
            <w:pPr>
              <w:jc w:val="center"/>
              <w:rPr>
                <w:sz w:val="20"/>
                <w:szCs w:val="20"/>
              </w:rPr>
            </w:pPr>
            <w:r w:rsidRPr="005A1759">
              <w:rPr>
                <w:sz w:val="20"/>
                <w:szCs w:val="20"/>
              </w:rPr>
              <w:t>01094</w:t>
            </w:r>
          </w:p>
        </w:tc>
        <w:tc>
          <w:tcPr>
            <w:tcW w:w="1519" w:type="pct"/>
            <w:vAlign w:val="center"/>
          </w:tcPr>
          <w:p w14:paraId="545E1460" w14:textId="77777777" w:rsidR="005A1759" w:rsidRPr="005A1759" w:rsidRDefault="005A1759" w:rsidP="005A1759">
            <w:pPr>
              <w:ind w:left="150" w:right="132"/>
              <w:jc w:val="both"/>
              <w:rPr>
                <w:color w:val="000000"/>
                <w:sz w:val="20"/>
                <w:szCs w:val="20"/>
              </w:rPr>
            </w:pPr>
            <w:r w:rsidRPr="005A1759">
              <w:rPr>
                <w:color w:val="000000"/>
                <w:sz w:val="20"/>
                <w:szCs w:val="20"/>
              </w:rPr>
              <w:t>Ģimenes ārsta veikta atkārtota sirds un asinsvadu slimību riska izvērtēšana ar iegūtu riska vērtējumu lielāks par 10 %</w:t>
            </w:r>
          </w:p>
        </w:tc>
        <w:tc>
          <w:tcPr>
            <w:tcW w:w="1596" w:type="pct"/>
            <w:vAlign w:val="center"/>
          </w:tcPr>
          <w:p w14:paraId="384076E6" w14:textId="77777777" w:rsidR="005A1759" w:rsidRPr="001B7EBD" w:rsidRDefault="005A1759" w:rsidP="005A1759">
            <w:pPr>
              <w:ind w:left="139" w:right="140"/>
              <w:jc w:val="center"/>
              <w:rPr>
                <w:color w:val="000000"/>
                <w:sz w:val="20"/>
                <w:szCs w:val="20"/>
              </w:rPr>
            </w:pPr>
            <w:r w:rsidRPr="00B42F9E">
              <w:rPr>
                <w:i/>
                <w:sz w:val="20"/>
                <w:szCs w:val="20"/>
              </w:rPr>
              <w:t>bez izmaiņām</w:t>
            </w:r>
          </w:p>
        </w:tc>
        <w:tc>
          <w:tcPr>
            <w:tcW w:w="1485" w:type="pct"/>
            <w:vAlign w:val="center"/>
          </w:tcPr>
          <w:p w14:paraId="1C1E2F19" w14:textId="77777777" w:rsidR="005A1759" w:rsidRDefault="002F2D69" w:rsidP="005A1759">
            <w:pPr>
              <w:ind w:left="143" w:right="77"/>
              <w:jc w:val="both"/>
              <w:rPr>
                <w:i/>
                <w:color w:val="FF0000"/>
                <w:sz w:val="20"/>
                <w:szCs w:val="20"/>
              </w:rPr>
            </w:pPr>
            <w:r w:rsidRPr="002F2D69">
              <w:rPr>
                <w:i/>
                <w:color w:val="FF0000"/>
                <w:sz w:val="20"/>
                <w:szCs w:val="20"/>
              </w:rPr>
              <w:t>Manipulāciju lieto ģimenes ārsts statistikas uzskaitei.</w:t>
            </w:r>
          </w:p>
        </w:tc>
      </w:tr>
      <w:tr w:rsidR="006F3E00" w14:paraId="206DB87E" w14:textId="77777777" w:rsidTr="007011D8">
        <w:trPr>
          <w:trHeight w:val="921"/>
        </w:trPr>
        <w:tc>
          <w:tcPr>
            <w:tcW w:w="400" w:type="pct"/>
            <w:vAlign w:val="center"/>
          </w:tcPr>
          <w:p w14:paraId="4EC6AC9D" w14:textId="77777777" w:rsidR="006F3E00" w:rsidRPr="006F3E00" w:rsidRDefault="006F3E00" w:rsidP="006F3E00">
            <w:pPr>
              <w:jc w:val="center"/>
              <w:rPr>
                <w:sz w:val="20"/>
                <w:szCs w:val="20"/>
              </w:rPr>
            </w:pPr>
            <w:r w:rsidRPr="006F3E00">
              <w:rPr>
                <w:sz w:val="20"/>
                <w:szCs w:val="20"/>
              </w:rPr>
              <w:t>60344</w:t>
            </w:r>
          </w:p>
        </w:tc>
        <w:tc>
          <w:tcPr>
            <w:tcW w:w="1519" w:type="pct"/>
            <w:vAlign w:val="center"/>
          </w:tcPr>
          <w:p w14:paraId="36D8CFC3" w14:textId="77777777" w:rsidR="006F3E00" w:rsidRPr="006F3E00" w:rsidRDefault="006F3E00" w:rsidP="006F3E00">
            <w:pPr>
              <w:ind w:left="150" w:right="132"/>
              <w:jc w:val="both"/>
              <w:rPr>
                <w:color w:val="000000"/>
                <w:sz w:val="20"/>
                <w:szCs w:val="20"/>
              </w:rPr>
            </w:pPr>
            <w:r w:rsidRPr="006F3E00">
              <w:rPr>
                <w:color w:val="000000"/>
                <w:sz w:val="20"/>
                <w:szCs w:val="20"/>
              </w:rPr>
              <w:t>Vakcinācija pret gripu, 2. pote</w:t>
            </w:r>
          </w:p>
        </w:tc>
        <w:tc>
          <w:tcPr>
            <w:tcW w:w="1596" w:type="pct"/>
            <w:vAlign w:val="center"/>
          </w:tcPr>
          <w:p w14:paraId="36A745AE" w14:textId="77777777" w:rsidR="006F3E00" w:rsidRPr="001B7EBD" w:rsidRDefault="006F3E00" w:rsidP="006F3E00">
            <w:pPr>
              <w:ind w:left="139" w:right="140"/>
              <w:jc w:val="center"/>
              <w:rPr>
                <w:color w:val="000000"/>
                <w:sz w:val="20"/>
                <w:szCs w:val="20"/>
              </w:rPr>
            </w:pPr>
            <w:r w:rsidRPr="00B42F9E">
              <w:rPr>
                <w:i/>
                <w:sz w:val="20"/>
                <w:szCs w:val="20"/>
              </w:rPr>
              <w:t>bez izmaiņām</w:t>
            </w:r>
          </w:p>
        </w:tc>
        <w:tc>
          <w:tcPr>
            <w:tcW w:w="1485" w:type="pct"/>
            <w:vAlign w:val="center"/>
          </w:tcPr>
          <w:p w14:paraId="4A28F5E2" w14:textId="77777777" w:rsidR="006F3E00" w:rsidRPr="002F2D69" w:rsidRDefault="008141D5" w:rsidP="006F3E00">
            <w:pPr>
              <w:ind w:left="143" w:right="77"/>
              <w:jc w:val="both"/>
              <w:rPr>
                <w:i/>
                <w:color w:val="FF0000"/>
                <w:sz w:val="20"/>
                <w:szCs w:val="20"/>
              </w:rPr>
            </w:pPr>
            <w:r w:rsidRPr="008141D5">
              <w:rPr>
                <w:i/>
                <w:color w:val="FF0000"/>
                <w:sz w:val="20"/>
                <w:szCs w:val="20"/>
              </w:rPr>
              <w:t>Manipulāciju lieto bērniem vecumā līdz 23 mēnešiem veiktās gripas vakcinācijas uzskaitei, kad ievadīta otrā vakcīna.</w:t>
            </w:r>
          </w:p>
        </w:tc>
      </w:tr>
    </w:tbl>
    <w:p w14:paraId="2C4B8800" w14:textId="77777777" w:rsidR="00A62FCA" w:rsidRPr="00D44361" w:rsidRDefault="00A62FCA" w:rsidP="00D44361">
      <w:pPr>
        <w:tabs>
          <w:tab w:val="left" w:pos="841"/>
        </w:tabs>
        <w:jc w:val="both"/>
        <w:rPr>
          <w:b/>
          <w:sz w:val="15"/>
          <w:szCs w:val="15"/>
        </w:rPr>
      </w:pPr>
    </w:p>
    <w:p w14:paraId="68AD33C0" w14:textId="77777777" w:rsidR="00D44361" w:rsidRPr="00A62FCA" w:rsidRDefault="00D44361" w:rsidP="00D44361">
      <w:pPr>
        <w:tabs>
          <w:tab w:val="left" w:pos="841"/>
        </w:tabs>
        <w:jc w:val="both"/>
        <w:rPr>
          <w:b/>
          <w:sz w:val="24"/>
        </w:rPr>
      </w:pPr>
    </w:p>
    <w:p w14:paraId="57A73F17" w14:textId="77777777" w:rsidR="000B04CD" w:rsidRPr="00572D87" w:rsidRDefault="000B04CD" w:rsidP="00572D87">
      <w:pPr>
        <w:tabs>
          <w:tab w:val="left" w:pos="841"/>
        </w:tabs>
        <w:spacing w:before="479"/>
        <w:jc w:val="both"/>
        <w:rPr>
          <w:b/>
          <w:sz w:val="24"/>
        </w:rPr>
      </w:pPr>
      <w:r>
        <w:br w:type="page"/>
      </w:r>
    </w:p>
    <w:p w14:paraId="462C363D" w14:textId="33069DF4" w:rsidR="00BB2832" w:rsidRDefault="00E2799E">
      <w:pPr>
        <w:pStyle w:val="Heading1"/>
      </w:pPr>
      <w:bookmarkStart w:id="22" w:name="_Toc83824756"/>
      <w:r>
        <w:lastRenderedPageBreak/>
        <w:t>Izmaiņas Manipulāciju sarakstā no 01.10.2019</w:t>
      </w:r>
      <w:bookmarkEnd w:id="22"/>
    </w:p>
    <w:p w14:paraId="292996AE" w14:textId="77777777" w:rsidR="00BB2832" w:rsidRDefault="00E2799E">
      <w:pPr>
        <w:pStyle w:val="ListParagraph"/>
        <w:numPr>
          <w:ilvl w:val="0"/>
          <w:numId w:val="6"/>
        </w:numPr>
        <w:tabs>
          <w:tab w:val="left" w:pos="841"/>
        </w:tabs>
        <w:spacing w:before="479"/>
        <w:ind w:hanging="361"/>
        <w:rPr>
          <w:b/>
          <w:sz w:val="24"/>
        </w:rPr>
      </w:pPr>
      <w:r>
        <w:rPr>
          <w:b/>
          <w:sz w:val="24"/>
        </w:rPr>
        <w:t>Izveidotas jaunas</w:t>
      </w:r>
      <w:r>
        <w:rPr>
          <w:b/>
          <w:spacing w:val="-1"/>
          <w:sz w:val="24"/>
        </w:rPr>
        <w:t xml:space="preserve"> </w:t>
      </w:r>
      <w:r>
        <w:rPr>
          <w:b/>
          <w:sz w:val="24"/>
        </w:rPr>
        <w:t>manipulācijas:</w:t>
      </w:r>
    </w:p>
    <w:p w14:paraId="3B8666DB"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8E1F947" w14:textId="77777777">
        <w:trPr>
          <w:trHeight w:val="229"/>
        </w:trPr>
        <w:tc>
          <w:tcPr>
            <w:tcW w:w="986" w:type="dxa"/>
          </w:tcPr>
          <w:p w14:paraId="2E24AAA3" w14:textId="77777777" w:rsidR="00BB2832" w:rsidRDefault="00E2799E">
            <w:pPr>
              <w:pStyle w:val="TableParagraph"/>
              <w:spacing w:line="210" w:lineRule="exact"/>
              <w:rPr>
                <w:b/>
                <w:sz w:val="20"/>
              </w:rPr>
            </w:pPr>
            <w:r>
              <w:rPr>
                <w:b/>
                <w:sz w:val="20"/>
              </w:rPr>
              <w:t>Kods</w:t>
            </w:r>
          </w:p>
        </w:tc>
        <w:tc>
          <w:tcPr>
            <w:tcW w:w="2816" w:type="dxa"/>
          </w:tcPr>
          <w:p w14:paraId="4FB30934" w14:textId="77777777" w:rsidR="00BB2832" w:rsidRDefault="00E2799E">
            <w:pPr>
              <w:pStyle w:val="TableParagraph"/>
              <w:spacing w:line="210" w:lineRule="exact"/>
              <w:ind w:left="108"/>
              <w:rPr>
                <w:b/>
                <w:sz w:val="20"/>
              </w:rPr>
            </w:pPr>
            <w:r>
              <w:rPr>
                <w:b/>
                <w:sz w:val="20"/>
              </w:rPr>
              <w:t>Nosaukums</w:t>
            </w:r>
          </w:p>
        </w:tc>
        <w:tc>
          <w:tcPr>
            <w:tcW w:w="1173" w:type="dxa"/>
          </w:tcPr>
          <w:p w14:paraId="2274EF80"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7B14D2A5" w14:textId="77777777" w:rsidR="00BB2832" w:rsidRDefault="00E2799E">
            <w:pPr>
              <w:pStyle w:val="TableParagraph"/>
              <w:spacing w:line="210" w:lineRule="exact"/>
              <w:ind w:left="108"/>
              <w:rPr>
                <w:b/>
                <w:sz w:val="20"/>
              </w:rPr>
            </w:pPr>
            <w:r>
              <w:rPr>
                <w:b/>
                <w:sz w:val="20"/>
              </w:rPr>
              <w:t>Apmaksas nosacījumi</w:t>
            </w:r>
          </w:p>
        </w:tc>
      </w:tr>
      <w:tr w:rsidR="00BB2832" w14:paraId="258A7DE7" w14:textId="77777777">
        <w:trPr>
          <w:trHeight w:val="2990"/>
        </w:trPr>
        <w:tc>
          <w:tcPr>
            <w:tcW w:w="986" w:type="dxa"/>
          </w:tcPr>
          <w:p w14:paraId="40250404" w14:textId="77777777" w:rsidR="00BB2832" w:rsidRDefault="00E2799E">
            <w:pPr>
              <w:pStyle w:val="TableParagraph"/>
              <w:spacing w:line="225" w:lineRule="exact"/>
              <w:rPr>
                <w:sz w:val="20"/>
              </w:rPr>
            </w:pPr>
            <w:r>
              <w:rPr>
                <w:sz w:val="20"/>
              </w:rPr>
              <w:t>30014**</w:t>
            </w:r>
          </w:p>
        </w:tc>
        <w:tc>
          <w:tcPr>
            <w:tcW w:w="2816" w:type="dxa"/>
          </w:tcPr>
          <w:p w14:paraId="6717E485" w14:textId="77777777" w:rsidR="00BB2832" w:rsidRDefault="00E2799E">
            <w:pPr>
              <w:pStyle w:val="TableParagraph"/>
              <w:ind w:left="108" w:right="123"/>
              <w:rPr>
                <w:sz w:val="20"/>
              </w:rPr>
            </w:pPr>
            <w:r>
              <w:rPr>
                <w:sz w:val="20"/>
              </w:rPr>
              <w:t xml:space="preserve">Piemaksa manipulācijai 30013* “Mugurkaulāja fiksācija ar </w:t>
            </w:r>
            <w:proofErr w:type="spellStart"/>
            <w:r>
              <w:rPr>
                <w:sz w:val="20"/>
              </w:rPr>
              <w:t>laminektomiju</w:t>
            </w:r>
            <w:proofErr w:type="spellEnd"/>
            <w:r>
              <w:rPr>
                <w:sz w:val="20"/>
              </w:rPr>
              <w:t xml:space="preserve">, muguras smadzeņu revīziju, </w:t>
            </w:r>
            <w:proofErr w:type="spellStart"/>
            <w:r>
              <w:rPr>
                <w:sz w:val="20"/>
              </w:rPr>
              <w:t>radikulolīzi</w:t>
            </w:r>
            <w:proofErr w:type="spellEnd"/>
            <w:r>
              <w:rPr>
                <w:sz w:val="20"/>
              </w:rPr>
              <w:t xml:space="preserve">, ar/bez Urbāna ķīļa nokalšanas </w:t>
            </w:r>
            <w:proofErr w:type="spellStart"/>
            <w:r>
              <w:rPr>
                <w:sz w:val="20"/>
              </w:rPr>
              <w:t>mikroķirurģiskā</w:t>
            </w:r>
            <w:proofErr w:type="spellEnd"/>
            <w:r>
              <w:rPr>
                <w:sz w:val="20"/>
              </w:rPr>
              <w:t xml:space="preserve"> tehnikā”</w:t>
            </w:r>
          </w:p>
        </w:tc>
        <w:tc>
          <w:tcPr>
            <w:tcW w:w="1173" w:type="dxa"/>
          </w:tcPr>
          <w:p w14:paraId="1AA69EB5" w14:textId="77777777" w:rsidR="00BB2832" w:rsidRDefault="00E2799E">
            <w:pPr>
              <w:pStyle w:val="TableParagraph"/>
              <w:spacing w:line="225" w:lineRule="exact"/>
              <w:ind w:left="86" w:right="80"/>
              <w:jc w:val="center"/>
              <w:rPr>
                <w:sz w:val="20"/>
              </w:rPr>
            </w:pPr>
            <w:r>
              <w:rPr>
                <w:sz w:val="20"/>
              </w:rPr>
              <w:t>945.55</w:t>
            </w:r>
          </w:p>
        </w:tc>
        <w:tc>
          <w:tcPr>
            <w:tcW w:w="3644" w:type="dxa"/>
          </w:tcPr>
          <w:p w14:paraId="052337CF" w14:textId="77777777" w:rsidR="00BB2832" w:rsidRDefault="00E2799E">
            <w:pPr>
              <w:pStyle w:val="TableParagraph"/>
              <w:ind w:left="108" w:right="562"/>
              <w:rPr>
                <w:sz w:val="20"/>
              </w:rPr>
            </w:pPr>
            <w:r>
              <w:rPr>
                <w:sz w:val="20"/>
              </w:rPr>
              <w:t>Manipulācija norādāma tikai kopā ar manipulāciju 30013*. Samaksa par manipulāciju 30014 tiks veikta līdz 31.12.2019. Sākot ar 01.01.2020.</w:t>
            </w:r>
          </w:p>
          <w:p w14:paraId="3320C090" w14:textId="77777777" w:rsidR="00BB2832" w:rsidRDefault="00E2799E">
            <w:pPr>
              <w:pStyle w:val="TableParagraph"/>
              <w:ind w:left="108" w:right="190"/>
              <w:rPr>
                <w:sz w:val="20"/>
              </w:rPr>
            </w:pPr>
            <w:r>
              <w:rPr>
                <w:sz w:val="20"/>
              </w:rPr>
              <w:t xml:space="preserve">manipulācija 30014** tiks izslēgta no manipulāciju saraksta un manipulāciju sarakstā tiks iekļauta pārrēķinātā manipulācijas 30013* vērtība – tarifs tiks paaugstināts no 317.75 </w:t>
            </w:r>
            <w:proofErr w:type="spellStart"/>
            <w:r>
              <w:rPr>
                <w:i/>
                <w:sz w:val="20"/>
              </w:rPr>
              <w:t>euro</w:t>
            </w:r>
            <w:proofErr w:type="spellEnd"/>
            <w:r>
              <w:rPr>
                <w:i/>
                <w:sz w:val="20"/>
              </w:rPr>
              <w:t xml:space="preserve"> </w:t>
            </w:r>
            <w:r>
              <w:rPr>
                <w:sz w:val="20"/>
              </w:rPr>
              <w:t xml:space="preserve">uz 1263.29 </w:t>
            </w:r>
            <w:proofErr w:type="spellStart"/>
            <w:r>
              <w:rPr>
                <w:i/>
                <w:sz w:val="20"/>
              </w:rPr>
              <w:t>euro</w:t>
            </w:r>
            <w:proofErr w:type="spellEnd"/>
            <w:r>
              <w:rPr>
                <w:sz w:val="20"/>
              </w:rPr>
              <w:t>, kā arī tiks mainīts manipulācijas 30013* nosaukums uz “Mugurkaula</w:t>
            </w:r>
          </w:p>
          <w:p w14:paraId="0A882F47" w14:textId="77777777" w:rsidR="00BB2832" w:rsidRDefault="00E2799E">
            <w:pPr>
              <w:pStyle w:val="TableParagraph"/>
              <w:spacing w:before="2" w:line="228" w:lineRule="exact"/>
              <w:ind w:left="108" w:right="518"/>
              <w:rPr>
                <w:sz w:val="20"/>
              </w:rPr>
            </w:pPr>
            <w:r>
              <w:rPr>
                <w:sz w:val="20"/>
              </w:rPr>
              <w:t xml:space="preserve">stabilizācija ar mugurkaula kanāla un </w:t>
            </w:r>
            <w:proofErr w:type="spellStart"/>
            <w:r>
              <w:rPr>
                <w:sz w:val="20"/>
              </w:rPr>
              <w:t>neirālo</w:t>
            </w:r>
            <w:proofErr w:type="spellEnd"/>
            <w:r>
              <w:rPr>
                <w:sz w:val="20"/>
              </w:rPr>
              <w:t xml:space="preserve"> struktūru dekompresiju”.</w:t>
            </w:r>
          </w:p>
        </w:tc>
      </w:tr>
      <w:tr w:rsidR="00BB2832" w14:paraId="5251F53B" w14:textId="77777777">
        <w:trPr>
          <w:trHeight w:val="1380"/>
        </w:trPr>
        <w:tc>
          <w:tcPr>
            <w:tcW w:w="986" w:type="dxa"/>
          </w:tcPr>
          <w:p w14:paraId="4D0CC8DB" w14:textId="77777777" w:rsidR="00BB2832" w:rsidRDefault="00E2799E">
            <w:pPr>
              <w:pStyle w:val="TableParagraph"/>
              <w:spacing w:line="226" w:lineRule="exact"/>
              <w:rPr>
                <w:sz w:val="20"/>
              </w:rPr>
            </w:pPr>
            <w:r>
              <w:rPr>
                <w:sz w:val="20"/>
              </w:rPr>
              <w:t>13030</w:t>
            </w:r>
          </w:p>
        </w:tc>
        <w:tc>
          <w:tcPr>
            <w:tcW w:w="2816" w:type="dxa"/>
          </w:tcPr>
          <w:p w14:paraId="7E824D66" w14:textId="77777777" w:rsidR="00BB2832" w:rsidRDefault="00E2799E">
            <w:pPr>
              <w:pStyle w:val="TableParagraph"/>
              <w:ind w:left="108" w:right="678"/>
              <w:rPr>
                <w:sz w:val="20"/>
              </w:rPr>
            </w:pPr>
            <w:r>
              <w:rPr>
                <w:sz w:val="20"/>
              </w:rPr>
              <w:t>Psihiatriskā izvērtēšana - pirmreizēja</w:t>
            </w:r>
          </w:p>
        </w:tc>
        <w:tc>
          <w:tcPr>
            <w:tcW w:w="1173" w:type="dxa"/>
          </w:tcPr>
          <w:p w14:paraId="67E04C12" w14:textId="77777777" w:rsidR="00BB2832" w:rsidRDefault="00E2799E">
            <w:pPr>
              <w:pStyle w:val="TableParagraph"/>
              <w:spacing w:line="226" w:lineRule="exact"/>
              <w:ind w:left="86" w:right="77"/>
              <w:jc w:val="center"/>
              <w:rPr>
                <w:sz w:val="20"/>
              </w:rPr>
            </w:pPr>
            <w:r>
              <w:rPr>
                <w:sz w:val="20"/>
              </w:rPr>
              <w:t>0.00</w:t>
            </w:r>
          </w:p>
        </w:tc>
        <w:tc>
          <w:tcPr>
            <w:tcW w:w="3644" w:type="dxa"/>
          </w:tcPr>
          <w:p w14:paraId="22D33EDC" w14:textId="77777777" w:rsidR="00BB2832" w:rsidRDefault="00E2799E">
            <w:pPr>
              <w:pStyle w:val="TableParagraph"/>
              <w:ind w:left="108" w:right="295"/>
              <w:rPr>
                <w:sz w:val="20"/>
              </w:rPr>
            </w:pPr>
            <w:r>
              <w:rPr>
                <w:sz w:val="20"/>
              </w:rPr>
              <w:t>Manipulāciju lieto kabinetā sniegtas ambulatoras psihiatriskās palīdzības uzskaitei. Manipulāciju norāda, kad tiek veikta pacienta klīniskā psihiatriskā</w:t>
            </w:r>
          </w:p>
          <w:p w14:paraId="1D1F3C1D" w14:textId="77777777" w:rsidR="00BB2832" w:rsidRDefault="00E2799E">
            <w:pPr>
              <w:pStyle w:val="TableParagraph"/>
              <w:spacing w:before="2" w:line="228" w:lineRule="exact"/>
              <w:ind w:left="108" w:right="562"/>
              <w:rPr>
                <w:sz w:val="20"/>
              </w:rPr>
            </w:pPr>
            <w:r>
              <w:rPr>
                <w:sz w:val="20"/>
              </w:rPr>
              <w:t>izvērtēšana (pirmais kontakts ar psihiatrijas dienestu).</w:t>
            </w:r>
          </w:p>
        </w:tc>
      </w:tr>
      <w:tr w:rsidR="00BB2832" w14:paraId="547F4CC7" w14:textId="77777777">
        <w:trPr>
          <w:trHeight w:val="1151"/>
        </w:trPr>
        <w:tc>
          <w:tcPr>
            <w:tcW w:w="986" w:type="dxa"/>
          </w:tcPr>
          <w:p w14:paraId="2D39CA53" w14:textId="77777777" w:rsidR="00BB2832" w:rsidRDefault="00E2799E">
            <w:pPr>
              <w:pStyle w:val="TableParagraph"/>
              <w:spacing w:line="225" w:lineRule="exact"/>
              <w:rPr>
                <w:sz w:val="20"/>
              </w:rPr>
            </w:pPr>
            <w:r>
              <w:rPr>
                <w:sz w:val="20"/>
              </w:rPr>
              <w:t>13031</w:t>
            </w:r>
          </w:p>
        </w:tc>
        <w:tc>
          <w:tcPr>
            <w:tcW w:w="2816" w:type="dxa"/>
          </w:tcPr>
          <w:p w14:paraId="1D13AF97" w14:textId="77777777" w:rsidR="00BB2832" w:rsidRDefault="00E2799E">
            <w:pPr>
              <w:pStyle w:val="TableParagraph"/>
              <w:ind w:left="108" w:right="123"/>
              <w:rPr>
                <w:sz w:val="20"/>
              </w:rPr>
            </w:pPr>
            <w:r>
              <w:rPr>
                <w:sz w:val="20"/>
              </w:rPr>
              <w:t>Psihiatriskā izvērtēšana - atkārtota (ārstēšanās laikā)</w:t>
            </w:r>
          </w:p>
        </w:tc>
        <w:tc>
          <w:tcPr>
            <w:tcW w:w="1173" w:type="dxa"/>
          </w:tcPr>
          <w:p w14:paraId="1743FABE" w14:textId="77777777" w:rsidR="00BB2832" w:rsidRDefault="00E2799E">
            <w:pPr>
              <w:pStyle w:val="TableParagraph"/>
              <w:spacing w:line="225" w:lineRule="exact"/>
              <w:ind w:left="86" w:right="77"/>
              <w:jc w:val="center"/>
              <w:rPr>
                <w:sz w:val="20"/>
              </w:rPr>
            </w:pPr>
            <w:r>
              <w:rPr>
                <w:sz w:val="20"/>
              </w:rPr>
              <w:t>0.00</w:t>
            </w:r>
          </w:p>
        </w:tc>
        <w:tc>
          <w:tcPr>
            <w:tcW w:w="3644" w:type="dxa"/>
          </w:tcPr>
          <w:p w14:paraId="25F6F80F" w14:textId="77777777" w:rsidR="00BB2832" w:rsidRDefault="00E2799E">
            <w:pPr>
              <w:pStyle w:val="TableParagraph"/>
              <w:ind w:left="108" w:right="295"/>
              <w:rPr>
                <w:sz w:val="20"/>
              </w:rPr>
            </w:pPr>
            <w:r>
              <w:rPr>
                <w:sz w:val="20"/>
              </w:rPr>
              <w:t>Manipulāciju lieto kabinetā sniegtas ambulatoras psihiatriskās palīdzības uzskaitei. Manipulāciju norāda, kad tiek</w:t>
            </w:r>
          </w:p>
          <w:p w14:paraId="0E97114C" w14:textId="77777777" w:rsidR="00BB2832" w:rsidRDefault="00E2799E">
            <w:pPr>
              <w:pStyle w:val="TableParagraph"/>
              <w:spacing w:line="230" w:lineRule="atLeast"/>
              <w:ind w:left="108"/>
              <w:rPr>
                <w:sz w:val="20"/>
              </w:rPr>
            </w:pPr>
            <w:r>
              <w:rPr>
                <w:sz w:val="20"/>
              </w:rPr>
              <w:t>veikta pacienta klīniskā psihiatriskā izvērtēšana.</w:t>
            </w:r>
          </w:p>
        </w:tc>
      </w:tr>
      <w:tr w:rsidR="00BB2832" w14:paraId="0067A077" w14:textId="77777777">
        <w:trPr>
          <w:trHeight w:val="1380"/>
        </w:trPr>
        <w:tc>
          <w:tcPr>
            <w:tcW w:w="986" w:type="dxa"/>
          </w:tcPr>
          <w:p w14:paraId="32B142AA" w14:textId="77777777" w:rsidR="00BB2832" w:rsidRDefault="00E2799E">
            <w:pPr>
              <w:pStyle w:val="TableParagraph"/>
              <w:spacing w:line="225" w:lineRule="exact"/>
              <w:rPr>
                <w:sz w:val="20"/>
              </w:rPr>
            </w:pPr>
            <w:r>
              <w:rPr>
                <w:sz w:val="20"/>
              </w:rPr>
              <w:t>13032</w:t>
            </w:r>
          </w:p>
        </w:tc>
        <w:tc>
          <w:tcPr>
            <w:tcW w:w="2816" w:type="dxa"/>
          </w:tcPr>
          <w:p w14:paraId="55573B77" w14:textId="77777777" w:rsidR="00BB2832" w:rsidRDefault="00E2799E">
            <w:pPr>
              <w:pStyle w:val="TableParagraph"/>
              <w:ind w:left="108" w:right="678"/>
              <w:rPr>
                <w:sz w:val="20"/>
              </w:rPr>
            </w:pPr>
            <w:r>
              <w:rPr>
                <w:sz w:val="20"/>
              </w:rPr>
              <w:t>Psihiatriskā izvērtēšana - atkārtota (pēc terapijas pārtraukuma)</w:t>
            </w:r>
          </w:p>
        </w:tc>
        <w:tc>
          <w:tcPr>
            <w:tcW w:w="1173" w:type="dxa"/>
          </w:tcPr>
          <w:p w14:paraId="0E91178E" w14:textId="77777777" w:rsidR="00BB2832" w:rsidRDefault="00E2799E">
            <w:pPr>
              <w:pStyle w:val="TableParagraph"/>
              <w:spacing w:line="225" w:lineRule="exact"/>
              <w:ind w:left="86" w:right="77"/>
              <w:jc w:val="center"/>
              <w:rPr>
                <w:sz w:val="20"/>
              </w:rPr>
            </w:pPr>
            <w:r>
              <w:rPr>
                <w:sz w:val="20"/>
              </w:rPr>
              <w:t>0.00</w:t>
            </w:r>
          </w:p>
        </w:tc>
        <w:tc>
          <w:tcPr>
            <w:tcW w:w="3644" w:type="dxa"/>
          </w:tcPr>
          <w:p w14:paraId="6F415576" w14:textId="77777777" w:rsidR="00BB2832" w:rsidRDefault="00E2799E">
            <w:pPr>
              <w:pStyle w:val="TableParagraph"/>
              <w:ind w:left="108" w:right="235"/>
              <w:rPr>
                <w:sz w:val="20"/>
              </w:rPr>
            </w:pPr>
            <w:r>
              <w:rPr>
                <w:sz w:val="20"/>
              </w:rPr>
              <w:t>Manipulāciju lieto kabinetā sniegtas ambulatoras psihiatriskās palīdzības uzskaitei. Manipulāciju norāda, kad tiek veikta klīniskā psihiatriskā izvērtēšana pacientam, kas pārtraucis ārstēšanu ilgāk</w:t>
            </w:r>
          </w:p>
          <w:p w14:paraId="38787685" w14:textId="77777777" w:rsidR="00BB2832" w:rsidRDefault="00E2799E">
            <w:pPr>
              <w:pStyle w:val="TableParagraph"/>
              <w:spacing w:line="215" w:lineRule="exact"/>
              <w:ind w:left="108"/>
              <w:rPr>
                <w:sz w:val="20"/>
              </w:rPr>
            </w:pPr>
            <w:r>
              <w:rPr>
                <w:sz w:val="20"/>
              </w:rPr>
              <w:t>par gadu, arī remisijas gadījumā.</w:t>
            </w:r>
          </w:p>
        </w:tc>
      </w:tr>
      <w:tr w:rsidR="00BB2832" w14:paraId="0ECDDD59" w14:textId="77777777">
        <w:trPr>
          <w:trHeight w:val="1840"/>
        </w:trPr>
        <w:tc>
          <w:tcPr>
            <w:tcW w:w="986" w:type="dxa"/>
          </w:tcPr>
          <w:p w14:paraId="2283A809" w14:textId="77777777" w:rsidR="00BB2832" w:rsidRDefault="00E2799E">
            <w:pPr>
              <w:pStyle w:val="TableParagraph"/>
              <w:spacing w:line="225" w:lineRule="exact"/>
              <w:rPr>
                <w:sz w:val="20"/>
              </w:rPr>
            </w:pPr>
            <w:r>
              <w:rPr>
                <w:sz w:val="20"/>
              </w:rPr>
              <w:t>13033</w:t>
            </w:r>
          </w:p>
        </w:tc>
        <w:tc>
          <w:tcPr>
            <w:tcW w:w="2816" w:type="dxa"/>
          </w:tcPr>
          <w:p w14:paraId="2FD21A98" w14:textId="77777777" w:rsidR="00BB2832" w:rsidRDefault="00E2799E">
            <w:pPr>
              <w:pStyle w:val="TableParagraph"/>
              <w:ind w:left="108"/>
              <w:rPr>
                <w:sz w:val="20"/>
              </w:rPr>
            </w:pPr>
            <w:r>
              <w:rPr>
                <w:sz w:val="20"/>
              </w:rPr>
              <w:t>Psihiskās veselības stāvokļa smaguma novērtēšanas instrumentu izmantošana</w:t>
            </w:r>
          </w:p>
        </w:tc>
        <w:tc>
          <w:tcPr>
            <w:tcW w:w="1173" w:type="dxa"/>
          </w:tcPr>
          <w:p w14:paraId="2A52F95C" w14:textId="77777777" w:rsidR="00BB2832" w:rsidRDefault="00E2799E">
            <w:pPr>
              <w:pStyle w:val="TableParagraph"/>
              <w:spacing w:line="225" w:lineRule="exact"/>
              <w:ind w:left="86" w:right="77"/>
              <w:jc w:val="center"/>
              <w:rPr>
                <w:sz w:val="20"/>
              </w:rPr>
            </w:pPr>
            <w:r>
              <w:rPr>
                <w:sz w:val="20"/>
              </w:rPr>
              <w:t>0.00</w:t>
            </w:r>
          </w:p>
        </w:tc>
        <w:tc>
          <w:tcPr>
            <w:tcW w:w="3644" w:type="dxa"/>
          </w:tcPr>
          <w:p w14:paraId="4C35047B" w14:textId="77777777" w:rsidR="00BB2832" w:rsidRDefault="00E2799E">
            <w:pPr>
              <w:pStyle w:val="TableParagraph"/>
              <w:ind w:left="108" w:right="133"/>
              <w:rPr>
                <w:sz w:val="20"/>
              </w:rPr>
            </w:pPr>
            <w:r>
              <w:rPr>
                <w:sz w:val="20"/>
              </w:rPr>
              <w:t>Manipulāciju norāda, ja pacienta izvērtēšanas laikā psihiatrs izmanto noteiktu diagnostisku instrumentu (PHQ- 9, GAD7, MMSE, MOCA, CGI-S, CGI-I,</w:t>
            </w:r>
          </w:p>
          <w:p w14:paraId="28F9B628" w14:textId="77777777" w:rsidR="00BB2832" w:rsidRDefault="00E2799E">
            <w:pPr>
              <w:pStyle w:val="TableParagraph"/>
              <w:spacing w:line="230" w:lineRule="exact"/>
              <w:ind w:left="108" w:right="318"/>
              <w:rPr>
                <w:sz w:val="20"/>
              </w:rPr>
            </w:pPr>
            <w:r>
              <w:rPr>
                <w:sz w:val="20"/>
              </w:rPr>
              <w:t>CGI-SS u.c.). Pacienta medicīniskajā dokumentācijā jāveic ieraksts par izmantotā instrumenta rezultātiem un to klīnisko interpretāciju.</w:t>
            </w:r>
          </w:p>
        </w:tc>
      </w:tr>
      <w:tr w:rsidR="00BB2832" w14:paraId="17E917F6" w14:textId="77777777">
        <w:trPr>
          <w:trHeight w:val="688"/>
        </w:trPr>
        <w:tc>
          <w:tcPr>
            <w:tcW w:w="986" w:type="dxa"/>
          </w:tcPr>
          <w:p w14:paraId="0AB15762" w14:textId="77777777" w:rsidR="00BB2832" w:rsidRDefault="00E2799E">
            <w:pPr>
              <w:pStyle w:val="TableParagraph"/>
              <w:spacing w:line="225" w:lineRule="exact"/>
              <w:rPr>
                <w:sz w:val="20"/>
              </w:rPr>
            </w:pPr>
            <w:r>
              <w:rPr>
                <w:sz w:val="20"/>
              </w:rPr>
              <w:t>13034</w:t>
            </w:r>
          </w:p>
        </w:tc>
        <w:tc>
          <w:tcPr>
            <w:tcW w:w="2816" w:type="dxa"/>
          </w:tcPr>
          <w:p w14:paraId="5071F8FB" w14:textId="77777777" w:rsidR="00BB2832" w:rsidRDefault="00E2799E">
            <w:pPr>
              <w:pStyle w:val="TableParagraph"/>
              <w:spacing w:line="237" w:lineRule="auto"/>
              <w:ind w:left="108" w:right="123"/>
              <w:rPr>
                <w:sz w:val="20"/>
              </w:rPr>
            </w:pPr>
            <w:r>
              <w:rPr>
                <w:sz w:val="20"/>
              </w:rPr>
              <w:t>Izvērtēšana pie klīniskā/veselības psihologa,</w:t>
            </w:r>
          </w:p>
          <w:p w14:paraId="3F699FBB" w14:textId="77777777" w:rsidR="00BB2832" w:rsidRDefault="00E2799E">
            <w:pPr>
              <w:pStyle w:val="TableParagraph"/>
              <w:spacing w:line="215" w:lineRule="exact"/>
              <w:ind w:left="108"/>
              <w:rPr>
                <w:sz w:val="20"/>
              </w:rPr>
            </w:pPr>
            <w:r>
              <w:rPr>
                <w:sz w:val="20"/>
              </w:rPr>
              <w:t>uzsākot konsultēšanu</w:t>
            </w:r>
          </w:p>
        </w:tc>
        <w:tc>
          <w:tcPr>
            <w:tcW w:w="1173" w:type="dxa"/>
          </w:tcPr>
          <w:p w14:paraId="5221AE03" w14:textId="77777777" w:rsidR="00BB2832" w:rsidRDefault="00E2799E">
            <w:pPr>
              <w:pStyle w:val="TableParagraph"/>
              <w:spacing w:line="225" w:lineRule="exact"/>
              <w:ind w:left="86" w:right="77"/>
              <w:jc w:val="center"/>
              <w:rPr>
                <w:sz w:val="20"/>
              </w:rPr>
            </w:pPr>
            <w:r>
              <w:rPr>
                <w:sz w:val="20"/>
              </w:rPr>
              <w:t>0.00</w:t>
            </w:r>
          </w:p>
        </w:tc>
        <w:tc>
          <w:tcPr>
            <w:tcW w:w="3644" w:type="dxa"/>
          </w:tcPr>
          <w:p w14:paraId="711D8433"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146593F0" w14:textId="77777777" w:rsidR="00BB2832" w:rsidRDefault="00E2799E">
            <w:pPr>
              <w:pStyle w:val="TableParagraph"/>
              <w:spacing w:line="215" w:lineRule="exact"/>
              <w:ind w:left="108"/>
              <w:rPr>
                <w:sz w:val="20"/>
              </w:rPr>
            </w:pPr>
            <w:r>
              <w:rPr>
                <w:sz w:val="20"/>
              </w:rPr>
              <w:t>uzskaitei.</w:t>
            </w:r>
          </w:p>
        </w:tc>
      </w:tr>
      <w:tr w:rsidR="00BB2832" w14:paraId="6813CEB1" w14:textId="77777777">
        <w:trPr>
          <w:trHeight w:val="1152"/>
        </w:trPr>
        <w:tc>
          <w:tcPr>
            <w:tcW w:w="986" w:type="dxa"/>
          </w:tcPr>
          <w:p w14:paraId="6448ED90" w14:textId="77777777" w:rsidR="00BB2832" w:rsidRDefault="00E2799E">
            <w:pPr>
              <w:pStyle w:val="TableParagraph"/>
              <w:spacing w:line="225" w:lineRule="exact"/>
              <w:rPr>
                <w:sz w:val="20"/>
              </w:rPr>
            </w:pPr>
            <w:r>
              <w:rPr>
                <w:sz w:val="20"/>
              </w:rPr>
              <w:t>13040</w:t>
            </w:r>
          </w:p>
        </w:tc>
        <w:tc>
          <w:tcPr>
            <w:tcW w:w="2816" w:type="dxa"/>
          </w:tcPr>
          <w:p w14:paraId="5CCEAC2A" w14:textId="77777777" w:rsidR="00BB2832" w:rsidRDefault="00E2799E">
            <w:pPr>
              <w:pStyle w:val="TableParagraph"/>
              <w:spacing w:line="225" w:lineRule="exact"/>
              <w:ind w:left="108"/>
              <w:rPr>
                <w:sz w:val="20"/>
              </w:rPr>
            </w:pPr>
            <w:r>
              <w:rPr>
                <w:sz w:val="20"/>
              </w:rPr>
              <w:t>Kognitīvo procesu izpēte</w:t>
            </w:r>
          </w:p>
        </w:tc>
        <w:tc>
          <w:tcPr>
            <w:tcW w:w="1173" w:type="dxa"/>
          </w:tcPr>
          <w:p w14:paraId="7FAFB4F3" w14:textId="77777777" w:rsidR="00BB2832" w:rsidRDefault="00E2799E">
            <w:pPr>
              <w:pStyle w:val="TableParagraph"/>
              <w:spacing w:line="225" w:lineRule="exact"/>
              <w:ind w:left="86" w:right="77"/>
              <w:jc w:val="center"/>
              <w:rPr>
                <w:sz w:val="20"/>
              </w:rPr>
            </w:pPr>
            <w:r>
              <w:rPr>
                <w:sz w:val="20"/>
              </w:rPr>
              <w:t>0.00</w:t>
            </w:r>
          </w:p>
        </w:tc>
        <w:tc>
          <w:tcPr>
            <w:tcW w:w="3644" w:type="dxa"/>
          </w:tcPr>
          <w:p w14:paraId="12BDCB7C" w14:textId="77777777" w:rsidR="00BB2832" w:rsidRDefault="00E2799E">
            <w:pPr>
              <w:pStyle w:val="TableParagraph"/>
              <w:ind w:left="108" w:right="612"/>
              <w:rPr>
                <w:sz w:val="20"/>
              </w:rPr>
            </w:pPr>
            <w:r>
              <w:rPr>
                <w:sz w:val="20"/>
              </w:rPr>
              <w:t>Manipulāciju lieto kabinetā sniegtas ambulatoras psihiatriskās palīdzības uzskaitei. Manipulāciju norāda psiholoģiskās izvērtēšanas/izpētes/</w:t>
            </w:r>
          </w:p>
          <w:p w14:paraId="16341B9B" w14:textId="77777777" w:rsidR="00BB2832" w:rsidRDefault="00E2799E">
            <w:pPr>
              <w:pStyle w:val="TableParagraph"/>
              <w:spacing w:line="215" w:lineRule="exact"/>
              <w:ind w:left="108"/>
              <w:rPr>
                <w:sz w:val="20"/>
              </w:rPr>
            </w:pPr>
            <w:r>
              <w:rPr>
                <w:sz w:val="20"/>
              </w:rPr>
              <w:t>"</w:t>
            </w:r>
            <w:proofErr w:type="spellStart"/>
            <w:r>
              <w:rPr>
                <w:sz w:val="20"/>
              </w:rPr>
              <w:t>psihodiagnostikas</w:t>
            </w:r>
            <w:proofErr w:type="spellEnd"/>
            <w:r>
              <w:rPr>
                <w:sz w:val="20"/>
              </w:rPr>
              <w:t>" ietvaros.</w:t>
            </w:r>
          </w:p>
        </w:tc>
      </w:tr>
      <w:tr w:rsidR="00BB2832" w14:paraId="07F02CCB" w14:textId="77777777">
        <w:trPr>
          <w:trHeight w:val="1149"/>
        </w:trPr>
        <w:tc>
          <w:tcPr>
            <w:tcW w:w="986" w:type="dxa"/>
          </w:tcPr>
          <w:p w14:paraId="5AED3DC8" w14:textId="77777777" w:rsidR="00BB2832" w:rsidRDefault="00E2799E">
            <w:pPr>
              <w:pStyle w:val="TableParagraph"/>
              <w:spacing w:line="225" w:lineRule="exact"/>
              <w:rPr>
                <w:sz w:val="20"/>
              </w:rPr>
            </w:pPr>
            <w:r>
              <w:rPr>
                <w:sz w:val="20"/>
              </w:rPr>
              <w:t>13041</w:t>
            </w:r>
          </w:p>
        </w:tc>
        <w:tc>
          <w:tcPr>
            <w:tcW w:w="2816" w:type="dxa"/>
          </w:tcPr>
          <w:p w14:paraId="5A68078F" w14:textId="77777777" w:rsidR="00BB2832" w:rsidRDefault="00E2799E">
            <w:pPr>
              <w:pStyle w:val="TableParagraph"/>
              <w:spacing w:line="225" w:lineRule="exact"/>
              <w:ind w:left="108"/>
              <w:rPr>
                <w:sz w:val="20"/>
              </w:rPr>
            </w:pPr>
            <w:r>
              <w:rPr>
                <w:sz w:val="20"/>
              </w:rPr>
              <w:t>Intelekta izpēte</w:t>
            </w:r>
          </w:p>
        </w:tc>
        <w:tc>
          <w:tcPr>
            <w:tcW w:w="1173" w:type="dxa"/>
          </w:tcPr>
          <w:p w14:paraId="63F6D3FC" w14:textId="77777777" w:rsidR="00BB2832" w:rsidRDefault="00E2799E">
            <w:pPr>
              <w:pStyle w:val="TableParagraph"/>
              <w:spacing w:line="225" w:lineRule="exact"/>
              <w:ind w:left="86" w:right="77"/>
              <w:jc w:val="center"/>
              <w:rPr>
                <w:sz w:val="20"/>
              </w:rPr>
            </w:pPr>
            <w:r>
              <w:rPr>
                <w:sz w:val="20"/>
              </w:rPr>
              <w:t>0.00</w:t>
            </w:r>
          </w:p>
        </w:tc>
        <w:tc>
          <w:tcPr>
            <w:tcW w:w="3644" w:type="dxa"/>
          </w:tcPr>
          <w:p w14:paraId="0F2F5EFD"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275BCDBA" w14:textId="77777777" w:rsidR="00BB2832" w:rsidRDefault="00E2799E">
            <w:pPr>
              <w:pStyle w:val="TableParagraph"/>
              <w:spacing w:line="214" w:lineRule="exact"/>
              <w:ind w:left="108"/>
              <w:rPr>
                <w:sz w:val="20"/>
              </w:rPr>
            </w:pPr>
            <w:r>
              <w:rPr>
                <w:sz w:val="20"/>
              </w:rPr>
              <w:t>"</w:t>
            </w:r>
            <w:proofErr w:type="spellStart"/>
            <w:r>
              <w:rPr>
                <w:sz w:val="20"/>
              </w:rPr>
              <w:t>psihodiagnostikas</w:t>
            </w:r>
            <w:proofErr w:type="spellEnd"/>
            <w:r>
              <w:rPr>
                <w:sz w:val="20"/>
              </w:rPr>
              <w:t>" ietvaros.</w:t>
            </w:r>
          </w:p>
        </w:tc>
      </w:tr>
    </w:tbl>
    <w:p w14:paraId="23F32185" w14:textId="77777777" w:rsidR="00BB2832" w:rsidRDefault="00BB2832">
      <w:pPr>
        <w:spacing w:line="214" w:lineRule="exac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281B0DCA" w14:textId="77777777">
        <w:trPr>
          <w:trHeight w:val="1151"/>
        </w:trPr>
        <w:tc>
          <w:tcPr>
            <w:tcW w:w="986" w:type="dxa"/>
          </w:tcPr>
          <w:p w14:paraId="4159A084" w14:textId="77777777" w:rsidR="00BB2832" w:rsidRDefault="00E2799E">
            <w:pPr>
              <w:pStyle w:val="TableParagraph"/>
              <w:spacing w:line="220" w:lineRule="exact"/>
              <w:rPr>
                <w:sz w:val="20"/>
              </w:rPr>
            </w:pPr>
            <w:r>
              <w:rPr>
                <w:sz w:val="20"/>
              </w:rPr>
              <w:lastRenderedPageBreak/>
              <w:t>13042</w:t>
            </w:r>
          </w:p>
        </w:tc>
        <w:tc>
          <w:tcPr>
            <w:tcW w:w="2816" w:type="dxa"/>
          </w:tcPr>
          <w:p w14:paraId="266FC072" w14:textId="77777777" w:rsidR="00BB2832" w:rsidRDefault="00E2799E">
            <w:pPr>
              <w:pStyle w:val="TableParagraph"/>
              <w:ind w:left="108" w:right="195"/>
              <w:rPr>
                <w:sz w:val="20"/>
              </w:rPr>
            </w:pPr>
            <w:r>
              <w:rPr>
                <w:sz w:val="20"/>
              </w:rPr>
              <w:t>Emocionālās un sociālās sfēras izpēte</w:t>
            </w:r>
          </w:p>
        </w:tc>
        <w:tc>
          <w:tcPr>
            <w:tcW w:w="1173" w:type="dxa"/>
          </w:tcPr>
          <w:p w14:paraId="28369CBF" w14:textId="77777777" w:rsidR="00BB2832" w:rsidRDefault="00E2799E">
            <w:pPr>
              <w:pStyle w:val="TableParagraph"/>
              <w:spacing w:line="220" w:lineRule="exact"/>
              <w:ind w:left="86" w:right="77"/>
              <w:jc w:val="center"/>
              <w:rPr>
                <w:sz w:val="20"/>
              </w:rPr>
            </w:pPr>
            <w:r>
              <w:rPr>
                <w:sz w:val="20"/>
              </w:rPr>
              <w:t>0.00</w:t>
            </w:r>
          </w:p>
        </w:tc>
        <w:tc>
          <w:tcPr>
            <w:tcW w:w="3644" w:type="dxa"/>
          </w:tcPr>
          <w:p w14:paraId="5228223A" w14:textId="77777777" w:rsidR="00BB2832" w:rsidRDefault="00E2799E">
            <w:pPr>
              <w:pStyle w:val="TableParagraph"/>
              <w:ind w:left="108" w:right="634"/>
              <w:jc w:val="both"/>
              <w:rPr>
                <w:sz w:val="20"/>
              </w:rPr>
            </w:pPr>
            <w:r>
              <w:rPr>
                <w:sz w:val="20"/>
              </w:rPr>
              <w:t>Manipulāciju lieto kabinetā</w:t>
            </w:r>
            <w:r>
              <w:rPr>
                <w:spacing w:val="-13"/>
                <w:sz w:val="20"/>
              </w:rPr>
              <w:t xml:space="preserve"> </w:t>
            </w:r>
            <w:r>
              <w:rPr>
                <w:sz w:val="20"/>
              </w:rPr>
              <w:t>sniegtas ambulatoras psihiatriskās palīdzības uzskaitei. Manipulāciju norāda</w:t>
            </w:r>
          </w:p>
          <w:p w14:paraId="68B5F8EA" w14:textId="77777777" w:rsidR="00BB2832" w:rsidRDefault="00E2799E">
            <w:pPr>
              <w:pStyle w:val="TableParagraph"/>
              <w:spacing w:line="230" w:lineRule="atLeast"/>
              <w:ind w:left="108" w:right="742"/>
              <w:jc w:val="both"/>
              <w:rPr>
                <w:sz w:val="20"/>
              </w:rPr>
            </w:pPr>
            <w:r>
              <w:rPr>
                <w:sz w:val="20"/>
              </w:rPr>
              <w:t>psiholoģiskās izvērtēšanas/izpētes/ "</w:t>
            </w:r>
            <w:proofErr w:type="spellStart"/>
            <w:r>
              <w:rPr>
                <w:sz w:val="20"/>
              </w:rPr>
              <w:t>psihodiagnostikas</w:t>
            </w:r>
            <w:proofErr w:type="spellEnd"/>
            <w:r>
              <w:rPr>
                <w:sz w:val="20"/>
              </w:rPr>
              <w:t>" ietvaros.</w:t>
            </w:r>
          </w:p>
        </w:tc>
      </w:tr>
      <w:tr w:rsidR="00BB2832" w14:paraId="215935FD" w14:textId="77777777">
        <w:trPr>
          <w:trHeight w:val="1149"/>
        </w:trPr>
        <w:tc>
          <w:tcPr>
            <w:tcW w:w="986" w:type="dxa"/>
          </w:tcPr>
          <w:p w14:paraId="30ECBDA0" w14:textId="77777777" w:rsidR="00BB2832" w:rsidRDefault="00E2799E">
            <w:pPr>
              <w:pStyle w:val="TableParagraph"/>
              <w:spacing w:line="220" w:lineRule="exact"/>
              <w:rPr>
                <w:sz w:val="20"/>
              </w:rPr>
            </w:pPr>
            <w:r>
              <w:rPr>
                <w:sz w:val="20"/>
              </w:rPr>
              <w:t>13043</w:t>
            </w:r>
          </w:p>
        </w:tc>
        <w:tc>
          <w:tcPr>
            <w:tcW w:w="2816" w:type="dxa"/>
          </w:tcPr>
          <w:p w14:paraId="0533624B" w14:textId="77777777" w:rsidR="00BB2832" w:rsidRDefault="00E2799E">
            <w:pPr>
              <w:pStyle w:val="TableParagraph"/>
              <w:spacing w:line="220" w:lineRule="exact"/>
              <w:ind w:left="108"/>
              <w:rPr>
                <w:sz w:val="20"/>
              </w:rPr>
            </w:pPr>
            <w:r>
              <w:rPr>
                <w:sz w:val="20"/>
              </w:rPr>
              <w:t>Personības izpēte</w:t>
            </w:r>
          </w:p>
        </w:tc>
        <w:tc>
          <w:tcPr>
            <w:tcW w:w="1173" w:type="dxa"/>
          </w:tcPr>
          <w:p w14:paraId="1F4E8F72" w14:textId="77777777" w:rsidR="00BB2832" w:rsidRDefault="00E2799E">
            <w:pPr>
              <w:pStyle w:val="TableParagraph"/>
              <w:spacing w:line="220" w:lineRule="exact"/>
              <w:ind w:left="86" w:right="77"/>
              <w:jc w:val="center"/>
              <w:rPr>
                <w:sz w:val="20"/>
              </w:rPr>
            </w:pPr>
            <w:r>
              <w:rPr>
                <w:sz w:val="20"/>
              </w:rPr>
              <w:t>0.00</w:t>
            </w:r>
          </w:p>
        </w:tc>
        <w:tc>
          <w:tcPr>
            <w:tcW w:w="3644" w:type="dxa"/>
          </w:tcPr>
          <w:p w14:paraId="23E1C4BC"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27451C3E" w14:textId="77777777" w:rsidR="00BB2832" w:rsidRDefault="00E2799E">
            <w:pPr>
              <w:pStyle w:val="TableParagraph"/>
              <w:spacing w:line="219" w:lineRule="exact"/>
              <w:ind w:left="108"/>
              <w:rPr>
                <w:sz w:val="20"/>
              </w:rPr>
            </w:pPr>
            <w:r>
              <w:rPr>
                <w:sz w:val="20"/>
              </w:rPr>
              <w:t>"</w:t>
            </w:r>
            <w:proofErr w:type="spellStart"/>
            <w:r>
              <w:rPr>
                <w:sz w:val="20"/>
              </w:rPr>
              <w:t>psihodiagnostikas</w:t>
            </w:r>
            <w:proofErr w:type="spellEnd"/>
            <w:r>
              <w:rPr>
                <w:sz w:val="20"/>
              </w:rPr>
              <w:t>" ietvaros.</w:t>
            </w:r>
          </w:p>
        </w:tc>
      </w:tr>
      <w:tr w:rsidR="00BB2832" w14:paraId="21EC8B2A" w14:textId="77777777">
        <w:trPr>
          <w:trHeight w:val="1149"/>
        </w:trPr>
        <w:tc>
          <w:tcPr>
            <w:tcW w:w="986" w:type="dxa"/>
          </w:tcPr>
          <w:p w14:paraId="7678FEFA" w14:textId="77777777" w:rsidR="00BB2832" w:rsidRDefault="00E2799E">
            <w:pPr>
              <w:pStyle w:val="TableParagraph"/>
              <w:spacing w:line="220" w:lineRule="exact"/>
              <w:rPr>
                <w:sz w:val="20"/>
              </w:rPr>
            </w:pPr>
            <w:r>
              <w:rPr>
                <w:sz w:val="20"/>
              </w:rPr>
              <w:t>13044</w:t>
            </w:r>
          </w:p>
        </w:tc>
        <w:tc>
          <w:tcPr>
            <w:tcW w:w="2816" w:type="dxa"/>
          </w:tcPr>
          <w:p w14:paraId="1ADAB562" w14:textId="77777777" w:rsidR="00BB2832" w:rsidRDefault="00E2799E">
            <w:pPr>
              <w:pStyle w:val="TableParagraph"/>
              <w:ind w:left="108"/>
              <w:rPr>
                <w:sz w:val="20"/>
              </w:rPr>
            </w:pPr>
            <w:proofErr w:type="spellStart"/>
            <w:r>
              <w:rPr>
                <w:sz w:val="20"/>
              </w:rPr>
              <w:t>Autiska</w:t>
            </w:r>
            <w:proofErr w:type="spellEnd"/>
            <w:r>
              <w:rPr>
                <w:sz w:val="20"/>
              </w:rPr>
              <w:t xml:space="preserve"> spektra traucējumu psiholoģiskā diagnostika</w:t>
            </w:r>
          </w:p>
        </w:tc>
        <w:tc>
          <w:tcPr>
            <w:tcW w:w="1173" w:type="dxa"/>
          </w:tcPr>
          <w:p w14:paraId="536D2E1E" w14:textId="77777777" w:rsidR="00BB2832" w:rsidRDefault="00E2799E">
            <w:pPr>
              <w:pStyle w:val="TableParagraph"/>
              <w:spacing w:line="220" w:lineRule="exact"/>
              <w:ind w:left="86" w:right="77"/>
              <w:jc w:val="center"/>
              <w:rPr>
                <w:sz w:val="20"/>
              </w:rPr>
            </w:pPr>
            <w:r>
              <w:rPr>
                <w:sz w:val="20"/>
              </w:rPr>
              <w:t>0.00</w:t>
            </w:r>
          </w:p>
        </w:tc>
        <w:tc>
          <w:tcPr>
            <w:tcW w:w="3644" w:type="dxa"/>
          </w:tcPr>
          <w:p w14:paraId="1E8F139C" w14:textId="77777777" w:rsidR="00BB2832" w:rsidRDefault="00E2799E">
            <w:pPr>
              <w:pStyle w:val="TableParagraph"/>
              <w:ind w:left="108" w:right="634"/>
              <w:jc w:val="both"/>
              <w:rPr>
                <w:sz w:val="20"/>
              </w:rPr>
            </w:pPr>
            <w:r>
              <w:rPr>
                <w:sz w:val="20"/>
              </w:rPr>
              <w:t>Manipulāciju lieto kabinetā</w:t>
            </w:r>
            <w:r>
              <w:rPr>
                <w:spacing w:val="-13"/>
                <w:sz w:val="20"/>
              </w:rPr>
              <w:t xml:space="preserve"> </w:t>
            </w:r>
            <w:r>
              <w:rPr>
                <w:sz w:val="20"/>
              </w:rPr>
              <w:t>sniegtas ambulatoras psihiatriskās palīdzības uzskaitei. Manipulāciju</w:t>
            </w:r>
            <w:r>
              <w:rPr>
                <w:spacing w:val="-2"/>
                <w:sz w:val="20"/>
              </w:rPr>
              <w:t xml:space="preserve"> </w:t>
            </w:r>
            <w:r>
              <w:rPr>
                <w:sz w:val="20"/>
              </w:rPr>
              <w:t>norāda</w:t>
            </w:r>
          </w:p>
          <w:p w14:paraId="71F011EC" w14:textId="77777777" w:rsidR="00BB2832" w:rsidRDefault="00E2799E">
            <w:pPr>
              <w:pStyle w:val="TableParagraph"/>
              <w:spacing w:line="228" w:lineRule="exact"/>
              <w:ind w:left="108" w:right="742"/>
              <w:jc w:val="both"/>
              <w:rPr>
                <w:sz w:val="20"/>
              </w:rPr>
            </w:pPr>
            <w:r>
              <w:rPr>
                <w:sz w:val="20"/>
              </w:rPr>
              <w:t>psiholoģiskās izvērtēšanas/izpētes/ "</w:t>
            </w:r>
            <w:proofErr w:type="spellStart"/>
            <w:r>
              <w:rPr>
                <w:sz w:val="20"/>
              </w:rPr>
              <w:t>psihodiagnostikas</w:t>
            </w:r>
            <w:proofErr w:type="spellEnd"/>
            <w:r>
              <w:rPr>
                <w:sz w:val="20"/>
              </w:rPr>
              <w:t>" ietvaros.</w:t>
            </w:r>
          </w:p>
        </w:tc>
      </w:tr>
      <w:tr w:rsidR="00BB2832" w14:paraId="1D8A6009" w14:textId="77777777">
        <w:trPr>
          <w:trHeight w:val="1152"/>
        </w:trPr>
        <w:tc>
          <w:tcPr>
            <w:tcW w:w="986" w:type="dxa"/>
          </w:tcPr>
          <w:p w14:paraId="0AA38AA0" w14:textId="77777777" w:rsidR="00BB2832" w:rsidRDefault="00E2799E">
            <w:pPr>
              <w:pStyle w:val="TableParagraph"/>
              <w:spacing w:line="220" w:lineRule="exact"/>
              <w:rPr>
                <w:sz w:val="20"/>
              </w:rPr>
            </w:pPr>
            <w:r>
              <w:rPr>
                <w:sz w:val="20"/>
              </w:rPr>
              <w:t>13045</w:t>
            </w:r>
          </w:p>
        </w:tc>
        <w:tc>
          <w:tcPr>
            <w:tcW w:w="2816" w:type="dxa"/>
          </w:tcPr>
          <w:p w14:paraId="3F09D0BA" w14:textId="77777777" w:rsidR="00BB2832" w:rsidRDefault="00E2799E">
            <w:pPr>
              <w:pStyle w:val="TableParagraph"/>
              <w:spacing w:line="220" w:lineRule="exact"/>
              <w:ind w:left="108"/>
              <w:rPr>
                <w:sz w:val="20"/>
              </w:rPr>
            </w:pPr>
            <w:r>
              <w:rPr>
                <w:sz w:val="20"/>
              </w:rPr>
              <w:t xml:space="preserve">Cita </w:t>
            </w:r>
            <w:proofErr w:type="spellStart"/>
            <w:r>
              <w:rPr>
                <w:sz w:val="20"/>
              </w:rPr>
              <w:t>psihodiagnostika</w:t>
            </w:r>
            <w:proofErr w:type="spellEnd"/>
          </w:p>
        </w:tc>
        <w:tc>
          <w:tcPr>
            <w:tcW w:w="1173" w:type="dxa"/>
          </w:tcPr>
          <w:p w14:paraId="769936AD" w14:textId="77777777" w:rsidR="00BB2832" w:rsidRDefault="00E2799E">
            <w:pPr>
              <w:pStyle w:val="TableParagraph"/>
              <w:spacing w:line="220" w:lineRule="exact"/>
              <w:ind w:left="86" w:right="77"/>
              <w:jc w:val="center"/>
              <w:rPr>
                <w:sz w:val="20"/>
              </w:rPr>
            </w:pPr>
            <w:r>
              <w:rPr>
                <w:sz w:val="20"/>
              </w:rPr>
              <w:t>0.00</w:t>
            </w:r>
          </w:p>
        </w:tc>
        <w:tc>
          <w:tcPr>
            <w:tcW w:w="3644" w:type="dxa"/>
          </w:tcPr>
          <w:p w14:paraId="6ED37325" w14:textId="77777777" w:rsidR="00BB2832" w:rsidRDefault="00E2799E">
            <w:pPr>
              <w:pStyle w:val="TableParagraph"/>
              <w:ind w:left="108"/>
              <w:rPr>
                <w:sz w:val="20"/>
              </w:rPr>
            </w:pPr>
            <w:r>
              <w:rPr>
                <w:sz w:val="20"/>
              </w:rPr>
              <w:t>Manipulāciju lieto kabinetā sniegtas ambulatoras psihiatriskās palīdzības uzskaitei. Manipulāciju norāda psiholoģiskās izvērtēšanas/izpētes/</w:t>
            </w:r>
          </w:p>
          <w:p w14:paraId="40F54CA6" w14:textId="77777777" w:rsidR="00BB2832" w:rsidRDefault="00E2799E">
            <w:pPr>
              <w:pStyle w:val="TableParagraph"/>
              <w:spacing w:line="220" w:lineRule="exact"/>
              <w:ind w:left="108"/>
              <w:rPr>
                <w:sz w:val="20"/>
              </w:rPr>
            </w:pPr>
            <w:r>
              <w:rPr>
                <w:sz w:val="20"/>
              </w:rPr>
              <w:t>"</w:t>
            </w:r>
            <w:proofErr w:type="spellStart"/>
            <w:r>
              <w:rPr>
                <w:sz w:val="20"/>
              </w:rPr>
              <w:t>psihodiagnostikas</w:t>
            </w:r>
            <w:proofErr w:type="spellEnd"/>
            <w:r>
              <w:rPr>
                <w:sz w:val="20"/>
              </w:rPr>
              <w:t>" ietvaros.</w:t>
            </w:r>
          </w:p>
        </w:tc>
      </w:tr>
      <w:tr w:rsidR="00BB2832" w14:paraId="2842761F" w14:textId="77777777">
        <w:trPr>
          <w:trHeight w:val="688"/>
        </w:trPr>
        <w:tc>
          <w:tcPr>
            <w:tcW w:w="986" w:type="dxa"/>
          </w:tcPr>
          <w:p w14:paraId="60930A0A" w14:textId="77777777" w:rsidR="00BB2832" w:rsidRDefault="00E2799E">
            <w:pPr>
              <w:pStyle w:val="TableParagraph"/>
              <w:spacing w:line="220" w:lineRule="exact"/>
              <w:rPr>
                <w:sz w:val="20"/>
              </w:rPr>
            </w:pPr>
            <w:r>
              <w:rPr>
                <w:sz w:val="20"/>
              </w:rPr>
              <w:t>13050</w:t>
            </w:r>
          </w:p>
        </w:tc>
        <w:tc>
          <w:tcPr>
            <w:tcW w:w="2816" w:type="dxa"/>
          </w:tcPr>
          <w:p w14:paraId="03F51A7F" w14:textId="77777777" w:rsidR="00BB2832" w:rsidRDefault="00E2799E">
            <w:pPr>
              <w:pStyle w:val="TableParagraph"/>
              <w:spacing w:line="220" w:lineRule="exact"/>
              <w:ind w:left="108"/>
              <w:rPr>
                <w:sz w:val="20"/>
              </w:rPr>
            </w:pPr>
            <w:proofErr w:type="spellStart"/>
            <w:r>
              <w:rPr>
                <w:sz w:val="20"/>
              </w:rPr>
              <w:t>Psihoterapeitiska</w:t>
            </w:r>
            <w:proofErr w:type="spellEnd"/>
            <w:r>
              <w:rPr>
                <w:sz w:val="20"/>
              </w:rPr>
              <w:t xml:space="preserve"> izvērtēšana</w:t>
            </w:r>
          </w:p>
        </w:tc>
        <w:tc>
          <w:tcPr>
            <w:tcW w:w="1173" w:type="dxa"/>
          </w:tcPr>
          <w:p w14:paraId="6D062D16" w14:textId="77777777" w:rsidR="00BB2832" w:rsidRDefault="00E2799E">
            <w:pPr>
              <w:pStyle w:val="TableParagraph"/>
              <w:spacing w:line="220" w:lineRule="exact"/>
              <w:ind w:left="86" w:right="77"/>
              <w:jc w:val="center"/>
              <w:rPr>
                <w:sz w:val="20"/>
              </w:rPr>
            </w:pPr>
            <w:r>
              <w:rPr>
                <w:sz w:val="20"/>
              </w:rPr>
              <w:t>0.00</w:t>
            </w:r>
          </w:p>
        </w:tc>
        <w:tc>
          <w:tcPr>
            <w:tcW w:w="3644" w:type="dxa"/>
          </w:tcPr>
          <w:p w14:paraId="20FC929D"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149160FD" w14:textId="77777777" w:rsidR="00BB2832" w:rsidRDefault="00E2799E">
            <w:pPr>
              <w:pStyle w:val="TableParagraph"/>
              <w:spacing w:line="220" w:lineRule="exact"/>
              <w:ind w:left="108"/>
              <w:rPr>
                <w:sz w:val="20"/>
              </w:rPr>
            </w:pPr>
            <w:r>
              <w:rPr>
                <w:sz w:val="20"/>
              </w:rPr>
              <w:t>uzskaitei.</w:t>
            </w:r>
          </w:p>
        </w:tc>
      </w:tr>
      <w:tr w:rsidR="00BB2832" w14:paraId="05C3E7EF" w14:textId="77777777">
        <w:trPr>
          <w:trHeight w:val="690"/>
        </w:trPr>
        <w:tc>
          <w:tcPr>
            <w:tcW w:w="986" w:type="dxa"/>
          </w:tcPr>
          <w:p w14:paraId="18BA3D2F" w14:textId="77777777" w:rsidR="00BB2832" w:rsidRDefault="00E2799E">
            <w:pPr>
              <w:pStyle w:val="TableParagraph"/>
              <w:spacing w:line="220" w:lineRule="exact"/>
              <w:rPr>
                <w:sz w:val="20"/>
              </w:rPr>
            </w:pPr>
            <w:r>
              <w:rPr>
                <w:sz w:val="20"/>
              </w:rPr>
              <w:t>13051</w:t>
            </w:r>
          </w:p>
        </w:tc>
        <w:tc>
          <w:tcPr>
            <w:tcW w:w="2816" w:type="dxa"/>
          </w:tcPr>
          <w:p w14:paraId="3BC9F736" w14:textId="77777777" w:rsidR="00BB2832" w:rsidRDefault="00E2799E">
            <w:pPr>
              <w:pStyle w:val="TableParagraph"/>
              <w:ind w:left="108" w:right="123"/>
              <w:rPr>
                <w:sz w:val="20"/>
              </w:rPr>
            </w:pPr>
            <w:r>
              <w:rPr>
                <w:sz w:val="20"/>
              </w:rPr>
              <w:t>Izvērtēšana, ko veic funkcionālais speciālists</w:t>
            </w:r>
          </w:p>
        </w:tc>
        <w:tc>
          <w:tcPr>
            <w:tcW w:w="1173" w:type="dxa"/>
          </w:tcPr>
          <w:p w14:paraId="4E1DA2DD" w14:textId="77777777" w:rsidR="00BB2832" w:rsidRDefault="00E2799E">
            <w:pPr>
              <w:pStyle w:val="TableParagraph"/>
              <w:spacing w:line="220" w:lineRule="exact"/>
              <w:ind w:left="86" w:right="77"/>
              <w:jc w:val="center"/>
              <w:rPr>
                <w:sz w:val="20"/>
              </w:rPr>
            </w:pPr>
            <w:r>
              <w:rPr>
                <w:sz w:val="20"/>
              </w:rPr>
              <w:t>0.00</w:t>
            </w:r>
          </w:p>
        </w:tc>
        <w:tc>
          <w:tcPr>
            <w:tcW w:w="3644" w:type="dxa"/>
          </w:tcPr>
          <w:p w14:paraId="61FDE6BA" w14:textId="77777777" w:rsidR="00BB2832" w:rsidRDefault="00E2799E">
            <w:pPr>
              <w:pStyle w:val="TableParagraph"/>
              <w:spacing w:line="220" w:lineRule="exact"/>
              <w:ind w:left="108"/>
              <w:rPr>
                <w:sz w:val="20"/>
              </w:rPr>
            </w:pPr>
            <w:r>
              <w:rPr>
                <w:sz w:val="20"/>
              </w:rPr>
              <w:t>Manipulāciju lieto kabinetā sniegtas</w:t>
            </w:r>
          </w:p>
          <w:p w14:paraId="648963BB"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50E1C4F4" w14:textId="77777777">
        <w:trPr>
          <w:trHeight w:val="1149"/>
        </w:trPr>
        <w:tc>
          <w:tcPr>
            <w:tcW w:w="986" w:type="dxa"/>
          </w:tcPr>
          <w:p w14:paraId="47A57DFC" w14:textId="77777777" w:rsidR="00BB2832" w:rsidRDefault="00E2799E">
            <w:pPr>
              <w:pStyle w:val="TableParagraph"/>
              <w:spacing w:line="220" w:lineRule="exact"/>
              <w:rPr>
                <w:sz w:val="20"/>
              </w:rPr>
            </w:pPr>
            <w:r>
              <w:rPr>
                <w:sz w:val="20"/>
              </w:rPr>
              <w:t>13055</w:t>
            </w:r>
          </w:p>
        </w:tc>
        <w:tc>
          <w:tcPr>
            <w:tcW w:w="2816" w:type="dxa"/>
          </w:tcPr>
          <w:p w14:paraId="32DF154C" w14:textId="77777777" w:rsidR="00BB2832" w:rsidRDefault="00E2799E">
            <w:pPr>
              <w:pStyle w:val="TableParagraph"/>
              <w:ind w:left="108" w:right="778"/>
              <w:rPr>
                <w:sz w:val="20"/>
              </w:rPr>
            </w:pPr>
            <w:proofErr w:type="spellStart"/>
            <w:r>
              <w:rPr>
                <w:sz w:val="20"/>
              </w:rPr>
              <w:t>Psihofarmakoterapijas</w:t>
            </w:r>
            <w:proofErr w:type="spellEnd"/>
            <w:r>
              <w:rPr>
                <w:sz w:val="20"/>
              </w:rPr>
              <w:t xml:space="preserve"> uzsākšana vai korekcija</w:t>
            </w:r>
          </w:p>
        </w:tc>
        <w:tc>
          <w:tcPr>
            <w:tcW w:w="1173" w:type="dxa"/>
          </w:tcPr>
          <w:p w14:paraId="3340DBE7" w14:textId="77777777" w:rsidR="00BB2832" w:rsidRDefault="00E2799E">
            <w:pPr>
              <w:pStyle w:val="TableParagraph"/>
              <w:spacing w:line="220" w:lineRule="exact"/>
              <w:ind w:left="86" w:right="77"/>
              <w:jc w:val="center"/>
              <w:rPr>
                <w:sz w:val="20"/>
              </w:rPr>
            </w:pPr>
            <w:r>
              <w:rPr>
                <w:sz w:val="20"/>
              </w:rPr>
              <w:t>0.00</w:t>
            </w:r>
          </w:p>
        </w:tc>
        <w:tc>
          <w:tcPr>
            <w:tcW w:w="3644" w:type="dxa"/>
          </w:tcPr>
          <w:p w14:paraId="5A40F7D8" w14:textId="77777777" w:rsidR="00BB2832" w:rsidRDefault="00E2799E">
            <w:pPr>
              <w:pStyle w:val="TableParagraph"/>
              <w:ind w:left="108" w:right="423"/>
              <w:rPr>
                <w:sz w:val="20"/>
              </w:rPr>
            </w:pPr>
            <w:r>
              <w:rPr>
                <w:sz w:val="20"/>
              </w:rPr>
              <w:t>Manipulāciju lieto kabinetā sniegtas ambulatoras psihiatriskās palīdzības uzskaitei. Manipulāciju norāda konsultācijas gadījumā, ja tiek mainīta</w:t>
            </w:r>
          </w:p>
          <w:p w14:paraId="09710BE3" w14:textId="77777777" w:rsidR="00BB2832" w:rsidRDefault="00E2799E">
            <w:pPr>
              <w:pStyle w:val="TableParagraph"/>
              <w:spacing w:line="219" w:lineRule="exact"/>
              <w:ind w:left="108"/>
              <w:rPr>
                <w:sz w:val="20"/>
              </w:rPr>
            </w:pPr>
            <w:r>
              <w:rPr>
                <w:sz w:val="20"/>
              </w:rPr>
              <w:t>pacientam nozīmēta terapija.</w:t>
            </w:r>
          </w:p>
        </w:tc>
      </w:tr>
      <w:tr w:rsidR="00BB2832" w14:paraId="2AAE7DAC" w14:textId="77777777">
        <w:trPr>
          <w:trHeight w:val="1151"/>
        </w:trPr>
        <w:tc>
          <w:tcPr>
            <w:tcW w:w="986" w:type="dxa"/>
          </w:tcPr>
          <w:p w14:paraId="004D950B" w14:textId="77777777" w:rsidR="00BB2832" w:rsidRDefault="00E2799E">
            <w:pPr>
              <w:pStyle w:val="TableParagraph"/>
              <w:spacing w:line="220" w:lineRule="exact"/>
              <w:rPr>
                <w:sz w:val="20"/>
              </w:rPr>
            </w:pPr>
            <w:r>
              <w:rPr>
                <w:sz w:val="20"/>
              </w:rPr>
              <w:t>13056</w:t>
            </w:r>
          </w:p>
        </w:tc>
        <w:tc>
          <w:tcPr>
            <w:tcW w:w="2816" w:type="dxa"/>
          </w:tcPr>
          <w:p w14:paraId="3B5B76A7" w14:textId="77777777" w:rsidR="00BB2832" w:rsidRDefault="00E2799E">
            <w:pPr>
              <w:pStyle w:val="TableParagraph"/>
              <w:ind w:left="108" w:right="123"/>
              <w:rPr>
                <w:sz w:val="20"/>
              </w:rPr>
            </w:pPr>
            <w:r>
              <w:rPr>
                <w:sz w:val="20"/>
              </w:rPr>
              <w:t>Funkcionālā speciālista nodarbība</w:t>
            </w:r>
          </w:p>
        </w:tc>
        <w:tc>
          <w:tcPr>
            <w:tcW w:w="1173" w:type="dxa"/>
          </w:tcPr>
          <w:p w14:paraId="3EE3AC3A" w14:textId="77777777" w:rsidR="00BB2832" w:rsidRDefault="00E2799E">
            <w:pPr>
              <w:pStyle w:val="TableParagraph"/>
              <w:spacing w:line="220" w:lineRule="exact"/>
              <w:ind w:left="86" w:right="77"/>
              <w:jc w:val="center"/>
              <w:rPr>
                <w:sz w:val="20"/>
              </w:rPr>
            </w:pPr>
            <w:r>
              <w:rPr>
                <w:sz w:val="20"/>
              </w:rPr>
              <w:t>0.00</w:t>
            </w:r>
          </w:p>
        </w:tc>
        <w:tc>
          <w:tcPr>
            <w:tcW w:w="3644" w:type="dxa"/>
          </w:tcPr>
          <w:p w14:paraId="3F5300D7" w14:textId="77777777" w:rsidR="00BB2832" w:rsidRDefault="00E2799E">
            <w:pPr>
              <w:pStyle w:val="TableParagraph"/>
              <w:ind w:left="108" w:right="190"/>
              <w:rPr>
                <w:sz w:val="20"/>
              </w:rPr>
            </w:pPr>
            <w:r>
              <w:rPr>
                <w:sz w:val="20"/>
              </w:rPr>
              <w:t>Manipulāciju lieto kabinetā sniegtas ambulatoras psihiatriskās palīdzības uzskaitei. Manipulāciju norāda, ja ar psihiatrisku pacientu strādā funkcionālais</w:t>
            </w:r>
          </w:p>
          <w:p w14:paraId="6E5414CA" w14:textId="77777777" w:rsidR="00BB2832" w:rsidRDefault="00E2799E">
            <w:pPr>
              <w:pStyle w:val="TableParagraph"/>
              <w:spacing w:line="220" w:lineRule="exact"/>
              <w:ind w:left="108"/>
              <w:rPr>
                <w:sz w:val="20"/>
              </w:rPr>
            </w:pPr>
            <w:r>
              <w:rPr>
                <w:sz w:val="20"/>
              </w:rPr>
              <w:t>speciālists.</w:t>
            </w:r>
          </w:p>
        </w:tc>
      </w:tr>
      <w:tr w:rsidR="00BB2832" w14:paraId="7623FBC4" w14:textId="77777777">
        <w:trPr>
          <w:trHeight w:val="688"/>
        </w:trPr>
        <w:tc>
          <w:tcPr>
            <w:tcW w:w="986" w:type="dxa"/>
          </w:tcPr>
          <w:p w14:paraId="031805BB" w14:textId="77777777" w:rsidR="00BB2832" w:rsidRDefault="00E2799E">
            <w:pPr>
              <w:pStyle w:val="TableParagraph"/>
              <w:spacing w:line="220" w:lineRule="exact"/>
              <w:rPr>
                <w:sz w:val="20"/>
              </w:rPr>
            </w:pPr>
            <w:r>
              <w:rPr>
                <w:sz w:val="20"/>
              </w:rPr>
              <w:t>13060</w:t>
            </w:r>
          </w:p>
        </w:tc>
        <w:tc>
          <w:tcPr>
            <w:tcW w:w="2816" w:type="dxa"/>
          </w:tcPr>
          <w:p w14:paraId="4BA08D08" w14:textId="77777777" w:rsidR="00BB2832" w:rsidRDefault="00E2799E">
            <w:pPr>
              <w:pStyle w:val="TableParagraph"/>
              <w:spacing w:line="220" w:lineRule="exact"/>
              <w:ind w:left="108"/>
              <w:rPr>
                <w:sz w:val="20"/>
              </w:rPr>
            </w:pPr>
            <w:r>
              <w:rPr>
                <w:sz w:val="20"/>
              </w:rPr>
              <w:t>Psihologa konsultācija</w:t>
            </w:r>
          </w:p>
        </w:tc>
        <w:tc>
          <w:tcPr>
            <w:tcW w:w="1173" w:type="dxa"/>
          </w:tcPr>
          <w:p w14:paraId="694F4B4A" w14:textId="77777777" w:rsidR="00BB2832" w:rsidRDefault="00E2799E">
            <w:pPr>
              <w:pStyle w:val="TableParagraph"/>
              <w:spacing w:line="220" w:lineRule="exact"/>
              <w:ind w:left="86" w:right="77"/>
              <w:jc w:val="center"/>
              <w:rPr>
                <w:sz w:val="20"/>
              </w:rPr>
            </w:pPr>
            <w:r>
              <w:rPr>
                <w:sz w:val="20"/>
              </w:rPr>
              <w:t>0.00</w:t>
            </w:r>
          </w:p>
        </w:tc>
        <w:tc>
          <w:tcPr>
            <w:tcW w:w="3644" w:type="dxa"/>
          </w:tcPr>
          <w:p w14:paraId="22084F7E" w14:textId="77777777" w:rsidR="00BB2832" w:rsidRDefault="00E2799E">
            <w:pPr>
              <w:pStyle w:val="TableParagraph"/>
              <w:spacing w:line="237" w:lineRule="auto"/>
              <w:ind w:left="108"/>
              <w:rPr>
                <w:sz w:val="20"/>
              </w:rPr>
            </w:pPr>
            <w:r>
              <w:rPr>
                <w:sz w:val="20"/>
              </w:rPr>
              <w:t>Manipulāciju lieto kabinetā sniegtas ambulatoras psihiatriskās palīdzības</w:t>
            </w:r>
          </w:p>
          <w:p w14:paraId="33DE670C" w14:textId="77777777" w:rsidR="00BB2832" w:rsidRDefault="00E2799E">
            <w:pPr>
              <w:pStyle w:val="TableParagraph"/>
              <w:spacing w:line="220" w:lineRule="exact"/>
              <w:ind w:left="108"/>
              <w:rPr>
                <w:sz w:val="20"/>
              </w:rPr>
            </w:pPr>
            <w:r>
              <w:rPr>
                <w:sz w:val="20"/>
              </w:rPr>
              <w:t>uzskaitei.</w:t>
            </w:r>
          </w:p>
        </w:tc>
      </w:tr>
      <w:tr w:rsidR="00BB2832" w14:paraId="15A27A0E" w14:textId="77777777">
        <w:trPr>
          <w:trHeight w:val="690"/>
        </w:trPr>
        <w:tc>
          <w:tcPr>
            <w:tcW w:w="986" w:type="dxa"/>
          </w:tcPr>
          <w:p w14:paraId="5D7E882F" w14:textId="77777777" w:rsidR="00BB2832" w:rsidRDefault="00E2799E">
            <w:pPr>
              <w:pStyle w:val="TableParagraph"/>
              <w:spacing w:line="220" w:lineRule="exact"/>
              <w:rPr>
                <w:sz w:val="20"/>
              </w:rPr>
            </w:pPr>
            <w:r>
              <w:rPr>
                <w:sz w:val="20"/>
              </w:rPr>
              <w:t>13061</w:t>
            </w:r>
          </w:p>
        </w:tc>
        <w:tc>
          <w:tcPr>
            <w:tcW w:w="2816" w:type="dxa"/>
          </w:tcPr>
          <w:p w14:paraId="5A3B6830" w14:textId="77777777" w:rsidR="00BB2832" w:rsidRDefault="00E2799E">
            <w:pPr>
              <w:pStyle w:val="TableParagraph"/>
              <w:spacing w:line="220" w:lineRule="exact"/>
              <w:ind w:left="108"/>
              <w:rPr>
                <w:sz w:val="20"/>
              </w:rPr>
            </w:pPr>
            <w:proofErr w:type="spellStart"/>
            <w:r>
              <w:rPr>
                <w:sz w:val="20"/>
              </w:rPr>
              <w:t>Psihoedukācija</w:t>
            </w:r>
            <w:proofErr w:type="spellEnd"/>
          </w:p>
        </w:tc>
        <w:tc>
          <w:tcPr>
            <w:tcW w:w="1173" w:type="dxa"/>
          </w:tcPr>
          <w:p w14:paraId="3418CF9B" w14:textId="77777777" w:rsidR="00BB2832" w:rsidRDefault="00E2799E">
            <w:pPr>
              <w:pStyle w:val="TableParagraph"/>
              <w:spacing w:line="220" w:lineRule="exact"/>
              <w:ind w:left="86" w:right="77"/>
              <w:jc w:val="center"/>
              <w:rPr>
                <w:sz w:val="20"/>
              </w:rPr>
            </w:pPr>
            <w:r>
              <w:rPr>
                <w:sz w:val="20"/>
              </w:rPr>
              <w:t>0.00</w:t>
            </w:r>
          </w:p>
        </w:tc>
        <w:tc>
          <w:tcPr>
            <w:tcW w:w="3644" w:type="dxa"/>
          </w:tcPr>
          <w:p w14:paraId="36E142CD" w14:textId="77777777" w:rsidR="00BB2832" w:rsidRDefault="00E2799E">
            <w:pPr>
              <w:pStyle w:val="TableParagraph"/>
              <w:ind w:left="108"/>
              <w:rPr>
                <w:sz w:val="20"/>
              </w:rPr>
            </w:pPr>
            <w:r>
              <w:rPr>
                <w:sz w:val="20"/>
              </w:rPr>
              <w:t>Manipulāciju lieto kabinetā sniegtas ambulatoras psihiatriskās palīdzības</w:t>
            </w:r>
          </w:p>
          <w:p w14:paraId="7ACC95F9" w14:textId="77777777" w:rsidR="00BB2832" w:rsidRDefault="00E2799E">
            <w:pPr>
              <w:pStyle w:val="TableParagraph"/>
              <w:spacing w:line="220" w:lineRule="exact"/>
              <w:ind w:left="108"/>
              <w:rPr>
                <w:sz w:val="20"/>
              </w:rPr>
            </w:pPr>
            <w:r>
              <w:rPr>
                <w:sz w:val="20"/>
              </w:rPr>
              <w:t>uzskaitei.</w:t>
            </w:r>
          </w:p>
        </w:tc>
      </w:tr>
      <w:tr w:rsidR="00BB2832" w14:paraId="1F50C608" w14:textId="77777777">
        <w:trPr>
          <w:trHeight w:val="688"/>
        </w:trPr>
        <w:tc>
          <w:tcPr>
            <w:tcW w:w="986" w:type="dxa"/>
          </w:tcPr>
          <w:p w14:paraId="153123A9" w14:textId="77777777" w:rsidR="00BB2832" w:rsidRDefault="00E2799E">
            <w:pPr>
              <w:pStyle w:val="TableParagraph"/>
              <w:spacing w:line="220" w:lineRule="exact"/>
              <w:rPr>
                <w:sz w:val="20"/>
              </w:rPr>
            </w:pPr>
            <w:r>
              <w:rPr>
                <w:sz w:val="20"/>
              </w:rPr>
              <w:t>13065</w:t>
            </w:r>
          </w:p>
        </w:tc>
        <w:tc>
          <w:tcPr>
            <w:tcW w:w="2816" w:type="dxa"/>
          </w:tcPr>
          <w:p w14:paraId="1931C331" w14:textId="77777777" w:rsidR="00BB2832" w:rsidRDefault="00E2799E">
            <w:pPr>
              <w:pStyle w:val="TableParagraph"/>
              <w:spacing w:line="220" w:lineRule="exact"/>
              <w:ind w:left="108"/>
              <w:rPr>
                <w:sz w:val="20"/>
              </w:rPr>
            </w:pPr>
            <w:r>
              <w:rPr>
                <w:sz w:val="20"/>
              </w:rPr>
              <w:t>Atbalsta psihoterapija</w:t>
            </w:r>
          </w:p>
        </w:tc>
        <w:tc>
          <w:tcPr>
            <w:tcW w:w="1173" w:type="dxa"/>
          </w:tcPr>
          <w:p w14:paraId="2519FC81" w14:textId="77777777" w:rsidR="00BB2832" w:rsidRDefault="00E2799E">
            <w:pPr>
              <w:pStyle w:val="TableParagraph"/>
              <w:spacing w:line="220" w:lineRule="exact"/>
              <w:ind w:left="86" w:right="77"/>
              <w:jc w:val="center"/>
              <w:rPr>
                <w:sz w:val="20"/>
              </w:rPr>
            </w:pPr>
            <w:r>
              <w:rPr>
                <w:sz w:val="20"/>
              </w:rPr>
              <w:t>0.00</w:t>
            </w:r>
          </w:p>
        </w:tc>
        <w:tc>
          <w:tcPr>
            <w:tcW w:w="3644" w:type="dxa"/>
          </w:tcPr>
          <w:p w14:paraId="70F8A233" w14:textId="77777777" w:rsidR="00BB2832" w:rsidRDefault="00E2799E">
            <w:pPr>
              <w:pStyle w:val="TableParagraph"/>
              <w:spacing w:line="220" w:lineRule="exact"/>
              <w:ind w:left="108"/>
              <w:rPr>
                <w:sz w:val="20"/>
              </w:rPr>
            </w:pPr>
            <w:r>
              <w:rPr>
                <w:sz w:val="20"/>
              </w:rPr>
              <w:t>Manipulāciju lieto kabinetā sniegtas</w:t>
            </w:r>
          </w:p>
          <w:p w14:paraId="0D73675B" w14:textId="77777777" w:rsidR="00BB2832" w:rsidRDefault="00E2799E">
            <w:pPr>
              <w:pStyle w:val="TableParagraph"/>
              <w:spacing w:before="4" w:line="228" w:lineRule="exact"/>
              <w:ind w:left="108" w:right="617"/>
              <w:rPr>
                <w:sz w:val="20"/>
              </w:rPr>
            </w:pPr>
            <w:r>
              <w:rPr>
                <w:sz w:val="20"/>
              </w:rPr>
              <w:t>ambulatoras psihiatriskās palīdzības uzskaitei.</w:t>
            </w:r>
          </w:p>
        </w:tc>
      </w:tr>
      <w:tr w:rsidR="00BB2832" w14:paraId="5A9201FC" w14:textId="77777777">
        <w:trPr>
          <w:trHeight w:val="690"/>
        </w:trPr>
        <w:tc>
          <w:tcPr>
            <w:tcW w:w="986" w:type="dxa"/>
          </w:tcPr>
          <w:p w14:paraId="78C9EEAE" w14:textId="77777777" w:rsidR="00BB2832" w:rsidRDefault="00E2799E">
            <w:pPr>
              <w:pStyle w:val="TableParagraph"/>
              <w:spacing w:line="220" w:lineRule="exact"/>
              <w:rPr>
                <w:sz w:val="20"/>
              </w:rPr>
            </w:pPr>
            <w:r>
              <w:rPr>
                <w:sz w:val="20"/>
              </w:rPr>
              <w:t>13066</w:t>
            </w:r>
          </w:p>
        </w:tc>
        <w:tc>
          <w:tcPr>
            <w:tcW w:w="2816" w:type="dxa"/>
          </w:tcPr>
          <w:p w14:paraId="75D677E1" w14:textId="77777777" w:rsidR="00BB2832" w:rsidRDefault="00E2799E">
            <w:pPr>
              <w:pStyle w:val="TableParagraph"/>
              <w:spacing w:line="220" w:lineRule="exact"/>
              <w:ind w:left="108"/>
              <w:rPr>
                <w:sz w:val="20"/>
              </w:rPr>
            </w:pPr>
            <w:proofErr w:type="spellStart"/>
            <w:r>
              <w:rPr>
                <w:sz w:val="20"/>
              </w:rPr>
              <w:t>Psihodinamiskā</w:t>
            </w:r>
            <w:proofErr w:type="spellEnd"/>
            <w:r>
              <w:rPr>
                <w:sz w:val="20"/>
              </w:rPr>
              <w:t xml:space="preserve"> psihoterapija</w:t>
            </w:r>
          </w:p>
        </w:tc>
        <w:tc>
          <w:tcPr>
            <w:tcW w:w="1173" w:type="dxa"/>
          </w:tcPr>
          <w:p w14:paraId="3FC1D784" w14:textId="77777777" w:rsidR="00BB2832" w:rsidRDefault="00E2799E">
            <w:pPr>
              <w:pStyle w:val="TableParagraph"/>
              <w:spacing w:line="220" w:lineRule="exact"/>
              <w:ind w:left="86" w:right="77"/>
              <w:jc w:val="center"/>
              <w:rPr>
                <w:sz w:val="20"/>
              </w:rPr>
            </w:pPr>
            <w:r>
              <w:rPr>
                <w:sz w:val="20"/>
              </w:rPr>
              <w:t>0.00</w:t>
            </w:r>
          </w:p>
        </w:tc>
        <w:tc>
          <w:tcPr>
            <w:tcW w:w="3644" w:type="dxa"/>
          </w:tcPr>
          <w:p w14:paraId="0A75C8A2" w14:textId="77777777" w:rsidR="00BB2832" w:rsidRDefault="00E2799E">
            <w:pPr>
              <w:pStyle w:val="TableParagraph"/>
              <w:ind w:left="108"/>
              <w:rPr>
                <w:sz w:val="20"/>
              </w:rPr>
            </w:pPr>
            <w:r>
              <w:rPr>
                <w:sz w:val="20"/>
              </w:rPr>
              <w:t>Manipulāciju lieto kabinetā sniegtas ambulatoras psihiatriskās palīdzības</w:t>
            </w:r>
          </w:p>
          <w:p w14:paraId="639EB4FC" w14:textId="77777777" w:rsidR="00BB2832" w:rsidRDefault="00E2799E">
            <w:pPr>
              <w:pStyle w:val="TableParagraph"/>
              <w:spacing w:line="220" w:lineRule="exact"/>
              <w:ind w:left="108"/>
              <w:rPr>
                <w:sz w:val="20"/>
              </w:rPr>
            </w:pPr>
            <w:r>
              <w:rPr>
                <w:sz w:val="20"/>
              </w:rPr>
              <w:t>uzskaitei.</w:t>
            </w:r>
          </w:p>
        </w:tc>
      </w:tr>
      <w:tr w:rsidR="00BB2832" w14:paraId="1A4A9C27" w14:textId="77777777">
        <w:trPr>
          <w:trHeight w:val="690"/>
        </w:trPr>
        <w:tc>
          <w:tcPr>
            <w:tcW w:w="986" w:type="dxa"/>
          </w:tcPr>
          <w:p w14:paraId="2E63039A" w14:textId="77777777" w:rsidR="00BB2832" w:rsidRDefault="00E2799E">
            <w:pPr>
              <w:pStyle w:val="TableParagraph"/>
              <w:spacing w:line="220" w:lineRule="exact"/>
              <w:rPr>
                <w:sz w:val="20"/>
              </w:rPr>
            </w:pPr>
            <w:r>
              <w:rPr>
                <w:sz w:val="20"/>
              </w:rPr>
              <w:t>13067</w:t>
            </w:r>
          </w:p>
        </w:tc>
        <w:tc>
          <w:tcPr>
            <w:tcW w:w="2816" w:type="dxa"/>
          </w:tcPr>
          <w:p w14:paraId="278E09BB" w14:textId="77777777" w:rsidR="00BB2832" w:rsidRDefault="00E2799E">
            <w:pPr>
              <w:pStyle w:val="TableParagraph"/>
              <w:ind w:left="108"/>
              <w:rPr>
                <w:sz w:val="20"/>
              </w:rPr>
            </w:pPr>
            <w:r>
              <w:rPr>
                <w:w w:val="95"/>
                <w:sz w:val="20"/>
              </w:rPr>
              <w:t>Kognitīvi-</w:t>
            </w:r>
            <w:proofErr w:type="spellStart"/>
            <w:r>
              <w:rPr>
                <w:w w:val="95"/>
                <w:sz w:val="20"/>
              </w:rPr>
              <w:t>biheiviorālā</w:t>
            </w:r>
            <w:proofErr w:type="spellEnd"/>
            <w:r>
              <w:rPr>
                <w:w w:val="95"/>
                <w:sz w:val="20"/>
              </w:rPr>
              <w:t xml:space="preserve"> </w:t>
            </w:r>
            <w:r>
              <w:rPr>
                <w:sz w:val="20"/>
              </w:rPr>
              <w:t>psihoterapija</w:t>
            </w:r>
          </w:p>
        </w:tc>
        <w:tc>
          <w:tcPr>
            <w:tcW w:w="1173" w:type="dxa"/>
          </w:tcPr>
          <w:p w14:paraId="0F181C29" w14:textId="77777777" w:rsidR="00BB2832" w:rsidRDefault="00E2799E">
            <w:pPr>
              <w:pStyle w:val="TableParagraph"/>
              <w:spacing w:line="220" w:lineRule="exact"/>
              <w:ind w:left="86" w:right="77"/>
              <w:jc w:val="center"/>
              <w:rPr>
                <w:sz w:val="20"/>
              </w:rPr>
            </w:pPr>
            <w:r>
              <w:rPr>
                <w:sz w:val="20"/>
              </w:rPr>
              <w:t>0.00</w:t>
            </w:r>
          </w:p>
        </w:tc>
        <w:tc>
          <w:tcPr>
            <w:tcW w:w="3644" w:type="dxa"/>
          </w:tcPr>
          <w:p w14:paraId="2AFD007A" w14:textId="77777777" w:rsidR="00BB2832" w:rsidRDefault="00E2799E">
            <w:pPr>
              <w:pStyle w:val="TableParagraph"/>
              <w:spacing w:line="220" w:lineRule="exact"/>
              <w:ind w:left="108"/>
              <w:rPr>
                <w:sz w:val="20"/>
              </w:rPr>
            </w:pPr>
            <w:r>
              <w:rPr>
                <w:sz w:val="20"/>
              </w:rPr>
              <w:t>Manipulāciju lieto kabinetā sniegtas</w:t>
            </w:r>
          </w:p>
          <w:p w14:paraId="470808E9"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0602FEB0" w14:textId="77777777">
        <w:trPr>
          <w:trHeight w:val="688"/>
        </w:trPr>
        <w:tc>
          <w:tcPr>
            <w:tcW w:w="986" w:type="dxa"/>
          </w:tcPr>
          <w:p w14:paraId="3B553EEA" w14:textId="77777777" w:rsidR="00BB2832" w:rsidRDefault="00E2799E">
            <w:pPr>
              <w:pStyle w:val="TableParagraph"/>
              <w:spacing w:line="220" w:lineRule="exact"/>
              <w:rPr>
                <w:sz w:val="20"/>
              </w:rPr>
            </w:pPr>
            <w:r>
              <w:rPr>
                <w:sz w:val="20"/>
              </w:rPr>
              <w:t>13068</w:t>
            </w:r>
          </w:p>
        </w:tc>
        <w:tc>
          <w:tcPr>
            <w:tcW w:w="2816" w:type="dxa"/>
          </w:tcPr>
          <w:p w14:paraId="505B5A11" w14:textId="77777777" w:rsidR="00BB2832" w:rsidRDefault="00E2799E">
            <w:pPr>
              <w:pStyle w:val="TableParagraph"/>
              <w:spacing w:line="220" w:lineRule="exact"/>
              <w:ind w:left="108"/>
              <w:rPr>
                <w:sz w:val="20"/>
              </w:rPr>
            </w:pPr>
            <w:r>
              <w:rPr>
                <w:sz w:val="20"/>
              </w:rPr>
              <w:t>Krīzes intervence</w:t>
            </w:r>
          </w:p>
        </w:tc>
        <w:tc>
          <w:tcPr>
            <w:tcW w:w="1173" w:type="dxa"/>
          </w:tcPr>
          <w:p w14:paraId="5B9B2DD1" w14:textId="77777777" w:rsidR="00BB2832" w:rsidRDefault="00E2799E">
            <w:pPr>
              <w:pStyle w:val="TableParagraph"/>
              <w:spacing w:line="220" w:lineRule="exact"/>
              <w:ind w:left="86" w:right="77"/>
              <w:jc w:val="center"/>
              <w:rPr>
                <w:sz w:val="20"/>
              </w:rPr>
            </w:pPr>
            <w:r>
              <w:rPr>
                <w:sz w:val="20"/>
              </w:rPr>
              <w:t>0.00</w:t>
            </w:r>
          </w:p>
        </w:tc>
        <w:tc>
          <w:tcPr>
            <w:tcW w:w="3644" w:type="dxa"/>
          </w:tcPr>
          <w:p w14:paraId="6B399D7D" w14:textId="77777777" w:rsidR="00BB2832" w:rsidRDefault="00E2799E">
            <w:pPr>
              <w:pStyle w:val="TableParagraph"/>
              <w:spacing w:line="220" w:lineRule="exact"/>
              <w:ind w:left="108"/>
              <w:rPr>
                <w:sz w:val="20"/>
              </w:rPr>
            </w:pPr>
            <w:r>
              <w:rPr>
                <w:sz w:val="20"/>
              </w:rPr>
              <w:t>Manipulāciju lieto kabinetā sniegtas</w:t>
            </w:r>
          </w:p>
          <w:p w14:paraId="1C5BBA33" w14:textId="77777777" w:rsidR="00BB2832" w:rsidRDefault="00E2799E">
            <w:pPr>
              <w:pStyle w:val="TableParagraph"/>
              <w:spacing w:before="5" w:line="228" w:lineRule="exact"/>
              <w:ind w:left="108" w:right="617"/>
              <w:rPr>
                <w:sz w:val="20"/>
              </w:rPr>
            </w:pPr>
            <w:r>
              <w:rPr>
                <w:sz w:val="20"/>
              </w:rPr>
              <w:t>ambulatoras psihiatriskās palīdzības uzskaitei.</w:t>
            </w:r>
          </w:p>
        </w:tc>
      </w:tr>
      <w:tr w:rsidR="00BB2832" w14:paraId="3120DCFA" w14:textId="77777777">
        <w:trPr>
          <w:trHeight w:val="690"/>
        </w:trPr>
        <w:tc>
          <w:tcPr>
            <w:tcW w:w="986" w:type="dxa"/>
          </w:tcPr>
          <w:p w14:paraId="3BF15657" w14:textId="77777777" w:rsidR="00BB2832" w:rsidRDefault="00E2799E">
            <w:pPr>
              <w:pStyle w:val="TableParagraph"/>
              <w:spacing w:line="220" w:lineRule="exact"/>
              <w:rPr>
                <w:sz w:val="20"/>
              </w:rPr>
            </w:pPr>
            <w:r>
              <w:rPr>
                <w:sz w:val="20"/>
              </w:rPr>
              <w:t>13070</w:t>
            </w:r>
          </w:p>
        </w:tc>
        <w:tc>
          <w:tcPr>
            <w:tcW w:w="2816" w:type="dxa"/>
          </w:tcPr>
          <w:p w14:paraId="348A2E7C" w14:textId="77777777" w:rsidR="00BB2832" w:rsidRDefault="00E2799E">
            <w:pPr>
              <w:pStyle w:val="TableParagraph"/>
              <w:spacing w:line="220" w:lineRule="exact"/>
              <w:ind w:left="108"/>
              <w:rPr>
                <w:sz w:val="20"/>
              </w:rPr>
            </w:pPr>
            <w:r>
              <w:rPr>
                <w:sz w:val="20"/>
              </w:rPr>
              <w:t>Cita strukturēta psihoterapija</w:t>
            </w:r>
          </w:p>
        </w:tc>
        <w:tc>
          <w:tcPr>
            <w:tcW w:w="1173" w:type="dxa"/>
          </w:tcPr>
          <w:p w14:paraId="34260D96" w14:textId="77777777" w:rsidR="00BB2832" w:rsidRDefault="00E2799E">
            <w:pPr>
              <w:pStyle w:val="TableParagraph"/>
              <w:spacing w:line="220" w:lineRule="exact"/>
              <w:ind w:left="86" w:right="77"/>
              <w:jc w:val="center"/>
              <w:rPr>
                <w:sz w:val="20"/>
              </w:rPr>
            </w:pPr>
            <w:r>
              <w:rPr>
                <w:sz w:val="20"/>
              </w:rPr>
              <w:t>0.00</w:t>
            </w:r>
          </w:p>
        </w:tc>
        <w:tc>
          <w:tcPr>
            <w:tcW w:w="3644" w:type="dxa"/>
          </w:tcPr>
          <w:p w14:paraId="32E3F25C" w14:textId="77777777" w:rsidR="00BB2832" w:rsidRDefault="00E2799E">
            <w:pPr>
              <w:pStyle w:val="TableParagraph"/>
              <w:ind w:left="108"/>
              <w:rPr>
                <w:sz w:val="20"/>
              </w:rPr>
            </w:pPr>
            <w:r>
              <w:rPr>
                <w:sz w:val="20"/>
              </w:rPr>
              <w:t>Manipulāciju lieto kabinetā sniegtas ambulatoras psihiatriskās palīdzības</w:t>
            </w:r>
          </w:p>
          <w:p w14:paraId="6DD5761B" w14:textId="77777777" w:rsidR="00BB2832" w:rsidRDefault="00E2799E">
            <w:pPr>
              <w:pStyle w:val="TableParagraph"/>
              <w:spacing w:line="220" w:lineRule="exact"/>
              <w:ind w:left="108"/>
              <w:rPr>
                <w:sz w:val="20"/>
              </w:rPr>
            </w:pPr>
            <w:r>
              <w:rPr>
                <w:sz w:val="20"/>
              </w:rPr>
              <w:t>uzskaitei.</w:t>
            </w:r>
          </w:p>
        </w:tc>
      </w:tr>
      <w:tr w:rsidR="00BB2832" w14:paraId="4E06FA92" w14:textId="77777777">
        <w:trPr>
          <w:trHeight w:val="690"/>
        </w:trPr>
        <w:tc>
          <w:tcPr>
            <w:tcW w:w="986" w:type="dxa"/>
          </w:tcPr>
          <w:p w14:paraId="54CA1D57" w14:textId="77777777" w:rsidR="00BB2832" w:rsidRDefault="00E2799E">
            <w:pPr>
              <w:pStyle w:val="TableParagraph"/>
              <w:spacing w:line="220" w:lineRule="exact"/>
              <w:rPr>
                <w:sz w:val="20"/>
              </w:rPr>
            </w:pPr>
            <w:r>
              <w:rPr>
                <w:sz w:val="20"/>
              </w:rPr>
              <w:t>13071</w:t>
            </w:r>
          </w:p>
        </w:tc>
        <w:tc>
          <w:tcPr>
            <w:tcW w:w="2816" w:type="dxa"/>
          </w:tcPr>
          <w:p w14:paraId="68D4671F" w14:textId="77777777" w:rsidR="00BB2832" w:rsidRDefault="00E2799E">
            <w:pPr>
              <w:pStyle w:val="TableParagraph"/>
              <w:spacing w:line="220" w:lineRule="exact"/>
              <w:ind w:left="108"/>
              <w:rPr>
                <w:sz w:val="20"/>
              </w:rPr>
            </w:pPr>
            <w:proofErr w:type="spellStart"/>
            <w:r>
              <w:rPr>
                <w:sz w:val="20"/>
              </w:rPr>
              <w:t>Elektrokonvulsīvā</w:t>
            </w:r>
            <w:proofErr w:type="spellEnd"/>
            <w:r>
              <w:rPr>
                <w:sz w:val="20"/>
              </w:rPr>
              <w:t xml:space="preserve"> terapija</w:t>
            </w:r>
          </w:p>
        </w:tc>
        <w:tc>
          <w:tcPr>
            <w:tcW w:w="1173" w:type="dxa"/>
          </w:tcPr>
          <w:p w14:paraId="37850C45" w14:textId="77777777" w:rsidR="00BB2832" w:rsidRDefault="00E2799E">
            <w:pPr>
              <w:pStyle w:val="TableParagraph"/>
              <w:spacing w:line="220" w:lineRule="exact"/>
              <w:ind w:left="86" w:right="77"/>
              <w:jc w:val="center"/>
              <w:rPr>
                <w:sz w:val="20"/>
              </w:rPr>
            </w:pPr>
            <w:r>
              <w:rPr>
                <w:sz w:val="20"/>
              </w:rPr>
              <w:t>0.00</w:t>
            </w:r>
          </w:p>
        </w:tc>
        <w:tc>
          <w:tcPr>
            <w:tcW w:w="3644" w:type="dxa"/>
          </w:tcPr>
          <w:p w14:paraId="06347E26" w14:textId="77777777" w:rsidR="00BB2832" w:rsidRDefault="00E2799E">
            <w:pPr>
              <w:pStyle w:val="TableParagraph"/>
              <w:spacing w:line="220" w:lineRule="exact"/>
              <w:ind w:left="108"/>
              <w:rPr>
                <w:sz w:val="20"/>
              </w:rPr>
            </w:pPr>
            <w:r>
              <w:rPr>
                <w:sz w:val="20"/>
              </w:rPr>
              <w:t>Manipulāciju lieto kabinetā sniegtas</w:t>
            </w:r>
          </w:p>
          <w:p w14:paraId="26D82B6F" w14:textId="77777777" w:rsidR="00BB2832" w:rsidRDefault="00E2799E">
            <w:pPr>
              <w:pStyle w:val="TableParagraph"/>
              <w:spacing w:line="230" w:lineRule="atLeast"/>
              <w:ind w:left="108" w:right="617"/>
              <w:rPr>
                <w:sz w:val="20"/>
              </w:rPr>
            </w:pPr>
            <w:r>
              <w:rPr>
                <w:sz w:val="20"/>
              </w:rPr>
              <w:t>ambulatoras psihiatriskās palīdzības uzskaitei.</w:t>
            </w:r>
          </w:p>
        </w:tc>
      </w:tr>
    </w:tbl>
    <w:p w14:paraId="7CC7842F" w14:textId="77777777" w:rsidR="00BB2832" w:rsidRDefault="00BB2832">
      <w:pPr>
        <w:spacing w:line="230" w:lineRule="atLeas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286370A" w14:textId="77777777">
        <w:trPr>
          <w:trHeight w:val="690"/>
        </w:trPr>
        <w:tc>
          <w:tcPr>
            <w:tcW w:w="986" w:type="dxa"/>
          </w:tcPr>
          <w:p w14:paraId="0D26F46A" w14:textId="77777777" w:rsidR="00BB2832" w:rsidRDefault="00E2799E">
            <w:pPr>
              <w:pStyle w:val="TableParagraph"/>
              <w:spacing w:line="220" w:lineRule="exact"/>
              <w:rPr>
                <w:sz w:val="20"/>
              </w:rPr>
            </w:pPr>
            <w:r>
              <w:rPr>
                <w:sz w:val="20"/>
              </w:rPr>
              <w:lastRenderedPageBreak/>
              <w:t>13072</w:t>
            </w:r>
          </w:p>
        </w:tc>
        <w:tc>
          <w:tcPr>
            <w:tcW w:w="2816" w:type="dxa"/>
          </w:tcPr>
          <w:p w14:paraId="2A7B4B5E" w14:textId="77777777" w:rsidR="00BB2832" w:rsidRDefault="00E2799E">
            <w:pPr>
              <w:pStyle w:val="TableParagraph"/>
              <w:ind w:left="108" w:right="617"/>
              <w:rPr>
                <w:sz w:val="20"/>
              </w:rPr>
            </w:pPr>
            <w:proofErr w:type="spellStart"/>
            <w:r>
              <w:rPr>
                <w:sz w:val="20"/>
              </w:rPr>
              <w:t>Transkraniālā</w:t>
            </w:r>
            <w:proofErr w:type="spellEnd"/>
            <w:r>
              <w:rPr>
                <w:sz w:val="20"/>
              </w:rPr>
              <w:t xml:space="preserve"> magnētiskā stimulācija</w:t>
            </w:r>
          </w:p>
        </w:tc>
        <w:tc>
          <w:tcPr>
            <w:tcW w:w="1173" w:type="dxa"/>
          </w:tcPr>
          <w:p w14:paraId="57072C37" w14:textId="77777777" w:rsidR="00BB2832" w:rsidRDefault="00E2799E">
            <w:pPr>
              <w:pStyle w:val="TableParagraph"/>
              <w:spacing w:line="220" w:lineRule="exact"/>
              <w:ind w:left="86" w:right="77"/>
              <w:jc w:val="center"/>
              <w:rPr>
                <w:sz w:val="20"/>
              </w:rPr>
            </w:pPr>
            <w:r>
              <w:rPr>
                <w:sz w:val="20"/>
              </w:rPr>
              <w:t>0.00</w:t>
            </w:r>
          </w:p>
        </w:tc>
        <w:tc>
          <w:tcPr>
            <w:tcW w:w="3644" w:type="dxa"/>
          </w:tcPr>
          <w:p w14:paraId="4938165E" w14:textId="77777777" w:rsidR="00BB2832" w:rsidRDefault="00E2799E">
            <w:pPr>
              <w:pStyle w:val="TableParagraph"/>
              <w:spacing w:line="220" w:lineRule="exact"/>
              <w:ind w:left="108"/>
              <w:rPr>
                <w:sz w:val="20"/>
              </w:rPr>
            </w:pPr>
            <w:r>
              <w:rPr>
                <w:sz w:val="20"/>
              </w:rPr>
              <w:t>Manipulāciju lieto kabinetā sniegtas</w:t>
            </w:r>
          </w:p>
          <w:p w14:paraId="07BEEC91"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5960F09F" w14:textId="77777777">
        <w:trPr>
          <w:trHeight w:val="691"/>
        </w:trPr>
        <w:tc>
          <w:tcPr>
            <w:tcW w:w="986" w:type="dxa"/>
          </w:tcPr>
          <w:p w14:paraId="31FA5599" w14:textId="77777777" w:rsidR="00BB2832" w:rsidRDefault="00E2799E">
            <w:pPr>
              <w:pStyle w:val="TableParagraph"/>
              <w:spacing w:line="220" w:lineRule="exact"/>
              <w:rPr>
                <w:sz w:val="20"/>
              </w:rPr>
            </w:pPr>
            <w:r>
              <w:rPr>
                <w:sz w:val="20"/>
              </w:rPr>
              <w:t>13073</w:t>
            </w:r>
          </w:p>
        </w:tc>
        <w:tc>
          <w:tcPr>
            <w:tcW w:w="2816" w:type="dxa"/>
          </w:tcPr>
          <w:p w14:paraId="6BB295B0" w14:textId="77777777" w:rsidR="00BB2832" w:rsidRDefault="00E2799E">
            <w:pPr>
              <w:pStyle w:val="TableParagraph"/>
              <w:ind w:left="108"/>
              <w:rPr>
                <w:sz w:val="20"/>
              </w:rPr>
            </w:pPr>
            <w:proofErr w:type="spellStart"/>
            <w:r>
              <w:rPr>
                <w:sz w:val="20"/>
              </w:rPr>
              <w:t>Transkraniālā</w:t>
            </w:r>
            <w:proofErr w:type="spellEnd"/>
            <w:r>
              <w:rPr>
                <w:sz w:val="20"/>
              </w:rPr>
              <w:t xml:space="preserve"> elektriskā stimulācija (</w:t>
            </w:r>
            <w:proofErr w:type="spellStart"/>
            <w:r>
              <w:rPr>
                <w:sz w:val="20"/>
              </w:rPr>
              <w:t>tDCS</w:t>
            </w:r>
            <w:proofErr w:type="spellEnd"/>
            <w:r>
              <w:rPr>
                <w:sz w:val="20"/>
              </w:rPr>
              <w:t>)</w:t>
            </w:r>
          </w:p>
        </w:tc>
        <w:tc>
          <w:tcPr>
            <w:tcW w:w="1173" w:type="dxa"/>
          </w:tcPr>
          <w:p w14:paraId="3D25693D" w14:textId="77777777" w:rsidR="00BB2832" w:rsidRDefault="00E2799E">
            <w:pPr>
              <w:pStyle w:val="TableParagraph"/>
              <w:spacing w:line="220" w:lineRule="exact"/>
              <w:ind w:left="86" w:right="77"/>
              <w:jc w:val="center"/>
              <w:rPr>
                <w:sz w:val="20"/>
              </w:rPr>
            </w:pPr>
            <w:r>
              <w:rPr>
                <w:sz w:val="20"/>
              </w:rPr>
              <w:t>0.00</w:t>
            </w:r>
          </w:p>
        </w:tc>
        <w:tc>
          <w:tcPr>
            <w:tcW w:w="3644" w:type="dxa"/>
          </w:tcPr>
          <w:p w14:paraId="5F431D01" w14:textId="77777777" w:rsidR="00BB2832" w:rsidRDefault="00E2799E">
            <w:pPr>
              <w:pStyle w:val="TableParagraph"/>
              <w:spacing w:line="220" w:lineRule="exact"/>
              <w:ind w:left="108"/>
              <w:rPr>
                <w:sz w:val="20"/>
              </w:rPr>
            </w:pPr>
            <w:r>
              <w:rPr>
                <w:sz w:val="20"/>
              </w:rPr>
              <w:t>Manipulāciju lieto kabinetā sniegtas</w:t>
            </w:r>
          </w:p>
          <w:p w14:paraId="2CBC9305"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219F5D04" w14:textId="77777777">
        <w:trPr>
          <w:trHeight w:val="1149"/>
        </w:trPr>
        <w:tc>
          <w:tcPr>
            <w:tcW w:w="986" w:type="dxa"/>
          </w:tcPr>
          <w:p w14:paraId="76FBDA60" w14:textId="77777777" w:rsidR="00BB2832" w:rsidRDefault="00E2799E">
            <w:pPr>
              <w:pStyle w:val="TableParagraph"/>
              <w:spacing w:line="220" w:lineRule="exact"/>
              <w:rPr>
                <w:sz w:val="20"/>
              </w:rPr>
            </w:pPr>
            <w:r>
              <w:rPr>
                <w:sz w:val="20"/>
              </w:rPr>
              <w:t>13075</w:t>
            </w:r>
          </w:p>
        </w:tc>
        <w:tc>
          <w:tcPr>
            <w:tcW w:w="2816" w:type="dxa"/>
          </w:tcPr>
          <w:p w14:paraId="36F5942E" w14:textId="77777777" w:rsidR="00BB2832" w:rsidRDefault="00E2799E">
            <w:pPr>
              <w:pStyle w:val="TableParagraph"/>
              <w:ind w:left="108" w:right="206"/>
              <w:rPr>
                <w:sz w:val="20"/>
              </w:rPr>
            </w:pPr>
            <w:r>
              <w:rPr>
                <w:sz w:val="20"/>
              </w:rPr>
              <w:t>Ārsta palīga (feldšera) vai māsas patstāvīgi veiktais darbs psihiatra praksē. Nenorādīt psihiatra, bērnu psihiatra</w:t>
            </w:r>
          </w:p>
          <w:p w14:paraId="06427391" w14:textId="77777777" w:rsidR="00BB2832" w:rsidRDefault="00E2799E">
            <w:pPr>
              <w:pStyle w:val="TableParagraph"/>
              <w:spacing w:line="219" w:lineRule="exact"/>
              <w:ind w:left="108"/>
              <w:rPr>
                <w:sz w:val="20"/>
              </w:rPr>
            </w:pPr>
            <w:r>
              <w:rPr>
                <w:sz w:val="20"/>
              </w:rPr>
              <w:t>apmeklējuma dienā</w:t>
            </w:r>
          </w:p>
        </w:tc>
        <w:tc>
          <w:tcPr>
            <w:tcW w:w="1173" w:type="dxa"/>
          </w:tcPr>
          <w:p w14:paraId="3E5846C3" w14:textId="77777777" w:rsidR="00BB2832" w:rsidRDefault="00E2799E">
            <w:pPr>
              <w:pStyle w:val="TableParagraph"/>
              <w:spacing w:line="220" w:lineRule="exact"/>
              <w:ind w:left="86" w:right="77"/>
              <w:jc w:val="center"/>
              <w:rPr>
                <w:sz w:val="20"/>
              </w:rPr>
            </w:pPr>
            <w:r>
              <w:rPr>
                <w:sz w:val="20"/>
              </w:rPr>
              <w:t>0.00</w:t>
            </w:r>
          </w:p>
        </w:tc>
        <w:tc>
          <w:tcPr>
            <w:tcW w:w="3644" w:type="dxa"/>
          </w:tcPr>
          <w:p w14:paraId="5B9F6C72" w14:textId="77777777" w:rsidR="00BB2832" w:rsidRDefault="00E2799E">
            <w:pPr>
              <w:pStyle w:val="TableParagraph"/>
              <w:ind w:left="108"/>
              <w:rPr>
                <w:sz w:val="20"/>
              </w:rPr>
            </w:pPr>
            <w:r>
              <w:rPr>
                <w:sz w:val="20"/>
              </w:rPr>
              <w:t>Manipulāciju lieto kabinetā sniegtas ambulatoras psihiatriskās palīdzības uzskaitei. Ievada ārsta palīgs, garīgās veselības aprūpes māsa vai bērnu aprūpes</w:t>
            </w:r>
          </w:p>
          <w:p w14:paraId="0E1047CE" w14:textId="77777777" w:rsidR="00BB2832" w:rsidRDefault="00E2799E">
            <w:pPr>
              <w:pStyle w:val="TableParagraph"/>
              <w:spacing w:line="219" w:lineRule="exact"/>
              <w:ind w:left="108"/>
              <w:rPr>
                <w:sz w:val="20"/>
              </w:rPr>
            </w:pPr>
            <w:r>
              <w:rPr>
                <w:sz w:val="20"/>
              </w:rPr>
              <w:t>māsa.</w:t>
            </w:r>
          </w:p>
        </w:tc>
      </w:tr>
      <w:tr w:rsidR="00BB2832" w14:paraId="1C30A8A6" w14:textId="77777777">
        <w:trPr>
          <w:trHeight w:val="1149"/>
        </w:trPr>
        <w:tc>
          <w:tcPr>
            <w:tcW w:w="986" w:type="dxa"/>
          </w:tcPr>
          <w:p w14:paraId="79C01840" w14:textId="77777777" w:rsidR="00BB2832" w:rsidRDefault="00E2799E">
            <w:pPr>
              <w:pStyle w:val="TableParagraph"/>
              <w:spacing w:line="220" w:lineRule="exact"/>
              <w:rPr>
                <w:sz w:val="20"/>
              </w:rPr>
            </w:pPr>
            <w:r>
              <w:rPr>
                <w:sz w:val="20"/>
              </w:rPr>
              <w:t>13076</w:t>
            </w:r>
          </w:p>
        </w:tc>
        <w:tc>
          <w:tcPr>
            <w:tcW w:w="2816" w:type="dxa"/>
          </w:tcPr>
          <w:p w14:paraId="596F391F" w14:textId="77777777" w:rsidR="00BB2832" w:rsidRDefault="00E2799E">
            <w:pPr>
              <w:pStyle w:val="TableParagraph"/>
              <w:ind w:left="108" w:right="206"/>
              <w:rPr>
                <w:sz w:val="20"/>
              </w:rPr>
            </w:pPr>
            <w:r>
              <w:rPr>
                <w:sz w:val="20"/>
              </w:rPr>
              <w:t>Ārsta palīga (feldšera) vai māsas patstāvīgi veiktais darbs psihiatra praksē. Norādīt</w:t>
            </w:r>
          </w:p>
          <w:p w14:paraId="1AEF4D6E" w14:textId="77777777" w:rsidR="00BB2832" w:rsidRDefault="00E2799E">
            <w:pPr>
              <w:pStyle w:val="TableParagraph"/>
              <w:spacing w:line="228" w:lineRule="exact"/>
              <w:ind w:left="108"/>
              <w:rPr>
                <w:sz w:val="20"/>
              </w:rPr>
            </w:pPr>
            <w:r>
              <w:rPr>
                <w:sz w:val="20"/>
              </w:rPr>
              <w:t>psihiatra, bērnu psihiatra apmeklējuma dienā</w:t>
            </w:r>
          </w:p>
        </w:tc>
        <w:tc>
          <w:tcPr>
            <w:tcW w:w="1173" w:type="dxa"/>
          </w:tcPr>
          <w:p w14:paraId="697A2F67" w14:textId="77777777" w:rsidR="00BB2832" w:rsidRDefault="00E2799E">
            <w:pPr>
              <w:pStyle w:val="TableParagraph"/>
              <w:spacing w:line="220" w:lineRule="exact"/>
              <w:ind w:left="86" w:right="77"/>
              <w:jc w:val="center"/>
              <w:rPr>
                <w:sz w:val="20"/>
              </w:rPr>
            </w:pPr>
            <w:r>
              <w:rPr>
                <w:sz w:val="20"/>
              </w:rPr>
              <w:t>0.00</w:t>
            </w:r>
          </w:p>
        </w:tc>
        <w:tc>
          <w:tcPr>
            <w:tcW w:w="3644" w:type="dxa"/>
          </w:tcPr>
          <w:p w14:paraId="0F797656" w14:textId="77777777" w:rsidR="00BB2832" w:rsidRDefault="00E2799E">
            <w:pPr>
              <w:pStyle w:val="TableParagraph"/>
              <w:ind w:left="108"/>
              <w:rPr>
                <w:sz w:val="20"/>
              </w:rPr>
            </w:pPr>
            <w:r>
              <w:rPr>
                <w:sz w:val="20"/>
              </w:rPr>
              <w:t>Manipulāciju lieto kabinetā sniegtas ambulatoras psihiatriskās palīdzības uzskaitei. Ievada ārsta palīgs, garīgās</w:t>
            </w:r>
          </w:p>
          <w:p w14:paraId="41BD74A5" w14:textId="77777777" w:rsidR="00BB2832" w:rsidRDefault="00E2799E">
            <w:pPr>
              <w:pStyle w:val="TableParagraph"/>
              <w:spacing w:line="228" w:lineRule="exact"/>
              <w:ind w:left="108"/>
              <w:rPr>
                <w:sz w:val="20"/>
              </w:rPr>
            </w:pPr>
            <w:r>
              <w:rPr>
                <w:sz w:val="20"/>
              </w:rPr>
              <w:t>veselības aprūpes māsa vai bērnu aprūpes māsa.</w:t>
            </w:r>
          </w:p>
        </w:tc>
      </w:tr>
      <w:tr w:rsidR="00BB2832" w14:paraId="1AFCAF5C" w14:textId="77777777">
        <w:trPr>
          <w:trHeight w:val="2301"/>
        </w:trPr>
        <w:tc>
          <w:tcPr>
            <w:tcW w:w="986" w:type="dxa"/>
          </w:tcPr>
          <w:p w14:paraId="11C29F74" w14:textId="77777777" w:rsidR="00BB2832" w:rsidRDefault="00E2799E">
            <w:pPr>
              <w:pStyle w:val="TableParagraph"/>
              <w:spacing w:line="220" w:lineRule="exact"/>
              <w:rPr>
                <w:sz w:val="20"/>
              </w:rPr>
            </w:pPr>
            <w:r>
              <w:rPr>
                <w:sz w:val="20"/>
              </w:rPr>
              <w:t>13077</w:t>
            </w:r>
          </w:p>
        </w:tc>
        <w:tc>
          <w:tcPr>
            <w:tcW w:w="2816" w:type="dxa"/>
          </w:tcPr>
          <w:p w14:paraId="726BF2FD" w14:textId="77777777" w:rsidR="00BB2832" w:rsidRDefault="00E2799E">
            <w:pPr>
              <w:pStyle w:val="TableParagraph"/>
              <w:ind w:left="108" w:right="195"/>
              <w:rPr>
                <w:sz w:val="20"/>
              </w:rPr>
            </w:pPr>
            <w:r>
              <w:rPr>
                <w:sz w:val="20"/>
              </w:rPr>
              <w:t>Psihiatra prakses ārsta palīga (feldšera) vai māsas mājas vizīte</w:t>
            </w:r>
          </w:p>
        </w:tc>
        <w:tc>
          <w:tcPr>
            <w:tcW w:w="1173" w:type="dxa"/>
          </w:tcPr>
          <w:p w14:paraId="3255C98C" w14:textId="77777777" w:rsidR="00BB2832" w:rsidRDefault="00E2799E">
            <w:pPr>
              <w:pStyle w:val="TableParagraph"/>
              <w:spacing w:line="220" w:lineRule="exact"/>
              <w:ind w:left="86" w:right="77"/>
              <w:jc w:val="center"/>
              <w:rPr>
                <w:sz w:val="20"/>
              </w:rPr>
            </w:pPr>
            <w:r>
              <w:rPr>
                <w:sz w:val="20"/>
              </w:rPr>
              <w:t>0.00</w:t>
            </w:r>
          </w:p>
        </w:tc>
        <w:tc>
          <w:tcPr>
            <w:tcW w:w="3644" w:type="dxa"/>
          </w:tcPr>
          <w:p w14:paraId="2021E098" w14:textId="77777777" w:rsidR="00BB2832" w:rsidRDefault="00E2799E">
            <w:pPr>
              <w:pStyle w:val="TableParagraph"/>
              <w:ind w:left="108" w:right="156"/>
              <w:rPr>
                <w:sz w:val="20"/>
              </w:rPr>
            </w:pPr>
            <w:r>
              <w:rPr>
                <w:sz w:val="20"/>
              </w:rPr>
              <w:t>Manipulāciju lieto kabinetā sniegtas ambulatoras psihiatriskās palīdzības uzskaitei. Ievada ārsta palīgs, garīgās veselības aprūpes māsa vai bērnu aprūpes māsa. Manipulāciju norāda gadījumos, kad pacients psihiskās veselības stāvokļa dēļ nevar apmeklēt ambulatoru ārstniecības iestādi. Pielietojama gan veicot pacienta izvērtēšanu mājās, gan</w:t>
            </w:r>
          </w:p>
          <w:p w14:paraId="4EB1EDCD" w14:textId="77777777" w:rsidR="00BB2832" w:rsidRDefault="00E2799E">
            <w:pPr>
              <w:pStyle w:val="TableParagraph"/>
              <w:spacing w:line="220" w:lineRule="exact"/>
              <w:ind w:left="108"/>
              <w:rPr>
                <w:sz w:val="20"/>
              </w:rPr>
            </w:pPr>
            <w:r>
              <w:rPr>
                <w:sz w:val="20"/>
              </w:rPr>
              <w:t>konsultējot pacientu mājās.</w:t>
            </w:r>
          </w:p>
        </w:tc>
      </w:tr>
      <w:tr w:rsidR="00BB2832" w14:paraId="53ED9B9A" w14:textId="77777777">
        <w:trPr>
          <w:trHeight w:val="1149"/>
        </w:trPr>
        <w:tc>
          <w:tcPr>
            <w:tcW w:w="986" w:type="dxa"/>
          </w:tcPr>
          <w:p w14:paraId="6AE026C0" w14:textId="77777777" w:rsidR="00BB2832" w:rsidRDefault="00E2799E">
            <w:pPr>
              <w:pStyle w:val="TableParagraph"/>
              <w:spacing w:line="220" w:lineRule="exact"/>
              <w:rPr>
                <w:sz w:val="20"/>
              </w:rPr>
            </w:pPr>
            <w:r>
              <w:rPr>
                <w:sz w:val="20"/>
              </w:rPr>
              <w:t>13078</w:t>
            </w:r>
          </w:p>
        </w:tc>
        <w:tc>
          <w:tcPr>
            <w:tcW w:w="2816" w:type="dxa"/>
          </w:tcPr>
          <w:p w14:paraId="343B74C8" w14:textId="77777777" w:rsidR="00BB2832" w:rsidRDefault="00E2799E">
            <w:pPr>
              <w:pStyle w:val="TableParagraph"/>
              <w:ind w:left="108"/>
              <w:rPr>
                <w:sz w:val="20"/>
              </w:rPr>
            </w:pPr>
            <w:proofErr w:type="spellStart"/>
            <w:r>
              <w:rPr>
                <w:sz w:val="20"/>
              </w:rPr>
              <w:t>Multiprofesionālās</w:t>
            </w:r>
            <w:proofErr w:type="spellEnd"/>
            <w:r>
              <w:rPr>
                <w:sz w:val="20"/>
              </w:rPr>
              <w:t xml:space="preserve"> komandas sapulce</w:t>
            </w:r>
          </w:p>
        </w:tc>
        <w:tc>
          <w:tcPr>
            <w:tcW w:w="1173" w:type="dxa"/>
          </w:tcPr>
          <w:p w14:paraId="67FBFF2F" w14:textId="77777777" w:rsidR="00BB2832" w:rsidRDefault="00E2799E">
            <w:pPr>
              <w:pStyle w:val="TableParagraph"/>
              <w:spacing w:line="220" w:lineRule="exact"/>
              <w:ind w:left="86" w:right="77"/>
              <w:jc w:val="center"/>
              <w:rPr>
                <w:sz w:val="20"/>
              </w:rPr>
            </w:pPr>
            <w:r>
              <w:rPr>
                <w:sz w:val="20"/>
              </w:rPr>
              <w:t>0.00</w:t>
            </w:r>
          </w:p>
        </w:tc>
        <w:tc>
          <w:tcPr>
            <w:tcW w:w="3644" w:type="dxa"/>
          </w:tcPr>
          <w:p w14:paraId="4979A8CE" w14:textId="77777777" w:rsidR="00BB2832" w:rsidRDefault="00E2799E">
            <w:pPr>
              <w:pStyle w:val="TableParagraph"/>
              <w:ind w:left="108"/>
              <w:rPr>
                <w:sz w:val="20"/>
              </w:rPr>
            </w:pPr>
            <w:r>
              <w:rPr>
                <w:sz w:val="20"/>
              </w:rPr>
              <w:t>Manipulāciju lieto kabinetā sniegtas ambulatoras psihiatriskās palīdzības uzskaitei. Manipulāciju norāda gadījumos, ja ārstniecības procesā iesaistīti vismaz 3</w:t>
            </w:r>
          </w:p>
          <w:p w14:paraId="5B4DD4E7" w14:textId="77777777" w:rsidR="00BB2832" w:rsidRDefault="00E2799E">
            <w:pPr>
              <w:pStyle w:val="TableParagraph"/>
              <w:spacing w:line="219" w:lineRule="exact"/>
              <w:ind w:left="108"/>
              <w:rPr>
                <w:sz w:val="20"/>
              </w:rPr>
            </w:pPr>
            <w:r>
              <w:rPr>
                <w:sz w:val="20"/>
              </w:rPr>
              <w:t>speciālisti.</w:t>
            </w:r>
          </w:p>
        </w:tc>
      </w:tr>
      <w:tr w:rsidR="00BB2832" w14:paraId="0BCEBFD7" w14:textId="77777777">
        <w:trPr>
          <w:trHeight w:val="2759"/>
        </w:trPr>
        <w:tc>
          <w:tcPr>
            <w:tcW w:w="986" w:type="dxa"/>
          </w:tcPr>
          <w:p w14:paraId="5D773C2F" w14:textId="77777777" w:rsidR="00BB2832" w:rsidRDefault="00E2799E">
            <w:pPr>
              <w:pStyle w:val="TableParagraph"/>
              <w:spacing w:line="220" w:lineRule="exact"/>
              <w:rPr>
                <w:sz w:val="20"/>
              </w:rPr>
            </w:pPr>
            <w:r>
              <w:rPr>
                <w:sz w:val="20"/>
              </w:rPr>
              <w:t>13080</w:t>
            </w:r>
          </w:p>
        </w:tc>
        <w:tc>
          <w:tcPr>
            <w:tcW w:w="2816" w:type="dxa"/>
          </w:tcPr>
          <w:p w14:paraId="424CBDBA" w14:textId="77777777" w:rsidR="00BB2832" w:rsidRDefault="00E2799E">
            <w:pPr>
              <w:pStyle w:val="TableParagraph"/>
              <w:ind w:left="108"/>
              <w:rPr>
                <w:sz w:val="20"/>
              </w:rPr>
            </w:pPr>
            <w:proofErr w:type="spellStart"/>
            <w:r>
              <w:rPr>
                <w:sz w:val="20"/>
              </w:rPr>
              <w:t>Supervīzija</w:t>
            </w:r>
            <w:proofErr w:type="spellEnd"/>
            <w:r>
              <w:rPr>
                <w:sz w:val="20"/>
              </w:rPr>
              <w:t>/</w:t>
            </w:r>
            <w:proofErr w:type="spellStart"/>
            <w:r>
              <w:rPr>
                <w:sz w:val="20"/>
              </w:rPr>
              <w:t>kovīzija</w:t>
            </w:r>
            <w:proofErr w:type="spellEnd"/>
            <w:r>
              <w:rPr>
                <w:sz w:val="20"/>
              </w:rPr>
              <w:t xml:space="preserve"> speciālistu grupā</w:t>
            </w:r>
          </w:p>
        </w:tc>
        <w:tc>
          <w:tcPr>
            <w:tcW w:w="1173" w:type="dxa"/>
          </w:tcPr>
          <w:p w14:paraId="15175C91" w14:textId="77777777" w:rsidR="00BB2832" w:rsidRDefault="00E2799E">
            <w:pPr>
              <w:pStyle w:val="TableParagraph"/>
              <w:spacing w:line="220" w:lineRule="exact"/>
              <w:ind w:left="86" w:right="77"/>
              <w:jc w:val="center"/>
              <w:rPr>
                <w:sz w:val="20"/>
              </w:rPr>
            </w:pPr>
            <w:r>
              <w:rPr>
                <w:sz w:val="20"/>
              </w:rPr>
              <w:t>0.00</w:t>
            </w:r>
          </w:p>
        </w:tc>
        <w:tc>
          <w:tcPr>
            <w:tcW w:w="3644" w:type="dxa"/>
          </w:tcPr>
          <w:p w14:paraId="3C46F1E8" w14:textId="77777777" w:rsidR="00BB2832" w:rsidRDefault="00E2799E">
            <w:pPr>
              <w:pStyle w:val="TableParagraph"/>
              <w:ind w:left="108" w:right="112"/>
              <w:rPr>
                <w:sz w:val="20"/>
              </w:rPr>
            </w:pPr>
            <w:r>
              <w:rPr>
                <w:sz w:val="20"/>
              </w:rPr>
              <w:t xml:space="preserve">Manipulāciju lieto kabinetā sniegtas ambulatoras psihiatriskās palīdzības uzskaitei. </w:t>
            </w:r>
            <w:proofErr w:type="spellStart"/>
            <w:r>
              <w:rPr>
                <w:sz w:val="20"/>
              </w:rPr>
              <w:t>Supervīzija</w:t>
            </w:r>
            <w:proofErr w:type="spellEnd"/>
            <w:r>
              <w:rPr>
                <w:sz w:val="20"/>
              </w:rPr>
              <w:t>/</w:t>
            </w:r>
            <w:proofErr w:type="spellStart"/>
            <w:r>
              <w:rPr>
                <w:sz w:val="20"/>
              </w:rPr>
              <w:t>kovīzija</w:t>
            </w:r>
            <w:proofErr w:type="spellEnd"/>
            <w:r>
              <w:rPr>
                <w:sz w:val="20"/>
              </w:rPr>
              <w:t xml:space="preserve"> notiek atbilstoši ārstniecības iestādes organizētajai kārtībai atbilstoši pieejamajiem resursiem un darba organizācijai. Manipulācija nav attiecināma uz nesertificēta speciālista individuālu pārraudzību. Manipulāciju norāda katrs </w:t>
            </w:r>
            <w:proofErr w:type="spellStart"/>
            <w:r>
              <w:rPr>
                <w:sz w:val="20"/>
              </w:rPr>
              <w:t>supervīzijas</w:t>
            </w:r>
            <w:proofErr w:type="spellEnd"/>
            <w:r>
              <w:rPr>
                <w:sz w:val="20"/>
              </w:rPr>
              <w:t>/</w:t>
            </w:r>
            <w:proofErr w:type="spellStart"/>
            <w:r>
              <w:rPr>
                <w:sz w:val="20"/>
              </w:rPr>
              <w:t>kovīzijas</w:t>
            </w:r>
            <w:proofErr w:type="spellEnd"/>
            <w:r>
              <w:rPr>
                <w:sz w:val="20"/>
              </w:rPr>
              <w:t xml:space="preserve"> dalībnieks, kas iesaistīts konkrētā pacienta</w:t>
            </w:r>
          </w:p>
          <w:p w14:paraId="08BB12D9" w14:textId="77777777" w:rsidR="00BB2832" w:rsidRDefault="00E2799E">
            <w:pPr>
              <w:pStyle w:val="TableParagraph"/>
              <w:spacing w:line="220" w:lineRule="exact"/>
              <w:ind w:left="108"/>
              <w:rPr>
                <w:sz w:val="20"/>
              </w:rPr>
            </w:pPr>
            <w:r>
              <w:rPr>
                <w:sz w:val="20"/>
              </w:rPr>
              <w:t>ārstniecībā.</w:t>
            </w:r>
          </w:p>
        </w:tc>
      </w:tr>
      <w:tr w:rsidR="00BB2832" w14:paraId="5A426CF0" w14:textId="77777777">
        <w:trPr>
          <w:trHeight w:val="1379"/>
        </w:trPr>
        <w:tc>
          <w:tcPr>
            <w:tcW w:w="986" w:type="dxa"/>
          </w:tcPr>
          <w:p w14:paraId="15A246A4" w14:textId="77777777" w:rsidR="00BB2832" w:rsidRDefault="00E2799E">
            <w:pPr>
              <w:pStyle w:val="TableParagraph"/>
              <w:spacing w:line="220" w:lineRule="exact"/>
              <w:rPr>
                <w:sz w:val="20"/>
              </w:rPr>
            </w:pPr>
            <w:r>
              <w:rPr>
                <w:sz w:val="20"/>
              </w:rPr>
              <w:t>13081</w:t>
            </w:r>
          </w:p>
        </w:tc>
        <w:tc>
          <w:tcPr>
            <w:tcW w:w="2816" w:type="dxa"/>
          </w:tcPr>
          <w:p w14:paraId="0D7CC983" w14:textId="77777777" w:rsidR="00BB2832" w:rsidRDefault="00E2799E">
            <w:pPr>
              <w:pStyle w:val="TableParagraph"/>
              <w:ind w:left="108" w:right="528"/>
              <w:rPr>
                <w:sz w:val="20"/>
              </w:rPr>
            </w:pPr>
            <w:r>
              <w:rPr>
                <w:sz w:val="20"/>
              </w:rPr>
              <w:t xml:space="preserve">Piedalīšanās ambulatorā </w:t>
            </w:r>
            <w:proofErr w:type="spellStart"/>
            <w:r>
              <w:rPr>
                <w:sz w:val="20"/>
              </w:rPr>
              <w:t>multiprofesionālā</w:t>
            </w:r>
            <w:proofErr w:type="spellEnd"/>
            <w:r>
              <w:rPr>
                <w:sz w:val="20"/>
              </w:rPr>
              <w:t xml:space="preserve"> konsīlijā</w:t>
            </w:r>
          </w:p>
        </w:tc>
        <w:tc>
          <w:tcPr>
            <w:tcW w:w="1173" w:type="dxa"/>
          </w:tcPr>
          <w:p w14:paraId="074B6875" w14:textId="77777777" w:rsidR="00BB2832" w:rsidRDefault="00E2799E">
            <w:pPr>
              <w:pStyle w:val="TableParagraph"/>
              <w:spacing w:line="220" w:lineRule="exact"/>
              <w:ind w:left="86" w:right="77"/>
              <w:jc w:val="center"/>
              <w:rPr>
                <w:sz w:val="20"/>
              </w:rPr>
            </w:pPr>
            <w:r>
              <w:rPr>
                <w:sz w:val="20"/>
              </w:rPr>
              <w:t>0.00</w:t>
            </w:r>
          </w:p>
        </w:tc>
        <w:tc>
          <w:tcPr>
            <w:tcW w:w="3644" w:type="dxa"/>
          </w:tcPr>
          <w:p w14:paraId="72F2F704" w14:textId="77777777" w:rsidR="00BB2832" w:rsidRDefault="00E2799E">
            <w:pPr>
              <w:pStyle w:val="TableParagraph"/>
              <w:ind w:left="108" w:right="190"/>
              <w:rPr>
                <w:sz w:val="20"/>
              </w:rPr>
            </w:pPr>
            <w:r>
              <w:rPr>
                <w:sz w:val="20"/>
              </w:rPr>
              <w:t>Manipulāciju lieto kabinetā sniegtas ambulatoras psihiatriskās palīdzības uzskaitei. Manipulāciju norāda, ja konsīlijā piedalās vismaz 3 dažādu specialitāšu ārsti. Manipulāciju uzrāda</w:t>
            </w:r>
          </w:p>
          <w:p w14:paraId="6DFB3C3A" w14:textId="77777777" w:rsidR="00BB2832" w:rsidRDefault="00E2799E">
            <w:pPr>
              <w:pStyle w:val="TableParagraph"/>
              <w:spacing w:line="220" w:lineRule="exact"/>
              <w:ind w:left="108"/>
              <w:rPr>
                <w:sz w:val="20"/>
              </w:rPr>
            </w:pPr>
            <w:r>
              <w:rPr>
                <w:sz w:val="20"/>
              </w:rPr>
              <w:t>katrs konsīlijā iesaistītais speciālists.</w:t>
            </w:r>
          </w:p>
        </w:tc>
      </w:tr>
      <w:tr w:rsidR="00BB2832" w14:paraId="5832C551" w14:textId="77777777">
        <w:trPr>
          <w:trHeight w:val="1380"/>
        </w:trPr>
        <w:tc>
          <w:tcPr>
            <w:tcW w:w="986" w:type="dxa"/>
          </w:tcPr>
          <w:p w14:paraId="415A145F" w14:textId="77777777" w:rsidR="00BB2832" w:rsidRDefault="00E2799E">
            <w:pPr>
              <w:pStyle w:val="TableParagraph"/>
              <w:spacing w:line="220" w:lineRule="exact"/>
              <w:rPr>
                <w:sz w:val="20"/>
              </w:rPr>
            </w:pPr>
            <w:r>
              <w:rPr>
                <w:sz w:val="20"/>
              </w:rPr>
              <w:t>13082</w:t>
            </w:r>
          </w:p>
        </w:tc>
        <w:tc>
          <w:tcPr>
            <w:tcW w:w="2816" w:type="dxa"/>
          </w:tcPr>
          <w:p w14:paraId="37CC4A8B" w14:textId="77777777" w:rsidR="00BB2832" w:rsidRDefault="00E2799E">
            <w:pPr>
              <w:pStyle w:val="TableParagraph"/>
              <w:ind w:left="108"/>
              <w:rPr>
                <w:sz w:val="20"/>
              </w:rPr>
            </w:pPr>
            <w:r>
              <w:rPr>
                <w:sz w:val="20"/>
              </w:rPr>
              <w:t xml:space="preserve">Piedalīšanās ambulatorā </w:t>
            </w:r>
            <w:proofErr w:type="spellStart"/>
            <w:r>
              <w:rPr>
                <w:sz w:val="20"/>
              </w:rPr>
              <w:t>monoprofesionālā</w:t>
            </w:r>
            <w:proofErr w:type="spellEnd"/>
            <w:r>
              <w:rPr>
                <w:sz w:val="20"/>
              </w:rPr>
              <w:t xml:space="preserve"> konsīlijā</w:t>
            </w:r>
          </w:p>
        </w:tc>
        <w:tc>
          <w:tcPr>
            <w:tcW w:w="1173" w:type="dxa"/>
          </w:tcPr>
          <w:p w14:paraId="33547BA8" w14:textId="77777777" w:rsidR="00BB2832" w:rsidRDefault="00E2799E">
            <w:pPr>
              <w:pStyle w:val="TableParagraph"/>
              <w:spacing w:line="220" w:lineRule="exact"/>
              <w:ind w:left="86" w:right="77"/>
              <w:jc w:val="center"/>
              <w:rPr>
                <w:sz w:val="20"/>
              </w:rPr>
            </w:pPr>
            <w:r>
              <w:rPr>
                <w:sz w:val="20"/>
              </w:rPr>
              <w:t>0.00</w:t>
            </w:r>
          </w:p>
        </w:tc>
        <w:tc>
          <w:tcPr>
            <w:tcW w:w="3644" w:type="dxa"/>
          </w:tcPr>
          <w:p w14:paraId="4B18A89C" w14:textId="77777777" w:rsidR="00BB2832" w:rsidRDefault="00E2799E">
            <w:pPr>
              <w:pStyle w:val="TableParagraph"/>
              <w:ind w:left="108" w:right="562"/>
              <w:rPr>
                <w:sz w:val="20"/>
              </w:rPr>
            </w:pPr>
            <w:r>
              <w:rPr>
                <w:sz w:val="20"/>
              </w:rPr>
              <w:t>Manipulāciju lieto kabinetā sniegtas ambulatoras psihiatriskās palīdzības uzskaitei. Manipulāciju norāda, ja konsīlijā piedalās vismaz 3</w:t>
            </w:r>
            <w:r>
              <w:rPr>
                <w:spacing w:val="-13"/>
                <w:sz w:val="20"/>
              </w:rPr>
              <w:t xml:space="preserve"> </w:t>
            </w:r>
            <w:r>
              <w:rPr>
                <w:sz w:val="20"/>
              </w:rPr>
              <w:t>vienādas</w:t>
            </w:r>
          </w:p>
          <w:p w14:paraId="0C093494" w14:textId="77777777" w:rsidR="00BB2832" w:rsidRDefault="00E2799E">
            <w:pPr>
              <w:pStyle w:val="TableParagraph"/>
              <w:spacing w:line="228" w:lineRule="exact"/>
              <w:ind w:left="108" w:right="397"/>
              <w:rPr>
                <w:sz w:val="20"/>
              </w:rPr>
            </w:pPr>
            <w:r>
              <w:rPr>
                <w:sz w:val="20"/>
              </w:rPr>
              <w:t>specialitātes ārsti. Manipulāciju</w:t>
            </w:r>
            <w:r>
              <w:rPr>
                <w:spacing w:val="-12"/>
                <w:sz w:val="20"/>
              </w:rPr>
              <w:t xml:space="preserve"> </w:t>
            </w:r>
            <w:r>
              <w:rPr>
                <w:sz w:val="20"/>
              </w:rPr>
              <w:t>uzrāda katrs konsīlijā iesaistītais</w:t>
            </w:r>
            <w:r>
              <w:rPr>
                <w:spacing w:val="-6"/>
                <w:sz w:val="20"/>
              </w:rPr>
              <w:t xml:space="preserve"> </w:t>
            </w:r>
            <w:r>
              <w:rPr>
                <w:sz w:val="20"/>
              </w:rPr>
              <w:t>speciālists.</w:t>
            </w:r>
          </w:p>
        </w:tc>
      </w:tr>
      <w:tr w:rsidR="00BB2832" w14:paraId="65556B74" w14:textId="77777777">
        <w:trPr>
          <w:trHeight w:val="1609"/>
        </w:trPr>
        <w:tc>
          <w:tcPr>
            <w:tcW w:w="986" w:type="dxa"/>
          </w:tcPr>
          <w:p w14:paraId="2EC88D11" w14:textId="77777777" w:rsidR="00BB2832" w:rsidRDefault="00E2799E">
            <w:pPr>
              <w:pStyle w:val="TableParagraph"/>
              <w:spacing w:line="220" w:lineRule="exact"/>
              <w:rPr>
                <w:sz w:val="20"/>
              </w:rPr>
            </w:pPr>
            <w:r>
              <w:rPr>
                <w:sz w:val="20"/>
              </w:rPr>
              <w:t>13083</w:t>
            </w:r>
          </w:p>
        </w:tc>
        <w:tc>
          <w:tcPr>
            <w:tcW w:w="2816" w:type="dxa"/>
          </w:tcPr>
          <w:p w14:paraId="5ED89A71" w14:textId="77777777" w:rsidR="00BB2832" w:rsidRDefault="00E2799E">
            <w:pPr>
              <w:pStyle w:val="TableParagraph"/>
              <w:ind w:left="108" w:right="290"/>
              <w:rPr>
                <w:sz w:val="20"/>
              </w:rPr>
            </w:pPr>
            <w:r>
              <w:rPr>
                <w:sz w:val="20"/>
              </w:rPr>
              <w:t>Ārstēšanas un rehabilitācijas plāna psihiatrijā sagatavošana</w:t>
            </w:r>
          </w:p>
        </w:tc>
        <w:tc>
          <w:tcPr>
            <w:tcW w:w="1173" w:type="dxa"/>
          </w:tcPr>
          <w:p w14:paraId="36A9D604" w14:textId="77777777" w:rsidR="00BB2832" w:rsidRDefault="00E2799E">
            <w:pPr>
              <w:pStyle w:val="TableParagraph"/>
              <w:spacing w:line="220" w:lineRule="exact"/>
              <w:ind w:left="86" w:right="77"/>
              <w:jc w:val="center"/>
              <w:rPr>
                <w:sz w:val="20"/>
              </w:rPr>
            </w:pPr>
            <w:r>
              <w:rPr>
                <w:sz w:val="20"/>
              </w:rPr>
              <w:t>0.00</w:t>
            </w:r>
          </w:p>
        </w:tc>
        <w:tc>
          <w:tcPr>
            <w:tcW w:w="3644" w:type="dxa"/>
          </w:tcPr>
          <w:p w14:paraId="2C841FAF" w14:textId="77777777" w:rsidR="00BB2832" w:rsidRDefault="00E2799E">
            <w:pPr>
              <w:pStyle w:val="TableParagraph"/>
              <w:ind w:left="108" w:right="107"/>
              <w:rPr>
                <w:sz w:val="20"/>
              </w:rPr>
            </w:pPr>
            <w:r>
              <w:rPr>
                <w:sz w:val="20"/>
              </w:rPr>
              <w:t>Manipulāciju lieto kabinetā sniegtas ambulatoras psihiatriskās palīdzības uzskaitei. Manipulāciju norāda, ja ambulatorās rehabilitācijas nodrošināšanai tiek iesaistīti vairāki speciālisti.</w:t>
            </w:r>
          </w:p>
          <w:p w14:paraId="63C05A4F" w14:textId="77777777" w:rsidR="00BB2832" w:rsidRDefault="00E2799E">
            <w:pPr>
              <w:pStyle w:val="TableParagraph"/>
              <w:spacing w:line="228" w:lineRule="exact"/>
              <w:ind w:left="108" w:right="179"/>
              <w:rPr>
                <w:sz w:val="20"/>
              </w:rPr>
            </w:pPr>
            <w:r>
              <w:rPr>
                <w:sz w:val="20"/>
              </w:rPr>
              <w:t>Manipulāciju uzrāda vienu reizi pie plāna pirmreizējās sastādīšanas.</w:t>
            </w:r>
          </w:p>
        </w:tc>
      </w:tr>
    </w:tbl>
    <w:p w14:paraId="19082A6B" w14:textId="77777777" w:rsidR="00BB2832" w:rsidRDefault="00BB2832">
      <w:pPr>
        <w:spacing w:line="228"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7F0AFF27" w14:textId="77777777">
        <w:trPr>
          <w:trHeight w:val="690"/>
        </w:trPr>
        <w:tc>
          <w:tcPr>
            <w:tcW w:w="986" w:type="dxa"/>
          </w:tcPr>
          <w:p w14:paraId="69500636" w14:textId="77777777" w:rsidR="00BB2832" w:rsidRDefault="00E2799E">
            <w:pPr>
              <w:pStyle w:val="TableParagraph"/>
              <w:spacing w:line="220" w:lineRule="exact"/>
              <w:rPr>
                <w:sz w:val="20"/>
              </w:rPr>
            </w:pPr>
            <w:r>
              <w:rPr>
                <w:sz w:val="20"/>
              </w:rPr>
              <w:lastRenderedPageBreak/>
              <w:t>13085</w:t>
            </w:r>
          </w:p>
        </w:tc>
        <w:tc>
          <w:tcPr>
            <w:tcW w:w="2816" w:type="dxa"/>
          </w:tcPr>
          <w:p w14:paraId="3E0B406D" w14:textId="77777777" w:rsidR="00BB2832" w:rsidRDefault="00E2799E">
            <w:pPr>
              <w:pStyle w:val="TableParagraph"/>
              <w:spacing w:line="220" w:lineRule="exact"/>
              <w:ind w:left="108"/>
              <w:rPr>
                <w:sz w:val="20"/>
              </w:rPr>
            </w:pPr>
            <w:r>
              <w:rPr>
                <w:sz w:val="20"/>
              </w:rPr>
              <w:t>Psihiatra/bērnu psihiatra</w:t>
            </w:r>
          </w:p>
          <w:p w14:paraId="50B36446" w14:textId="77777777" w:rsidR="00BB2832" w:rsidRDefault="00E2799E">
            <w:pPr>
              <w:pStyle w:val="TableParagraph"/>
              <w:spacing w:line="230" w:lineRule="atLeast"/>
              <w:ind w:left="108" w:right="145"/>
              <w:rPr>
                <w:sz w:val="20"/>
              </w:rPr>
            </w:pPr>
            <w:r>
              <w:rPr>
                <w:sz w:val="20"/>
              </w:rPr>
              <w:t>tiešsaistes konsultācija ģimenes ārstam</w:t>
            </w:r>
          </w:p>
        </w:tc>
        <w:tc>
          <w:tcPr>
            <w:tcW w:w="1173" w:type="dxa"/>
          </w:tcPr>
          <w:p w14:paraId="0D1AA0A2" w14:textId="77777777" w:rsidR="00BB2832" w:rsidRDefault="00E2799E">
            <w:pPr>
              <w:pStyle w:val="TableParagraph"/>
              <w:spacing w:line="220" w:lineRule="exact"/>
              <w:ind w:left="86" w:right="77"/>
              <w:jc w:val="center"/>
              <w:rPr>
                <w:sz w:val="20"/>
              </w:rPr>
            </w:pPr>
            <w:r>
              <w:rPr>
                <w:sz w:val="20"/>
              </w:rPr>
              <w:t>0.00</w:t>
            </w:r>
          </w:p>
        </w:tc>
        <w:tc>
          <w:tcPr>
            <w:tcW w:w="3644" w:type="dxa"/>
          </w:tcPr>
          <w:p w14:paraId="51911A1A" w14:textId="77777777" w:rsidR="00BB2832" w:rsidRDefault="00E2799E">
            <w:pPr>
              <w:pStyle w:val="TableParagraph"/>
              <w:spacing w:line="220" w:lineRule="exact"/>
              <w:ind w:left="108"/>
              <w:rPr>
                <w:sz w:val="20"/>
              </w:rPr>
            </w:pPr>
            <w:r>
              <w:rPr>
                <w:sz w:val="20"/>
              </w:rPr>
              <w:t>Manipulāciju lieto kabinetā sniegtas</w:t>
            </w:r>
          </w:p>
          <w:p w14:paraId="46A33A93"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1B08ED2D" w14:textId="77777777">
        <w:trPr>
          <w:trHeight w:val="691"/>
        </w:trPr>
        <w:tc>
          <w:tcPr>
            <w:tcW w:w="986" w:type="dxa"/>
          </w:tcPr>
          <w:p w14:paraId="63EB6EA1" w14:textId="77777777" w:rsidR="00BB2832" w:rsidRDefault="00E2799E">
            <w:pPr>
              <w:pStyle w:val="TableParagraph"/>
              <w:spacing w:line="220" w:lineRule="exact"/>
              <w:rPr>
                <w:sz w:val="20"/>
              </w:rPr>
            </w:pPr>
            <w:r>
              <w:rPr>
                <w:sz w:val="20"/>
              </w:rPr>
              <w:t>13086</w:t>
            </w:r>
          </w:p>
        </w:tc>
        <w:tc>
          <w:tcPr>
            <w:tcW w:w="2816" w:type="dxa"/>
          </w:tcPr>
          <w:p w14:paraId="5A00133E" w14:textId="77777777" w:rsidR="00BB2832" w:rsidRDefault="00E2799E">
            <w:pPr>
              <w:pStyle w:val="TableParagraph"/>
              <w:spacing w:line="220" w:lineRule="exact"/>
              <w:ind w:left="108"/>
              <w:rPr>
                <w:sz w:val="20"/>
              </w:rPr>
            </w:pPr>
            <w:r>
              <w:rPr>
                <w:sz w:val="20"/>
              </w:rPr>
              <w:t>Psihiatra/bērnu psihiatra</w:t>
            </w:r>
          </w:p>
          <w:p w14:paraId="4FEF1BEC" w14:textId="77777777" w:rsidR="00BB2832" w:rsidRDefault="00E2799E">
            <w:pPr>
              <w:pStyle w:val="TableParagraph"/>
              <w:spacing w:line="230" w:lineRule="atLeast"/>
              <w:ind w:left="108"/>
              <w:rPr>
                <w:sz w:val="20"/>
              </w:rPr>
            </w:pPr>
            <w:r>
              <w:rPr>
                <w:sz w:val="20"/>
              </w:rPr>
              <w:t>elektroniska vai telefoniska pacienta konsultācija</w:t>
            </w:r>
          </w:p>
        </w:tc>
        <w:tc>
          <w:tcPr>
            <w:tcW w:w="1173" w:type="dxa"/>
          </w:tcPr>
          <w:p w14:paraId="230F03E1" w14:textId="77777777" w:rsidR="00BB2832" w:rsidRDefault="00E2799E">
            <w:pPr>
              <w:pStyle w:val="TableParagraph"/>
              <w:spacing w:line="220" w:lineRule="exact"/>
              <w:ind w:left="86" w:right="77"/>
              <w:jc w:val="center"/>
              <w:rPr>
                <w:sz w:val="20"/>
              </w:rPr>
            </w:pPr>
            <w:r>
              <w:rPr>
                <w:sz w:val="20"/>
              </w:rPr>
              <w:t>0.00</w:t>
            </w:r>
          </w:p>
        </w:tc>
        <w:tc>
          <w:tcPr>
            <w:tcW w:w="3644" w:type="dxa"/>
          </w:tcPr>
          <w:p w14:paraId="12148BBC" w14:textId="77777777" w:rsidR="00BB2832" w:rsidRDefault="00E2799E">
            <w:pPr>
              <w:pStyle w:val="TableParagraph"/>
              <w:spacing w:line="220" w:lineRule="exact"/>
              <w:ind w:left="108"/>
              <w:rPr>
                <w:sz w:val="20"/>
              </w:rPr>
            </w:pPr>
            <w:r>
              <w:rPr>
                <w:sz w:val="20"/>
              </w:rPr>
              <w:t>Manipulāciju lieto kabinetā sniegtas</w:t>
            </w:r>
          </w:p>
          <w:p w14:paraId="3941593B" w14:textId="77777777" w:rsidR="00BB2832" w:rsidRDefault="00E2799E">
            <w:pPr>
              <w:pStyle w:val="TableParagraph"/>
              <w:spacing w:line="230" w:lineRule="atLeast"/>
              <w:ind w:left="108" w:right="617"/>
              <w:rPr>
                <w:sz w:val="20"/>
              </w:rPr>
            </w:pPr>
            <w:r>
              <w:rPr>
                <w:sz w:val="20"/>
              </w:rPr>
              <w:t>ambulatoras psihiatriskās palīdzības uzskaitei.</w:t>
            </w:r>
          </w:p>
        </w:tc>
      </w:tr>
      <w:tr w:rsidR="00BB2832" w14:paraId="0D4A7B3C" w14:textId="77777777">
        <w:trPr>
          <w:trHeight w:val="1379"/>
        </w:trPr>
        <w:tc>
          <w:tcPr>
            <w:tcW w:w="986" w:type="dxa"/>
          </w:tcPr>
          <w:p w14:paraId="407F886D" w14:textId="77777777" w:rsidR="00BB2832" w:rsidRDefault="00E2799E">
            <w:pPr>
              <w:pStyle w:val="TableParagraph"/>
              <w:spacing w:line="220" w:lineRule="exact"/>
              <w:rPr>
                <w:sz w:val="20"/>
              </w:rPr>
            </w:pPr>
            <w:r>
              <w:rPr>
                <w:sz w:val="20"/>
              </w:rPr>
              <w:t>13087</w:t>
            </w:r>
          </w:p>
        </w:tc>
        <w:tc>
          <w:tcPr>
            <w:tcW w:w="2816" w:type="dxa"/>
          </w:tcPr>
          <w:p w14:paraId="77A19676" w14:textId="77777777" w:rsidR="00BB2832" w:rsidRDefault="00E2799E">
            <w:pPr>
              <w:pStyle w:val="TableParagraph"/>
              <w:ind w:left="108" w:right="123"/>
              <w:rPr>
                <w:sz w:val="20"/>
              </w:rPr>
            </w:pPr>
            <w:r>
              <w:rPr>
                <w:sz w:val="20"/>
              </w:rPr>
              <w:t>Ārstēšanas un rehabilitācijas kurss pārtraukts, jo pacients to neapmeklē</w:t>
            </w:r>
          </w:p>
        </w:tc>
        <w:tc>
          <w:tcPr>
            <w:tcW w:w="1173" w:type="dxa"/>
          </w:tcPr>
          <w:p w14:paraId="0D16170B" w14:textId="77777777" w:rsidR="00BB2832" w:rsidRDefault="00E2799E">
            <w:pPr>
              <w:pStyle w:val="TableParagraph"/>
              <w:spacing w:line="220" w:lineRule="exact"/>
              <w:ind w:left="86" w:right="77"/>
              <w:jc w:val="center"/>
              <w:rPr>
                <w:sz w:val="20"/>
              </w:rPr>
            </w:pPr>
            <w:r>
              <w:rPr>
                <w:sz w:val="20"/>
              </w:rPr>
              <w:t>0.00</w:t>
            </w:r>
          </w:p>
        </w:tc>
        <w:tc>
          <w:tcPr>
            <w:tcW w:w="3644" w:type="dxa"/>
          </w:tcPr>
          <w:p w14:paraId="237EC34F"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51177E06" w14:textId="77777777" w:rsidR="00BB2832" w:rsidRDefault="00E2799E">
            <w:pPr>
              <w:pStyle w:val="TableParagraph"/>
              <w:spacing w:line="220" w:lineRule="exact"/>
              <w:ind w:left="108"/>
              <w:rPr>
                <w:sz w:val="20"/>
              </w:rPr>
            </w:pPr>
            <w:r>
              <w:rPr>
                <w:sz w:val="20"/>
              </w:rPr>
              <w:t>tiek iesaistīti vairāki speciālisti.</w:t>
            </w:r>
          </w:p>
        </w:tc>
      </w:tr>
      <w:tr w:rsidR="00BB2832" w14:paraId="693768C4" w14:textId="77777777">
        <w:trPr>
          <w:trHeight w:val="1379"/>
        </w:trPr>
        <w:tc>
          <w:tcPr>
            <w:tcW w:w="986" w:type="dxa"/>
          </w:tcPr>
          <w:p w14:paraId="7D66521C" w14:textId="77777777" w:rsidR="00BB2832" w:rsidRDefault="00E2799E">
            <w:pPr>
              <w:pStyle w:val="TableParagraph"/>
              <w:spacing w:line="220" w:lineRule="exact"/>
              <w:rPr>
                <w:sz w:val="20"/>
              </w:rPr>
            </w:pPr>
            <w:r>
              <w:rPr>
                <w:sz w:val="20"/>
              </w:rPr>
              <w:t>13088</w:t>
            </w:r>
          </w:p>
        </w:tc>
        <w:tc>
          <w:tcPr>
            <w:tcW w:w="2816" w:type="dxa"/>
          </w:tcPr>
          <w:p w14:paraId="5968E78B" w14:textId="77777777" w:rsidR="00BB2832" w:rsidRDefault="00E2799E">
            <w:pPr>
              <w:pStyle w:val="TableParagraph"/>
              <w:ind w:left="108" w:right="352"/>
              <w:jc w:val="both"/>
              <w:rPr>
                <w:sz w:val="20"/>
              </w:rPr>
            </w:pPr>
            <w:r>
              <w:rPr>
                <w:sz w:val="20"/>
              </w:rPr>
              <w:t>Ārstēšanas un rehabilitācijas kurss pārtraukts, citu iemeslu dēļ</w:t>
            </w:r>
          </w:p>
        </w:tc>
        <w:tc>
          <w:tcPr>
            <w:tcW w:w="1173" w:type="dxa"/>
          </w:tcPr>
          <w:p w14:paraId="2887A493" w14:textId="77777777" w:rsidR="00BB2832" w:rsidRDefault="00E2799E">
            <w:pPr>
              <w:pStyle w:val="TableParagraph"/>
              <w:spacing w:line="220" w:lineRule="exact"/>
              <w:ind w:left="86" w:right="77"/>
              <w:jc w:val="center"/>
              <w:rPr>
                <w:sz w:val="20"/>
              </w:rPr>
            </w:pPr>
            <w:r>
              <w:rPr>
                <w:sz w:val="20"/>
              </w:rPr>
              <w:t>0.00</w:t>
            </w:r>
          </w:p>
        </w:tc>
        <w:tc>
          <w:tcPr>
            <w:tcW w:w="3644" w:type="dxa"/>
          </w:tcPr>
          <w:p w14:paraId="76C17683"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76EC7AFE" w14:textId="77777777" w:rsidR="00BB2832" w:rsidRDefault="00E2799E">
            <w:pPr>
              <w:pStyle w:val="TableParagraph"/>
              <w:spacing w:line="220" w:lineRule="exact"/>
              <w:ind w:left="108"/>
              <w:rPr>
                <w:sz w:val="20"/>
              </w:rPr>
            </w:pPr>
            <w:r>
              <w:rPr>
                <w:sz w:val="20"/>
              </w:rPr>
              <w:t>tiek iesaistīti vairāki speciālisti.</w:t>
            </w:r>
          </w:p>
        </w:tc>
      </w:tr>
      <w:tr w:rsidR="00BB2832" w14:paraId="7ED6161D" w14:textId="77777777">
        <w:trPr>
          <w:trHeight w:val="1380"/>
        </w:trPr>
        <w:tc>
          <w:tcPr>
            <w:tcW w:w="986" w:type="dxa"/>
          </w:tcPr>
          <w:p w14:paraId="0DBB2935" w14:textId="77777777" w:rsidR="00BB2832" w:rsidRDefault="00E2799E">
            <w:pPr>
              <w:pStyle w:val="TableParagraph"/>
              <w:spacing w:line="220" w:lineRule="exact"/>
              <w:rPr>
                <w:sz w:val="20"/>
              </w:rPr>
            </w:pPr>
            <w:r>
              <w:rPr>
                <w:sz w:val="20"/>
              </w:rPr>
              <w:t>13090</w:t>
            </w:r>
          </w:p>
        </w:tc>
        <w:tc>
          <w:tcPr>
            <w:tcW w:w="2816" w:type="dxa"/>
          </w:tcPr>
          <w:p w14:paraId="60288F59" w14:textId="77777777" w:rsidR="00BB2832" w:rsidRDefault="00E2799E">
            <w:pPr>
              <w:pStyle w:val="TableParagraph"/>
              <w:ind w:left="108" w:right="195"/>
              <w:rPr>
                <w:sz w:val="20"/>
              </w:rPr>
            </w:pPr>
            <w:r>
              <w:rPr>
                <w:sz w:val="20"/>
              </w:rPr>
              <w:t>Psihiatriskās ārstēšanas un psihiatriskās rehabilitācijas kursa plāna mērķis nav sasniegts</w:t>
            </w:r>
          </w:p>
        </w:tc>
        <w:tc>
          <w:tcPr>
            <w:tcW w:w="1173" w:type="dxa"/>
          </w:tcPr>
          <w:p w14:paraId="0F1032E9" w14:textId="77777777" w:rsidR="00BB2832" w:rsidRDefault="00E2799E">
            <w:pPr>
              <w:pStyle w:val="TableParagraph"/>
              <w:spacing w:line="220" w:lineRule="exact"/>
              <w:ind w:left="86" w:right="77"/>
              <w:jc w:val="center"/>
              <w:rPr>
                <w:sz w:val="20"/>
              </w:rPr>
            </w:pPr>
            <w:r>
              <w:rPr>
                <w:sz w:val="20"/>
              </w:rPr>
              <w:t>0.00</w:t>
            </w:r>
          </w:p>
        </w:tc>
        <w:tc>
          <w:tcPr>
            <w:tcW w:w="3644" w:type="dxa"/>
          </w:tcPr>
          <w:p w14:paraId="7B7DC57F" w14:textId="77777777" w:rsidR="00BB2832" w:rsidRDefault="00E2799E">
            <w:pPr>
              <w:pStyle w:val="TableParagraph"/>
              <w:ind w:left="108"/>
              <w:rPr>
                <w:sz w:val="20"/>
              </w:rPr>
            </w:pPr>
            <w:r>
              <w:rPr>
                <w:sz w:val="20"/>
              </w:rPr>
              <w:t>Manipulāciju lieto kabinetā sniegtas ambulatoras psihiatriskās palīdzības uzskaitei. Manipulāciju norāda komandas vadītājs (psihiatrs vai bērnu psihiatrs), ja</w:t>
            </w:r>
          </w:p>
          <w:p w14:paraId="230E8376" w14:textId="77777777" w:rsidR="00BB2832" w:rsidRDefault="00E2799E">
            <w:pPr>
              <w:pStyle w:val="TableParagraph"/>
              <w:spacing w:line="230" w:lineRule="exact"/>
              <w:ind w:left="108" w:right="107"/>
              <w:rPr>
                <w:sz w:val="20"/>
              </w:rPr>
            </w:pPr>
            <w:r>
              <w:rPr>
                <w:sz w:val="20"/>
              </w:rPr>
              <w:t>ambulatorās rehabilitācijas nodrošināšanai tiek iesaistīti vairāki speciālisti.</w:t>
            </w:r>
          </w:p>
        </w:tc>
      </w:tr>
      <w:tr w:rsidR="00BB2832" w14:paraId="43B61C17" w14:textId="77777777">
        <w:trPr>
          <w:trHeight w:val="1379"/>
        </w:trPr>
        <w:tc>
          <w:tcPr>
            <w:tcW w:w="986" w:type="dxa"/>
          </w:tcPr>
          <w:p w14:paraId="761B44FA" w14:textId="77777777" w:rsidR="00BB2832" w:rsidRDefault="00E2799E">
            <w:pPr>
              <w:pStyle w:val="TableParagraph"/>
              <w:spacing w:line="220" w:lineRule="exact"/>
              <w:rPr>
                <w:sz w:val="20"/>
              </w:rPr>
            </w:pPr>
            <w:r>
              <w:rPr>
                <w:sz w:val="20"/>
              </w:rPr>
              <w:t>13091</w:t>
            </w:r>
          </w:p>
        </w:tc>
        <w:tc>
          <w:tcPr>
            <w:tcW w:w="2816" w:type="dxa"/>
          </w:tcPr>
          <w:p w14:paraId="0F322123" w14:textId="77777777" w:rsidR="00BB2832" w:rsidRDefault="00E2799E">
            <w:pPr>
              <w:pStyle w:val="TableParagraph"/>
              <w:ind w:left="108" w:right="416"/>
              <w:jc w:val="both"/>
              <w:rPr>
                <w:sz w:val="20"/>
              </w:rPr>
            </w:pPr>
            <w:r>
              <w:rPr>
                <w:sz w:val="20"/>
              </w:rPr>
              <w:t>Psihiatriskās ārstēšanas un psihiatriskās rehabilitācijas kursa plāna mērķis</w:t>
            </w:r>
            <w:r>
              <w:rPr>
                <w:spacing w:val="-12"/>
                <w:sz w:val="20"/>
              </w:rPr>
              <w:t xml:space="preserve"> </w:t>
            </w:r>
            <w:r>
              <w:rPr>
                <w:sz w:val="20"/>
              </w:rPr>
              <w:t>sasniegts</w:t>
            </w:r>
          </w:p>
        </w:tc>
        <w:tc>
          <w:tcPr>
            <w:tcW w:w="1173" w:type="dxa"/>
          </w:tcPr>
          <w:p w14:paraId="112DE800" w14:textId="77777777" w:rsidR="00BB2832" w:rsidRDefault="00E2799E">
            <w:pPr>
              <w:pStyle w:val="TableParagraph"/>
              <w:spacing w:line="220" w:lineRule="exact"/>
              <w:ind w:left="86" w:right="77"/>
              <w:jc w:val="center"/>
              <w:rPr>
                <w:sz w:val="20"/>
              </w:rPr>
            </w:pPr>
            <w:r>
              <w:rPr>
                <w:sz w:val="20"/>
              </w:rPr>
              <w:t>0.00</w:t>
            </w:r>
          </w:p>
        </w:tc>
        <w:tc>
          <w:tcPr>
            <w:tcW w:w="3644" w:type="dxa"/>
          </w:tcPr>
          <w:p w14:paraId="292A08E4" w14:textId="77777777" w:rsidR="00BB2832" w:rsidRDefault="00E2799E">
            <w:pPr>
              <w:pStyle w:val="TableParagraph"/>
              <w:ind w:left="108" w:right="107"/>
              <w:rPr>
                <w:sz w:val="20"/>
              </w:rPr>
            </w:pPr>
            <w:r>
              <w:rPr>
                <w:sz w:val="20"/>
              </w:rPr>
              <w:t>Manipulāciju lieto kabinetā sniegtas ambulatoras psihiatriskās palīdzības uzskaitei. Manipulāciju norāda komandas vadītājs (psihiatrs vai bērnu psihiatrs), ja ambulatorās rehabilitācijas nodrošināšanai</w:t>
            </w:r>
          </w:p>
          <w:p w14:paraId="4CA3D1D8" w14:textId="77777777" w:rsidR="00BB2832" w:rsidRDefault="00E2799E">
            <w:pPr>
              <w:pStyle w:val="TableParagraph"/>
              <w:spacing w:line="220" w:lineRule="exact"/>
              <w:ind w:left="108"/>
              <w:rPr>
                <w:sz w:val="20"/>
              </w:rPr>
            </w:pPr>
            <w:r>
              <w:rPr>
                <w:sz w:val="20"/>
              </w:rPr>
              <w:t>tiek iesaistīti vairāki speciālisti.</w:t>
            </w:r>
          </w:p>
        </w:tc>
      </w:tr>
      <w:tr w:rsidR="00BB2832" w14:paraId="79FF89F6" w14:textId="77777777">
        <w:trPr>
          <w:trHeight w:val="1380"/>
        </w:trPr>
        <w:tc>
          <w:tcPr>
            <w:tcW w:w="986" w:type="dxa"/>
          </w:tcPr>
          <w:p w14:paraId="3C608947" w14:textId="77777777" w:rsidR="00BB2832" w:rsidRDefault="00E2799E">
            <w:pPr>
              <w:pStyle w:val="TableParagraph"/>
              <w:spacing w:line="220" w:lineRule="exact"/>
              <w:rPr>
                <w:sz w:val="20"/>
              </w:rPr>
            </w:pPr>
            <w:r>
              <w:rPr>
                <w:sz w:val="20"/>
              </w:rPr>
              <w:t>13092</w:t>
            </w:r>
          </w:p>
        </w:tc>
        <w:tc>
          <w:tcPr>
            <w:tcW w:w="2816" w:type="dxa"/>
          </w:tcPr>
          <w:p w14:paraId="5E7F4A59" w14:textId="77777777" w:rsidR="00BB2832" w:rsidRDefault="00E2799E">
            <w:pPr>
              <w:pStyle w:val="TableParagraph"/>
              <w:ind w:left="108" w:right="123"/>
              <w:rPr>
                <w:sz w:val="20"/>
              </w:rPr>
            </w:pPr>
            <w:r>
              <w:rPr>
                <w:sz w:val="20"/>
              </w:rPr>
              <w:t>Psihiatriskās ārstēšanas un psihiatriskās rehabilitācijas kursa plāna mērķis daļēji sasniegts</w:t>
            </w:r>
          </w:p>
        </w:tc>
        <w:tc>
          <w:tcPr>
            <w:tcW w:w="1173" w:type="dxa"/>
          </w:tcPr>
          <w:p w14:paraId="54542534" w14:textId="77777777" w:rsidR="00BB2832" w:rsidRDefault="00E2799E">
            <w:pPr>
              <w:pStyle w:val="TableParagraph"/>
              <w:spacing w:line="220" w:lineRule="exact"/>
              <w:ind w:left="86" w:right="77"/>
              <w:jc w:val="center"/>
              <w:rPr>
                <w:sz w:val="20"/>
              </w:rPr>
            </w:pPr>
            <w:r>
              <w:rPr>
                <w:sz w:val="20"/>
              </w:rPr>
              <w:t>0.00</w:t>
            </w:r>
          </w:p>
        </w:tc>
        <w:tc>
          <w:tcPr>
            <w:tcW w:w="3644" w:type="dxa"/>
          </w:tcPr>
          <w:p w14:paraId="3B2412CF" w14:textId="77777777" w:rsidR="00BB2832" w:rsidRDefault="00E2799E">
            <w:pPr>
              <w:pStyle w:val="TableParagraph"/>
              <w:ind w:left="108"/>
              <w:rPr>
                <w:sz w:val="20"/>
              </w:rPr>
            </w:pPr>
            <w:r>
              <w:rPr>
                <w:sz w:val="20"/>
              </w:rPr>
              <w:t>Manipulāciju lieto kabinetā sniegtas ambulatoras psihiatriskās palīdzības uzskaitei. Manipulāciju norāda komandas vadītājs (psihiatrs vai bērnu psihiatrs), ja</w:t>
            </w:r>
          </w:p>
          <w:p w14:paraId="71F25DA5" w14:textId="77777777" w:rsidR="00BB2832" w:rsidRDefault="00E2799E">
            <w:pPr>
              <w:pStyle w:val="TableParagraph"/>
              <w:spacing w:line="228" w:lineRule="exact"/>
              <w:ind w:left="108" w:right="107"/>
              <w:rPr>
                <w:sz w:val="20"/>
              </w:rPr>
            </w:pPr>
            <w:r>
              <w:rPr>
                <w:sz w:val="20"/>
              </w:rPr>
              <w:t>ambulatorās rehabilitācijas nodrošināšanai tiek iesaistīti vairāki speciālisti.</w:t>
            </w:r>
          </w:p>
        </w:tc>
      </w:tr>
      <w:tr w:rsidR="00BB2832" w14:paraId="265B9219" w14:textId="77777777">
        <w:trPr>
          <w:trHeight w:val="1151"/>
        </w:trPr>
        <w:tc>
          <w:tcPr>
            <w:tcW w:w="986" w:type="dxa"/>
          </w:tcPr>
          <w:p w14:paraId="5B5C887E" w14:textId="77777777" w:rsidR="00BB2832" w:rsidRDefault="00E2799E">
            <w:pPr>
              <w:pStyle w:val="TableParagraph"/>
              <w:spacing w:line="220" w:lineRule="exact"/>
              <w:rPr>
                <w:sz w:val="20"/>
              </w:rPr>
            </w:pPr>
            <w:r>
              <w:rPr>
                <w:sz w:val="20"/>
              </w:rPr>
              <w:t>13093</w:t>
            </w:r>
          </w:p>
        </w:tc>
        <w:tc>
          <w:tcPr>
            <w:tcW w:w="2816" w:type="dxa"/>
          </w:tcPr>
          <w:p w14:paraId="07ED39CC" w14:textId="77777777" w:rsidR="00BB2832" w:rsidRDefault="00E2799E">
            <w:pPr>
              <w:pStyle w:val="TableParagraph"/>
              <w:spacing w:line="220" w:lineRule="exact"/>
              <w:ind w:left="108"/>
              <w:rPr>
                <w:sz w:val="20"/>
              </w:rPr>
            </w:pPr>
            <w:r>
              <w:rPr>
                <w:sz w:val="20"/>
              </w:rPr>
              <w:t>Konsultācija ģimenes locekļiem</w:t>
            </w:r>
          </w:p>
        </w:tc>
        <w:tc>
          <w:tcPr>
            <w:tcW w:w="1173" w:type="dxa"/>
          </w:tcPr>
          <w:p w14:paraId="32CEE96D" w14:textId="77777777" w:rsidR="00BB2832" w:rsidRDefault="00E2799E">
            <w:pPr>
              <w:pStyle w:val="TableParagraph"/>
              <w:spacing w:line="220" w:lineRule="exact"/>
              <w:ind w:left="86" w:right="77"/>
              <w:jc w:val="center"/>
              <w:rPr>
                <w:sz w:val="20"/>
              </w:rPr>
            </w:pPr>
            <w:r>
              <w:rPr>
                <w:sz w:val="20"/>
              </w:rPr>
              <w:t>0.00</w:t>
            </w:r>
          </w:p>
        </w:tc>
        <w:tc>
          <w:tcPr>
            <w:tcW w:w="3644" w:type="dxa"/>
          </w:tcPr>
          <w:p w14:paraId="46DDDBC8" w14:textId="77777777" w:rsidR="00BB2832" w:rsidRDefault="00E2799E">
            <w:pPr>
              <w:pStyle w:val="TableParagraph"/>
              <w:ind w:left="108"/>
              <w:rPr>
                <w:sz w:val="20"/>
              </w:rPr>
            </w:pPr>
            <w:r>
              <w:rPr>
                <w:sz w:val="20"/>
              </w:rPr>
              <w:t>Manipulāciju lieto kabinetā sniegtas ambulatoras psihiatriskās palīdzības uzskaitei kā papildu kodu, lai norādītu, ka pakalpojums nodrošināts pacienta ģimenes</w:t>
            </w:r>
          </w:p>
          <w:p w14:paraId="484551AF" w14:textId="77777777" w:rsidR="00BB2832" w:rsidRDefault="00E2799E">
            <w:pPr>
              <w:pStyle w:val="TableParagraph"/>
              <w:spacing w:line="220" w:lineRule="exact"/>
              <w:ind w:left="108"/>
              <w:rPr>
                <w:sz w:val="20"/>
              </w:rPr>
            </w:pPr>
            <w:r>
              <w:rPr>
                <w:sz w:val="20"/>
              </w:rPr>
              <w:t>locekļiem.</w:t>
            </w:r>
          </w:p>
        </w:tc>
      </w:tr>
      <w:tr w:rsidR="00BB2832" w14:paraId="694EB6EB" w14:textId="77777777">
        <w:trPr>
          <w:trHeight w:val="1149"/>
        </w:trPr>
        <w:tc>
          <w:tcPr>
            <w:tcW w:w="986" w:type="dxa"/>
          </w:tcPr>
          <w:p w14:paraId="220095A9" w14:textId="77777777" w:rsidR="00BB2832" w:rsidRDefault="00E2799E">
            <w:pPr>
              <w:pStyle w:val="TableParagraph"/>
              <w:spacing w:line="220" w:lineRule="exact"/>
              <w:rPr>
                <w:sz w:val="20"/>
              </w:rPr>
            </w:pPr>
            <w:r>
              <w:rPr>
                <w:sz w:val="20"/>
              </w:rPr>
              <w:t>13095</w:t>
            </w:r>
          </w:p>
        </w:tc>
        <w:tc>
          <w:tcPr>
            <w:tcW w:w="2816" w:type="dxa"/>
          </w:tcPr>
          <w:p w14:paraId="0B7A404D" w14:textId="77777777" w:rsidR="00BB2832" w:rsidRDefault="00E2799E">
            <w:pPr>
              <w:pStyle w:val="TableParagraph"/>
              <w:spacing w:line="237" w:lineRule="auto"/>
              <w:ind w:left="108" w:right="590"/>
              <w:rPr>
                <w:sz w:val="20"/>
              </w:rPr>
            </w:pPr>
            <w:r>
              <w:rPr>
                <w:sz w:val="20"/>
              </w:rPr>
              <w:t>Konsultācija pacientam ar ģimeni</w:t>
            </w:r>
          </w:p>
        </w:tc>
        <w:tc>
          <w:tcPr>
            <w:tcW w:w="1173" w:type="dxa"/>
          </w:tcPr>
          <w:p w14:paraId="6C017D85" w14:textId="77777777" w:rsidR="00BB2832" w:rsidRDefault="00E2799E">
            <w:pPr>
              <w:pStyle w:val="TableParagraph"/>
              <w:spacing w:line="220" w:lineRule="exact"/>
              <w:ind w:left="86" w:right="77"/>
              <w:jc w:val="center"/>
              <w:rPr>
                <w:sz w:val="20"/>
              </w:rPr>
            </w:pPr>
            <w:r>
              <w:rPr>
                <w:sz w:val="20"/>
              </w:rPr>
              <w:t>0.00</w:t>
            </w:r>
          </w:p>
        </w:tc>
        <w:tc>
          <w:tcPr>
            <w:tcW w:w="3644" w:type="dxa"/>
          </w:tcPr>
          <w:p w14:paraId="10395653" w14:textId="77777777" w:rsidR="00BB2832" w:rsidRDefault="00E2799E">
            <w:pPr>
              <w:pStyle w:val="TableParagraph"/>
              <w:ind w:left="108"/>
              <w:rPr>
                <w:sz w:val="20"/>
              </w:rPr>
            </w:pPr>
            <w:r>
              <w:rPr>
                <w:sz w:val="20"/>
              </w:rPr>
              <w:t>Manipulāciju lieto kabinetā sniegtas ambulatoras psihiatriskās palīdzības uzskaitei kā papildu kodu, lai norādītu, ka pakalpojums nodrošināts pacientam kopā</w:t>
            </w:r>
          </w:p>
          <w:p w14:paraId="02B15D23" w14:textId="77777777" w:rsidR="00BB2832" w:rsidRDefault="00E2799E">
            <w:pPr>
              <w:pStyle w:val="TableParagraph"/>
              <w:spacing w:line="219" w:lineRule="exact"/>
              <w:ind w:left="108"/>
              <w:rPr>
                <w:sz w:val="20"/>
              </w:rPr>
            </w:pPr>
            <w:r>
              <w:rPr>
                <w:sz w:val="20"/>
              </w:rPr>
              <w:t>ar pacienta ģimenes locekļiem.</w:t>
            </w:r>
          </w:p>
        </w:tc>
      </w:tr>
      <w:tr w:rsidR="00BB2832" w14:paraId="56CE6316" w14:textId="77777777">
        <w:trPr>
          <w:trHeight w:val="918"/>
        </w:trPr>
        <w:tc>
          <w:tcPr>
            <w:tcW w:w="986" w:type="dxa"/>
          </w:tcPr>
          <w:p w14:paraId="0BCC3FDA" w14:textId="77777777" w:rsidR="00BB2832" w:rsidRDefault="00E2799E">
            <w:pPr>
              <w:pStyle w:val="TableParagraph"/>
              <w:spacing w:line="220" w:lineRule="exact"/>
              <w:rPr>
                <w:sz w:val="20"/>
              </w:rPr>
            </w:pPr>
            <w:r>
              <w:rPr>
                <w:sz w:val="20"/>
              </w:rPr>
              <w:t>13096</w:t>
            </w:r>
          </w:p>
        </w:tc>
        <w:tc>
          <w:tcPr>
            <w:tcW w:w="2816" w:type="dxa"/>
          </w:tcPr>
          <w:p w14:paraId="35BA3695" w14:textId="77777777" w:rsidR="00BB2832" w:rsidRDefault="00BB2832">
            <w:pPr>
              <w:pStyle w:val="TableParagraph"/>
              <w:spacing w:before="2"/>
              <w:ind w:left="0"/>
              <w:rPr>
                <w:b/>
                <w:sz w:val="29"/>
              </w:rPr>
            </w:pPr>
          </w:p>
          <w:p w14:paraId="43CCC84C" w14:textId="77777777" w:rsidR="00BB2832" w:rsidRDefault="00E2799E">
            <w:pPr>
              <w:pStyle w:val="TableParagraph"/>
              <w:ind w:left="108"/>
              <w:rPr>
                <w:sz w:val="20"/>
              </w:rPr>
            </w:pPr>
            <w:r>
              <w:rPr>
                <w:sz w:val="20"/>
              </w:rPr>
              <w:t>Konsultācija grupā</w:t>
            </w:r>
          </w:p>
        </w:tc>
        <w:tc>
          <w:tcPr>
            <w:tcW w:w="1173" w:type="dxa"/>
          </w:tcPr>
          <w:p w14:paraId="222CE11B" w14:textId="77777777" w:rsidR="00BB2832" w:rsidRDefault="00E2799E">
            <w:pPr>
              <w:pStyle w:val="TableParagraph"/>
              <w:spacing w:line="220" w:lineRule="exact"/>
              <w:ind w:left="86" w:right="77"/>
              <w:jc w:val="center"/>
              <w:rPr>
                <w:sz w:val="20"/>
              </w:rPr>
            </w:pPr>
            <w:r>
              <w:rPr>
                <w:sz w:val="20"/>
              </w:rPr>
              <w:t>0.00</w:t>
            </w:r>
          </w:p>
        </w:tc>
        <w:tc>
          <w:tcPr>
            <w:tcW w:w="3644" w:type="dxa"/>
          </w:tcPr>
          <w:p w14:paraId="2EC485F4" w14:textId="77777777" w:rsidR="00BB2832" w:rsidRDefault="00E2799E">
            <w:pPr>
              <w:pStyle w:val="TableParagraph"/>
              <w:ind w:left="108"/>
              <w:rPr>
                <w:sz w:val="20"/>
              </w:rPr>
            </w:pPr>
            <w:r>
              <w:rPr>
                <w:sz w:val="20"/>
              </w:rPr>
              <w:t>Manipulāciju lieto kabinetā sniegtas ambulatoras psihiatriskās palīdzības</w:t>
            </w:r>
          </w:p>
          <w:p w14:paraId="44539D82" w14:textId="77777777" w:rsidR="00BB2832" w:rsidRDefault="00E2799E">
            <w:pPr>
              <w:pStyle w:val="TableParagraph"/>
              <w:spacing w:line="228" w:lineRule="exact"/>
              <w:ind w:left="108"/>
              <w:rPr>
                <w:sz w:val="20"/>
              </w:rPr>
            </w:pPr>
            <w:r>
              <w:rPr>
                <w:sz w:val="20"/>
              </w:rPr>
              <w:t>uzskaitei kā papildu kodu, lai norādītu, ka pakalpojums nodrošināts pacientu grupai.</w:t>
            </w:r>
          </w:p>
        </w:tc>
      </w:tr>
      <w:tr w:rsidR="00BB2832" w14:paraId="73B111FE" w14:textId="77777777">
        <w:trPr>
          <w:trHeight w:val="1152"/>
        </w:trPr>
        <w:tc>
          <w:tcPr>
            <w:tcW w:w="986" w:type="dxa"/>
          </w:tcPr>
          <w:p w14:paraId="46BC1B2F" w14:textId="77777777" w:rsidR="00BB2832" w:rsidRDefault="00E2799E">
            <w:pPr>
              <w:pStyle w:val="TableParagraph"/>
              <w:spacing w:line="220" w:lineRule="exact"/>
              <w:rPr>
                <w:sz w:val="20"/>
              </w:rPr>
            </w:pPr>
            <w:r>
              <w:rPr>
                <w:sz w:val="20"/>
              </w:rPr>
              <w:t>60344</w:t>
            </w:r>
          </w:p>
        </w:tc>
        <w:tc>
          <w:tcPr>
            <w:tcW w:w="2816" w:type="dxa"/>
          </w:tcPr>
          <w:p w14:paraId="396BABE6" w14:textId="77777777" w:rsidR="00BB2832" w:rsidRDefault="00E2799E">
            <w:pPr>
              <w:pStyle w:val="TableParagraph"/>
              <w:spacing w:line="220" w:lineRule="exact"/>
              <w:ind w:left="108"/>
              <w:rPr>
                <w:sz w:val="20"/>
              </w:rPr>
            </w:pPr>
            <w:r>
              <w:rPr>
                <w:sz w:val="20"/>
              </w:rPr>
              <w:t>Vakcinācija pret gripu, 2. pote</w:t>
            </w:r>
          </w:p>
        </w:tc>
        <w:tc>
          <w:tcPr>
            <w:tcW w:w="1173" w:type="dxa"/>
          </w:tcPr>
          <w:p w14:paraId="72AE5784" w14:textId="77777777" w:rsidR="00BB2832" w:rsidRDefault="00E2799E">
            <w:pPr>
              <w:pStyle w:val="TableParagraph"/>
              <w:spacing w:line="220" w:lineRule="exact"/>
              <w:ind w:left="86" w:right="77"/>
              <w:jc w:val="center"/>
              <w:rPr>
                <w:sz w:val="20"/>
              </w:rPr>
            </w:pPr>
            <w:r>
              <w:rPr>
                <w:sz w:val="20"/>
              </w:rPr>
              <w:t>0.00</w:t>
            </w:r>
          </w:p>
        </w:tc>
        <w:tc>
          <w:tcPr>
            <w:tcW w:w="3644" w:type="dxa"/>
          </w:tcPr>
          <w:p w14:paraId="25604F4D" w14:textId="77777777" w:rsidR="00BB2832" w:rsidRDefault="00E2799E">
            <w:pPr>
              <w:pStyle w:val="TableParagraph"/>
              <w:ind w:left="108" w:right="156"/>
              <w:rPr>
                <w:sz w:val="20"/>
              </w:rPr>
            </w:pPr>
            <w:r>
              <w:rPr>
                <w:sz w:val="20"/>
              </w:rPr>
              <w:t>Jauna statistikas uzskaites manipulācija - manipulācijas nepieciešamība izriet no iepirktās vakcīnas instrukcijas, kur ražotājs norāda vakcinācijas shēmu mazā</w:t>
            </w:r>
          </w:p>
          <w:p w14:paraId="7ACF099F" w14:textId="77777777" w:rsidR="00BB2832" w:rsidRDefault="00E2799E">
            <w:pPr>
              <w:pStyle w:val="TableParagraph"/>
              <w:spacing w:line="220" w:lineRule="exact"/>
              <w:ind w:left="108"/>
              <w:rPr>
                <w:sz w:val="20"/>
              </w:rPr>
            </w:pPr>
            <w:r>
              <w:rPr>
                <w:sz w:val="20"/>
              </w:rPr>
              <w:t>bērnu vecumā ar divām potēm.</w:t>
            </w:r>
          </w:p>
        </w:tc>
      </w:tr>
      <w:tr w:rsidR="00BB2832" w14:paraId="092A3B68" w14:textId="77777777">
        <w:trPr>
          <w:trHeight w:val="1149"/>
        </w:trPr>
        <w:tc>
          <w:tcPr>
            <w:tcW w:w="986" w:type="dxa"/>
          </w:tcPr>
          <w:p w14:paraId="6B0C3994" w14:textId="77777777" w:rsidR="00BB2832" w:rsidRDefault="00E2799E">
            <w:pPr>
              <w:pStyle w:val="TableParagraph"/>
              <w:spacing w:line="220" w:lineRule="exact"/>
              <w:rPr>
                <w:sz w:val="20"/>
              </w:rPr>
            </w:pPr>
            <w:r>
              <w:rPr>
                <w:sz w:val="20"/>
              </w:rPr>
              <w:t>01090</w:t>
            </w:r>
          </w:p>
        </w:tc>
        <w:tc>
          <w:tcPr>
            <w:tcW w:w="2816" w:type="dxa"/>
          </w:tcPr>
          <w:p w14:paraId="4F09C9CB" w14:textId="77777777" w:rsidR="00BB2832" w:rsidRDefault="00E2799E">
            <w:pPr>
              <w:pStyle w:val="TableParagraph"/>
              <w:ind w:left="108"/>
              <w:rPr>
                <w:sz w:val="20"/>
              </w:rPr>
            </w:pPr>
            <w:r>
              <w:rPr>
                <w:sz w:val="20"/>
              </w:rPr>
              <w:t>Ģimenes ārsta veikta atkārtota sirds un asinsvadu slimību riska izvērtēšana ar iegūtu riska vērtējumu zem 1 %</w:t>
            </w:r>
          </w:p>
        </w:tc>
        <w:tc>
          <w:tcPr>
            <w:tcW w:w="1173" w:type="dxa"/>
          </w:tcPr>
          <w:p w14:paraId="458F414B" w14:textId="77777777" w:rsidR="00BB2832" w:rsidRDefault="00E2799E">
            <w:pPr>
              <w:pStyle w:val="TableParagraph"/>
              <w:spacing w:line="220" w:lineRule="exact"/>
              <w:ind w:left="86" w:right="77"/>
              <w:jc w:val="center"/>
              <w:rPr>
                <w:sz w:val="20"/>
              </w:rPr>
            </w:pPr>
            <w:r>
              <w:rPr>
                <w:sz w:val="20"/>
              </w:rPr>
              <w:t>0.00</w:t>
            </w:r>
          </w:p>
        </w:tc>
        <w:tc>
          <w:tcPr>
            <w:tcW w:w="3644" w:type="dxa"/>
            <w:vMerge w:val="restart"/>
          </w:tcPr>
          <w:p w14:paraId="23C8BE34" w14:textId="77777777" w:rsidR="00BB2832" w:rsidRDefault="00BB2832">
            <w:pPr>
              <w:pStyle w:val="TableParagraph"/>
              <w:ind w:left="0"/>
              <w:rPr>
                <w:b/>
              </w:rPr>
            </w:pPr>
          </w:p>
          <w:p w14:paraId="67359034" w14:textId="77777777" w:rsidR="00BB2832" w:rsidRDefault="00BB2832">
            <w:pPr>
              <w:pStyle w:val="TableParagraph"/>
              <w:ind w:left="0"/>
              <w:rPr>
                <w:b/>
              </w:rPr>
            </w:pPr>
          </w:p>
          <w:p w14:paraId="0CEA0764" w14:textId="77777777" w:rsidR="00BB2832" w:rsidRDefault="00E2799E">
            <w:pPr>
              <w:pStyle w:val="TableParagraph"/>
              <w:spacing w:before="177"/>
              <w:ind w:left="108"/>
              <w:rPr>
                <w:sz w:val="20"/>
              </w:rPr>
            </w:pPr>
            <w:r>
              <w:rPr>
                <w:sz w:val="20"/>
              </w:rPr>
              <w:t>Jaunas statistikas uzskaites manipulācijas.</w:t>
            </w:r>
          </w:p>
        </w:tc>
      </w:tr>
      <w:tr w:rsidR="00BB2832" w14:paraId="6E662799" w14:textId="77777777">
        <w:trPr>
          <w:trHeight w:val="460"/>
        </w:trPr>
        <w:tc>
          <w:tcPr>
            <w:tcW w:w="986" w:type="dxa"/>
          </w:tcPr>
          <w:p w14:paraId="3435C179" w14:textId="77777777" w:rsidR="00BB2832" w:rsidRDefault="00E2799E">
            <w:pPr>
              <w:pStyle w:val="TableParagraph"/>
              <w:spacing w:line="220" w:lineRule="exact"/>
              <w:rPr>
                <w:sz w:val="20"/>
              </w:rPr>
            </w:pPr>
            <w:r>
              <w:rPr>
                <w:sz w:val="20"/>
              </w:rPr>
              <w:t>01091</w:t>
            </w:r>
          </w:p>
        </w:tc>
        <w:tc>
          <w:tcPr>
            <w:tcW w:w="2816" w:type="dxa"/>
          </w:tcPr>
          <w:p w14:paraId="0D4C1DBF" w14:textId="77777777" w:rsidR="00BB2832" w:rsidRDefault="00E2799E">
            <w:pPr>
              <w:pStyle w:val="TableParagraph"/>
              <w:spacing w:line="220" w:lineRule="exact"/>
              <w:ind w:left="108"/>
              <w:rPr>
                <w:sz w:val="20"/>
              </w:rPr>
            </w:pPr>
            <w:r>
              <w:rPr>
                <w:sz w:val="20"/>
              </w:rPr>
              <w:t>Ģimenes ārsta veikta atkārtota</w:t>
            </w:r>
          </w:p>
          <w:p w14:paraId="3C1DD33F" w14:textId="77777777" w:rsidR="00BB2832" w:rsidRDefault="00E2799E">
            <w:pPr>
              <w:pStyle w:val="TableParagraph"/>
              <w:spacing w:line="220" w:lineRule="exact"/>
              <w:ind w:left="108"/>
              <w:rPr>
                <w:sz w:val="20"/>
              </w:rPr>
            </w:pPr>
            <w:r>
              <w:rPr>
                <w:sz w:val="20"/>
              </w:rPr>
              <w:t>sirds un asinsvadu slimību riska</w:t>
            </w:r>
          </w:p>
        </w:tc>
        <w:tc>
          <w:tcPr>
            <w:tcW w:w="1173" w:type="dxa"/>
          </w:tcPr>
          <w:p w14:paraId="5F3DEDD4"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65D9C4F7" w14:textId="77777777" w:rsidR="00BB2832" w:rsidRDefault="00BB2832">
            <w:pPr>
              <w:rPr>
                <w:sz w:val="2"/>
                <w:szCs w:val="2"/>
              </w:rPr>
            </w:pPr>
          </w:p>
        </w:tc>
      </w:tr>
    </w:tbl>
    <w:p w14:paraId="6009F9B0" w14:textId="77777777" w:rsidR="00BB2832" w:rsidRDefault="00BB2832">
      <w:pPr>
        <w:rPr>
          <w:sz w:val="2"/>
          <w:szCs w:val="2"/>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6885093" w14:textId="77777777">
        <w:trPr>
          <w:trHeight w:val="460"/>
        </w:trPr>
        <w:tc>
          <w:tcPr>
            <w:tcW w:w="986" w:type="dxa"/>
          </w:tcPr>
          <w:p w14:paraId="79BCBE5C" w14:textId="77777777" w:rsidR="00BB2832" w:rsidRDefault="00BB2832">
            <w:pPr>
              <w:pStyle w:val="TableParagraph"/>
              <w:ind w:left="0"/>
              <w:rPr>
                <w:sz w:val="20"/>
              </w:rPr>
            </w:pPr>
          </w:p>
        </w:tc>
        <w:tc>
          <w:tcPr>
            <w:tcW w:w="2816" w:type="dxa"/>
          </w:tcPr>
          <w:p w14:paraId="58DFBF10" w14:textId="77777777" w:rsidR="00BB2832" w:rsidRDefault="00E2799E">
            <w:pPr>
              <w:pStyle w:val="TableParagraph"/>
              <w:spacing w:line="220" w:lineRule="exact"/>
              <w:ind w:left="108"/>
              <w:rPr>
                <w:sz w:val="20"/>
              </w:rPr>
            </w:pPr>
            <w:r>
              <w:rPr>
                <w:sz w:val="20"/>
              </w:rPr>
              <w:t>izvērtēšana ar iegūtu riska</w:t>
            </w:r>
          </w:p>
          <w:p w14:paraId="1AB1BB88" w14:textId="77777777" w:rsidR="00BB2832" w:rsidRDefault="00E2799E">
            <w:pPr>
              <w:pStyle w:val="TableParagraph"/>
              <w:spacing w:line="220" w:lineRule="exact"/>
              <w:ind w:left="108"/>
              <w:rPr>
                <w:sz w:val="20"/>
              </w:rPr>
            </w:pPr>
            <w:r>
              <w:rPr>
                <w:sz w:val="20"/>
              </w:rPr>
              <w:t>vērtējumu no 1 līdz 2 %</w:t>
            </w:r>
          </w:p>
        </w:tc>
        <w:tc>
          <w:tcPr>
            <w:tcW w:w="1173" w:type="dxa"/>
          </w:tcPr>
          <w:p w14:paraId="2F740768" w14:textId="77777777" w:rsidR="00BB2832" w:rsidRDefault="00BB2832">
            <w:pPr>
              <w:pStyle w:val="TableParagraph"/>
              <w:ind w:left="0"/>
              <w:rPr>
                <w:sz w:val="20"/>
              </w:rPr>
            </w:pPr>
          </w:p>
        </w:tc>
        <w:tc>
          <w:tcPr>
            <w:tcW w:w="3644" w:type="dxa"/>
            <w:vMerge w:val="restart"/>
          </w:tcPr>
          <w:p w14:paraId="114CE0B3" w14:textId="77777777" w:rsidR="00BB2832" w:rsidRDefault="00BB2832">
            <w:pPr>
              <w:pStyle w:val="TableParagraph"/>
              <w:ind w:left="0"/>
              <w:rPr>
                <w:b/>
              </w:rPr>
            </w:pPr>
          </w:p>
          <w:p w14:paraId="4D54E42E" w14:textId="77777777" w:rsidR="00BB2832" w:rsidRDefault="00BB2832">
            <w:pPr>
              <w:pStyle w:val="TableParagraph"/>
              <w:ind w:left="0"/>
              <w:rPr>
                <w:b/>
              </w:rPr>
            </w:pPr>
          </w:p>
          <w:p w14:paraId="4CC2988B" w14:textId="77777777" w:rsidR="00BB2832" w:rsidRDefault="00BB2832">
            <w:pPr>
              <w:pStyle w:val="TableParagraph"/>
              <w:ind w:left="0"/>
              <w:rPr>
                <w:b/>
              </w:rPr>
            </w:pPr>
          </w:p>
          <w:p w14:paraId="6062F28C" w14:textId="77777777" w:rsidR="00BB2832" w:rsidRDefault="00BB2832">
            <w:pPr>
              <w:pStyle w:val="TableParagraph"/>
              <w:ind w:left="0"/>
              <w:rPr>
                <w:b/>
              </w:rPr>
            </w:pPr>
          </w:p>
          <w:p w14:paraId="4EFFCDD5" w14:textId="77777777" w:rsidR="00BB2832" w:rsidRDefault="00E2799E">
            <w:pPr>
              <w:pStyle w:val="TableParagraph"/>
              <w:spacing w:before="130"/>
              <w:ind w:left="108"/>
              <w:rPr>
                <w:sz w:val="20"/>
              </w:rPr>
            </w:pPr>
            <w:r>
              <w:rPr>
                <w:sz w:val="20"/>
              </w:rPr>
              <w:t>Jaunas statistikas uzskaites manipulācijas</w:t>
            </w:r>
          </w:p>
        </w:tc>
      </w:tr>
      <w:tr w:rsidR="00BB2832" w14:paraId="063B21F8" w14:textId="77777777">
        <w:trPr>
          <w:trHeight w:val="921"/>
        </w:trPr>
        <w:tc>
          <w:tcPr>
            <w:tcW w:w="986" w:type="dxa"/>
          </w:tcPr>
          <w:p w14:paraId="7687FC54" w14:textId="77777777" w:rsidR="00BB2832" w:rsidRDefault="00E2799E">
            <w:pPr>
              <w:pStyle w:val="TableParagraph"/>
              <w:spacing w:line="220" w:lineRule="exact"/>
              <w:rPr>
                <w:sz w:val="20"/>
              </w:rPr>
            </w:pPr>
            <w:r>
              <w:rPr>
                <w:sz w:val="20"/>
              </w:rPr>
              <w:t>01092</w:t>
            </w:r>
          </w:p>
        </w:tc>
        <w:tc>
          <w:tcPr>
            <w:tcW w:w="2816" w:type="dxa"/>
          </w:tcPr>
          <w:p w14:paraId="59E8160E" w14:textId="77777777" w:rsidR="00BB2832" w:rsidRDefault="00E2799E">
            <w:pPr>
              <w:pStyle w:val="TableParagraph"/>
              <w:ind w:left="108"/>
              <w:rPr>
                <w:sz w:val="20"/>
              </w:rPr>
            </w:pPr>
            <w:r>
              <w:rPr>
                <w:sz w:val="20"/>
              </w:rPr>
              <w:t>Ģimenes ārsta veikta atkārtota sirds un asinsvadu slimību riska</w:t>
            </w:r>
          </w:p>
          <w:p w14:paraId="37A2F486" w14:textId="77777777" w:rsidR="00BB2832" w:rsidRDefault="00E2799E">
            <w:pPr>
              <w:pStyle w:val="TableParagraph"/>
              <w:spacing w:line="230" w:lineRule="atLeast"/>
              <w:ind w:left="108"/>
              <w:rPr>
                <w:sz w:val="20"/>
              </w:rPr>
            </w:pPr>
            <w:r>
              <w:rPr>
                <w:sz w:val="20"/>
              </w:rPr>
              <w:t>izvērtēšana ar iegūtu riska vērtējumu no 3 līdz 4 %</w:t>
            </w:r>
          </w:p>
        </w:tc>
        <w:tc>
          <w:tcPr>
            <w:tcW w:w="1173" w:type="dxa"/>
          </w:tcPr>
          <w:p w14:paraId="018B7F91"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5FA98AB5" w14:textId="77777777" w:rsidR="00BB2832" w:rsidRDefault="00BB2832">
            <w:pPr>
              <w:rPr>
                <w:sz w:val="2"/>
                <w:szCs w:val="2"/>
              </w:rPr>
            </w:pPr>
          </w:p>
        </w:tc>
      </w:tr>
      <w:tr w:rsidR="00BB2832" w14:paraId="66FE0F67" w14:textId="77777777">
        <w:trPr>
          <w:trHeight w:val="918"/>
        </w:trPr>
        <w:tc>
          <w:tcPr>
            <w:tcW w:w="986" w:type="dxa"/>
          </w:tcPr>
          <w:p w14:paraId="2592C85D" w14:textId="77777777" w:rsidR="00BB2832" w:rsidRDefault="00E2799E">
            <w:pPr>
              <w:pStyle w:val="TableParagraph"/>
              <w:spacing w:line="220" w:lineRule="exact"/>
              <w:rPr>
                <w:sz w:val="20"/>
              </w:rPr>
            </w:pPr>
            <w:r>
              <w:rPr>
                <w:sz w:val="20"/>
              </w:rPr>
              <w:t>01093</w:t>
            </w:r>
          </w:p>
        </w:tc>
        <w:tc>
          <w:tcPr>
            <w:tcW w:w="2816" w:type="dxa"/>
          </w:tcPr>
          <w:p w14:paraId="0B1D6424" w14:textId="77777777" w:rsidR="00BB2832" w:rsidRDefault="00E2799E">
            <w:pPr>
              <w:pStyle w:val="TableParagraph"/>
              <w:ind w:left="108"/>
              <w:rPr>
                <w:sz w:val="20"/>
              </w:rPr>
            </w:pPr>
            <w:r>
              <w:rPr>
                <w:sz w:val="20"/>
              </w:rPr>
              <w:t>Ģimenes ārsta veikta atkārtota sirds un asinsvadu slimību riska</w:t>
            </w:r>
          </w:p>
          <w:p w14:paraId="01977014" w14:textId="77777777" w:rsidR="00BB2832" w:rsidRDefault="00E2799E">
            <w:pPr>
              <w:pStyle w:val="TableParagraph"/>
              <w:spacing w:line="230" w:lineRule="exact"/>
              <w:ind w:left="108"/>
              <w:rPr>
                <w:sz w:val="20"/>
              </w:rPr>
            </w:pPr>
            <w:r>
              <w:rPr>
                <w:sz w:val="20"/>
              </w:rPr>
              <w:t>izvērtēšana ar iegūtu riska vērtējumu no 5 līdz 9 %</w:t>
            </w:r>
          </w:p>
        </w:tc>
        <w:tc>
          <w:tcPr>
            <w:tcW w:w="1173" w:type="dxa"/>
          </w:tcPr>
          <w:p w14:paraId="29B36F2E" w14:textId="77777777" w:rsidR="00BB2832" w:rsidRDefault="00E2799E">
            <w:pPr>
              <w:pStyle w:val="TableParagraph"/>
              <w:spacing w:line="220" w:lineRule="exact"/>
              <w:ind w:left="86" w:right="77"/>
              <w:jc w:val="center"/>
              <w:rPr>
                <w:sz w:val="20"/>
              </w:rPr>
            </w:pPr>
            <w:r>
              <w:rPr>
                <w:sz w:val="20"/>
              </w:rPr>
              <w:t>0.00</w:t>
            </w:r>
          </w:p>
        </w:tc>
        <w:tc>
          <w:tcPr>
            <w:tcW w:w="3644" w:type="dxa"/>
            <w:vMerge/>
            <w:tcBorders>
              <w:top w:val="nil"/>
            </w:tcBorders>
          </w:tcPr>
          <w:p w14:paraId="63BD0F3A" w14:textId="77777777" w:rsidR="00BB2832" w:rsidRDefault="00BB2832">
            <w:pPr>
              <w:rPr>
                <w:sz w:val="2"/>
                <w:szCs w:val="2"/>
              </w:rPr>
            </w:pPr>
          </w:p>
        </w:tc>
      </w:tr>
      <w:tr w:rsidR="00BB2832" w14:paraId="169E6964" w14:textId="77777777">
        <w:trPr>
          <w:trHeight w:val="920"/>
        </w:trPr>
        <w:tc>
          <w:tcPr>
            <w:tcW w:w="986" w:type="dxa"/>
          </w:tcPr>
          <w:p w14:paraId="3BA1D728" w14:textId="77777777" w:rsidR="00BB2832" w:rsidRDefault="00E2799E">
            <w:pPr>
              <w:pStyle w:val="TableParagraph"/>
              <w:spacing w:line="219" w:lineRule="exact"/>
              <w:rPr>
                <w:sz w:val="20"/>
              </w:rPr>
            </w:pPr>
            <w:r>
              <w:rPr>
                <w:sz w:val="20"/>
              </w:rPr>
              <w:t>01094</w:t>
            </w:r>
          </w:p>
        </w:tc>
        <w:tc>
          <w:tcPr>
            <w:tcW w:w="2816" w:type="dxa"/>
          </w:tcPr>
          <w:p w14:paraId="4AC7F338" w14:textId="77777777" w:rsidR="00BB2832" w:rsidRDefault="00E2799E">
            <w:pPr>
              <w:pStyle w:val="TableParagraph"/>
              <w:ind w:left="108" w:right="122"/>
              <w:rPr>
                <w:sz w:val="20"/>
              </w:rPr>
            </w:pPr>
            <w:r>
              <w:rPr>
                <w:sz w:val="20"/>
              </w:rPr>
              <w:t>Ģimenes ārsta veikta atkārtota sirds un asinsvadu slimību riska</w:t>
            </w:r>
          </w:p>
          <w:p w14:paraId="73CA9570" w14:textId="77777777" w:rsidR="00BB2832" w:rsidRDefault="00E2799E">
            <w:pPr>
              <w:pStyle w:val="TableParagraph"/>
              <w:spacing w:line="230" w:lineRule="atLeast"/>
              <w:ind w:left="108" w:right="523"/>
              <w:rPr>
                <w:sz w:val="20"/>
              </w:rPr>
            </w:pPr>
            <w:r>
              <w:rPr>
                <w:sz w:val="20"/>
              </w:rPr>
              <w:t>izvērtēšana ar iegūtu riska vērtējumu lielāks par 10 %</w:t>
            </w:r>
          </w:p>
        </w:tc>
        <w:tc>
          <w:tcPr>
            <w:tcW w:w="1173" w:type="dxa"/>
          </w:tcPr>
          <w:p w14:paraId="3DD3F1AF" w14:textId="77777777" w:rsidR="00BB2832" w:rsidRDefault="00E2799E">
            <w:pPr>
              <w:pStyle w:val="TableParagraph"/>
              <w:spacing w:line="219" w:lineRule="exact"/>
              <w:ind w:left="86" w:right="77"/>
              <w:jc w:val="center"/>
              <w:rPr>
                <w:sz w:val="20"/>
              </w:rPr>
            </w:pPr>
            <w:r>
              <w:rPr>
                <w:sz w:val="20"/>
              </w:rPr>
              <w:t>0.00</w:t>
            </w:r>
          </w:p>
        </w:tc>
        <w:tc>
          <w:tcPr>
            <w:tcW w:w="3644" w:type="dxa"/>
            <w:vMerge/>
            <w:tcBorders>
              <w:top w:val="nil"/>
            </w:tcBorders>
          </w:tcPr>
          <w:p w14:paraId="06EB9421" w14:textId="77777777" w:rsidR="00BB2832" w:rsidRDefault="00BB2832">
            <w:pPr>
              <w:rPr>
                <w:sz w:val="2"/>
                <w:szCs w:val="2"/>
              </w:rPr>
            </w:pPr>
          </w:p>
        </w:tc>
      </w:tr>
    </w:tbl>
    <w:p w14:paraId="563DEC08" w14:textId="77777777" w:rsidR="00BB2832" w:rsidRDefault="00BB2832">
      <w:pPr>
        <w:rPr>
          <w:b/>
          <w:sz w:val="20"/>
        </w:rPr>
      </w:pPr>
    </w:p>
    <w:p w14:paraId="2094CC6B" w14:textId="77777777" w:rsidR="00BB2832" w:rsidRDefault="00E2799E">
      <w:pPr>
        <w:pStyle w:val="ListParagraph"/>
        <w:numPr>
          <w:ilvl w:val="0"/>
          <w:numId w:val="6"/>
        </w:numPr>
        <w:tabs>
          <w:tab w:val="left" w:pos="841"/>
        </w:tabs>
        <w:spacing w:before="212"/>
        <w:ind w:hanging="361"/>
        <w:rPr>
          <w:b/>
          <w:sz w:val="24"/>
        </w:rPr>
      </w:pPr>
      <w:r>
        <w:rPr>
          <w:b/>
          <w:sz w:val="24"/>
        </w:rPr>
        <w:t>Izslēgtas</w:t>
      </w:r>
      <w:r>
        <w:rPr>
          <w:b/>
          <w:spacing w:val="1"/>
          <w:sz w:val="24"/>
        </w:rPr>
        <w:t xml:space="preserve"> </w:t>
      </w:r>
      <w:r>
        <w:rPr>
          <w:b/>
          <w:sz w:val="24"/>
        </w:rPr>
        <w:t>manipulācijas:</w:t>
      </w:r>
    </w:p>
    <w:p w14:paraId="0772F2BA"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140"/>
        <w:gridCol w:w="1183"/>
        <w:gridCol w:w="3361"/>
      </w:tblGrid>
      <w:tr w:rsidR="00BB2832" w14:paraId="4BA99A77" w14:textId="77777777">
        <w:trPr>
          <w:trHeight w:val="230"/>
        </w:trPr>
        <w:tc>
          <w:tcPr>
            <w:tcW w:w="936" w:type="dxa"/>
          </w:tcPr>
          <w:p w14:paraId="5FD6727B" w14:textId="77777777" w:rsidR="00BB2832" w:rsidRDefault="00E2799E">
            <w:pPr>
              <w:pStyle w:val="TableParagraph"/>
              <w:spacing w:line="210" w:lineRule="exact"/>
              <w:rPr>
                <w:b/>
                <w:sz w:val="20"/>
              </w:rPr>
            </w:pPr>
            <w:r>
              <w:rPr>
                <w:b/>
                <w:sz w:val="20"/>
              </w:rPr>
              <w:t>Kods</w:t>
            </w:r>
          </w:p>
        </w:tc>
        <w:tc>
          <w:tcPr>
            <w:tcW w:w="3140" w:type="dxa"/>
          </w:tcPr>
          <w:p w14:paraId="40F2B944" w14:textId="77777777" w:rsidR="00BB2832" w:rsidRDefault="00E2799E">
            <w:pPr>
              <w:pStyle w:val="TableParagraph"/>
              <w:spacing w:line="210" w:lineRule="exact"/>
              <w:rPr>
                <w:b/>
                <w:sz w:val="20"/>
              </w:rPr>
            </w:pPr>
            <w:r>
              <w:rPr>
                <w:b/>
                <w:sz w:val="20"/>
              </w:rPr>
              <w:t>Nosaukums</w:t>
            </w:r>
          </w:p>
        </w:tc>
        <w:tc>
          <w:tcPr>
            <w:tcW w:w="1183" w:type="dxa"/>
          </w:tcPr>
          <w:p w14:paraId="3ABA44B6" w14:textId="77777777" w:rsidR="00BB2832" w:rsidRDefault="00E2799E">
            <w:pPr>
              <w:pStyle w:val="TableParagraph"/>
              <w:spacing w:line="210" w:lineRule="exact"/>
              <w:ind w:left="91" w:right="86"/>
              <w:jc w:val="center"/>
              <w:rPr>
                <w:b/>
                <w:sz w:val="20"/>
              </w:rPr>
            </w:pPr>
            <w:r>
              <w:rPr>
                <w:b/>
                <w:sz w:val="20"/>
              </w:rPr>
              <w:t>Tarifs, eiro</w:t>
            </w:r>
          </w:p>
        </w:tc>
        <w:tc>
          <w:tcPr>
            <w:tcW w:w="3361" w:type="dxa"/>
          </w:tcPr>
          <w:p w14:paraId="16EAE03F" w14:textId="77777777" w:rsidR="00BB2832" w:rsidRDefault="00E2799E">
            <w:pPr>
              <w:pStyle w:val="TableParagraph"/>
              <w:spacing w:line="210" w:lineRule="exact"/>
              <w:ind w:left="108"/>
              <w:rPr>
                <w:b/>
                <w:sz w:val="20"/>
              </w:rPr>
            </w:pPr>
            <w:r>
              <w:rPr>
                <w:b/>
                <w:sz w:val="20"/>
              </w:rPr>
              <w:t>Skaidrojums</w:t>
            </w:r>
          </w:p>
        </w:tc>
      </w:tr>
      <w:tr w:rsidR="00BB2832" w14:paraId="72FA3C75" w14:textId="77777777">
        <w:trPr>
          <w:trHeight w:val="921"/>
        </w:trPr>
        <w:tc>
          <w:tcPr>
            <w:tcW w:w="936" w:type="dxa"/>
          </w:tcPr>
          <w:p w14:paraId="4497AF4E" w14:textId="77777777" w:rsidR="00BB2832" w:rsidRDefault="00E2799E">
            <w:pPr>
              <w:pStyle w:val="TableParagraph"/>
              <w:spacing w:line="226" w:lineRule="exact"/>
              <w:rPr>
                <w:sz w:val="20"/>
              </w:rPr>
            </w:pPr>
            <w:r>
              <w:rPr>
                <w:sz w:val="20"/>
              </w:rPr>
              <w:t>60262</w:t>
            </w:r>
          </w:p>
        </w:tc>
        <w:tc>
          <w:tcPr>
            <w:tcW w:w="3140" w:type="dxa"/>
          </w:tcPr>
          <w:p w14:paraId="0A2D28A5" w14:textId="77777777" w:rsidR="00BB2832" w:rsidRDefault="00E2799E">
            <w:pPr>
              <w:pStyle w:val="TableParagraph"/>
              <w:ind w:right="254"/>
              <w:rPr>
                <w:sz w:val="20"/>
              </w:rPr>
            </w:pPr>
            <w:r>
              <w:rPr>
                <w:sz w:val="20"/>
              </w:rPr>
              <w:t>Vakcinācija pret pandēmijas gripu A(H1N1)</w:t>
            </w:r>
          </w:p>
        </w:tc>
        <w:tc>
          <w:tcPr>
            <w:tcW w:w="1183" w:type="dxa"/>
          </w:tcPr>
          <w:p w14:paraId="017CE53D" w14:textId="77777777" w:rsidR="00BB2832" w:rsidRDefault="00BB2832">
            <w:pPr>
              <w:pStyle w:val="TableParagraph"/>
              <w:spacing w:before="8"/>
              <w:ind w:left="0"/>
              <w:rPr>
                <w:b/>
                <w:sz w:val="29"/>
              </w:rPr>
            </w:pPr>
          </w:p>
          <w:p w14:paraId="2F72F77B" w14:textId="77777777" w:rsidR="00BB2832" w:rsidRDefault="00E2799E">
            <w:pPr>
              <w:pStyle w:val="TableParagraph"/>
              <w:ind w:left="91" w:right="83"/>
              <w:jc w:val="center"/>
              <w:rPr>
                <w:sz w:val="20"/>
              </w:rPr>
            </w:pPr>
            <w:r>
              <w:rPr>
                <w:sz w:val="20"/>
              </w:rPr>
              <w:t>0.00</w:t>
            </w:r>
          </w:p>
        </w:tc>
        <w:tc>
          <w:tcPr>
            <w:tcW w:w="3361" w:type="dxa"/>
          </w:tcPr>
          <w:p w14:paraId="688CE480" w14:textId="77777777" w:rsidR="00BB2832" w:rsidRDefault="00E2799E">
            <w:pPr>
              <w:pStyle w:val="TableParagraph"/>
              <w:ind w:left="108" w:right="513"/>
              <w:rPr>
                <w:sz w:val="20"/>
              </w:rPr>
            </w:pPr>
            <w:r>
              <w:rPr>
                <w:sz w:val="20"/>
              </w:rPr>
              <w:t>Manipulācija jāizslēdz no manipulāciju saraksta. Tas nerada</w:t>
            </w:r>
          </w:p>
          <w:p w14:paraId="0026FE66" w14:textId="77777777" w:rsidR="00BB2832" w:rsidRDefault="00E2799E">
            <w:pPr>
              <w:pStyle w:val="TableParagraph"/>
              <w:spacing w:line="230" w:lineRule="atLeast"/>
              <w:ind w:left="108"/>
              <w:rPr>
                <w:sz w:val="20"/>
              </w:rPr>
            </w:pPr>
            <w:r>
              <w:rPr>
                <w:sz w:val="20"/>
              </w:rPr>
              <w:t>finanšu ietekmi, jo šī ir statistikas uzskaites manipulācija</w:t>
            </w:r>
          </w:p>
        </w:tc>
      </w:tr>
      <w:tr w:rsidR="00BB2832" w14:paraId="23C51FA9" w14:textId="77777777">
        <w:trPr>
          <w:trHeight w:val="918"/>
        </w:trPr>
        <w:tc>
          <w:tcPr>
            <w:tcW w:w="936" w:type="dxa"/>
          </w:tcPr>
          <w:p w14:paraId="04EE578F" w14:textId="77777777" w:rsidR="00BB2832" w:rsidRDefault="00E2799E">
            <w:pPr>
              <w:pStyle w:val="TableParagraph"/>
              <w:spacing w:line="225" w:lineRule="exact"/>
              <w:rPr>
                <w:sz w:val="20"/>
              </w:rPr>
            </w:pPr>
            <w:r>
              <w:rPr>
                <w:sz w:val="20"/>
              </w:rPr>
              <w:t>50844</w:t>
            </w:r>
          </w:p>
        </w:tc>
        <w:tc>
          <w:tcPr>
            <w:tcW w:w="3140" w:type="dxa"/>
          </w:tcPr>
          <w:p w14:paraId="46A1BEF9" w14:textId="77777777" w:rsidR="00BB2832" w:rsidRDefault="00E2799E">
            <w:pPr>
              <w:pStyle w:val="TableParagraph"/>
              <w:spacing w:line="237" w:lineRule="auto"/>
              <w:ind w:right="836"/>
              <w:rPr>
                <w:sz w:val="20"/>
              </w:rPr>
            </w:pPr>
            <w:r>
              <w:rPr>
                <w:sz w:val="20"/>
              </w:rPr>
              <w:t xml:space="preserve">Piemaksa par kontrastvielu </w:t>
            </w:r>
            <w:proofErr w:type="spellStart"/>
            <w:r>
              <w:rPr>
                <w:sz w:val="20"/>
              </w:rPr>
              <w:t>Gadodiamide</w:t>
            </w:r>
            <w:proofErr w:type="spellEnd"/>
            <w:r>
              <w:rPr>
                <w:sz w:val="20"/>
              </w:rPr>
              <w:t xml:space="preserve"> (5 ml)</w:t>
            </w:r>
          </w:p>
        </w:tc>
        <w:tc>
          <w:tcPr>
            <w:tcW w:w="1183" w:type="dxa"/>
          </w:tcPr>
          <w:p w14:paraId="46282EDF" w14:textId="77777777" w:rsidR="00BB2832" w:rsidRDefault="00BB2832">
            <w:pPr>
              <w:pStyle w:val="TableParagraph"/>
              <w:spacing w:before="5"/>
              <w:ind w:left="0"/>
              <w:rPr>
                <w:b/>
                <w:sz w:val="29"/>
              </w:rPr>
            </w:pPr>
          </w:p>
          <w:p w14:paraId="0E9B07BE" w14:textId="77777777" w:rsidR="00BB2832" w:rsidRDefault="00E2799E">
            <w:pPr>
              <w:pStyle w:val="TableParagraph"/>
              <w:ind w:left="91" w:right="83"/>
              <w:jc w:val="center"/>
              <w:rPr>
                <w:sz w:val="20"/>
              </w:rPr>
            </w:pPr>
            <w:r>
              <w:rPr>
                <w:sz w:val="20"/>
              </w:rPr>
              <w:t>16.01</w:t>
            </w:r>
          </w:p>
        </w:tc>
        <w:tc>
          <w:tcPr>
            <w:tcW w:w="3361" w:type="dxa"/>
            <w:vMerge w:val="restart"/>
          </w:tcPr>
          <w:p w14:paraId="6C84B89F" w14:textId="77777777" w:rsidR="00BB2832" w:rsidRDefault="00BB2832">
            <w:pPr>
              <w:pStyle w:val="TableParagraph"/>
              <w:ind w:left="0"/>
              <w:rPr>
                <w:b/>
              </w:rPr>
            </w:pPr>
          </w:p>
          <w:p w14:paraId="3AAB993C" w14:textId="77777777" w:rsidR="00BB2832" w:rsidRDefault="00BB2832">
            <w:pPr>
              <w:pStyle w:val="TableParagraph"/>
              <w:ind w:left="0"/>
              <w:rPr>
                <w:b/>
              </w:rPr>
            </w:pPr>
          </w:p>
          <w:p w14:paraId="642254CF" w14:textId="77777777" w:rsidR="00BB2832" w:rsidRDefault="00BB2832">
            <w:pPr>
              <w:pStyle w:val="TableParagraph"/>
              <w:ind w:left="0"/>
              <w:rPr>
                <w:b/>
              </w:rPr>
            </w:pPr>
          </w:p>
          <w:p w14:paraId="141C6404" w14:textId="77777777" w:rsidR="00BB2832" w:rsidRDefault="00BB2832">
            <w:pPr>
              <w:pStyle w:val="TableParagraph"/>
              <w:ind w:left="0"/>
              <w:rPr>
                <w:b/>
              </w:rPr>
            </w:pPr>
          </w:p>
          <w:p w14:paraId="2035A6A0" w14:textId="77777777" w:rsidR="00BB2832" w:rsidRDefault="00BB2832">
            <w:pPr>
              <w:pStyle w:val="TableParagraph"/>
              <w:ind w:left="0"/>
              <w:rPr>
                <w:b/>
              </w:rPr>
            </w:pPr>
          </w:p>
          <w:p w14:paraId="4546124E" w14:textId="77777777" w:rsidR="00BB2832" w:rsidRDefault="00BB2832">
            <w:pPr>
              <w:pStyle w:val="TableParagraph"/>
              <w:spacing w:before="6"/>
              <w:ind w:left="0"/>
              <w:rPr>
                <w:b/>
              </w:rPr>
            </w:pPr>
          </w:p>
          <w:p w14:paraId="2C390D6F" w14:textId="77777777" w:rsidR="00BB2832" w:rsidRDefault="00E2799E">
            <w:pPr>
              <w:pStyle w:val="TableParagraph"/>
              <w:ind w:left="108" w:right="144"/>
              <w:rPr>
                <w:sz w:val="20"/>
              </w:rPr>
            </w:pPr>
            <w:r>
              <w:rPr>
                <w:sz w:val="20"/>
              </w:rPr>
              <w:t xml:space="preserve">Manipulācija jāizslēdz no manipulāciju saraksta, jo, balstoties uz Eiropas Zāļu aģentūras ieteikumiem, kontrastvielas </w:t>
            </w:r>
            <w:proofErr w:type="spellStart"/>
            <w:r>
              <w:rPr>
                <w:sz w:val="20"/>
              </w:rPr>
              <w:t>Gadodiamidum</w:t>
            </w:r>
            <w:proofErr w:type="spellEnd"/>
            <w:r>
              <w:rPr>
                <w:sz w:val="20"/>
              </w:rPr>
              <w:t xml:space="preserve"> lietošana Latvijā ir apturēta. Šo manipulāciju vietā ārstniecības iestādēm jāizmanto citas manipulāciju sarakstā esošās kontrastvielu manipulācijas.</w:t>
            </w:r>
          </w:p>
        </w:tc>
      </w:tr>
      <w:tr w:rsidR="00BB2832" w14:paraId="7FD5ED04" w14:textId="77777777">
        <w:trPr>
          <w:trHeight w:val="460"/>
        </w:trPr>
        <w:tc>
          <w:tcPr>
            <w:tcW w:w="936" w:type="dxa"/>
          </w:tcPr>
          <w:p w14:paraId="5C5C630B" w14:textId="77777777" w:rsidR="00BB2832" w:rsidRDefault="00E2799E">
            <w:pPr>
              <w:pStyle w:val="TableParagraph"/>
              <w:spacing w:line="225" w:lineRule="exact"/>
              <w:rPr>
                <w:sz w:val="20"/>
              </w:rPr>
            </w:pPr>
            <w:r>
              <w:rPr>
                <w:sz w:val="20"/>
              </w:rPr>
              <w:t>50842</w:t>
            </w:r>
          </w:p>
        </w:tc>
        <w:tc>
          <w:tcPr>
            <w:tcW w:w="3140" w:type="dxa"/>
          </w:tcPr>
          <w:p w14:paraId="5F50963A" w14:textId="77777777" w:rsidR="00BB2832" w:rsidRDefault="00E2799E">
            <w:pPr>
              <w:pStyle w:val="TableParagraph"/>
              <w:spacing w:line="225" w:lineRule="exact"/>
              <w:rPr>
                <w:sz w:val="20"/>
              </w:rPr>
            </w:pPr>
            <w:r>
              <w:rPr>
                <w:sz w:val="20"/>
              </w:rPr>
              <w:t>Piemaksa par kontrastvielu</w:t>
            </w:r>
          </w:p>
          <w:p w14:paraId="31A02B3A" w14:textId="77777777" w:rsidR="00BB2832" w:rsidRDefault="00E2799E">
            <w:pPr>
              <w:pStyle w:val="TableParagraph"/>
              <w:spacing w:line="215" w:lineRule="exact"/>
              <w:rPr>
                <w:sz w:val="20"/>
              </w:rPr>
            </w:pPr>
            <w:proofErr w:type="spellStart"/>
            <w:r>
              <w:rPr>
                <w:sz w:val="20"/>
              </w:rPr>
              <w:t>Gadodiamidum</w:t>
            </w:r>
            <w:proofErr w:type="spellEnd"/>
            <w:r>
              <w:rPr>
                <w:sz w:val="20"/>
              </w:rPr>
              <w:t xml:space="preserve"> (20 ml)</w:t>
            </w:r>
          </w:p>
        </w:tc>
        <w:tc>
          <w:tcPr>
            <w:tcW w:w="1183" w:type="dxa"/>
          </w:tcPr>
          <w:p w14:paraId="68A72915" w14:textId="77777777" w:rsidR="00BB2832" w:rsidRDefault="00E2799E">
            <w:pPr>
              <w:pStyle w:val="TableParagraph"/>
              <w:spacing w:before="110"/>
              <w:ind w:left="91" w:right="83"/>
              <w:jc w:val="center"/>
              <w:rPr>
                <w:sz w:val="20"/>
              </w:rPr>
            </w:pPr>
            <w:r>
              <w:rPr>
                <w:sz w:val="20"/>
              </w:rPr>
              <w:t>58.76</w:t>
            </w:r>
          </w:p>
        </w:tc>
        <w:tc>
          <w:tcPr>
            <w:tcW w:w="3361" w:type="dxa"/>
            <w:vMerge/>
            <w:tcBorders>
              <w:top w:val="nil"/>
            </w:tcBorders>
          </w:tcPr>
          <w:p w14:paraId="6FE002BD" w14:textId="77777777" w:rsidR="00BB2832" w:rsidRDefault="00BB2832">
            <w:pPr>
              <w:rPr>
                <w:sz w:val="2"/>
                <w:szCs w:val="2"/>
              </w:rPr>
            </w:pPr>
          </w:p>
        </w:tc>
      </w:tr>
      <w:tr w:rsidR="00BB2832" w14:paraId="1EF9355E" w14:textId="77777777">
        <w:trPr>
          <w:trHeight w:val="460"/>
        </w:trPr>
        <w:tc>
          <w:tcPr>
            <w:tcW w:w="936" w:type="dxa"/>
          </w:tcPr>
          <w:p w14:paraId="4CF2A312" w14:textId="77777777" w:rsidR="00BB2832" w:rsidRDefault="00E2799E">
            <w:pPr>
              <w:pStyle w:val="TableParagraph"/>
              <w:spacing w:line="225" w:lineRule="exact"/>
              <w:rPr>
                <w:sz w:val="20"/>
              </w:rPr>
            </w:pPr>
            <w:r>
              <w:rPr>
                <w:sz w:val="20"/>
              </w:rPr>
              <w:t>50841</w:t>
            </w:r>
          </w:p>
        </w:tc>
        <w:tc>
          <w:tcPr>
            <w:tcW w:w="3140" w:type="dxa"/>
          </w:tcPr>
          <w:p w14:paraId="1366C3AE" w14:textId="77777777" w:rsidR="00BB2832" w:rsidRDefault="00E2799E">
            <w:pPr>
              <w:pStyle w:val="TableParagraph"/>
              <w:spacing w:line="225" w:lineRule="exact"/>
              <w:rPr>
                <w:sz w:val="20"/>
              </w:rPr>
            </w:pPr>
            <w:r>
              <w:rPr>
                <w:sz w:val="20"/>
              </w:rPr>
              <w:t>Piemaksa par kontrastvielu</w:t>
            </w:r>
          </w:p>
          <w:p w14:paraId="686DB164" w14:textId="77777777" w:rsidR="00BB2832" w:rsidRDefault="00E2799E">
            <w:pPr>
              <w:pStyle w:val="TableParagraph"/>
              <w:spacing w:line="215" w:lineRule="exact"/>
              <w:rPr>
                <w:sz w:val="20"/>
              </w:rPr>
            </w:pPr>
            <w:proofErr w:type="spellStart"/>
            <w:r>
              <w:rPr>
                <w:sz w:val="20"/>
              </w:rPr>
              <w:t>Gadodiamidum</w:t>
            </w:r>
            <w:proofErr w:type="spellEnd"/>
            <w:r>
              <w:rPr>
                <w:sz w:val="20"/>
              </w:rPr>
              <w:t xml:space="preserve"> (15 ml)</w:t>
            </w:r>
          </w:p>
        </w:tc>
        <w:tc>
          <w:tcPr>
            <w:tcW w:w="1183" w:type="dxa"/>
          </w:tcPr>
          <w:p w14:paraId="533B3899" w14:textId="77777777" w:rsidR="00BB2832" w:rsidRDefault="00E2799E">
            <w:pPr>
              <w:pStyle w:val="TableParagraph"/>
              <w:spacing w:before="110"/>
              <w:ind w:left="91" w:right="83"/>
              <w:jc w:val="center"/>
              <w:rPr>
                <w:sz w:val="20"/>
              </w:rPr>
            </w:pPr>
            <w:r>
              <w:rPr>
                <w:sz w:val="20"/>
              </w:rPr>
              <w:t>45.87</w:t>
            </w:r>
          </w:p>
        </w:tc>
        <w:tc>
          <w:tcPr>
            <w:tcW w:w="3361" w:type="dxa"/>
            <w:vMerge/>
            <w:tcBorders>
              <w:top w:val="nil"/>
            </w:tcBorders>
          </w:tcPr>
          <w:p w14:paraId="21F7154F" w14:textId="77777777" w:rsidR="00BB2832" w:rsidRDefault="00BB2832">
            <w:pPr>
              <w:rPr>
                <w:sz w:val="2"/>
                <w:szCs w:val="2"/>
              </w:rPr>
            </w:pPr>
          </w:p>
        </w:tc>
      </w:tr>
      <w:tr w:rsidR="00BB2832" w14:paraId="52A3E4A5" w14:textId="77777777">
        <w:trPr>
          <w:trHeight w:val="457"/>
        </w:trPr>
        <w:tc>
          <w:tcPr>
            <w:tcW w:w="936" w:type="dxa"/>
          </w:tcPr>
          <w:p w14:paraId="59811D6E" w14:textId="77777777" w:rsidR="00BB2832" w:rsidRDefault="00E2799E">
            <w:pPr>
              <w:pStyle w:val="TableParagraph"/>
              <w:spacing w:line="225" w:lineRule="exact"/>
              <w:rPr>
                <w:sz w:val="20"/>
              </w:rPr>
            </w:pPr>
            <w:r>
              <w:rPr>
                <w:sz w:val="20"/>
              </w:rPr>
              <w:t>50840</w:t>
            </w:r>
          </w:p>
        </w:tc>
        <w:tc>
          <w:tcPr>
            <w:tcW w:w="3140" w:type="dxa"/>
          </w:tcPr>
          <w:p w14:paraId="4952ED56" w14:textId="77777777" w:rsidR="00BB2832" w:rsidRDefault="00E2799E">
            <w:pPr>
              <w:pStyle w:val="TableParagraph"/>
              <w:spacing w:line="224" w:lineRule="exact"/>
              <w:rPr>
                <w:sz w:val="20"/>
              </w:rPr>
            </w:pPr>
            <w:r>
              <w:rPr>
                <w:sz w:val="20"/>
              </w:rPr>
              <w:t>Piemaksa par kontrastvielu</w:t>
            </w:r>
          </w:p>
          <w:p w14:paraId="0D67D70F" w14:textId="77777777" w:rsidR="00BB2832" w:rsidRDefault="00E2799E">
            <w:pPr>
              <w:pStyle w:val="TableParagraph"/>
              <w:spacing w:line="214" w:lineRule="exact"/>
              <w:rPr>
                <w:sz w:val="20"/>
              </w:rPr>
            </w:pPr>
            <w:proofErr w:type="spellStart"/>
            <w:r>
              <w:rPr>
                <w:sz w:val="20"/>
              </w:rPr>
              <w:t>Gadodiamidum</w:t>
            </w:r>
            <w:proofErr w:type="spellEnd"/>
            <w:r>
              <w:rPr>
                <w:sz w:val="20"/>
              </w:rPr>
              <w:t xml:space="preserve"> (10 ml)</w:t>
            </w:r>
          </w:p>
        </w:tc>
        <w:tc>
          <w:tcPr>
            <w:tcW w:w="1183" w:type="dxa"/>
          </w:tcPr>
          <w:p w14:paraId="63B2139E" w14:textId="77777777" w:rsidR="00BB2832" w:rsidRDefault="00E2799E">
            <w:pPr>
              <w:pStyle w:val="TableParagraph"/>
              <w:spacing w:before="110"/>
              <w:ind w:left="91" w:right="83"/>
              <w:jc w:val="center"/>
              <w:rPr>
                <w:sz w:val="20"/>
              </w:rPr>
            </w:pPr>
            <w:r>
              <w:rPr>
                <w:sz w:val="20"/>
              </w:rPr>
              <w:t>32.95</w:t>
            </w:r>
          </w:p>
        </w:tc>
        <w:tc>
          <w:tcPr>
            <w:tcW w:w="3361" w:type="dxa"/>
            <w:vMerge/>
            <w:tcBorders>
              <w:top w:val="nil"/>
            </w:tcBorders>
          </w:tcPr>
          <w:p w14:paraId="41A784F1" w14:textId="77777777" w:rsidR="00BB2832" w:rsidRDefault="00BB2832">
            <w:pPr>
              <w:rPr>
                <w:sz w:val="2"/>
                <w:szCs w:val="2"/>
              </w:rPr>
            </w:pPr>
          </w:p>
        </w:tc>
      </w:tr>
      <w:tr w:rsidR="00BB2832" w14:paraId="102464E7" w14:textId="77777777">
        <w:trPr>
          <w:trHeight w:val="691"/>
        </w:trPr>
        <w:tc>
          <w:tcPr>
            <w:tcW w:w="936" w:type="dxa"/>
          </w:tcPr>
          <w:p w14:paraId="748778A3" w14:textId="77777777" w:rsidR="00BB2832" w:rsidRDefault="00E2799E">
            <w:pPr>
              <w:pStyle w:val="TableParagraph"/>
              <w:spacing w:line="225" w:lineRule="exact"/>
              <w:rPr>
                <w:sz w:val="20"/>
              </w:rPr>
            </w:pPr>
            <w:r>
              <w:rPr>
                <w:sz w:val="20"/>
              </w:rPr>
              <w:t>50837*</w:t>
            </w:r>
          </w:p>
        </w:tc>
        <w:tc>
          <w:tcPr>
            <w:tcW w:w="3140" w:type="dxa"/>
          </w:tcPr>
          <w:p w14:paraId="0C2BF83C" w14:textId="77777777" w:rsidR="00BB2832" w:rsidRDefault="00E2799E">
            <w:pPr>
              <w:pStyle w:val="TableParagraph"/>
              <w:ind w:right="2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(10</w:t>
            </w:r>
          </w:p>
          <w:p w14:paraId="0DDEC262" w14:textId="77777777" w:rsidR="00BB2832" w:rsidRDefault="00E2799E">
            <w:pPr>
              <w:pStyle w:val="TableParagraph"/>
              <w:spacing w:line="215" w:lineRule="exact"/>
              <w:rPr>
                <w:sz w:val="20"/>
              </w:rPr>
            </w:pPr>
            <w:r>
              <w:rPr>
                <w:sz w:val="20"/>
              </w:rPr>
              <w:t>ml)</w:t>
            </w:r>
          </w:p>
        </w:tc>
        <w:tc>
          <w:tcPr>
            <w:tcW w:w="1183" w:type="dxa"/>
          </w:tcPr>
          <w:p w14:paraId="35D3E000" w14:textId="77777777" w:rsidR="00BB2832" w:rsidRDefault="00BB2832">
            <w:pPr>
              <w:pStyle w:val="TableParagraph"/>
              <w:spacing w:before="7"/>
              <w:ind w:left="0"/>
              <w:rPr>
                <w:b/>
                <w:sz w:val="19"/>
              </w:rPr>
            </w:pPr>
          </w:p>
          <w:p w14:paraId="1C4534E5" w14:textId="77777777" w:rsidR="00BB2832" w:rsidRDefault="00E2799E">
            <w:pPr>
              <w:pStyle w:val="TableParagraph"/>
              <w:ind w:left="91" w:right="83"/>
              <w:jc w:val="center"/>
              <w:rPr>
                <w:sz w:val="20"/>
              </w:rPr>
            </w:pPr>
            <w:r>
              <w:rPr>
                <w:sz w:val="20"/>
              </w:rPr>
              <w:t>35.64</w:t>
            </w:r>
          </w:p>
        </w:tc>
        <w:tc>
          <w:tcPr>
            <w:tcW w:w="3361" w:type="dxa"/>
            <w:vMerge/>
            <w:tcBorders>
              <w:top w:val="nil"/>
            </w:tcBorders>
          </w:tcPr>
          <w:p w14:paraId="260B0751" w14:textId="77777777" w:rsidR="00BB2832" w:rsidRDefault="00BB2832">
            <w:pPr>
              <w:rPr>
                <w:sz w:val="2"/>
                <w:szCs w:val="2"/>
              </w:rPr>
            </w:pPr>
          </w:p>
        </w:tc>
      </w:tr>
      <w:tr w:rsidR="00BB2832" w14:paraId="14158348" w14:textId="77777777">
        <w:trPr>
          <w:trHeight w:val="690"/>
        </w:trPr>
        <w:tc>
          <w:tcPr>
            <w:tcW w:w="936" w:type="dxa"/>
          </w:tcPr>
          <w:p w14:paraId="5F3FA76A" w14:textId="77777777" w:rsidR="00BB2832" w:rsidRDefault="00E2799E">
            <w:pPr>
              <w:pStyle w:val="TableParagraph"/>
              <w:spacing w:line="225" w:lineRule="exact"/>
              <w:rPr>
                <w:sz w:val="20"/>
              </w:rPr>
            </w:pPr>
            <w:r>
              <w:rPr>
                <w:sz w:val="20"/>
              </w:rPr>
              <w:t>50838*</w:t>
            </w:r>
          </w:p>
        </w:tc>
        <w:tc>
          <w:tcPr>
            <w:tcW w:w="3140" w:type="dxa"/>
          </w:tcPr>
          <w:p w14:paraId="280681E0" w14:textId="77777777" w:rsidR="00BB2832" w:rsidRDefault="00E2799E">
            <w:pPr>
              <w:pStyle w:val="TableParagraph"/>
              <w:ind w:right="2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(15</w:t>
            </w:r>
          </w:p>
          <w:p w14:paraId="1CB1253A" w14:textId="77777777" w:rsidR="00BB2832" w:rsidRDefault="00E2799E">
            <w:pPr>
              <w:pStyle w:val="TableParagraph"/>
              <w:spacing w:line="215" w:lineRule="exact"/>
              <w:rPr>
                <w:sz w:val="20"/>
              </w:rPr>
            </w:pPr>
            <w:r>
              <w:rPr>
                <w:sz w:val="20"/>
              </w:rPr>
              <w:t>ml)</w:t>
            </w:r>
          </w:p>
        </w:tc>
        <w:tc>
          <w:tcPr>
            <w:tcW w:w="1183" w:type="dxa"/>
          </w:tcPr>
          <w:p w14:paraId="52EDD40C" w14:textId="77777777" w:rsidR="00BB2832" w:rsidRDefault="00BB2832">
            <w:pPr>
              <w:pStyle w:val="TableParagraph"/>
              <w:spacing w:before="7"/>
              <w:ind w:left="0"/>
              <w:rPr>
                <w:b/>
                <w:sz w:val="19"/>
              </w:rPr>
            </w:pPr>
          </w:p>
          <w:p w14:paraId="08ECB01F" w14:textId="77777777" w:rsidR="00BB2832" w:rsidRDefault="00E2799E">
            <w:pPr>
              <w:pStyle w:val="TableParagraph"/>
              <w:ind w:left="91" w:right="83"/>
              <w:jc w:val="center"/>
              <w:rPr>
                <w:sz w:val="20"/>
              </w:rPr>
            </w:pPr>
            <w:r>
              <w:rPr>
                <w:sz w:val="20"/>
              </w:rPr>
              <w:t>53.24</w:t>
            </w:r>
          </w:p>
        </w:tc>
        <w:tc>
          <w:tcPr>
            <w:tcW w:w="3361" w:type="dxa"/>
            <w:vMerge/>
            <w:tcBorders>
              <w:top w:val="nil"/>
            </w:tcBorders>
          </w:tcPr>
          <w:p w14:paraId="7B2D4DFB" w14:textId="77777777" w:rsidR="00BB2832" w:rsidRDefault="00BB2832">
            <w:pPr>
              <w:rPr>
                <w:sz w:val="2"/>
                <w:szCs w:val="2"/>
              </w:rPr>
            </w:pPr>
          </w:p>
        </w:tc>
      </w:tr>
      <w:tr w:rsidR="00BB2832" w14:paraId="7100D122" w14:textId="77777777">
        <w:trPr>
          <w:trHeight w:val="688"/>
        </w:trPr>
        <w:tc>
          <w:tcPr>
            <w:tcW w:w="936" w:type="dxa"/>
          </w:tcPr>
          <w:p w14:paraId="185A269E" w14:textId="77777777" w:rsidR="00BB2832" w:rsidRDefault="00E2799E">
            <w:pPr>
              <w:pStyle w:val="TableParagraph"/>
              <w:spacing w:line="225" w:lineRule="exact"/>
              <w:rPr>
                <w:sz w:val="20"/>
              </w:rPr>
            </w:pPr>
            <w:r>
              <w:rPr>
                <w:sz w:val="20"/>
              </w:rPr>
              <w:t>50839*</w:t>
            </w:r>
          </w:p>
        </w:tc>
        <w:tc>
          <w:tcPr>
            <w:tcW w:w="3140" w:type="dxa"/>
          </w:tcPr>
          <w:p w14:paraId="55883D7C" w14:textId="77777777" w:rsidR="00BB2832" w:rsidRDefault="00E2799E">
            <w:pPr>
              <w:pStyle w:val="TableParagraph"/>
              <w:spacing w:line="225" w:lineRule="exact"/>
              <w:rPr>
                <w:sz w:val="20"/>
              </w:rPr>
            </w:pPr>
            <w:r>
              <w:rPr>
                <w:sz w:val="20"/>
              </w:rPr>
              <w:t>Piemaksa par kontrastvielu</w:t>
            </w:r>
          </w:p>
          <w:p w14:paraId="66AB9FD4" w14:textId="77777777" w:rsidR="00BB2832" w:rsidRDefault="00E2799E">
            <w:pPr>
              <w:pStyle w:val="TableParagraph"/>
              <w:spacing w:before="4" w:line="228" w:lineRule="exact"/>
              <w:ind w:right="265"/>
              <w:rPr>
                <w:sz w:val="20"/>
              </w:rPr>
            </w:pP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(20 ml)</w:t>
            </w:r>
          </w:p>
        </w:tc>
        <w:tc>
          <w:tcPr>
            <w:tcW w:w="1183" w:type="dxa"/>
          </w:tcPr>
          <w:p w14:paraId="611F636D" w14:textId="77777777" w:rsidR="00BB2832" w:rsidRDefault="00BB2832">
            <w:pPr>
              <w:pStyle w:val="TableParagraph"/>
              <w:spacing w:before="7"/>
              <w:ind w:left="0"/>
              <w:rPr>
                <w:b/>
                <w:sz w:val="19"/>
              </w:rPr>
            </w:pPr>
          </w:p>
          <w:p w14:paraId="0C363D85" w14:textId="77777777" w:rsidR="00BB2832" w:rsidRDefault="00E2799E">
            <w:pPr>
              <w:pStyle w:val="TableParagraph"/>
              <w:ind w:left="91" w:right="83"/>
              <w:jc w:val="center"/>
              <w:rPr>
                <w:sz w:val="20"/>
              </w:rPr>
            </w:pPr>
            <w:r>
              <w:rPr>
                <w:sz w:val="20"/>
              </w:rPr>
              <w:t>70.25</w:t>
            </w:r>
          </w:p>
        </w:tc>
        <w:tc>
          <w:tcPr>
            <w:tcW w:w="3361" w:type="dxa"/>
            <w:vMerge/>
            <w:tcBorders>
              <w:top w:val="nil"/>
            </w:tcBorders>
          </w:tcPr>
          <w:p w14:paraId="17E2C088" w14:textId="77777777" w:rsidR="00BB2832" w:rsidRDefault="00BB2832">
            <w:pPr>
              <w:rPr>
                <w:sz w:val="2"/>
                <w:szCs w:val="2"/>
              </w:rPr>
            </w:pPr>
          </w:p>
        </w:tc>
      </w:tr>
      <w:tr w:rsidR="00BB2832" w14:paraId="5AA39BCA" w14:textId="77777777">
        <w:trPr>
          <w:trHeight w:val="690"/>
        </w:trPr>
        <w:tc>
          <w:tcPr>
            <w:tcW w:w="936" w:type="dxa"/>
          </w:tcPr>
          <w:p w14:paraId="4763FA3D" w14:textId="77777777" w:rsidR="00BB2832" w:rsidRDefault="00E2799E">
            <w:pPr>
              <w:pStyle w:val="TableParagraph"/>
              <w:spacing w:line="225" w:lineRule="exact"/>
              <w:rPr>
                <w:sz w:val="20"/>
              </w:rPr>
            </w:pPr>
            <w:r>
              <w:rPr>
                <w:sz w:val="20"/>
              </w:rPr>
              <w:t>50843*</w:t>
            </w:r>
          </w:p>
        </w:tc>
        <w:tc>
          <w:tcPr>
            <w:tcW w:w="3140" w:type="dxa"/>
          </w:tcPr>
          <w:p w14:paraId="6183DDC9" w14:textId="77777777" w:rsidR="00BB2832" w:rsidRDefault="00E2799E">
            <w:pPr>
              <w:pStyle w:val="TableParagraph"/>
              <w:ind w:right="365"/>
              <w:rPr>
                <w:sz w:val="20"/>
              </w:rPr>
            </w:pPr>
            <w:r>
              <w:rPr>
                <w:sz w:val="20"/>
              </w:rPr>
              <w:t xml:space="preserve">Piemaksa par kontrastvielu </w:t>
            </w:r>
            <w:proofErr w:type="spellStart"/>
            <w:r>
              <w:rPr>
                <w:sz w:val="20"/>
              </w:rPr>
              <w:t>Gadopentetic</w:t>
            </w:r>
            <w:proofErr w:type="spellEnd"/>
            <w:r>
              <w:rPr>
                <w:sz w:val="20"/>
              </w:rPr>
              <w:t xml:space="preserve"> </w:t>
            </w:r>
            <w:proofErr w:type="spellStart"/>
            <w:r>
              <w:rPr>
                <w:sz w:val="20"/>
              </w:rPr>
              <w:t>acid</w:t>
            </w:r>
            <w:proofErr w:type="spellEnd"/>
            <w:r>
              <w:rPr>
                <w:sz w:val="20"/>
              </w:rPr>
              <w:t xml:space="preserve"> </w:t>
            </w:r>
            <w:proofErr w:type="spellStart"/>
            <w:r>
              <w:rPr>
                <w:sz w:val="20"/>
              </w:rPr>
              <w:t>Meglumine</w:t>
            </w:r>
            <w:proofErr w:type="spellEnd"/>
            <w:r>
              <w:rPr>
                <w:sz w:val="20"/>
              </w:rPr>
              <w:t xml:space="preserve"> (5</w:t>
            </w:r>
          </w:p>
          <w:p w14:paraId="1AE049E1" w14:textId="77777777" w:rsidR="00BB2832" w:rsidRDefault="00E2799E">
            <w:pPr>
              <w:pStyle w:val="TableParagraph"/>
              <w:spacing w:line="215" w:lineRule="exact"/>
              <w:rPr>
                <w:sz w:val="20"/>
              </w:rPr>
            </w:pPr>
            <w:r>
              <w:rPr>
                <w:sz w:val="20"/>
              </w:rPr>
              <w:t>ml)</w:t>
            </w:r>
          </w:p>
        </w:tc>
        <w:tc>
          <w:tcPr>
            <w:tcW w:w="1183" w:type="dxa"/>
          </w:tcPr>
          <w:p w14:paraId="297EF8C2" w14:textId="77777777" w:rsidR="00BB2832" w:rsidRDefault="00BB2832">
            <w:pPr>
              <w:pStyle w:val="TableParagraph"/>
              <w:spacing w:before="7"/>
              <w:ind w:left="0"/>
              <w:rPr>
                <w:b/>
                <w:sz w:val="19"/>
              </w:rPr>
            </w:pPr>
          </w:p>
          <w:p w14:paraId="0719F0EA" w14:textId="77777777" w:rsidR="00BB2832" w:rsidRDefault="00E2799E">
            <w:pPr>
              <w:pStyle w:val="TableParagraph"/>
              <w:ind w:left="91" w:right="83"/>
              <w:jc w:val="center"/>
              <w:rPr>
                <w:sz w:val="20"/>
              </w:rPr>
            </w:pPr>
            <w:r>
              <w:rPr>
                <w:sz w:val="20"/>
              </w:rPr>
              <w:t>16.82</w:t>
            </w:r>
          </w:p>
        </w:tc>
        <w:tc>
          <w:tcPr>
            <w:tcW w:w="3361" w:type="dxa"/>
            <w:vMerge/>
            <w:tcBorders>
              <w:top w:val="nil"/>
            </w:tcBorders>
          </w:tcPr>
          <w:p w14:paraId="093BEA99" w14:textId="77777777" w:rsidR="00BB2832" w:rsidRDefault="00BB2832">
            <w:pPr>
              <w:rPr>
                <w:sz w:val="2"/>
                <w:szCs w:val="2"/>
              </w:rPr>
            </w:pPr>
          </w:p>
        </w:tc>
      </w:tr>
      <w:tr w:rsidR="00BB2832" w14:paraId="4D2DBDD6" w14:textId="77777777">
        <w:trPr>
          <w:trHeight w:val="1149"/>
        </w:trPr>
        <w:tc>
          <w:tcPr>
            <w:tcW w:w="936" w:type="dxa"/>
          </w:tcPr>
          <w:p w14:paraId="519C74AA" w14:textId="77777777" w:rsidR="00BB2832" w:rsidRDefault="00E2799E">
            <w:pPr>
              <w:pStyle w:val="TableParagraph"/>
              <w:spacing w:line="225" w:lineRule="exact"/>
              <w:rPr>
                <w:sz w:val="20"/>
              </w:rPr>
            </w:pPr>
            <w:r>
              <w:rPr>
                <w:sz w:val="20"/>
              </w:rPr>
              <w:t>60440</w:t>
            </w:r>
          </w:p>
        </w:tc>
        <w:tc>
          <w:tcPr>
            <w:tcW w:w="3140" w:type="dxa"/>
          </w:tcPr>
          <w:p w14:paraId="7A348741" w14:textId="77777777" w:rsidR="00BB2832" w:rsidRDefault="00E2799E">
            <w:pPr>
              <w:pStyle w:val="TableParagraph"/>
              <w:rPr>
                <w:sz w:val="20"/>
              </w:rPr>
            </w:pPr>
            <w:r>
              <w:rPr>
                <w:sz w:val="20"/>
              </w:rPr>
              <w:t>Pacienta apmeklējums funkcionālo speciālistu kabinetā</w:t>
            </w:r>
          </w:p>
        </w:tc>
        <w:tc>
          <w:tcPr>
            <w:tcW w:w="1183" w:type="dxa"/>
          </w:tcPr>
          <w:p w14:paraId="4C35BF39" w14:textId="77777777" w:rsidR="00BB2832" w:rsidRDefault="00BB2832">
            <w:pPr>
              <w:pStyle w:val="TableParagraph"/>
              <w:ind w:left="0"/>
              <w:rPr>
                <w:b/>
              </w:rPr>
            </w:pPr>
          </w:p>
          <w:p w14:paraId="44F5DC3A" w14:textId="77777777" w:rsidR="00BB2832" w:rsidRDefault="00BB2832">
            <w:pPr>
              <w:pStyle w:val="TableParagraph"/>
              <w:spacing w:before="7"/>
              <w:ind w:left="0"/>
              <w:rPr>
                <w:b/>
                <w:sz w:val="17"/>
              </w:rPr>
            </w:pPr>
          </w:p>
          <w:p w14:paraId="270E73D7" w14:textId="77777777" w:rsidR="00BB2832" w:rsidRDefault="00E2799E">
            <w:pPr>
              <w:pStyle w:val="TableParagraph"/>
              <w:spacing w:before="1"/>
              <w:ind w:left="91" w:right="83"/>
              <w:jc w:val="center"/>
              <w:rPr>
                <w:sz w:val="20"/>
              </w:rPr>
            </w:pPr>
            <w:r>
              <w:rPr>
                <w:sz w:val="20"/>
              </w:rPr>
              <w:t>0.00</w:t>
            </w:r>
          </w:p>
        </w:tc>
        <w:tc>
          <w:tcPr>
            <w:tcW w:w="3361" w:type="dxa"/>
          </w:tcPr>
          <w:p w14:paraId="707EBF9E" w14:textId="77777777" w:rsidR="00BB2832" w:rsidRDefault="00E2799E">
            <w:pPr>
              <w:pStyle w:val="TableParagraph"/>
              <w:ind w:left="108" w:right="157"/>
              <w:rPr>
                <w:sz w:val="20"/>
              </w:rPr>
            </w:pPr>
            <w:r>
              <w:rPr>
                <w:sz w:val="20"/>
              </w:rPr>
              <w:t>Manipulāciju jāizslēdz no manipulāciju saraksta, jo pakalpojums tiks uzskaitīts ar jaunajām izveidotajām statistikas</w:t>
            </w:r>
          </w:p>
          <w:p w14:paraId="4989F94C" w14:textId="77777777" w:rsidR="00BB2832" w:rsidRDefault="00E2799E">
            <w:pPr>
              <w:pStyle w:val="TableParagraph"/>
              <w:spacing w:line="214" w:lineRule="exact"/>
              <w:ind w:left="108"/>
              <w:rPr>
                <w:sz w:val="20"/>
              </w:rPr>
            </w:pPr>
            <w:r>
              <w:rPr>
                <w:sz w:val="20"/>
              </w:rPr>
              <w:t>manipulācijām.</w:t>
            </w:r>
          </w:p>
        </w:tc>
      </w:tr>
    </w:tbl>
    <w:p w14:paraId="6ED8A3CA" w14:textId="77777777" w:rsidR="00BB2832" w:rsidRDefault="00BB2832">
      <w:pPr>
        <w:rPr>
          <w:b/>
          <w:sz w:val="26"/>
        </w:rPr>
      </w:pPr>
    </w:p>
    <w:p w14:paraId="08106F8D" w14:textId="77777777" w:rsidR="00BB2832" w:rsidRDefault="00BB2832">
      <w:pPr>
        <w:rPr>
          <w:b/>
          <w:sz w:val="26"/>
        </w:rPr>
      </w:pPr>
    </w:p>
    <w:p w14:paraId="79942EBD" w14:textId="77777777" w:rsidR="00BB2832" w:rsidRDefault="00BB2832">
      <w:pPr>
        <w:spacing w:before="2"/>
        <w:rPr>
          <w:b/>
          <w:sz w:val="26"/>
        </w:rPr>
      </w:pPr>
    </w:p>
    <w:p w14:paraId="44D2038B" w14:textId="77777777" w:rsidR="00BB2832" w:rsidRDefault="00E2799E">
      <w:pPr>
        <w:pStyle w:val="ListParagraph"/>
        <w:numPr>
          <w:ilvl w:val="0"/>
          <w:numId w:val="6"/>
        </w:numPr>
        <w:tabs>
          <w:tab w:val="left" w:pos="841"/>
        </w:tabs>
        <w:spacing w:before="1"/>
        <w:ind w:hanging="361"/>
        <w:rPr>
          <w:b/>
          <w:sz w:val="24"/>
        </w:rPr>
      </w:pPr>
      <w:r>
        <w:rPr>
          <w:b/>
          <w:sz w:val="24"/>
        </w:rPr>
        <w:t>Izmaiņas manipulācijas</w:t>
      </w:r>
      <w:r>
        <w:rPr>
          <w:b/>
          <w:spacing w:val="-1"/>
          <w:sz w:val="24"/>
        </w:rPr>
        <w:t xml:space="preserve"> </w:t>
      </w:r>
      <w:r>
        <w:rPr>
          <w:b/>
          <w:sz w:val="24"/>
        </w:rPr>
        <w:t>nosaukumā:</w:t>
      </w:r>
    </w:p>
    <w:p w14:paraId="47DEC124" w14:textId="77777777" w:rsidR="00BB2832" w:rsidRDefault="00BB2832">
      <w:pPr>
        <w:spacing w:before="10"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6129E73E" w14:textId="77777777">
        <w:trPr>
          <w:trHeight w:val="230"/>
        </w:trPr>
        <w:tc>
          <w:tcPr>
            <w:tcW w:w="850" w:type="dxa"/>
          </w:tcPr>
          <w:p w14:paraId="47A44D28" w14:textId="77777777" w:rsidR="00BB2832" w:rsidRDefault="00E2799E">
            <w:pPr>
              <w:pStyle w:val="TableParagraph"/>
              <w:spacing w:line="210" w:lineRule="exact"/>
              <w:rPr>
                <w:b/>
                <w:sz w:val="20"/>
              </w:rPr>
            </w:pPr>
            <w:r>
              <w:rPr>
                <w:b/>
                <w:sz w:val="20"/>
              </w:rPr>
              <w:t>Kods</w:t>
            </w:r>
          </w:p>
        </w:tc>
        <w:tc>
          <w:tcPr>
            <w:tcW w:w="3858" w:type="dxa"/>
          </w:tcPr>
          <w:p w14:paraId="0530D186" w14:textId="77777777" w:rsidR="00BB2832" w:rsidRDefault="00E2799E">
            <w:pPr>
              <w:pStyle w:val="TableParagraph"/>
              <w:spacing w:line="210" w:lineRule="exact"/>
              <w:rPr>
                <w:b/>
                <w:sz w:val="20"/>
              </w:rPr>
            </w:pPr>
            <w:r>
              <w:rPr>
                <w:b/>
                <w:sz w:val="20"/>
              </w:rPr>
              <w:t>Nosaukums</w:t>
            </w:r>
          </w:p>
        </w:tc>
        <w:tc>
          <w:tcPr>
            <w:tcW w:w="3913" w:type="dxa"/>
          </w:tcPr>
          <w:p w14:paraId="3CE2BAED" w14:textId="77777777" w:rsidR="00BB2832" w:rsidRDefault="00E2799E">
            <w:pPr>
              <w:pStyle w:val="TableParagraph"/>
              <w:spacing w:line="210" w:lineRule="exact"/>
              <w:ind w:left="104"/>
              <w:rPr>
                <w:b/>
                <w:sz w:val="20"/>
              </w:rPr>
            </w:pPr>
            <w:r>
              <w:rPr>
                <w:b/>
                <w:sz w:val="20"/>
              </w:rPr>
              <w:t>Iepriekšējais nosaukums</w:t>
            </w:r>
          </w:p>
        </w:tc>
      </w:tr>
      <w:tr w:rsidR="00BB2832" w14:paraId="542D050B" w14:textId="77777777">
        <w:trPr>
          <w:trHeight w:val="460"/>
        </w:trPr>
        <w:tc>
          <w:tcPr>
            <w:tcW w:w="850" w:type="dxa"/>
          </w:tcPr>
          <w:p w14:paraId="1F992ADD" w14:textId="77777777" w:rsidR="00BB2832" w:rsidRDefault="00E2799E">
            <w:pPr>
              <w:pStyle w:val="TableParagraph"/>
              <w:spacing w:line="225" w:lineRule="exact"/>
              <w:rPr>
                <w:sz w:val="20"/>
              </w:rPr>
            </w:pPr>
            <w:r>
              <w:rPr>
                <w:sz w:val="20"/>
              </w:rPr>
              <w:t>01019</w:t>
            </w:r>
          </w:p>
        </w:tc>
        <w:tc>
          <w:tcPr>
            <w:tcW w:w="3858" w:type="dxa"/>
          </w:tcPr>
          <w:p w14:paraId="520E24FE" w14:textId="77777777" w:rsidR="00BB2832" w:rsidRDefault="00E2799E">
            <w:pPr>
              <w:pStyle w:val="TableParagraph"/>
              <w:spacing w:line="225" w:lineRule="exact"/>
              <w:rPr>
                <w:sz w:val="20"/>
              </w:rPr>
            </w:pPr>
            <w:r>
              <w:rPr>
                <w:sz w:val="20"/>
              </w:rPr>
              <w:t>Ārsta palīga vai vecmātes veikta apskate</w:t>
            </w:r>
          </w:p>
          <w:p w14:paraId="03AE13C5" w14:textId="77777777" w:rsidR="00BB2832" w:rsidRDefault="00E2799E">
            <w:pPr>
              <w:pStyle w:val="TableParagraph"/>
              <w:spacing w:line="214" w:lineRule="exact"/>
              <w:rPr>
                <w:sz w:val="20"/>
              </w:rPr>
            </w:pPr>
            <w:r>
              <w:rPr>
                <w:sz w:val="20"/>
              </w:rPr>
              <w:t>pirms vakcinācijas</w:t>
            </w:r>
          </w:p>
        </w:tc>
        <w:tc>
          <w:tcPr>
            <w:tcW w:w="3913" w:type="dxa"/>
          </w:tcPr>
          <w:p w14:paraId="48392AD5" w14:textId="77777777" w:rsidR="00BB2832" w:rsidRDefault="00E2799E">
            <w:pPr>
              <w:pStyle w:val="TableParagraph"/>
              <w:spacing w:line="225" w:lineRule="exact"/>
              <w:ind w:left="104"/>
              <w:rPr>
                <w:sz w:val="20"/>
              </w:rPr>
            </w:pPr>
            <w:r>
              <w:rPr>
                <w:sz w:val="20"/>
              </w:rPr>
              <w:t>Ārsta palīga apskate pirms vakcinācijas</w:t>
            </w:r>
          </w:p>
        </w:tc>
      </w:tr>
      <w:tr w:rsidR="00BB2832" w14:paraId="48D32F90" w14:textId="77777777">
        <w:trPr>
          <w:trHeight w:val="690"/>
        </w:trPr>
        <w:tc>
          <w:tcPr>
            <w:tcW w:w="850" w:type="dxa"/>
          </w:tcPr>
          <w:p w14:paraId="5E2764C4" w14:textId="77777777" w:rsidR="00BB2832" w:rsidRDefault="00E2799E">
            <w:pPr>
              <w:pStyle w:val="TableParagraph"/>
              <w:spacing w:line="225" w:lineRule="exact"/>
              <w:rPr>
                <w:sz w:val="20"/>
              </w:rPr>
            </w:pPr>
            <w:r>
              <w:rPr>
                <w:sz w:val="20"/>
              </w:rPr>
              <w:t>02156</w:t>
            </w:r>
          </w:p>
        </w:tc>
        <w:tc>
          <w:tcPr>
            <w:tcW w:w="3858" w:type="dxa"/>
          </w:tcPr>
          <w:p w14:paraId="28519104" w14:textId="77777777" w:rsidR="00BB2832" w:rsidRDefault="00E2799E">
            <w:pPr>
              <w:pStyle w:val="TableParagraph"/>
              <w:spacing w:line="225" w:lineRule="exact"/>
              <w:rPr>
                <w:sz w:val="20"/>
              </w:rPr>
            </w:pPr>
            <w:r>
              <w:rPr>
                <w:sz w:val="20"/>
              </w:rPr>
              <w:t xml:space="preserve">Piemaksa par </w:t>
            </w:r>
            <w:proofErr w:type="spellStart"/>
            <w:r>
              <w:rPr>
                <w:sz w:val="20"/>
              </w:rPr>
              <w:t>Phospholipida</w:t>
            </w:r>
            <w:proofErr w:type="spellEnd"/>
            <w:r>
              <w:rPr>
                <w:sz w:val="20"/>
              </w:rPr>
              <w:t xml:space="preserve"> </w:t>
            </w:r>
            <w:proofErr w:type="spellStart"/>
            <w:r>
              <w:rPr>
                <w:sz w:val="20"/>
              </w:rPr>
              <w:t>ex</w:t>
            </w:r>
            <w:proofErr w:type="spellEnd"/>
            <w:r>
              <w:rPr>
                <w:sz w:val="20"/>
              </w:rPr>
              <w:t xml:space="preserve"> </w:t>
            </w:r>
            <w:proofErr w:type="spellStart"/>
            <w:r>
              <w:rPr>
                <w:sz w:val="20"/>
              </w:rPr>
              <w:t>pulmonibus</w:t>
            </w:r>
            <w:proofErr w:type="spellEnd"/>
          </w:p>
          <w:p w14:paraId="5C3509D0" w14:textId="77777777" w:rsidR="00BB2832" w:rsidRDefault="00E2799E">
            <w:pPr>
              <w:pStyle w:val="TableParagraph"/>
              <w:spacing w:line="230" w:lineRule="atLeast"/>
              <w:rPr>
                <w:sz w:val="20"/>
              </w:rPr>
            </w:pPr>
            <w:proofErr w:type="spellStart"/>
            <w:r>
              <w:rPr>
                <w:sz w:val="20"/>
              </w:rPr>
              <w:t>suum</w:t>
            </w:r>
            <w:proofErr w:type="spellEnd"/>
            <w:r>
              <w:rPr>
                <w:sz w:val="20"/>
              </w:rPr>
              <w:t xml:space="preserve"> (120 mg/1,5 ml </w:t>
            </w:r>
            <w:proofErr w:type="spellStart"/>
            <w:r>
              <w:rPr>
                <w:sz w:val="20"/>
              </w:rPr>
              <w:t>endotraheopulmonārā</w:t>
            </w:r>
            <w:proofErr w:type="spellEnd"/>
            <w:r>
              <w:rPr>
                <w:sz w:val="20"/>
              </w:rPr>
              <w:t xml:space="preserve"> </w:t>
            </w:r>
            <w:proofErr w:type="spellStart"/>
            <w:r>
              <w:rPr>
                <w:sz w:val="20"/>
              </w:rPr>
              <w:t>instilācija</w:t>
            </w:r>
            <w:proofErr w:type="spellEnd"/>
            <w:r>
              <w:rPr>
                <w:sz w:val="20"/>
              </w:rPr>
              <w:t>, suspensija) lietošanu</w:t>
            </w:r>
          </w:p>
        </w:tc>
        <w:tc>
          <w:tcPr>
            <w:tcW w:w="3913" w:type="dxa"/>
          </w:tcPr>
          <w:p w14:paraId="79C655B6" w14:textId="77777777" w:rsidR="00BB2832" w:rsidRDefault="00E2799E">
            <w:pPr>
              <w:pStyle w:val="TableParagraph"/>
              <w:ind w:left="104"/>
              <w:rPr>
                <w:sz w:val="20"/>
              </w:rPr>
            </w:pPr>
            <w:r>
              <w:rPr>
                <w:sz w:val="20"/>
              </w:rPr>
              <w:t xml:space="preserve">Piemaksa par </w:t>
            </w:r>
            <w:proofErr w:type="spellStart"/>
            <w:r>
              <w:rPr>
                <w:sz w:val="20"/>
              </w:rPr>
              <w:t>Phospholipida</w:t>
            </w:r>
            <w:proofErr w:type="spellEnd"/>
            <w:r>
              <w:rPr>
                <w:sz w:val="20"/>
              </w:rPr>
              <w:t xml:space="preserve"> </w:t>
            </w:r>
            <w:proofErr w:type="spellStart"/>
            <w:r>
              <w:rPr>
                <w:sz w:val="20"/>
              </w:rPr>
              <w:t>ex</w:t>
            </w:r>
            <w:proofErr w:type="spellEnd"/>
            <w:r>
              <w:rPr>
                <w:sz w:val="20"/>
              </w:rPr>
              <w:t xml:space="preserve"> </w:t>
            </w:r>
            <w:proofErr w:type="spellStart"/>
            <w:r>
              <w:rPr>
                <w:sz w:val="20"/>
              </w:rPr>
              <w:t>pulmonibus</w:t>
            </w:r>
            <w:proofErr w:type="spellEnd"/>
            <w:r>
              <w:rPr>
                <w:sz w:val="20"/>
              </w:rPr>
              <w:t xml:space="preserve"> </w:t>
            </w:r>
            <w:proofErr w:type="spellStart"/>
            <w:r>
              <w:rPr>
                <w:sz w:val="20"/>
              </w:rPr>
              <w:t>suum</w:t>
            </w:r>
            <w:proofErr w:type="spellEnd"/>
            <w:r>
              <w:rPr>
                <w:sz w:val="20"/>
              </w:rPr>
              <w:t xml:space="preserve"> (zāļu </w:t>
            </w:r>
            <w:proofErr w:type="spellStart"/>
            <w:r>
              <w:rPr>
                <w:sz w:val="20"/>
              </w:rPr>
              <w:t>Curosurf</w:t>
            </w:r>
            <w:proofErr w:type="spellEnd"/>
            <w:r>
              <w:rPr>
                <w:sz w:val="20"/>
              </w:rPr>
              <w:t xml:space="preserve"> 120 mg/1,5 ml</w:t>
            </w:r>
          </w:p>
        </w:tc>
      </w:tr>
    </w:tbl>
    <w:p w14:paraId="68D4784F"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494F5326" w14:textId="77777777">
        <w:trPr>
          <w:trHeight w:val="460"/>
        </w:trPr>
        <w:tc>
          <w:tcPr>
            <w:tcW w:w="850" w:type="dxa"/>
          </w:tcPr>
          <w:p w14:paraId="3A18561A" w14:textId="77777777" w:rsidR="00BB2832" w:rsidRDefault="00BB2832">
            <w:pPr>
              <w:pStyle w:val="TableParagraph"/>
              <w:ind w:left="0"/>
              <w:rPr>
                <w:sz w:val="20"/>
              </w:rPr>
            </w:pPr>
          </w:p>
        </w:tc>
        <w:tc>
          <w:tcPr>
            <w:tcW w:w="3858" w:type="dxa"/>
          </w:tcPr>
          <w:p w14:paraId="52ABF065" w14:textId="77777777" w:rsidR="00BB2832" w:rsidRDefault="00BB2832">
            <w:pPr>
              <w:pStyle w:val="TableParagraph"/>
              <w:ind w:left="0"/>
              <w:rPr>
                <w:sz w:val="20"/>
              </w:rPr>
            </w:pPr>
          </w:p>
        </w:tc>
        <w:tc>
          <w:tcPr>
            <w:tcW w:w="3913" w:type="dxa"/>
          </w:tcPr>
          <w:p w14:paraId="29324170" w14:textId="77777777" w:rsidR="00BB2832" w:rsidRDefault="00E2799E">
            <w:pPr>
              <w:pStyle w:val="TableParagraph"/>
              <w:spacing w:line="220" w:lineRule="exact"/>
              <w:ind w:left="104"/>
              <w:rPr>
                <w:sz w:val="20"/>
              </w:rPr>
            </w:pPr>
            <w:proofErr w:type="spellStart"/>
            <w:r>
              <w:rPr>
                <w:sz w:val="20"/>
              </w:rPr>
              <w:t>endotraheopulmonārā</w:t>
            </w:r>
            <w:proofErr w:type="spellEnd"/>
            <w:r>
              <w:rPr>
                <w:sz w:val="20"/>
              </w:rPr>
              <w:t xml:space="preserve"> </w:t>
            </w:r>
            <w:proofErr w:type="spellStart"/>
            <w:r>
              <w:rPr>
                <w:sz w:val="20"/>
              </w:rPr>
              <w:t>instilācija</w:t>
            </w:r>
            <w:proofErr w:type="spellEnd"/>
            <w:r>
              <w:rPr>
                <w:sz w:val="20"/>
              </w:rPr>
              <w:t>, suspensija)</w:t>
            </w:r>
          </w:p>
          <w:p w14:paraId="08052B00" w14:textId="77777777" w:rsidR="00BB2832" w:rsidRDefault="00E2799E">
            <w:pPr>
              <w:pStyle w:val="TableParagraph"/>
              <w:spacing w:line="220" w:lineRule="exact"/>
              <w:ind w:left="104"/>
              <w:rPr>
                <w:sz w:val="20"/>
              </w:rPr>
            </w:pPr>
            <w:r>
              <w:rPr>
                <w:sz w:val="20"/>
              </w:rPr>
              <w:t>lietošanu</w:t>
            </w:r>
          </w:p>
        </w:tc>
      </w:tr>
      <w:tr w:rsidR="00BB2832" w14:paraId="6B22F3FB" w14:textId="77777777">
        <w:trPr>
          <w:trHeight w:val="691"/>
        </w:trPr>
        <w:tc>
          <w:tcPr>
            <w:tcW w:w="850" w:type="dxa"/>
          </w:tcPr>
          <w:p w14:paraId="0335C2D5" w14:textId="77777777" w:rsidR="00BB2832" w:rsidRDefault="00E2799E">
            <w:pPr>
              <w:pStyle w:val="TableParagraph"/>
              <w:spacing w:line="220" w:lineRule="exact"/>
              <w:rPr>
                <w:sz w:val="20"/>
              </w:rPr>
            </w:pPr>
            <w:r>
              <w:rPr>
                <w:sz w:val="20"/>
              </w:rPr>
              <w:t>04198*</w:t>
            </w:r>
          </w:p>
        </w:tc>
        <w:tc>
          <w:tcPr>
            <w:tcW w:w="3858" w:type="dxa"/>
          </w:tcPr>
          <w:p w14:paraId="408019AE" w14:textId="77777777" w:rsidR="00BB2832" w:rsidRDefault="00E2799E">
            <w:pPr>
              <w:pStyle w:val="TableParagraph"/>
              <w:spacing w:line="220" w:lineRule="exact"/>
              <w:rPr>
                <w:sz w:val="20"/>
              </w:rPr>
            </w:pPr>
            <w:r>
              <w:rPr>
                <w:sz w:val="20"/>
              </w:rPr>
              <w:t xml:space="preserve">Piemaksa par </w:t>
            </w:r>
            <w:proofErr w:type="spellStart"/>
            <w:r>
              <w:rPr>
                <w:sz w:val="20"/>
              </w:rPr>
              <w:t>parenterālās</w:t>
            </w:r>
            <w:proofErr w:type="spellEnd"/>
            <w:r>
              <w:rPr>
                <w:sz w:val="20"/>
              </w:rPr>
              <w:t xml:space="preserve"> barošanas</w:t>
            </w:r>
          </w:p>
          <w:p w14:paraId="0D65F9D0" w14:textId="77777777" w:rsidR="00BB2832" w:rsidRDefault="00E2799E">
            <w:pPr>
              <w:pStyle w:val="TableParagraph"/>
              <w:spacing w:line="230" w:lineRule="atLeast"/>
              <w:ind w:right="382"/>
              <w:rPr>
                <w:sz w:val="20"/>
              </w:rPr>
            </w:pPr>
            <w:r>
              <w:rPr>
                <w:sz w:val="20"/>
              </w:rPr>
              <w:t>maisījumu par vienu diennakti. Nenorādīt kopā ar manipulāciju 04199</w:t>
            </w:r>
          </w:p>
        </w:tc>
        <w:tc>
          <w:tcPr>
            <w:tcW w:w="3913" w:type="dxa"/>
          </w:tcPr>
          <w:p w14:paraId="1C2D63A0" w14:textId="77777777" w:rsidR="00BB2832" w:rsidRDefault="00E2799E">
            <w:pPr>
              <w:pStyle w:val="TableParagraph"/>
              <w:spacing w:line="220" w:lineRule="exact"/>
              <w:ind w:left="104"/>
              <w:rPr>
                <w:sz w:val="20"/>
              </w:rPr>
            </w:pPr>
            <w:r>
              <w:rPr>
                <w:sz w:val="20"/>
              </w:rPr>
              <w:t xml:space="preserve">Piemaksa par </w:t>
            </w:r>
            <w:proofErr w:type="spellStart"/>
            <w:r>
              <w:rPr>
                <w:sz w:val="20"/>
              </w:rPr>
              <w:t>parenterālo</w:t>
            </w:r>
            <w:proofErr w:type="spellEnd"/>
            <w:r>
              <w:rPr>
                <w:sz w:val="20"/>
              </w:rPr>
              <w:t xml:space="preserve"> barošanu par vienu</w:t>
            </w:r>
          </w:p>
          <w:p w14:paraId="1453BA68" w14:textId="77777777" w:rsidR="00BB2832" w:rsidRDefault="00E2799E">
            <w:pPr>
              <w:pStyle w:val="TableParagraph"/>
              <w:spacing w:line="230" w:lineRule="atLeast"/>
              <w:ind w:left="104"/>
              <w:rPr>
                <w:sz w:val="20"/>
              </w:rPr>
            </w:pPr>
            <w:r>
              <w:rPr>
                <w:sz w:val="20"/>
              </w:rPr>
              <w:t>diennakti. Nenorādīt kopā ar manipulāciju 04199.</w:t>
            </w:r>
          </w:p>
        </w:tc>
      </w:tr>
      <w:tr w:rsidR="00BB2832" w14:paraId="1E69C4AA" w14:textId="77777777">
        <w:trPr>
          <w:trHeight w:val="690"/>
        </w:trPr>
        <w:tc>
          <w:tcPr>
            <w:tcW w:w="850" w:type="dxa"/>
          </w:tcPr>
          <w:p w14:paraId="36F6D9F9" w14:textId="77777777" w:rsidR="00BB2832" w:rsidRDefault="00E2799E">
            <w:pPr>
              <w:pStyle w:val="TableParagraph"/>
              <w:spacing w:line="220" w:lineRule="exact"/>
              <w:rPr>
                <w:sz w:val="20"/>
              </w:rPr>
            </w:pPr>
            <w:r>
              <w:rPr>
                <w:sz w:val="20"/>
              </w:rPr>
              <w:t>04199*</w:t>
            </w:r>
          </w:p>
        </w:tc>
        <w:tc>
          <w:tcPr>
            <w:tcW w:w="3858" w:type="dxa"/>
          </w:tcPr>
          <w:p w14:paraId="3714ED9D" w14:textId="77777777" w:rsidR="00BB2832" w:rsidRDefault="00E2799E">
            <w:pPr>
              <w:pStyle w:val="TableParagraph"/>
              <w:rPr>
                <w:sz w:val="20"/>
              </w:rPr>
            </w:pPr>
            <w:r>
              <w:rPr>
                <w:sz w:val="20"/>
              </w:rPr>
              <w:t xml:space="preserve">Piemaksa par </w:t>
            </w:r>
            <w:proofErr w:type="spellStart"/>
            <w:r>
              <w:rPr>
                <w:sz w:val="20"/>
              </w:rPr>
              <w:t>enterālās</w:t>
            </w:r>
            <w:proofErr w:type="spellEnd"/>
            <w:r>
              <w:rPr>
                <w:sz w:val="20"/>
              </w:rPr>
              <w:t xml:space="preserve"> barošanas maisījumu par vienu diennakti. Nenorādīt kopā ar</w:t>
            </w:r>
          </w:p>
          <w:p w14:paraId="38EC76CE" w14:textId="77777777" w:rsidR="00BB2832" w:rsidRDefault="00E2799E">
            <w:pPr>
              <w:pStyle w:val="TableParagraph"/>
              <w:spacing w:line="220" w:lineRule="exact"/>
              <w:rPr>
                <w:sz w:val="20"/>
              </w:rPr>
            </w:pPr>
            <w:r>
              <w:rPr>
                <w:sz w:val="20"/>
              </w:rPr>
              <w:t>manipulāciju 04198</w:t>
            </w:r>
          </w:p>
        </w:tc>
        <w:tc>
          <w:tcPr>
            <w:tcW w:w="3913" w:type="dxa"/>
          </w:tcPr>
          <w:p w14:paraId="62967D59" w14:textId="77777777" w:rsidR="00BB2832" w:rsidRDefault="00E2799E">
            <w:pPr>
              <w:pStyle w:val="TableParagraph"/>
              <w:ind w:left="104"/>
              <w:rPr>
                <w:sz w:val="20"/>
              </w:rPr>
            </w:pPr>
            <w:r>
              <w:rPr>
                <w:sz w:val="20"/>
              </w:rPr>
              <w:t xml:space="preserve">Piemaksa par vienu diennakti par </w:t>
            </w:r>
            <w:proofErr w:type="spellStart"/>
            <w:r>
              <w:rPr>
                <w:sz w:val="20"/>
              </w:rPr>
              <w:t>enterālo</w:t>
            </w:r>
            <w:proofErr w:type="spellEnd"/>
            <w:r>
              <w:rPr>
                <w:sz w:val="20"/>
              </w:rPr>
              <w:t xml:space="preserve"> barošanu. Nenorādīt kopā ar manipulāciju</w:t>
            </w:r>
          </w:p>
          <w:p w14:paraId="4253A83B" w14:textId="77777777" w:rsidR="00BB2832" w:rsidRDefault="00E2799E">
            <w:pPr>
              <w:pStyle w:val="TableParagraph"/>
              <w:spacing w:line="220" w:lineRule="exact"/>
              <w:ind w:left="104"/>
              <w:rPr>
                <w:sz w:val="20"/>
              </w:rPr>
            </w:pPr>
            <w:r>
              <w:rPr>
                <w:sz w:val="20"/>
              </w:rPr>
              <w:t>04198</w:t>
            </w:r>
          </w:p>
        </w:tc>
      </w:tr>
    </w:tbl>
    <w:p w14:paraId="5AAA7071" w14:textId="77777777" w:rsidR="00BB2832" w:rsidRDefault="00BB2832">
      <w:pPr>
        <w:rPr>
          <w:b/>
          <w:sz w:val="20"/>
        </w:rPr>
      </w:pPr>
    </w:p>
    <w:p w14:paraId="57A89237" w14:textId="77777777" w:rsidR="00BB2832" w:rsidRDefault="00E2799E">
      <w:pPr>
        <w:pStyle w:val="ListParagraph"/>
        <w:numPr>
          <w:ilvl w:val="0"/>
          <w:numId w:val="6"/>
        </w:numPr>
        <w:tabs>
          <w:tab w:val="left" w:pos="841"/>
        </w:tabs>
        <w:spacing w:before="222"/>
        <w:ind w:hanging="361"/>
        <w:rPr>
          <w:b/>
          <w:sz w:val="24"/>
        </w:rPr>
      </w:pPr>
      <w:r>
        <w:rPr>
          <w:b/>
          <w:sz w:val="24"/>
        </w:rPr>
        <w:t>Izmaiņas apmaksas</w:t>
      </w:r>
      <w:r>
        <w:rPr>
          <w:b/>
          <w:spacing w:val="-2"/>
          <w:sz w:val="24"/>
        </w:rPr>
        <w:t xml:space="preserve"> </w:t>
      </w:r>
      <w:r>
        <w:rPr>
          <w:b/>
          <w:sz w:val="24"/>
        </w:rPr>
        <w:t>nosacījumos:</w:t>
      </w:r>
    </w:p>
    <w:p w14:paraId="78FE28C9" w14:textId="77777777" w:rsidR="00BB2832" w:rsidRDefault="00BB2832">
      <w:pPr>
        <w:spacing w:before="8"/>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
        <w:gridCol w:w="3812"/>
        <w:gridCol w:w="3872"/>
      </w:tblGrid>
      <w:tr w:rsidR="00BB2832" w14:paraId="515E105A" w14:textId="77777777">
        <w:trPr>
          <w:trHeight w:val="230"/>
        </w:trPr>
        <w:tc>
          <w:tcPr>
            <w:tcW w:w="936" w:type="dxa"/>
          </w:tcPr>
          <w:p w14:paraId="496F9AEF" w14:textId="77777777" w:rsidR="00BB2832" w:rsidRDefault="00E2799E">
            <w:pPr>
              <w:pStyle w:val="TableParagraph"/>
              <w:spacing w:line="210" w:lineRule="exact"/>
              <w:rPr>
                <w:b/>
                <w:sz w:val="20"/>
              </w:rPr>
            </w:pPr>
            <w:r>
              <w:rPr>
                <w:b/>
                <w:sz w:val="20"/>
              </w:rPr>
              <w:t>Kods</w:t>
            </w:r>
          </w:p>
        </w:tc>
        <w:tc>
          <w:tcPr>
            <w:tcW w:w="3812" w:type="dxa"/>
          </w:tcPr>
          <w:p w14:paraId="59979CA9" w14:textId="77777777" w:rsidR="00BB2832" w:rsidRDefault="00E2799E">
            <w:pPr>
              <w:pStyle w:val="TableParagraph"/>
              <w:spacing w:line="210" w:lineRule="exact"/>
              <w:rPr>
                <w:b/>
                <w:sz w:val="20"/>
              </w:rPr>
            </w:pPr>
            <w:r>
              <w:rPr>
                <w:b/>
                <w:sz w:val="20"/>
              </w:rPr>
              <w:t>Nosaukums</w:t>
            </w:r>
          </w:p>
        </w:tc>
        <w:tc>
          <w:tcPr>
            <w:tcW w:w="3872" w:type="dxa"/>
          </w:tcPr>
          <w:p w14:paraId="2861F76E" w14:textId="77777777" w:rsidR="00BB2832" w:rsidRDefault="00E2799E">
            <w:pPr>
              <w:pStyle w:val="TableParagraph"/>
              <w:spacing w:line="210" w:lineRule="exact"/>
              <w:rPr>
                <w:b/>
                <w:sz w:val="20"/>
              </w:rPr>
            </w:pPr>
            <w:r>
              <w:rPr>
                <w:b/>
                <w:sz w:val="20"/>
              </w:rPr>
              <w:t>Izmaiņas apmaksas nosacījumos</w:t>
            </w:r>
          </w:p>
        </w:tc>
      </w:tr>
      <w:tr w:rsidR="00BB2832" w14:paraId="0BB87D5B" w14:textId="77777777">
        <w:trPr>
          <w:trHeight w:val="690"/>
        </w:trPr>
        <w:tc>
          <w:tcPr>
            <w:tcW w:w="936" w:type="dxa"/>
          </w:tcPr>
          <w:p w14:paraId="20A61AEC" w14:textId="77777777" w:rsidR="00BB2832" w:rsidRDefault="00E2799E">
            <w:pPr>
              <w:pStyle w:val="TableParagraph"/>
              <w:spacing w:line="225" w:lineRule="exact"/>
              <w:rPr>
                <w:sz w:val="20"/>
              </w:rPr>
            </w:pPr>
            <w:r>
              <w:rPr>
                <w:sz w:val="20"/>
              </w:rPr>
              <w:t>60114</w:t>
            </w:r>
          </w:p>
        </w:tc>
        <w:tc>
          <w:tcPr>
            <w:tcW w:w="3812" w:type="dxa"/>
          </w:tcPr>
          <w:p w14:paraId="1F639B7D" w14:textId="77777777" w:rsidR="00BB2832" w:rsidRDefault="00E2799E">
            <w:pPr>
              <w:pStyle w:val="TableParagraph"/>
              <w:rPr>
                <w:sz w:val="20"/>
              </w:rPr>
            </w:pPr>
            <w:r>
              <w:rPr>
                <w:sz w:val="20"/>
              </w:rPr>
              <w:t>Piemaksa par Botulīna toksīna (</w:t>
            </w:r>
            <w:proofErr w:type="spellStart"/>
            <w:r>
              <w:rPr>
                <w:sz w:val="20"/>
              </w:rPr>
              <w:t>Toxinum</w:t>
            </w:r>
            <w:proofErr w:type="spellEnd"/>
            <w:r>
              <w:rPr>
                <w:sz w:val="20"/>
              </w:rPr>
              <w:t xml:space="preserve"> </w:t>
            </w:r>
            <w:proofErr w:type="spellStart"/>
            <w:r>
              <w:rPr>
                <w:sz w:val="20"/>
              </w:rPr>
              <w:t>botulinicum</w:t>
            </w:r>
            <w:proofErr w:type="spellEnd"/>
            <w:r>
              <w:rPr>
                <w:sz w:val="20"/>
              </w:rPr>
              <w:t xml:space="preserve"> A) vienas vienības lietošanu</w:t>
            </w:r>
          </w:p>
        </w:tc>
        <w:tc>
          <w:tcPr>
            <w:tcW w:w="3872" w:type="dxa"/>
            <w:vMerge w:val="restart"/>
          </w:tcPr>
          <w:p w14:paraId="4B50D663" w14:textId="77777777" w:rsidR="00BB2832" w:rsidRDefault="00E2799E">
            <w:pPr>
              <w:pStyle w:val="TableParagraph"/>
              <w:ind w:right="97"/>
              <w:jc w:val="both"/>
              <w:rPr>
                <w:sz w:val="20"/>
              </w:rPr>
            </w:pPr>
            <w:r>
              <w:rPr>
                <w:sz w:val="20"/>
              </w:rPr>
              <w:t>Samaksa par šo manipulāciju tiek veikta, ja</w:t>
            </w:r>
            <w:r>
              <w:rPr>
                <w:spacing w:val="-37"/>
                <w:sz w:val="20"/>
              </w:rPr>
              <w:t xml:space="preserve"> </w:t>
            </w:r>
            <w:r>
              <w:rPr>
                <w:sz w:val="20"/>
              </w:rPr>
              <w:t xml:space="preserve">to norāda pacientiem ar funkcionāliem traucējumiem </w:t>
            </w:r>
            <w:proofErr w:type="spellStart"/>
            <w:r>
              <w:rPr>
                <w:sz w:val="20"/>
              </w:rPr>
              <w:t>spasticitātes</w:t>
            </w:r>
            <w:proofErr w:type="spellEnd"/>
            <w:r>
              <w:rPr>
                <w:sz w:val="20"/>
              </w:rPr>
              <w:t xml:space="preserve"> un </w:t>
            </w:r>
            <w:proofErr w:type="spellStart"/>
            <w:r>
              <w:rPr>
                <w:sz w:val="20"/>
              </w:rPr>
              <w:t>distonijas</w:t>
            </w:r>
            <w:proofErr w:type="spellEnd"/>
            <w:r>
              <w:rPr>
                <w:spacing w:val="-18"/>
                <w:sz w:val="20"/>
              </w:rPr>
              <w:t xml:space="preserve"> </w:t>
            </w:r>
            <w:r>
              <w:rPr>
                <w:sz w:val="20"/>
              </w:rPr>
              <w:t>dēļ.". Pašreizējie apmaksas nosacījumi paredz: "Samaksa par šo manipulāciju tiek veikta, ja to norāda pacientiem ar</w:t>
            </w:r>
            <w:r>
              <w:rPr>
                <w:spacing w:val="3"/>
                <w:sz w:val="20"/>
              </w:rPr>
              <w:t xml:space="preserve"> </w:t>
            </w:r>
            <w:r>
              <w:rPr>
                <w:sz w:val="20"/>
              </w:rPr>
              <w:t>funkcionāliem</w:t>
            </w:r>
          </w:p>
          <w:p w14:paraId="773D74D8" w14:textId="77777777" w:rsidR="00BB2832" w:rsidRDefault="00E2799E">
            <w:pPr>
              <w:pStyle w:val="TableParagraph"/>
              <w:spacing w:line="215" w:lineRule="exact"/>
              <w:jc w:val="both"/>
              <w:rPr>
                <w:sz w:val="20"/>
              </w:rPr>
            </w:pPr>
            <w:r>
              <w:rPr>
                <w:sz w:val="20"/>
              </w:rPr>
              <w:t xml:space="preserve">traucējumiem </w:t>
            </w:r>
            <w:proofErr w:type="spellStart"/>
            <w:r>
              <w:rPr>
                <w:sz w:val="20"/>
              </w:rPr>
              <w:t>spasticitātes</w:t>
            </w:r>
            <w:proofErr w:type="spellEnd"/>
            <w:r>
              <w:rPr>
                <w:sz w:val="20"/>
              </w:rPr>
              <w:t xml:space="preserve"> dēļ.</w:t>
            </w:r>
          </w:p>
        </w:tc>
      </w:tr>
      <w:tr w:rsidR="00BB2832" w14:paraId="636E75EB" w14:textId="77777777">
        <w:trPr>
          <w:trHeight w:val="909"/>
        </w:trPr>
        <w:tc>
          <w:tcPr>
            <w:tcW w:w="936" w:type="dxa"/>
          </w:tcPr>
          <w:p w14:paraId="3FADBB57" w14:textId="77777777" w:rsidR="00BB2832" w:rsidRDefault="00E2799E">
            <w:pPr>
              <w:pStyle w:val="TableParagraph"/>
              <w:spacing w:line="225" w:lineRule="exact"/>
              <w:rPr>
                <w:sz w:val="20"/>
              </w:rPr>
            </w:pPr>
            <w:r>
              <w:rPr>
                <w:sz w:val="20"/>
              </w:rPr>
              <w:t>60013</w:t>
            </w:r>
          </w:p>
        </w:tc>
        <w:tc>
          <w:tcPr>
            <w:tcW w:w="3812" w:type="dxa"/>
          </w:tcPr>
          <w:p w14:paraId="06F8C3B0" w14:textId="77777777" w:rsidR="00BB2832" w:rsidRDefault="00E2799E">
            <w:pPr>
              <w:pStyle w:val="TableParagraph"/>
              <w:rPr>
                <w:sz w:val="20"/>
              </w:rPr>
            </w:pPr>
            <w:r>
              <w:rPr>
                <w:sz w:val="20"/>
              </w:rPr>
              <w:t>Piemaksa par Botulīna toksīna (</w:t>
            </w:r>
            <w:proofErr w:type="spellStart"/>
            <w:r>
              <w:rPr>
                <w:sz w:val="20"/>
              </w:rPr>
              <w:t>Botulinum</w:t>
            </w:r>
            <w:proofErr w:type="spellEnd"/>
            <w:r>
              <w:rPr>
                <w:sz w:val="20"/>
              </w:rPr>
              <w:t xml:space="preserve"> </w:t>
            </w:r>
            <w:proofErr w:type="spellStart"/>
            <w:r>
              <w:rPr>
                <w:sz w:val="20"/>
              </w:rPr>
              <w:t>toxin</w:t>
            </w:r>
            <w:proofErr w:type="spellEnd"/>
            <w:r>
              <w:rPr>
                <w:sz w:val="20"/>
              </w:rPr>
              <w:t>) lietošanu par katrām 25 vienībām</w:t>
            </w:r>
          </w:p>
        </w:tc>
        <w:tc>
          <w:tcPr>
            <w:tcW w:w="3872" w:type="dxa"/>
            <w:vMerge/>
            <w:tcBorders>
              <w:top w:val="nil"/>
            </w:tcBorders>
          </w:tcPr>
          <w:p w14:paraId="1077EA91" w14:textId="77777777" w:rsidR="00BB2832" w:rsidRDefault="00BB2832">
            <w:pPr>
              <w:rPr>
                <w:sz w:val="2"/>
                <w:szCs w:val="2"/>
              </w:rPr>
            </w:pPr>
          </w:p>
        </w:tc>
      </w:tr>
      <w:tr w:rsidR="00BB2832" w14:paraId="6D3A8CE7" w14:textId="77777777">
        <w:trPr>
          <w:trHeight w:val="690"/>
        </w:trPr>
        <w:tc>
          <w:tcPr>
            <w:tcW w:w="936" w:type="dxa"/>
          </w:tcPr>
          <w:p w14:paraId="1FAEAFE2" w14:textId="77777777" w:rsidR="00BB2832" w:rsidRDefault="00E2799E">
            <w:pPr>
              <w:pStyle w:val="TableParagraph"/>
              <w:spacing w:line="225" w:lineRule="exact"/>
              <w:rPr>
                <w:sz w:val="20"/>
              </w:rPr>
            </w:pPr>
            <w:r>
              <w:rPr>
                <w:sz w:val="20"/>
              </w:rPr>
              <w:t>04198*</w:t>
            </w:r>
          </w:p>
        </w:tc>
        <w:tc>
          <w:tcPr>
            <w:tcW w:w="3812" w:type="dxa"/>
          </w:tcPr>
          <w:p w14:paraId="0B9E4014" w14:textId="77777777" w:rsidR="00BB2832" w:rsidRDefault="00E2799E">
            <w:pPr>
              <w:pStyle w:val="TableParagraph"/>
              <w:ind w:right="82"/>
              <w:rPr>
                <w:sz w:val="20"/>
              </w:rPr>
            </w:pPr>
            <w:r>
              <w:rPr>
                <w:sz w:val="20"/>
              </w:rPr>
              <w:t xml:space="preserve">Piemaksa par </w:t>
            </w:r>
            <w:proofErr w:type="spellStart"/>
            <w:r>
              <w:rPr>
                <w:sz w:val="20"/>
              </w:rPr>
              <w:t>parenterālo</w:t>
            </w:r>
            <w:proofErr w:type="spellEnd"/>
            <w:r>
              <w:rPr>
                <w:sz w:val="20"/>
              </w:rPr>
              <w:t xml:space="preserve"> barošanu par vienu diennakti. Nenorādīt kopā ar manipulāciju</w:t>
            </w:r>
          </w:p>
          <w:p w14:paraId="510D03F9" w14:textId="77777777" w:rsidR="00BB2832" w:rsidRDefault="00E2799E">
            <w:pPr>
              <w:pStyle w:val="TableParagraph"/>
              <w:spacing w:line="215" w:lineRule="exact"/>
              <w:rPr>
                <w:sz w:val="20"/>
              </w:rPr>
            </w:pPr>
            <w:r>
              <w:rPr>
                <w:sz w:val="20"/>
              </w:rPr>
              <w:t>04199</w:t>
            </w:r>
          </w:p>
        </w:tc>
        <w:tc>
          <w:tcPr>
            <w:tcW w:w="3872" w:type="dxa"/>
          </w:tcPr>
          <w:p w14:paraId="7B5E56F2" w14:textId="77777777" w:rsidR="00BB2832" w:rsidRDefault="00E2799E">
            <w:pPr>
              <w:pStyle w:val="TableParagraph"/>
              <w:rPr>
                <w:sz w:val="20"/>
              </w:rPr>
            </w:pPr>
            <w:r>
              <w:rPr>
                <w:sz w:val="20"/>
              </w:rPr>
              <w:t>Precizēt apmaksas nosacījumus nosakot, ka "Manipulāciju ievada vienu reizi diennaktī".</w:t>
            </w:r>
          </w:p>
        </w:tc>
      </w:tr>
      <w:tr w:rsidR="00BB2832" w14:paraId="343486A4" w14:textId="77777777">
        <w:trPr>
          <w:trHeight w:val="690"/>
        </w:trPr>
        <w:tc>
          <w:tcPr>
            <w:tcW w:w="936" w:type="dxa"/>
          </w:tcPr>
          <w:p w14:paraId="7A3C7805" w14:textId="77777777" w:rsidR="00BB2832" w:rsidRDefault="00E2799E">
            <w:pPr>
              <w:pStyle w:val="TableParagraph"/>
              <w:spacing w:line="225" w:lineRule="exact"/>
              <w:rPr>
                <w:sz w:val="20"/>
              </w:rPr>
            </w:pPr>
            <w:r>
              <w:rPr>
                <w:sz w:val="20"/>
              </w:rPr>
              <w:t>04199*</w:t>
            </w:r>
          </w:p>
        </w:tc>
        <w:tc>
          <w:tcPr>
            <w:tcW w:w="3812" w:type="dxa"/>
          </w:tcPr>
          <w:p w14:paraId="7CD54CA0" w14:textId="77777777" w:rsidR="00BB2832" w:rsidRDefault="00E2799E">
            <w:pPr>
              <w:pStyle w:val="TableParagraph"/>
              <w:spacing w:line="225" w:lineRule="exact"/>
              <w:rPr>
                <w:sz w:val="20"/>
              </w:rPr>
            </w:pPr>
            <w:r>
              <w:rPr>
                <w:sz w:val="20"/>
              </w:rPr>
              <w:t xml:space="preserve">Piemaksa par vienu diennakti par </w:t>
            </w:r>
            <w:proofErr w:type="spellStart"/>
            <w:r>
              <w:rPr>
                <w:sz w:val="20"/>
              </w:rPr>
              <w:t>enterālo</w:t>
            </w:r>
            <w:proofErr w:type="spellEnd"/>
          </w:p>
          <w:p w14:paraId="1DE99D39" w14:textId="77777777" w:rsidR="00BB2832" w:rsidRDefault="00E2799E">
            <w:pPr>
              <w:pStyle w:val="TableParagraph"/>
              <w:spacing w:line="230" w:lineRule="atLeast"/>
              <w:rPr>
                <w:sz w:val="20"/>
              </w:rPr>
            </w:pPr>
            <w:r>
              <w:rPr>
                <w:sz w:val="20"/>
              </w:rPr>
              <w:t>barošanu. Nenorādīt kopā ar manipulāciju 04198</w:t>
            </w:r>
          </w:p>
        </w:tc>
        <w:tc>
          <w:tcPr>
            <w:tcW w:w="3872" w:type="dxa"/>
          </w:tcPr>
          <w:p w14:paraId="26415A5E" w14:textId="77777777" w:rsidR="00BB2832" w:rsidRDefault="00E2799E">
            <w:pPr>
              <w:pStyle w:val="TableParagraph"/>
              <w:rPr>
                <w:sz w:val="20"/>
              </w:rPr>
            </w:pPr>
            <w:r>
              <w:rPr>
                <w:sz w:val="20"/>
              </w:rPr>
              <w:t>Precizēt apmaksas nosacījumus nosakot, ka "Manipulāciju ievada vienu reizi diennaktī".</w:t>
            </w:r>
          </w:p>
        </w:tc>
      </w:tr>
      <w:tr w:rsidR="00BB2832" w14:paraId="76345360" w14:textId="77777777">
        <w:trPr>
          <w:trHeight w:val="458"/>
        </w:trPr>
        <w:tc>
          <w:tcPr>
            <w:tcW w:w="936" w:type="dxa"/>
          </w:tcPr>
          <w:p w14:paraId="5E1E07C9" w14:textId="77777777" w:rsidR="00BB2832" w:rsidRDefault="00E2799E">
            <w:pPr>
              <w:pStyle w:val="TableParagraph"/>
              <w:spacing w:line="225" w:lineRule="exact"/>
              <w:rPr>
                <w:sz w:val="20"/>
              </w:rPr>
            </w:pPr>
            <w:r>
              <w:rPr>
                <w:sz w:val="20"/>
              </w:rPr>
              <w:t>11030</w:t>
            </w:r>
          </w:p>
        </w:tc>
        <w:tc>
          <w:tcPr>
            <w:tcW w:w="3812" w:type="dxa"/>
          </w:tcPr>
          <w:p w14:paraId="411D8B6D" w14:textId="77777777" w:rsidR="00BB2832" w:rsidRDefault="00E2799E">
            <w:pPr>
              <w:pStyle w:val="TableParagraph"/>
              <w:spacing w:line="228" w:lineRule="exact"/>
              <w:rPr>
                <w:sz w:val="20"/>
              </w:rPr>
            </w:pPr>
            <w:r>
              <w:rPr>
                <w:sz w:val="20"/>
              </w:rPr>
              <w:t>Sāpju klīniskā izmeklēšana un novērtēšana (neuzrāda kopā ar manipulāciju 11031)</w:t>
            </w:r>
          </w:p>
        </w:tc>
        <w:tc>
          <w:tcPr>
            <w:tcW w:w="3872" w:type="dxa"/>
            <w:vMerge w:val="restart"/>
          </w:tcPr>
          <w:p w14:paraId="257AB389" w14:textId="77777777" w:rsidR="00BB2832" w:rsidRDefault="00BB2832">
            <w:pPr>
              <w:pStyle w:val="TableParagraph"/>
              <w:spacing w:before="9"/>
              <w:ind w:left="0"/>
              <w:rPr>
                <w:b/>
                <w:sz w:val="19"/>
              </w:rPr>
            </w:pPr>
          </w:p>
          <w:p w14:paraId="6F464790" w14:textId="77777777" w:rsidR="00BB2832" w:rsidRDefault="00E2799E">
            <w:pPr>
              <w:pStyle w:val="TableParagraph"/>
              <w:spacing w:before="1"/>
              <w:ind w:right="148"/>
              <w:rPr>
                <w:sz w:val="20"/>
              </w:rPr>
            </w:pPr>
            <w:r>
              <w:rPr>
                <w:sz w:val="20"/>
              </w:rPr>
              <w:t xml:space="preserve">Samaksa par šo manipulāciju tiek veikta, ja to norāda ārsts ar sertifikāciju </w:t>
            </w:r>
            <w:proofErr w:type="spellStart"/>
            <w:r>
              <w:rPr>
                <w:sz w:val="20"/>
              </w:rPr>
              <w:t>algologa</w:t>
            </w:r>
            <w:proofErr w:type="spellEnd"/>
            <w:r>
              <w:rPr>
                <w:sz w:val="20"/>
              </w:rPr>
              <w:t xml:space="preserve"> </w:t>
            </w:r>
            <w:proofErr w:type="spellStart"/>
            <w:r>
              <w:rPr>
                <w:sz w:val="20"/>
              </w:rPr>
              <w:t>papildspecialitātē</w:t>
            </w:r>
            <w:proofErr w:type="spellEnd"/>
            <w:r>
              <w:rPr>
                <w:sz w:val="20"/>
              </w:rPr>
              <w:t>.</w:t>
            </w:r>
          </w:p>
        </w:tc>
      </w:tr>
      <w:tr w:rsidR="00BB2832" w14:paraId="6AEC22EF" w14:textId="77777777">
        <w:trPr>
          <w:trHeight w:val="690"/>
        </w:trPr>
        <w:tc>
          <w:tcPr>
            <w:tcW w:w="936" w:type="dxa"/>
          </w:tcPr>
          <w:p w14:paraId="506F71A6" w14:textId="77777777" w:rsidR="00BB2832" w:rsidRDefault="00E2799E">
            <w:pPr>
              <w:pStyle w:val="TableParagraph"/>
              <w:spacing w:line="225" w:lineRule="exact"/>
              <w:rPr>
                <w:sz w:val="20"/>
              </w:rPr>
            </w:pPr>
            <w:r>
              <w:rPr>
                <w:sz w:val="20"/>
              </w:rPr>
              <w:t>11031</w:t>
            </w:r>
          </w:p>
        </w:tc>
        <w:tc>
          <w:tcPr>
            <w:tcW w:w="3812" w:type="dxa"/>
          </w:tcPr>
          <w:p w14:paraId="5E67DD2C" w14:textId="77777777" w:rsidR="00BB2832" w:rsidRDefault="00E2799E">
            <w:pPr>
              <w:pStyle w:val="TableParagraph"/>
              <w:spacing w:line="225" w:lineRule="exact"/>
              <w:rPr>
                <w:sz w:val="20"/>
              </w:rPr>
            </w:pPr>
            <w:r>
              <w:rPr>
                <w:sz w:val="20"/>
              </w:rPr>
              <w:t>Pirmreizēja vai atkārtota hronisko sāpju</w:t>
            </w:r>
          </w:p>
          <w:p w14:paraId="519CC217" w14:textId="77777777" w:rsidR="00BB2832" w:rsidRDefault="00E2799E">
            <w:pPr>
              <w:pStyle w:val="TableParagraph"/>
              <w:spacing w:line="230" w:lineRule="atLeast"/>
              <w:ind w:right="776"/>
              <w:rPr>
                <w:sz w:val="20"/>
              </w:rPr>
            </w:pPr>
            <w:r>
              <w:rPr>
                <w:sz w:val="20"/>
              </w:rPr>
              <w:t>dinamiskā aprūpe (neuzrāda kopā ar manipulāciju 11030)</w:t>
            </w:r>
          </w:p>
        </w:tc>
        <w:tc>
          <w:tcPr>
            <w:tcW w:w="3872" w:type="dxa"/>
            <w:vMerge/>
            <w:tcBorders>
              <w:top w:val="nil"/>
            </w:tcBorders>
          </w:tcPr>
          <w:p w14:paraId="05CED5C9" w14:textId="77777777" w:rsidR="00BB2832" w:rsidRDefault="00BB2832">
            <w:pPr>
              <w:rPr>
                <w:sz w:val="2"/>
                <w:szCs w:val="2"/>
              </w:rPr>
            </w:pPr>
          </w:p>
        </w:tc>
      </w:tr>
      <w:tr w:rsidR="00BB2832" w14:paraId="14433B8A" w14:textId="77777777">
        <w:trPr>
          <w:trHeight w:val="690"/>
        </w:trPr>
        <w:tc>
          <w:tcPr>
            <w:tcW w:w="936" w:type="dxa"/>
          </w:tcPr>
          <w:p w14:paraId="00051D65" w14:textId="77777777" w:rsidR="00BB2832" w:rsidRDefault="00E2799E">
            <w:pPr>
              <w:pStyle w:val="TableParagraph"/>
              <w:spacing w:line="225" w:lineRule="exact"/>
              <w:rPr>
                <w:sz w:val="20"/>
              </w:rPr>
            </w:pPr>
            <w:r>
              <w:rPr>
                <w:sz w:val="20"/>
              </w:rPr>
              <w:t>01019</w:t>
            </w:r>
          </w:p>
        </w:tc>
        <w:tc>
          <w:tcPr>
            <w:tcW w:w="3812" w:type="dxa"/>
          </w:tcPr>
          <w:p w14:paraId="5F4554D3" w14:textId="77777777" w:rsidR="00BB2832" w:rsidRDefault="00E2799E">
            <w:pPr>
              <w:pStyle w:val="TableParagraph"/>
              <w:spacing w:line="225" w:lineRule="exact"/>
              <w:rPr>
                <w:sz w:val="20"/>
              </w:rPr>
            </w:pPr>
            <w:r>
              <w:rPr>
                <w:sz w:val="20"/>
              </w:rPr>
              <w:t>Ārsta palīga apskate pirms vakcinācijas</w:t>
            </w:r>
          </w:p>
        </w:tc>
        <w:tc>
          <w:tcPr>
            <w:tcW w:w="3872" w:type="dxa"/>
          </w:tcPr>
          <w:p w14:paraId="01D41825" w14:textId="77777777" w:rsidR="00BB2832" w:rsidRDefault="00E2799E">
            <w:pPr>
              <w:pStyle w:val="TableParagraph"/>
              <w:tabs>
                <w:tab w:val="left" w:pos="1067"/>
                <w:tab w:val="left" w:pos="1825"/>
                <w:tab w:val="left" w:pos="2221"/>
                <w:tab w:val="left" w:pos="3458"/>
              </w:tabs>
              <w:ind w:right="98"/>
              <w:rPr>
                <w:sz w:val="20"/>
              </w:rPr>
            </w:pPr>
            <w:r>
              <w:rPr>
                <w:sz w:val="20"/>
              </w:rPr>
              <w:t>Pievienot</w:t>
            </w:r>
            <w:r>
              <w:rPr>
                <w:sz w:val="20"/>
              </w:rPr>
              <w:tab/>
              <w:t>atzīmi,</w:t>
            </w:r>
            <w:r>
              <w:rPr>
                <w:sz w:val="20"/>
              </w:rPr>
              <w:tab/>
              <w:t>ka</w:t>
            </w:r>
            <w:r>
              <w:rPr>
                <w:sz w:val="20"/>
              </w:rPr>
              <w:tab/>
              <w:t>manipulācija</w:t>
            </w:r>
            <w:r>
              <w:rPr>
                <w:sz w:val="20"/>
              </w:rPr>
              <w:tab/>
            </w:r>
            <w:r>
              <w:rPr>
                <w:spacing w:val="-4"/>
                <w:sz w:val="20"/>
              </w:rPr>
              <w:t xml:space="preserve">tiek </w:t>
            </w:r>
            <w:r>
              <w:rPr>
                <w:sz w:val="20"/>
              </w:rPr>
              <w:t>apmaksāta ģimenes ārsta praksei</w:t>
            </w:r>
            <w:r>
              <w:rPr>
                <w:spacing w:val="40"/>
                <w:sz w:val="20"/>
              </w:rPr>
              <w:t xml:space="preserve"> </w:t>
            </w:r>
            <w:r>
              <w:rPr>
                <w:sz w:val="20"/>
              </w:rPr>
              <w:t>(kļūdas</w:t>
            </w:r>
          </w:p>
          <w:p w14:paraId="40AEFD96" w14:textId="77777777" w:rsidR="00BB2832" w:rsidRDefault="00E2799E">
            <w:pPr>
              <w:pStyle w:val="TableParagraph"/>
              <w:spacing w:line="215" w:lineRule="exact"/>
              <w:rPr>
                <w:sz w:val="20"/>
              </w:rPr>
            </w:pPr>
            <w:r>
              <w:rPr>
                <w:sz w:val="20"/>
              </w:rPr>
              <w:t>labojums, 10.kolonna).</w:t>
            </w:r>
          </w:p>
        </w:tc>
      </w:tr>
      <w:tr w:rsidR="00BB2832" w14:paraId="6EBB0917" w14:textId="77777777">
        <w:trPr>
          <w:trHeight w:val="688"/>
        </w:trPr>
        <w:tc>
          <w:tcPr>
            <w:tcW w:w="936" w:type="dxa"/>
          </w:tcPr>
          <w:p w14:paraId="724FD1A8" w14:textId="77777777" w:rsidR="00BB2832" w:rsidRDefault="00E2799E">
            <w:pPr>
              <w:pStyle w:val="TableParagraph"/>
              <w:spacing w:line="225" w:lineRule="exact"/>
              <w:rPr>
                <w:sz w:val="20"/>
              </w:rPr>
            </w:pPr>
            <w:r>
              <w:rPr>
                <w:sz w:val="20"/>
              </w:rPr>
              <w:t>60409</w:t>
            </w:r>
          </w:p>
        </w:tc>
        <w:tc>
          <w:tcPr>
            <w:tcW w:w="3812" w:type="dxa"/>
          </w:tcPr>
          <w:p w14:paraId="7B2B0088" w14:textId="77777777" w:rsidR="00BB2832" w:rsidRDefault="00E2799E">
            <w:pPr>
              <w:pStyle w:val="TableParagraph"/>
              <w:spacing w:line="225" w:lineRule="exact"/>
              <w:rPr>
                <w:sz w:val="20"/>
              </w:rPr>
            </w:pPr>
            <w:r>
              <w:rPr>
                <w:sz w:val="20"/>
              </w:rPr>
              <w:t>Pacienta apmeklējums psihologa kabinetā</w:t>
            </w:r>
          </w:p>
        </w:tc>
        <w:tc>
          <w:tcPr>
            <w:tcW w:w="3872" w:type="dxa"/>
          </w:tcPr>
          <w:p w14:paraId="3BC04DD4" w14:textId="77777777" w:rsidR="00BB2832" w:rsidRDefault="00E2799E">
            <w:pPr>
              <w:pStyle w:val="TableParagraph"/>
              <w:tabs>
                <w:tab w:val="left" w:pos="1666"/>
                <w:tab w:val="left" w:pos="2861"/>
              </w:tabs>
              <w:spacing w:line="237" w:lineRule="auto"/>
              <w:ind w:right="102"/>
              <w:rPr>
                <w:sz w:val="20"/>
              </w:rPr>
            </w:pPr>
            <w:r>
              <w:rPr>
                <w:sz w:val="20"/>
              </w:rPr>
              <w:t>Precizēt apmaksas nosacījumus nosakot, ka “Manipulāciju</w:t>
            </w:r>
            <w:r>
              <w:rPr>
                <w:sz w:val="20"/>
              </w:rPr>
              <w:tab/>
              <w:t>nepielieto</w:t>
            </w:r>
            <w:r>
              <w:rPr>
                <w:sz w:val="20"/>
              </w:rPr>
              <w:tab/>
            </w:r>
            <w:r>
              <w:rPr>
                <w:spacing w:val="-3"/>
                <w:sz w:val="20"/>
              </w:rPr>
              <w:t>ambulatora</w:t>
            </w:r>
          </w:p>
          <w:p w14:paraId="5B76918F" w14:textId="77777777" w:rsidR="00BB2832" w:rsidRDefault="00E2799E">
            <w:pPr>
              <w:pStyle w:val="TableParagraph"/>
              <w:spacing w:line="215" w:lineRule="exact"/>
              <w:rPr>
                <w:sz w:val="20"/>
              </w:rPr>
            </w:pPr>
            <w:r>
              <w:rPr>
                <w:sz w:val="20"/>
              </w:rPr>
              <w:t>psihiatrijas komandas darba uzskaitei.”</w:t>
            </w:r>
          </w:p>
        </w:tc>
      </w:tr>
    </w:tbl>
    <w:p w14:paraId="1858B803" w14:textId="77777777" w:rsidR="00BB2832" w:rsidRDefault="00BB2832">
      <w:pPr>
        <w:spacing w:line="215" w:lineRule="exact"/>
        <w:rPr>
          <w:sz w:val="20"/>
        </w:rPr>
        <w:sectPr w:rsidR="00BB2832">
          <w:pgSz w:w="11910" w:h="16840"/>
          <w:pgMar w:top="1120" w:right="1360" w:bottom="1200" w:left="1680" w:header="0" w:footer="920" w:gutter="0"/>
          <w:cols w:space="720"/>
        </w:sectPr>
      </w:pPr>
    </w:p>
    <w:p w14:paraId="1E97F9EC" w14:textId="102937F4" w:rsidR="00BB2832" w:rsidRDefault="00E2799E">
      <w:pPr>
        <w:pStyle w:val="Heading1"/>
      </w:pPr>
      <w:bookmarkStart w:id="23" w:name="_Toc83824757"/>
      <w:r>
        <w:lastRenderedPageBreak/>
        <w:t>Izmaiņas Manipulāciju sarakstā no 12.08.2019</w:t>
      </w:r>
      <w:bookmarkEnd w:id="23"/>
    </w:p>
    <w:p w14:paraId="475B9A5E" w14:textId="77777777" w:rsidR="00BB2832" w:rsidRDefault="00BB2832">
      <w:pPr>
        <w:spacing w:before="3"/>
        <w:rPr>
          <w:b/>
          <w:sz w:val="28"/>
        </w:rPr>
      </w:pPr>
    </w:p>
    <w:p w14:paraId="203DD481" w14:textId="77777777" w:rsidR="00BB2832" w:rsidRDefault="00E2799E">
      <w:pPr>
        <w:pStyle w:val="ListParagraph"/>
        <w:numPr>
          <w:ilvl w:val="0"/>
          <w:numId w:val="5"/>
        </w:numPr>
        <w:tabs>
          <w:tab w:val="left" w:pos="841"/>
        </w:tabs>
        <w:ind w:hanging="361"/>
        <w:rPr>
          <w:b/>
          <w:sz w:val="24"/>
        </w:rPr>
      </w:pPr>
      <w:r>
        <w:rPr>
          <w:b/>
          <w:sz w:val="24"/>
        </w:rPr>
        <w:t>Izveidotas jaunas</w:t>
      </w:r>
      <w:r>
        <w:rPr>
          <w:b/>
          <w:spacing w:val="-1"/>
          <w:sz w:val="24"/>
        </w:rPr>
        <w:t xml:space="preserve"> </w:t>
      </w:r>
      <w:r>
        <w:rPr>
          <w:b/>
          <w:sz w:val="24"/>
        </w:rPr>
        <w:t>manipulācijas:</w:t>
      </w:r>
    </w:p>
    <w:p w14:paraId="7F0E0FDB"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6A1DE5B" w14:textId="77777777">
        <w:trPr>
          <w:trHeight w:val="230"/>
        </w:trPr>
        <w:tc>
          <w:tcPr>
            <w:tcW w:w="986" w:type="dxa"/>
          </w:tcPr>
          <w:p w14:paraId="59835133" w14:textId="77777777" w:rsidR="00BB2832" w:rsidRDefault="00E2799E">
            <w:pPr>
              <w:pStyle w:val="TableParagraph"/>
              <w:spacing w:line="210" w:lineRule="exact"/>
              <w:rPr>
                <w:b/>
                <w:sz w:val="20"/>
              </w:rPr>
            </w:pPr>
            <w:r>
              <w:rPr>
                <w:b/>
                <w:sz w:val="20"/>
              </w:rPr>
              <w:t>Kods</w:t>
            </w:r>
          </w:p>
        </w:tc>
        <w:tc>
          <w:tcPr>
            <w:tcW w:w="2816" w:type="dxa"/>
          </w:tcPr>
          <w:p w14:paraId="1DCEE91F" w14:textId="77777777" w:rsidR="00BB2832" w:rsidRDefault="00E2799E">
            <w:pPr>
              <w:pStyle w:val="TableParagraph"/>
              <w:spacing w:line="210" w:lineRule="exact"/>
              <w:ind w:left="108"/>
              <w:rPr>
                <w:b/>
                <w:sz w:val="20"/>
              </w:rPr>
            </w:pPr>
            <w:r>
              <w:rPr>
                <w:b/>
                <w:sz w:val="20"/>
              </w:rPr>
              <w:t>Nosaukums</w:t>
            </w:r>
          </w:p>
        </w:tc>
        <w:tc>
          <w:tcPr>
            <w:tcW w:w="1173" w:type="dxa"/>
          </w:tcPr>
          <w:p w14:paraId="25D20AB4"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05F156F6" w14:textId="77777777" w:rsidR="00BB2832" w:rsidRDefault="00E2799E">
            <w:pPr>
              <w:pStyle w:val="TableParagraph"/>
              <w:spacing w:line="210" w:lineRule="exact"/>
              <w:ind w:left="108"/>
              <w:rPr>
                <w:b/>
                <w:sz w:val="20"/>
              </w:rPr>
            </w:pPr>
            <w:r>
              <w:rPr>
                <w:b/>
                <w:sz w:val="20"/>
              </w:rPr>
              <w:t>Apmaksas nosacījumi</w:t>
            </w:r>
          </w:p>
        </w:tc>
      </w:tr>
      <w:tr w:rsidR="00BB2832" w14:paraId="75B4DB0D" w14:textId="77777777">
        <w:trPr>
          <w:trHeight w:val="921"/>
        </w:trPr>
        <w:tc>
          <w:tcPr>
            <w:tcW w:w="986" w:type="dxa"/>
          </w:tcPr>
          <w:p w14:paraId="5ADC0B5E" w14:textId="77777777" w:rsidR="00BB2832" w:rsidRDefault="00E2799E">
            <w:pPr>
              <w:pStyle w:val="TableParagraph"/>
              <w:spacing w:line="225" w:lineRule="exact"/>
              <w:rPr>
                <w:sz w:val="20"/>
              </w:rPr>
            </w:pPr>
            <w:r>
              <w:rPr>
                <w:sz w:val="20"/>
              </w:rPr>
              <w:t>04114*</w:t>
            </w:r>
          </w:p>
        </w:tc>
        <w:tc>
          <w:tcPr>
            <w:tcW w:w="2816" w:type="dxa"/>
          </w:tcPr>
          <w:p w14:paraId="46AD0BD6" w14:textId="77777777" w:rsidR="00BB2832" w:rsidRDefault="00E2799E">
            <w:pPr>
              <w:pStyle w:val="TableParagraph"/>
              <w:ind w:left="108"/>
              <w:rPr>
                <w:sz w:val="20"/>
              </w:rPr>
            </w:pPr>
            <w:r>
              <w:rPr>
                <w:sz w:val="20"/>
              </w:rPr>
              <w:t xml:space="preserve">Piemaksa par zāļu </w:t>
            </w:r>
            <w:proofErr w:type="spellStart"/>
            <w:r>
              <w:rPr>
                <w:sz w:val="20"/>
              </w:rPr>
              <w:t>ropivakaīna</w:t>
            </w:r>
            <w:proofErr w:type="spellEnd"/>
            <w:r>
              <w:rPr>
                <w:sz w:val="20"/>
              </w:rPr>
              <w:t xml:space="preserve"> (</w:t>
            </w:r>
            <w:proofErr w:type="spellStart"/>
            <w:r>
              <w:rPr>
                <w:sz w:val="20"/>
              </w:rPr>
              <w:t>Ropivacaini</w:t>
            </w:r>
            <w:proofErr w:type="spellEnd"/>
            <w:r>
              <w:rPr>
                <w:sz w:val="20"/>
              </w:rPr>
              <w:t xml:space="preserve"> </w:t>
            </w:r>
            <w:proofErr w:type="spellStart"/>
            <w:r>
              <w:rPr>
                <w:sz w:val="20"/>
              </w:rPr>
              <w:t>hydrochloridum</w:t>
            </w:r>
            <w:proofErr w:type="spellEnd"/>
            <w:r>
              <w:rPr>
                <w:sz w:val="20"/>
              </w:rPr>
              <w:t>)</w:t>
            </w:r>
          </w:p>
          <w:p w14:paraId="77ABDFCA" w14:textId="77777777" w:rsidR="00BB2832" w:rsidRDefault="00E2799E">
            <w:pPr>
              <w:pStyle w:val="TableParagraph"/>
              <w:spacing w:line="230" w:lineRule="atLeast"/>
              <w:ind w:left="108"/>
              <w:rPr>
                <w:sz w:val="20"/>
              </w:rPr>
            </w:pPr>
            <w:r>
              <w:rPr>
                <w:sz w:val="20"/>
              </w:rPr>
              <w:t>vienas ampulas (75 mg/10 ml) lietošanu</w:t>
            </w:r>
          </w:p>
        </w:tc>
        <w:tc>
          <w:tcPr>
            <w:tcW w:w="1173" w:type="dxa"/>
          </w:tcPr>
          <w:p w14:paraId="17B53A6D" w14:textId="77777777" w:rsidR="00BB2832" w:rsidRDefault="00E2799E">
            <w:pPr>
              <w:pStyle w:val="TableParagraph"/>
              <w:spacing w:line="225" w:lineRule="exact"/>
              <w:ind w:left="86" w:right="77"/>
              <w:jc w:val="center"/>
              <w:rPr>
                <w:sz w:val="20"/>
              </w:rPr>
            </w:pPr>
            <w:r>
              <w:rPr>
                <w:sz w:val="20"/>
              </w:rPr>
              <w:t>5.09</w:t>
            </w:r>
          </w:p>
        </w:tc>
        <w:tc>
          <w:tcPr>
            <w:tcW w:w="3644" w:type="dxa"/>
          </w:tcPr>
          <w:p w14:paraId="1E8F2CC2" w14:textId="77777777" w:rsidR="00BB2832" w:rsidRDefault="00BB2832">
            <w:pPr>
              <w:pStyle w:val="TableParagraph"/>
              <w:ind w:left="0"/>
              <w:rPr>
                <w:sz w:val="20"/>
              </w:rPr>
            </w:pPr>
          </w:p>
        </w:tc>
      </w:tr>
      <w:tr w:rsidR="00BB2832" w14:paraId="529F640E" w14:textId="77777777">
        <w:trPr>
          <w:trHeight w:val="688"/>
        </w:trPr>
        <w:tc>
          <w:tcPr>
            <w:tcW w:w="986" w:type="dxa"/>
          </w:tcPr>
          <w:p w14:paraId="364473FD" w14:textId="77777777" w:rsidR="00BB2832" w:rsidRDefault="00E2799E">
            <w:pPr>
              <w:pStyle w:val="TableParagraph"/>
              <w:spacing w:line="225" w:lineRule="exact"/>
              <w:rPr>
                <w:sz w:val="20"/>
              </w:rPr>
            </w:pPr>
            <w:r>
              <w:rPr>
                <w:sz w:val="20"/>
              </w:rPr>
              <w:t>21149*</w:t>
            </w:r>
          </w:p>
        </w:tc>
        <w:tc>
          <w:tcPr>
            <w:tcW w:w="2816" w:type="dxa"/>
          </w:tcPr>
          <w:p w14:paraId="7B228AE5" w14:textId="77777777" w:rsidR="00BB2832" w:rsidRDefault="00E2799E">
            <w:pPr>
              <w:pStyle w:val="TableParagraph"/>
              <w:spacing w:line="237" w:lineRule="auto"/>
              <w:ind w:left="108" w:right="206"/>
              <w:rPr>
                <w:sz w:val="20"/>
              </w:rPr>
            </w:pPr>
            <w:r>
              <w:rPr>
                <w:sz w:val="20"/>
              </w:rPr>
              <w:t xml:space="preserve">Piemaksa par </w:t>
            </w:r>
            <w:proofErr w:type="spellStart"/>
            <w:r>
              <w:rPr>
                <w:sz w:val="20"/>
              </w:rPr>
              <w:t>autologas</w:t>
            </w:r>
            <w:proofErr w:type="spellEnd"/>
            <w:r>
              <w:rPr>
                <w:sz w:val="20"/>
              </w:rPr>
              <w:t xml:space="preserve"> fibrīna līmes (6 ml), pildītas speciālā</w:t>
            </w:r>
          </w:p>
          <w:p w14:paraId="77377929" w14:textId="77777777" w:rsidR="00BB2832" w:rsidRDefault="00E2799E">
            <w:pPr>
              <w:pStyle w:val="TableParagraph"/>
              <w:spacing w:line="215" w:lineRule="exact"/>
              <w:ind w:left="108"/>
              <w:rPr>
                <w:sz w:val="20"/>
              </w:rPr>
            </w:pPr>
            <w:r>
              <w:rPr>
                <w:sz w:val="20"/>
              </w:rPr>
              <w:t>medicīniskā ierīcē, pielietošanu</w:t>
            </w:r>
          </w:p>
        </w:tc>
        <w:tc>
          <w:tcPr>
            <w:tcW w:w="1173" w:type="dxa"/>
          </w:tcPr>
          <w:p w14:paraId="26301168" w14:textId="77777777" w:rsidR="00BB2832" w:rsidRDefault="00E2799E">
            <w:pPr>
              <w:pStyle w:val="TableParagraph"/>
              <w:spacing w:line="225" w:lineRule="exact"/>
              <w:ind w:left="86" w:right="80"/>
              <w:jc w:val="center"/>
              <w:rPr>
                <w:sz w:val="20"/>
              </w:rPr>
            </w:pPr>
            <w:r>
              <w:rPr>
                <w:sz w:val="20"/>
              </w:rPr>
              <w:t>396.57</w:t>
            </w:r>
          </w:p>
        </w:tc>
        <w:tc>
          <w:tcPr>
            <w:tcW w:w="3644" w:type="dxa"/>
          </w:tcPr>
          <w:p w14:paraId="1D1891D5" w14:textId="77777777" w:rsidR="00BB2832" w:rsidRDefault="00BB2832">
            <w:pPr>
              <w:pStyle w:val="TableParagraph"/>
              <w:ind w:left="0"/>
              <w:rPr>
                <w:sz w:val="20"/>
              </w:rPr>
            </w:pPr>
          </w:p>
        </w:tc>
      </w:tr>
      <w:tr w:rsidR="00BB2832" w14:paraId="62F8D298" w14:textId="77777777">
        <w:trPr>
          <w:trHeight w:val="1151"/>
        </w:trPr>
        <w:tc>
          <w:tcPr>
            <w:tcW w:w="986" w:type="dxa"/>
          </w:tcPr>
          <w:p w14:paraId="47CE5875" w14:textId="77777777" w:rsidR="00BB2832" w:rsidRDefault="00E2799E">
            <w:pPr>
              <w:pStyle w:val="TableParagraph"/>
              <w:spacing w:line="225" w:lineRule="exact"/>
              <w:rPr>
                <w:sz w:val="20"/>
              </w:rPr>
            </w:pPr>
            <w:r>
              <w:rPr>
                <w:sz w:val="20"/>
              </w:rPr>
              <w:t>46999</w:t>
            </w:r>
          </w:p>
        </w:tc>
        <w:tc>
          <w:tcPr>
            <w:tcW w:w="2816" w:type="dxa"/>
          </w:tcPr>
          <w:p w14:paraId="52246582" w14:textId="77777777" w:rsidR="00BB2832" w:rsidRDefault="00E2799E">
            <w:pPr>
              <w:pStyle w:val="TableParagraph"/>
              <w:ind w:left="108"/>
              <w:rPr>
                <w:sz w:val="20"/>
              </w:rPr>
            </w:pPr>
            <w:r>
              <w:rPr>
                <w:sz w:val="20"/>
              </w:rPr>
              <w:t xml:space="preserve">Augsta riska HPV </w:t>
            </w:r>
            <w:proofErr w:type="spellStart"/>
            <w:r>
              <w:rPr>
                <w:sz w:val="20"/>
              </w:rPr>
              <w:t>onkogēna</w:t>
            </w:r>
            <w:proofErr w:type="spellEnd"/>
            <w:r>
              <w:rPr>
                <w:sz w:val="20"/>
              </w:rPr>
              <w:t xml:space="preserve"> E6/E7 mRNS (pozitīvs)</w:t>
            </w:r>
          </w:p>
        </w:tc>
        <w:tc>
          <w:tcPr>
            <w:tcW w:w="1173" w:type="dxa"/>
          </w:tcPr>
          <w:p w14:paraId="5957005F" w14:textId="77777777" w:rsidR="00BB2832" w:rsidRDefault="00E2799E">
            <w:pPr>
              <w:pStyle w:val="TableParagraph"/>
              <w:spacing w:line="225" w:lineRule="exact"/>
              <w:ind w:left="86" w:right="77"/>
              <w:jc w:val="center"/>
              <w:rPr>
                <w:sz w:val="20"/>
              </w:rPr>
            </w:pPr>
            <w:r>
              <w:rPr>
                <w:sz w:val="20"/>
              </w:rPr>
              <w:t>27.03</w:t>
            </w:r>
          </w:p>
        </w:tc>
        <w:tc>
          <w:tcPr>
            <w:tcW w:w="3644" w:type="dxa"/>
          </w:tcPr>
          <w:p w14:paraId="79B615AC" w14:textId="77777777" w:rsidR="00BB2832" w:rsidRDefault="00E2799E">
            <w:pPr>
              <w:pStyle w:val="TableParagraph"/>
              <w:tabs>
                <w:tab w:val="left" w:pos="1473"/>
                <w:tab w:val="left" w:pos="3390"/>
              </w:tabs>
              <w:ind w:left="108" w:right="92"/>
              <w:jc w:val="both"/>
              <w:rPr>
                <w:sz w:val="20"/>
              </w:rPr>
            </w:pPr>
            <w:r>
              <w:rPr>
                <w:sz w:val="20"/>
              </w:rPr>
              <w:t xml:space="preserve">Ambulatori šo manipulāciju apmaksā pēc </w:t>
            </w:r>
            <w:proofErr w:type="spellStart"/>
            <w:r>
              <w:rPr>
                <w:sz w:val="20"/>
              </w:rPr>
              <w:t>skrīninga</w:t>
            </w:r>
            <w:proofErr w:type="spellEnd"/>
            <w:r>
              <w:rPr>
                <w:sz w:val="20"/>
              </w:rPr>
              <w:tab/>
              <w:t>izmeklējumiem,</w:t>
            </w:r>
            <w:r>
              <w:rPr>
                <w:sz w:val="20"/>
              </w:rPr>
              <w:tab/>
            </w:r>
            <w:r>
              <w:rPr>
                <w:spacing w:val="-6"/>
                <w:sz w:val="20"/>
              </w:rPr>
              <w:t xml:space="preserve">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C53.0–9; D06.0–9; N87.0; N87.1; N87.2;</w:t>
            </w:r>
            <w:r>
              <w:rPr>
                <w:spacing w:val="25"/>
                <w:sz w:val="20"/>
              </w:rPr>
              <w:t xml:space="preserve"> </w:t>
            </w:r>
            <w:r>
              <w:rPr>
                <w:sz w:val="20"/>
              </w:rPr>
              <w:t>N87.9,</w:t>
            </w:r>
          </w:p>
          <w:p w14:paraId="596A6D88" w14:textId="77777777" w:rsidR="00BB2832" w:rsidRDefault="00E2799E">
            <w:pPr>
              <w:pStyle w:val="TableParagraph"/>
              <w:spacing w:line="215" w:lineRule="exact"/>
              <w:ind w:left="108"/>
              <w:jc w:val="both"/>
              <w:rPr>
                <w:sz w:val="20"/>
              </w:rPr>
            </w:pPr>
            <w:proofErr w:type="spellStart"/>
            <w:r>
              <w:rPr>
                <w:sz w:val="20"/>
              </w:rPr>
              <w:t>blakusdiagnoze</w:t>
            </w:r>
            <w:proofErr w:type="spellEnd"/>
            <w:r>
              <w:rPr>
                <w:sz w:val="20"/>
              </w:rPr>
              <w:t xml:space="preserve"> Z12.4.</w:t>
            </w:r>
          </w:p>
        </w:tc>
      </w:tr>
      <w:tr w:rsidR="00BB2832" w14:paraId="6AD1BF33" w14:textId="77777777">
        <w:trPr>
          <w:trHeight w:val="1380"/>
        </w:trPr>
        <w:tc>
          <w:tcPr>
            <w:tcW w:w="986" w:type="dxa"/>
          </w:tcPr>
          <w:p w14:paraId="7EB40966" w14:textId="77777777" w:rsidR="00BB2832" w:rsidRDefault="00E2799E">
            <w:pPr>
              <w:pStyle w:val="TableParagraph"/>
              <w:spacing w:line="225" w:lineRule="exact"/>
              <w:rPr>
                <w:sz w:val="20"/>
              </w:rPr>
            </w:pPr>
            <w:r>
              <w:rPr>
                <w:sz w:val="20"/>
              </w:rPr>
              <w:t>50246</w:t>
            </w:r>
          </w:p>
        </w:tc>
        <w:tc>
          <w:tcPr>
            <w:tcW w:w="2816" w:type="dxa"/>
          </w:tcPr>
          <w:p w14:paraId="5BD99BBE"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4638B472" w14:textId="77777777" w:rsidR="00BB2832" w:rsidRDefault="00E2799E">
            <w:pPr>
              <w:pStyle w:val="TableParagraph"/>
              <w:spacing w:line="230" w:lineRule="exact"/>
              <w:ind w:left="108" w:right="423"/>
              <w:rPr>
                <w:sz w:val="20"/>
              </w:rPr>
            </w:pPr>
            <w:r>
              <w:rPr>
                <w:sz w:val="20"/>
              </w:rPr>
              <w:t>Izmeklējuma rezultāts R 1 – norma</w:t>
            </w:r>
          </w:p>
        </w:tc>
        <w:tc>
          <w:tcPr>
            <w:tcW w:w="1173" w:type="dxa"/>
          </w:tcPr>
          <w:p w14:paraId="086F4CE3" w14:textId="77777777" w:rsidR="00BB2832" w:rsidRDefault="00E2799E">
            <w:pPr>
              <w:pStyle w:val="TableParagraph"/>
              <w:spacing w:line="225" w:lineRule="exact"/>
              <w:ind w:left="86" w:right="77"/>
              <w:jc w:val="center"/>
              <w:rPr>
                <w:sz w:val="20"/>
              </w:rPr>
            </w:pPr>
            <w:r>
              <w:rPr>
                <w:sz w:val="20"/>
              </w:rPr>
              <w:t>0.00</w:t>
            </w:r>
          </w:p>
        </w:tc>
        <w:tc>
          <w:tcPr>
            <w:tcW w:w="3644" w:type="dxa"/>
          </w:tcPr>
          <w:p w14:paraId="30E56147"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32255BCD" w14:textId="77777777">
        <w:trPr>
          <w:trHeight w:val="1837"/>
        </w:trPr>
        <w:tc>
          <w:tcPr>
            <w:tcW w:w="986" w:type="dxa"/>
          </w:tcPr>
          <w:p w14:paraId="0BA102A3" w14:textId="77777777" w:rsidR="00BB2832" w:rsidRDefault="00E2799E">
            <w:pPr>
              <w:pStyle w:val="TableParagraph"/>
              <w:spacing w:line="225" w:lineRule="exact"/>
              <w:rPr>
                <w:sz w:val="20"/>
              </w:rPr>
            </w:pPr>
            <w:r>
              <w:rPr>
                <w:sz w:val="20"/>
              </w:rPr>
              <w:t>50247</w:t>
            </w:r>
          </w:p>
        </w:tc>
        <w:tc>
          <w:tcPr>
            <w:tcW w:w="2816" w:type="dxa"/>
          </w:tcPr>
          <w:p w14:paraId="3AEEEB7A"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7ACC6D00" w14:textId="77777777" w:rsidR="00BB2832" w:rsidRDefault="00E2799E">
            <w:pPr>
              <w:pStyle w:val="TableParagraph"/>
              <w:ind w:left="108" w:right="423"/>
              <w:rPr>
                <w:sz w:val="20"/>
              </w:rPr>
            </w:pPr>
            <w:r>
              <w:rPr>
                <w:sz w:val="20"/>
              </w:rPr>
              <w:t>Izmeklējuma rezultāts R 2 – potenciāli labdabīga</w:t>
            </w:r>
          </w:p>
          <w:p w14:paraId="0F7E965C" w14:textId="77777777" w:rsidR="00BB2832" w:rsidRDefault="00E2799E">
            <w:pPr>
              <w:pStyle w:val="TableParagraph"/>
              <w:spacing w:line="228" w:lineRule="exact"/>
              <w:ind w:left="108" w:right="595"/>
              <w:rPr>
                <w:sz w:val="20"/>
              </w:rPr>
            </w:pPr>
            <w:proofErr w:type="spellStart"/>
            <w:r>
              <w:rPr>
                <w:sz w:val="20"/>
              </w:rPr>
              <w:t>atrade</w:t>
            </w:r>
            <w:proofErr w:type="spellEnd"/>
            <w:r>
              <w:rPr>
                <w:sz w:val="20"/>
              </w:rPr>
              <w:t>/atsevišķs labdabīgs veidojums</w:t>
            </w:r>
          </w:p>
        </w:tc>
        <w:tc>
          <w:tcPr>
            <w:tcW w:w="1173" w:type="dxa"/>
          </w:tcPr>
          <w:p w14:paraId="065AF68E" w14:textId="77777777" w:rsidR="00BB2832" w:rsidRDefault="00E2799E">
            <w:pPr>
              <w:pStyle w:val="TableParagraph"/>
              <w:spacing w:line="225" w:lineRule="exact"/>
              <w:ind w:left="86" w:right="77"/>
              <w:jc w:val="center"/>
              <w:rPr>
                <w:sz w:val="20"/>
              </w:rPr>
            </w:pPr>
            <w:r>
              <w:rPr>
                <w:sz w:val="20"/>
              </w:rPr>
              <w:t>0.00</w:t>
            </w:r>
          </w:p>
        </w:tc>
        <w:tc>
          <w:tcPr>
            <w:tcW w:w="3644" w:type="dxa"/>
          </w:tcPr>
          <w:p w14:paraId="6AB162BA"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581ED326" w14:textId="77777777">
        <w:trPr>
          <w:trHeight w:val="1610"/>
        </w:trPr>
        <w:tc>
          <w:tcPr>
            <w:tcW w:w="986" w:type="dxa"/>
          </w:tcPr>
          <w:p w14:paraId="5E3FA655" w14:textId="77777777" w:rsidR="00BB2832" w:rsidRDefault="00E2799E">
            <w:pPr>
              <w:pStyle w:val="TableParagraph"/>
              <w:spacing w:line="225" w:lineRule="exact"/>
              <w:rPr>
                <w:sz w:val="20"/>
              </w:rPr>
            </w:pPr>
            <w:r>
              <w:rPr>
                <w:sz w:val="20"/>
              </w:rPr>
              <w:t>50248</w:t>
            </w:r>
          </w:p>
        </w:tc>
        <w:tc>
          <w:tcPr>
            <w:tcW w:w="2816" w:type="dxa"/>
          </w:tcPr>
          <w:p w14:paraId="4ADCE312"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16FFFB5D" w14:textId="77777777" w:rsidR="00BB2832" w:rsidRDefault="00E2799E">
            <w:pPr>
              <w:pStyle w:val="TableParagraph"/>
              <w:ind w:left="108"/>
              <w:rPr>
                <w:sz w:val="20"/>
              </w:rPr>
            </w:pPr>
            <w:r>
              <w:rPr>
                <w:sz w:val="20"/>
              </w:rPr>
              <w:t>Izmeklējuma rezultāts R 3 –</w:t>
            </w:r>
          </w:p>
          <w:p w14:paraId="755ADFBF" w14:textId="77777777" w:rsidR="00BB2832" w:rsidRDefault="00E2799E">
            <w:pPr>
              <w:pStyle w:val="TableParagraph"/>
              <w:spacing w:before="2" w:line="228" w:lineRule="exact"/>
              <w:ind w:left="108" w:right="134"/>
              <w:rPr>
                <w:sz w:val="20"/>
              </w:rPr>
            </w:pPr>
            <w:r>
              <w:rPr>
                <w:sz w:val="20"/>
              </w:rPr>
              <w:t>aizdomas par patoloģiju/lokālas patoloģiskas izmaiņas</w:t>
            </w:r>
          </w:p>
        </w:tc>
        <w:tc>
          <w:tcPr>
            <w:tcW w:w="1173" w:type="dxa"/>
          </w:tcPr>
          <w:p w14:paraId="3A468EBC" w14:textId="77777777" w:rsidR="00BB2832" w:rsidRDefault="00E2799E">
            <w:pPr>
              <w:pStyle w:val="TableParagraph"/>
              <w:spacing w:line="225" w:lineRule="exact"/>
              <w:ind w:left="86" w:right="77"/>
              <w:jc w:val="center"/>
              <w:rPr>
                <w:sz w:val="20"/>
              </w:rPr>
            </w:pPr>
            <w:r>
              <w:rPr>
                <w:sz w:val="20"/>
              </w:rPr>
              <w:t>0.00</w:t>
            </w:r>
          </w:p>
        </w:tc>
        <w:tc>
          <w:tcPr>
            <w:tcW w:w="3644" w:type="dxa"/>
          </w:tcPr>
          <w:p w14:paraId="3FDE8EF3"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32158205" w14:textId="77777777">
        <w:trPr>
          <w:trHeight w:val="1609"/>
        </w:trPr>
        <w:tc>
          <w:tcPr>
            <w:tcW w:w="986" w:type="dxa"/>
          </w:tcPr>
          <w:p w14:paraId="31972E99" w14:textId="77777777" w:rsidR="00BB2832" w:rsidRDefault="00E2799E">
            <w:pPr>
              <w:pStyle w:val="TableParagraph"/>
              <w:spacing w:line="225" w:lineRule="exact"/>
              <w:rPr>
                <w:sz w:val="20"/>
              </w:rPr>
            </w:pPr>
            <w:r>
              <w:rPr>
                <w:sz w:val="20"/>
              </w:rPr>
              <w:t>50249</w:t>
            </w:r>
          </w:p>
        </w:tc>
        <w:tc>
          <w:tcPr>
            <w:tcW w:w="2816" w:type="dxa"/>
          </w:tcPr>
          <w:p w14:paraId="0FE37C9A"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252FCB55" w14:textId="77777777" w:rsidR="00BB2832" w:rsidRDefault="00E2799E">
            <w:pPr>
              <w:pStyle w:val="TableParagraph"/>
              <w:ind w:left="108" w:right="95"/>
              <w:rPr>
                <w:sz w:val="20"/>
              </w:rPr>
            </w:pPr>
            <w:r>
              <w:rPr>
                <w:sz w:val="20"/>
              </w:rPr>
              <w:t xml:space="preserve">Izmeklējuma rezultāts R 4 – potenciāla </w:t>
            </w:r>
            <w:proofErr w:type="spellStart"/>
            <w:r>
              <w:rPr>
                <w:sz w:val="20"/>
              </w:rPr>
              <w:t>malignitāte</w:t>
            </w:r>
            <w:proofErr w:type="spellEnd"/>
            <w:r>
              <w:rPr>
                <w:sz w:val="20"/>
              </w:rPr>
              <w:t>/aizdomas</w:t>
            </w:r>
          </w:p>
          <w:p w14:paraId="359835E0" w14:textId="77777777" w:rsidR="00BB2832" w:rsidRDefault="00E2799E">
            <w:pPr>
              <w:pStyle w:val="TableParagraph"/>
              <w:spacing w:line="213" w:lineRule="exact"/>
              <w:ind w:left="108"/>
              <w:rPr>
                <w:sz w:val="20"/>
              </w:rPr>
            </w:pPr>
            <w:r>
              <w:rPr>
                <w:sz w:val="20"/>
              </w:rPr>
              <w:t>par ļaundabīgu veidojumu</w:t>
            </w:r>
          </w:p>
        </w:tc>
        <w:tc>
          <w:tcPr>
            <w:tcW w:w="1173" w:type="dxa"/>
          </w:tcPr>
          <w:p w14:paraId="2B579C7B" w14:textId="77777777" w:rsidR="00BB2832" w:rsidRDefault="00E2799E">
            <w:pPr>
              <w:pStyle w:val="TableParagraph"/>
              <w:spacing w:line="225" w:lineRule="exact"/>
              <w:ind w:left="86" w:right="77"/>
              <w:jc w:val="center"/>
              <w:rPr>
                <w:sz w:val="20"/>
              </w:rPr>
            </w:pPr>
            <w:r>
              <w:rPr>
                <w:sz w:val="20"/>
              </w:rPr>
              <w:t>0.00</w:t>
            </w:r>
          </w:p>
        </w:tc>
        <w:tc>
          <w:tcPr>
            <w:tcW w:w="3644" w:type="dxa"/>
          </w:tcPr>
          <w:p w14:paraId="5B1AE6CF" w14:textId="77777777" w:rsidR="00BB2832" w:rsidRDefault="00E2799E">
            <w:pPr>
              <w:pStyle w:val="TableParagraph"/>
              <w:ind w:left="108" w:right="95"/>
              <w:jc w:val="both"/>
              <w:rPr>
                <w:sz w:val="20"/>
              </w:rPr>
            </w:pPr>
            <w:r>
              <w:rPr>
                <w:sz w:val="20"/>
              </w:rPr>
              <w:t>Vēža savlaicīgas atklāšanas programmas ietvaros manipulāciju norāda otrais radiologs.</w:t>
            </w:r>
          </w:p>
        </w:tc>
      </w:tr>
      <w:tr w:rsidR="00BB2832" w14:paraId="52DBBB05" w14:textId="77777777">
        <w:trPr>
          <w:trHeight w:val="1610"/>
        </w:trPr>
        <w:tc>
          <w:tcPr>
            <w:tcW w:w="986" w:type="dxa"/>
          </w:tcPr>
          <w:p w14:paraId="7E29C617" w14:textId="77777777" w:rsidR="00BB2832" w:rsidRDefault="00E2799E">
            <w:pPr>
              <w:pStyle w:val="TableParagraph"/>
              <w:spacing w:line="225" w:lineRule="exact"/>
              <w:rPr>
                <w:sz w:val="20"/>
              </w:rPr>
            </w:pPr>
            <w:r>
              <w:rPr>
                <w:sz w:val="20"/>
              </w:rPr>
              <w:t>50250</w:t>
            </w:r>
          </w:p>
        </w:tc>
        <w:tc>
          <w:tcPr>
            <w:tcW w:w="2816" w:type="dxa"/>
          </w:tcPr>
          <w:p w14:paraId="23A15D1D" w14:textId="77777777" w:rsidR="00BB2832" w:rsidRDefault="00E2799E">
            <w:pPr>
              <w:pStyle w:val="TableParagraph"/>
              <w:ind w:left="108"/>
              <w:rPr>
                <w:sz w:val="20"/>
              </w:rPr>
            </w:pPr>
            <w:r>
              <w:rPr>
                <w:sz w:val="20"/>
              </w:rPr>
              <w:t xml:space="preserve">Otra radiologa veikts </w:t>
            </w:r>
            <w:proofErr w:type="spellStart"/>
            <w:r>
              <w:rPr>
                <w:sz w:val="20"/>
              </w:rPr>
              <w:t>mamogrāfijas</w:t>
            </w:r>
            <w:proofErr w:type="spellEnd"/>
            <w:r>
              <w:rPr>
                <w:sz w:val="20"/>
              </w:rPr>
              <w:t xml:space="preserve"> apraksts </w:t>
            </w:r>
            <w:proofErr w:type="spellStart"/>
            <w:r>
              <w:rPr>
                <w:sz w:val="20"/>
              </w:rPr>
              <w:t>skrīninga</w:t>
            </w:r>
            <w:proofErr w:type="spellEnd"/>
            <w:r>
              <w:rPr>
                <w:sz w:val="20"/>
              </w:rPr>
              <w:t xml:space="preserve"> izmeklējumiem (abām krūtīm, katrai divās projekcijās).</w:t>
            </w:r>
          </w:p>
          <w:p w14:paraId="007DE5A6" w14:textId="77777777" w:rsidR="00BB2832" w:rsidRDefault="00E2799E">
            <w:pPr>
              <w:pStyle w:val="TableParagraph"/>
              <w:ind w:left="108"/>
              <w:rPr>
                <w:sz w:val="20"/>
              </w:rPr>
            </w:pPr>
            <w:r>
              <w:rPr>
                <w:sz w:val="20"/>
              </w:rPr>
              <w:t xml:space="preserve">Izmeklējuma rezultāts R 5 – pierādīta </w:t>
            </w:r>
            <w:proofErr w:type="spellStart"/>
            <w:r>
              <w:rPr>
                <w:sz w:val="20"/>
              </w:rPr>
              <w:t>malignitāte</w:t>
            </w:r>
            <w:proofErr w:type="spellEnd"/>
            <w:r>
              <w:rPr>
                <w:sz w:val="20"/>
              </w:rPr>
              <w:t>/ļaundabīga</w:t>
            </w:r>
          </w:p>
          <w:p w14:paraId="78DFC90C" w14:textId="77777777" w:rsidR="00BB2832" w:rsidRDefault="00E2799E">
            <w:pPr>
              <w:pStyle w:val="TableParagraph"/>
              <w:spacing w:line="214" w:lineRule="exact"/>
              <w:ind w:left="108"/>
              <w:rPr>
                <w:sz w:val="20"/>
              </w:rPr>
            </w:pPr>
            <w:proofErr w:type="spellStart"/>
            <w:r>
              <w:rPr>
                <w:sz w:val="20"/>
              </w:rPr>
              <w:t>atrade</w:t>
            </w:r>
            <w:proofErr w:type="spellEnd"/>
          </w:p>
        </w:tc>
        <w:tc>
          <w:tcPr>
            <w:tcW w:w="1173" w:type="dxa"/>
          </w:tcPr>
          <w:p w14:paraId="3C30D6F5" w14:textId="77777777" w:rsidR="00BB2832" w:rsidRDefault="00E2799E">
            <w:pPr>
              <w:pStyle w:val="TableParagraph"/>
              <w:spacing w:line="225" w:lineRule="exact"/>
              <w:ind w:left="86" w:right="77"/>
              <w:jc w:val="center"/>
              <w:rPr>
                <w:sz w:val="20"/>
              </w:rPr>
            </w:pPr>
            <w:r>
              <w:rPr>
                <w:sz w:val="20"/>
              </w:rPr>
              <w:t>0.00</w:t>
            </w:r>
          </w:p>
        </w:tc>
        <w:tc>
          <w:tcPr>
            <w:tcW w:w="3644" w:type="dxa"/>
          </w:tcPr>
          <w:p w14:paraId="38B3554A" w14:textId="77777777" w:rsidR="00BB2832" w:rsidRDefault="00E2799E">
            <w:pPr>
              <w:pStyle w:val="TableParagraph"/>
              <w:ind w:left="108" w:right="91"/>
              <w:jc w:val="both"/>
              <w:rPr>
                <w:sz w:val="20"/>
              </w:rPr>
            </w:pPr>
            <w:r>
              <w:rPr>
                <w:sz w:val="20"/>
              </w:rPr>
              <w:t>Vēža savlaicīgas atklāšanas programmas ietvaros manipulāciju norāda otrais radiologs.</w:t>
            </w:r>
          </w:p>
        </w:tc>
      </w:tr>
      <w:tr w:rsidR="00BB2832" w14:paraId="113E6484" w14:textId="77777777">
        <w:trPr>
          <w:trHeight w:val="460"/>
        </w:trPr>
        <w:tc>
          <w:tcPr>
            <w:tcW w:w="986" w:type="dxa"/>
          </w:tcPr>
          <w:p w14:paraId="52A27F10" w14:textId="77777777" w:rsidR="00BB2832" w:rsidRDefault="00E2799E">
            <w:pPr>
              <w:pStyle w:val="TableParagraph"/>
              <w:spacing w:line="225" w:lineRule="exact"/>
              <w:rPr>
                <w:sz w:val="20"/>
              </w:rPr>
            </w:pPr>
            <w:r>
              <w:rPr>
                <w:sz w:val="20"/>
              </w:rPr>
              <w:t>60125</w:t>
            </w:r>
          </w:p>
        </w:tc>
        <w:tc>
          <w:tcPr>
            <w:tcW w:w="2816" w:type="dxa"/>
          </w:tcPr>
          <w:p w14:paraId="3EF17742" w14:textId="77777777" w:rsidR="00BB2832" w:rsidRDefault="00E2799E">
            <w:pPr>
              <w:pStyle w:val="TableParagraph"/>
              <w:spacing w:line="225" w:lineRule="exact"/>
              <w:ind w:left="108"/>
              <w:rPr>
                <w:sz w:val="20"/>
              </w:rPr>
            </w:pPr>
            <w:r>
              <w:rPr>
                <w:sz w:val="20"/>
              </w:rPr>
              <w:t>I-</w:t>
            </w:r>
            <w:proofErr w:type="spellStart"/>
            <w:r>
              <w:rPr>
                <w:sz w:val="20"/>
              </w:rPr>
              <w:t>Fobt</w:t>
            </w:r>
            <w:proofErr w:type="spellEnd"/>
            <w:r>
              <w:rPr>
                <w:sz w:val="20"/>
              </w:rPr>
              <w:t xml:space="preserve"> testa izsniegšana</w:t>
            </w:r>
          </w:p>
          <w:p w14:paraId="5078EEC6" w14:textId="77777777" w:rsidR="00BB2832" w:rsidRDefault="00E2799E">
            <w:pPr>
              <w:pStyle w:val="TableParagraph"/>
              <w:spacing w:line="215" w:lineRule="exact"/>
              <w:ind w:left="108"/>
              <w:rPr>
                <w:sz w:val="20"/>
              </w:rPr>
            </w:pPr>
            <w:r>
              <w:rPr>
                <w:sz w:val="20"/>
              </w:rPr>
              <w:t>pacientam ģimenes ārsta praksē</w:t>
            </w:r>
          </w:p>
        </w:tc>
        <w:tc>
          <w:tcPr>
            <w:tcW w:w="1173" w:type="dxa"/>
          </w:tcPr>
          <w:p w14:paraId="4A6D0CED" w14:textId="77777777" w:rsidR="00BB2832" w:rsidRDefault="00E2799E">
            <w:pPr>
              <w:pStyle w:val="TableParagraph"/>
              <w:spacing w:line="225" w:lineRule="exact"/>
              <w:ind w:left="86" w:right="77"/>
              <w:jc w:val="center"/>
              <w:rPr>
                <w:sz w:val="20"/>
              </w:rPr>
            </w:pPr>
            <w:r>
              <w:rPr>
                <w:sz w:val="20"/>
              </w:rPr>
              <w:t>0.00</w:t>
            </w:r>
          </w:p>
        </w:tc>
        <w:tc>
          <w:tcPr>
            <w:tcW w:w="3644" w:type="dxa"/>
          </w:tcPr>
          <w:p w14:paraId="5495C89F" w14:textId="77777777" w:rsidR="00BB2832" w:rsidRDefault="00BB2832">
            <w:pPr>
              <w:pStyle w:val="TableParagraph"/>
              <w:ind w:left="0"/>
              <w:rPr>
                <w:sz w:val="20"/>
              </w:rPr>
            </w:pPr>
          </w:p>
        </w:tc>
      </w:tr>
      <w:tr w:rsidR="00BB2832" w14:paraId="2B1B2ED4" w14:textId="77777777">
        <w:trPr>
          <w:trHeight w:val="230"/>
        </w:trPr>
        <w:tc>
          <w:tcPr>
            <w:tcW w:w="986" w:type="dxa"/>
          </w:tcPr>
          <w:p w14:paraId="21A2CCE2" w14:textId="77777777" w:rsidR="00BB2832" w:rsidRDefault="00E2799E">
            <w:pPr>
              <w:pStyle w:val="TableParagraph"/>
              <w:spacing w:line="210" w:lineRule="exact"/>
              <w:rPr>
                <w:sz w:val="20"/>
              </w:rPr>
            </w:pPr>
            <w:r>
              <w:rPr>
                <w:sz w:val="20"/>
              </w:rPr>
              <w:t>60126</w:t>
            </w:r>
          </w:p>
        </w:tc>
        <w:tc>
          <w:tcPr>
            <w:tcW w:w="2816" w:type="dxa"/>
          </w:tcPr>
          <w:p w14:paraId="7D9AC507" w14:textId="77777777" w:rsidR="00BB2832" w:rsidRDefault="00E2799E">
            <w:pPr>
              <w:pStyle w:val="TableParagraph"/>
              <w:spacing w:line="210" w:lineRule="exact"/>
              <w:ind w:left="108"/>
              <w:rPr>
                <w:sz w:val="20"/>
              </w:rPr>
            </w:pPr>
            <w:r>
              <w:rPr>
                <w:sz w:val="20"/>
              </w:rPr>
              <w:t>I-</w:t>
            </w:r>
            <w:proofErr w:type="spellStart"/>
            <w:r>
              <w:rPr>
                <w:sz w:val="20"/>
              </w:rPr>
              <w:t>Fobt</w:t>
            </w:r>
            <w:proofErr w:type="spellEnd"/>
            <w:r>
              <w:rPr>
                <w:sz w:val="20"/>
              </w:rPr>
              <w:t xml:space="preserve"> tests (negatīvs)</w:t>
            </w:r>
          </w:p>
        </w:tc>
        <w:tc>
          <w:tcPr>
            <w:tcW w:w="1173" w:type="dxa"/>
          </w:tcPr>
          <w:p w14:paraId="35858FF6" w14:textId="77777777" w:rsidR="00BB2832" w:rsidRDefault="00E2799E">
            <w:pPr>
              <w:pStyle w:val="TableParagraph"/>
              <w:spacing w:line="210" w:lineRule="exact"/>
              <w:ind w:left="86" w:right="77"/>
              <w:jc w:val="center"/>
              <w:rPr>
                <w:sz w:val="20"/>
              </w:rPr>
            </w:pPr>
            <w:r>
              <w:rPr>
                <w:sz w:val="20"/>
              </w:rPr>
              <w:t>0.00</w:t>
            </w:r>
          </w:p>
        </w:tc>
        <w:tc>
          <w:tcPr>
            <w:tcW w:w="3644" w:type="dxa"/>
          </w:tcPr>
          <w:p w14:paraId="5FF091EE" w14:textId="77777777" w:rsidR="00BB2832" w:rsidRDefault="00BB2832">
            <w:pPr>
              <w:pStyle w:val="TableParagraph"/>
              <w:ind w:left="0"/>
              <w:rPr>
                <w:sz w:val="16"/>
              </w:rPr>
            </w:pPr>
          </w:p>
        </w:tc>
      </w:tr>
      <w:tr w:rsidR="00BB2832" w14:paraId="77E48560" w14:textId="77777777">
        <w:trPr>
          <w:trHeight w:val="230"/>
        </w:trPr>
        <w:tc>
          <w:tcPr>
            <w:tcW w:w="986" w:type="dxa"/>
          </w:tcPr>
          <w:p w14:paraId="4CE04CE9" w14:textId="77777777" w:rsidR="00BB2832" w:rsidRDefault="00E2799E">
            <w:pPr>
              <w:pStyle w:val="TableParagraph"/>
              <w:spacing w:line="210" w:lineRule="exact"/>
              <w:rPr>
                <w:sz w:val="20"/>
              </w:rPr>
            </w:pPr>
            <w:r>
              <w:rPr>
                <w:sz w:val="20"/>
              </w:rPr>
              <w:t>60127</w:t>
            </w:r>
          </w:p>
        </w:tc>
        <w:tc>
          <w:tcPr>
            <w:tcW w:w="2816" w:type="dxa"/>
          </w:tcPr>
          <w:p w14:paraId="53F374F0" w14:textId="77777777" w:rsidR="00BB2832" w:rsidRDefault="00E2799E">
            <w:pPr>
              <w:pStyle w:val="TableParagraph"/>
              <w:spacing w:line="210" w:lineRule="exact"/>
              <w:ind w:left="108"/>
              <w:rPr>
                <w:sz w:val="20"/>
              </w:rPr>
            </w:pPr>
            <w:r>
              <w:rPr>
                <w:sz w:val="20"/>
              </w:rPr>
              <w:t>I-</w:t>
            </w:r>
            <w:proofErr w:type="spellStart"/>
            <w:r>
              <w:rPr>
                <w:sz w:val="20"/>
              </w:rPr>
              <w:t>Fobt</w:t>
            </w:r>
            <w:proofErr w:type="spellEnd"/>
            <w:r>
              <w:rPr>
                <w:sz w:val="20"/>
              </w:rPr>
              <w:t xml:space="preserve"> tests (pozitīvs)</w:t>
            </w:r>
          </w:p>
        </w:tc>
        <w:tc>
          <w:tcPr>
            <w:tcW w:w="1173" w:type="dxa"/>
          </w:tcPr>
          <w:p w14:paraId="3DDA036A" w14:textId="77777777" w:rsidR="00BB2832" w:rsidRDefault="00E2799E">
            <w:pPr>
              <w:pStyle w:val="TableParagraph"/>
              <w:spacing w:line="210" w:lineRule="exact"/>
              <w:ind w:left="86" w:right="77"/>
              <w:jc w:val="center"/>
              <w:rPr>
                <w:sz w:val="20"/>
              </w:rPr>
            </w:pPr>
            <w:r>
              <w:rPr>
                <w:sz w:val="20"/>
              </w:rPr>
              <w:t>0.00</w:t>
            </w:r>
          </w:p>
        </w:tc>
        <w:tc>
          <w:tcPr>
            <w:tcW w:w="3644" w:type="dxa"/>
          </w:tcPr>
          <w:p w14:paraId="6FC1C662" w14:textId="77777777" w:rsidR="00BB2832" w:rsidRDefault="00BB2832">
            <w:pPr>
              <w:pStyle w:val="TableParagraph"/>
              <w:ind w:left="0"/>
              <w:rPr>
                <w:sz w:val="16"/>
              </w:rPr>
            </w:pPr>
          </w:p>
        </w:tc>
      </w:tr>
      <w:tr w:rsidR="00BB2832" w14:paraId="57FE396F" w14:textId="77777777">
        <w:trPr>
          <w:trHeight w:val="921"/>
        </w:trPr>
        <w:tc>
          <w:tcPr>
            <w:tcW w:w="986" w:type="dxa"/>
          </w:tcPr>
          <w:p w14:paraId="14DDA3BF" w14:textId="77777777" w:rsidR="00BB2832" w:rsidRDefault="00E2799E">
            <w:pPr>
              <w:pStyle w:val="TableParagraph"/>
              <w:spacing w:line="225" w:lineRule="exact"/>
              <w:rPr>
                <w:sz w:val="20"/>
              </w:rPr>
            </w:pPr>
            <w:r>
              <w:rPr>
                <w:sz w:val="20"/>
              </w:rPr>
              <w:t>60439</w:t>
            </w:r>
          </w:p>
        </w:tc>
        <w:tc>
          <w:tcPr>
            <w:tcW w:w="2816" w:type="dxa"/>
          </w:tcPr>
          <w:p w14:paraId="15DF9135" w14:textId="77777777" w:rsidR="00BB2832" w:rsidRDefault="00E2799E">
            <w:pPr>
              <w:pStyle w:val="TableParagraph"/>
              <w:ind w:left="108" w:right="190"/>
              <w:rPr>
                <w:sz w:val="20"/>
              </w:rPr>
            </w:pPr>
            <w:r>
              <w:rPr>
                <w:sz w:val="20"/>
              </w:rPr>
              <w:t>Pacienta apmeklējums pediatra kabinetā</w:t>
            </w:r>
          </w:p>
        </w:tc>
        <w:tc>
          <w:tcPr>
            <w:tcW w:w="1173" w:type="dxa"/>
          </w:tcPr>
          <w:p w14:paraId="3CD26849" w14:textId="77777777" w:rsidR="00BB2832" w:rsidRDefault="00E2799E">
            <w:pPr>
              <w:pStyle w:val="TableParagraph"/>
              <w:spacing w:line="225" w:lineRule="exact"/>
              <w:ind w:left="86" w:right="77"/>
              <w:jc w:val="center"/>
              <w:rPr>
                <w:sz w:val="20"/>
              </w:rPr>
            </w:pPr>
            <w:r>
              <w:rPr>
                <w:sz w:val="20"/>
              </w:rPr>
              <w:t>0.00</w:t>
            </w:r>
          </w:p>
        </w:tc>
        <w:tc>
          <w:tcPr>
            <w:tcW w:w="3644" w:type="dxa"/>
          </w:tcPr>
          <w:p w14:paraId="6EF77DAD" w14:textId="77777777" w:rsidR="00BB2832" w:rsidRDefault="00E2799E">
            <w:pPr>
              <w:pStyle w:val="TableParagraph"/>
              <w:ind w:left="108" w:right="98"/>
              <w:jc w:val="both"/>
              <w:rPr>
                <w:sz w:val="20"/>
              </w:rPr>
            </w:pPr>
            <w:r>
              <w:rPr>
                <w:sz w:val="20"/>
              </w:rPr>
              <w:t>Norāda gadījumos, kad tiek sniegti veselības aprūpes pakalpojumi bērniem akūtu saslimšanu gadījumos III, IV un V</w:t>
            </w:r>
          </w:p>
          <w:p w14:paraId="279D48CA" w14:textId="77777777" w:rsidR="00BB2832" w:rsidRDefault="00E2799E">
            <w:pPr>
              <w:pStyle w:val="TableParagraph"/>
              <w:spacing w:line="215" w:lineRule="exact"/>
              <w:ind w:left="108"/>
              <w:jc w:val="both"/>
              <w:rPr>
                <w:sz w:val="20"/>
              </w:rPr>
            </w:pPr>
            <w:r>
              <w:rPr>
                <w:sz w:val="20"/>
              </w:rPr>
              <w:t>līmeņa stacionārajās ārstniecības iestādēs.</w:t>
            </w:r>
          </w:p>
        </w:tc>
      </w:tr>
    </w:tbl>
    <w:p w14:paraId="4EEE3F2D" w14:textId="77777777" w:rsidR="00BB2832" w:rsidRDefault="00BB2832">
      <w:pPr>
        <w:spacing w:line="215" w:lineRule="exact"/>
        <w:jc w:val="both"/>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5402523B" w14:textId="77777777">
        <w:trPr>
          <w:trHeight w:val="690"/>
        </w:trPr>
        <w:tc>
          <w:tcPr>
            <w:tcW w:w="986" w:type="dxa"/>
          </w:tcPr>
          <w:p w14:paraId="24FA71BF" w14:textId="77777777" w:rsidR="00BB2832" w:rsidRDefault="00E2799E">
            <w:pPr>
              <w:pStyle w:val="TableParagraph"/>
              <w:spacing w:line="220" w:lineRule="exact"/>
              <w:rPr>
                <w:sz w:val="20"/>
              </w:rPr>
            </w:pPr>
            <w:r>
              <w:rPr>
                <w:sz w:val="20"/>
              </w:rPr>
              <w:lastRenderedPageBreak/>
              <w:t>60440</w:t>
            </w:r>
          </w:p>
        </w:tc>
        <w:tc>
          <w:tcPr>
            <w:tcW w:w="2816" w:type="dxa"/>
          </w:tcPr>
          <w:p w14:paraId="36EA8268" w14:textId="77777777" w:rsidR="00BB2832" w:rsidRDefault="00E2799E">
            <w:pPr>
              <w:pStyle w:val="TableParagraph"/>
              <w:ind w:left="108" w:right="101"/>
              <w:rPr>
                <w:sz w:val="20"/>
              </w:rPr>
            </w:pPr>
            <w:r>
              <w:rPr>
                <w:sz w:val="20"/>
              </w:rPr>
              <w:t>Pacienta apmeklējums funkcionālo speciālistu kabinetā</w:t>
            </w:r>
          </w:p>
        </w:tc>
        <w:tc>
          <w:tcPr>
            <w:tcW w:w="1173" w:type="dxa"/>
          </w:tcPr>
          <w:p w14:paraId="5D999756" w14:textId="77777777" w:rsidR="00BB2832" w:rsidRDefault="00E2799E">
            <w:pPr>
              <w:pStyle w:val="TableParagraph"/>
              <w:spacing w:line="220" w:lineRule="exact"/>
              <w:ind w:left="86" w:right="77"/>
              <w:jc w:val="center"/>
              <w:rPr>
                <w:sz w:val="20"/>
              </w:rPr>
            </w:pPr>
            <w:r>
              <w:rPr>
                <w:sz w:val="20"/>
              </w:rPr>
              <w:t>0.00</w:t>
            </w:r>
          </w:p>
        </w:tc>
        <w:tc>
          <w:tcPr>
            <w:tcW w:w="3644" w:type="dxa"/>
          </w:tcPr>
          <w:p w14:paraId="684FA9FD" w14:textId="77777777" w:rsidR="00BB2832" w:rsidRDefault="00E2799E">
            <w:pPr>
              <w:pStyle w:val="TableParagraph"/>
              <w:tabs>
                <w:tab w:val="left" w:pos="936"/>
                <w:tab w:val="left" w:pos="2053"/>
                <w:tab w:val="left" w:pos="2578"/>
              </w:tabs>
              <w:spacing w:line="220" w:lineRule="exact"/>
              <w:ind w:left="108"/>
              <w:rPr>
                <w:sz w:val="20"/>
              </w:rPr>
            </w:pPr>
            <w:r>
              <w:rPr>
                <w:sz w:val="20"/>
              </w:rPr>
              <w:t>Norāda</w:t>
            </w:r>
            <w:r>
              <w:rPr>
                <w:sz w:val="20"/>
              </w:rPr>
              <w:tab/>
              <w:t>gadījumos,</w:t>
            </w:r>
            <w:r>
              <w:rPr>
                <w:sz w:val="20"/>
              </w:rPr>
              <w:tab/>
              <w:t>kad</w:t>
            </w:r>
            <w:r>
              <w:rPr>
                <w:sz w:val="20"/>
              </w:rPr>
              <w:tab/>
              <w:t>funkcionālo</w:t>
            </w:r>
          </w:p>
          <w:p w14:paraId="53393064" w14:textId="77777777" w:rsidR="00BB2832" w:rsidRDefault="00E2799E">
            <w:pPr>
              <w:pStyle w:val="TableParagraph"/>
              <w:tabs>
                <w:tab w:val="left" w:pos="1176"/>
                <w:tab w:val="left" w:pos="2078"/>
                <w:tab w:val="left" w:pos="2603"/>
              </w:tabs>
              <w:spacing w:line="230" w:lineRule="atLeast"/>
              <w:ind w:left="108" w:right="98"/>
              <w:rPr>
                <w:sz w:val="20"/>
              </w:rPr>
            </w:pPr>
            <w:r>
              <w:rPr>
                <w:sz w:val="20"/>
              </w:rPr>
              <w:t>speciālistu</w:t>
            </w:r>
            <w:r>
              <w:rPr>
                <w:sz w:val="20"/>
              </w:rPr>
              <w:tab/>
              <w:t>kabinetā</w:t>
            </w:r>
            <w:r>
              <w:rPr>
                <w:sz w:val="20"/>
              </w:rPr>
              <w:tab/>
              <w:t>tiek</w:t>
            </w:r>
            <w:r>
              <w:rPr>
                <w:sz w:val="20"/>
              </w:rPr>
              <w:tab/>
            </w:r>
            <w:r>
              <w:rPr>
                <w:spacing w:val="-3"/>
                <w:sz w:val="20"/>
              </w:rPr>
              <w:t xml:space="preserve">nodrošināta </w:t>
            </w:r>
            <w:r>
              <w:rPr>
                <w:sz w:val="20"/>
              </w:rPr>
              <w:t>ambulatora psihiatriskā</w:t>
            </w:r>
            <w:r>
              <w:rPr>
                <w:spacing w:val="-2"/>
                <w:sz w:val="20"/>
              </w:rPr>
              <w:t xml:space="preserve"> </w:t>
            </w:r>
            <w:r>
              <w:rPr>
                <w:sz w:val="20"/>
              </w:rPr>
              <w:t>palīdzība.</w:t>
            </w:r>
          </w:p>
        </w:tc>
      </w:tr>
      <w:tr w:rsidR="00BB2832" w14:paraId="600B4BB7" w14:textId="77777777">
        <w:trPr>
          <w:trHeight w:val="2071"/>
        </w:trPr>
        <w:tc>
          <w:tcPr>
            <w:tcW w:w="986" w:type="dxa"/>
          </w:tcPr>
          <w:p w14:paraId="78197C78" w14:textId="77777777" w:rsidR="00BB2832" w:rsidRDefault="00E2799E">
            <w:pPr>
              <w:pStyle w:val="TableParagraph"/>
              <w:spacing w:line="220" w:lineRule="exact"/>
              <w:rPr>
                <w:sz w:val="20"/>
              </w:rPr>
            </w:pPr>
            <w:r>
              <w:rPr>
                <w:sz w:val="20"/>
              </w:rPr>
              <w:t>60483**</w:t>
            </w:r>
          </w:p>
        </w:tc>
        <w:tc>
          <w:tcPr>
            <w:tcW w:w="2816" w:type="dxa"/>
          </w:tcPr>
          <w:p w14:paraId="04C8FC09" w14:textId="77777777" w:rsidR="00BB2832" w:rsidRDefault="00E2799E">
            <w:pPr>
              <w:pStyle w:val="TableParagraph"/>
              <w:ind w:left="108" w:right="109"/>
              <w:rPr>
                <w:sz w:val="20"/>
              </w:rPr>
            </w:pPr>
            <w:r>
              <w:rPr>
                <w:sz w:val="20"/>
              </w:rPr>
              <w:t>Piemaksa ārstniecības</w:t>
            </w:r>
            <w:r>
              <w:rPr>
                <w:spacing w:val="-10"/>
                <w:sz w:val="20"/>
              </w:rPr>
              <w:t xml:space="preserve"> </w:t>
            </w:r>
            <w:r>
              <w:rPr>
                <w:sz w:val="20"/>
              </w:rPr>
              <w:t>personām stacionārā par darbu, strādājot ar bērniem ar garīgiem un psihiskiem</w:t>
            </w:r>
            <w:r>
              <w:rPr>
                <w:spacing w:val="-3"/>
                <w:sz w:val="20"/>
              </w:rPr>
              <w:t xml:space="preserve"> </w:t>
            </w:r>
            <w:r>
              <w:rPr>
                <w:sz w:val="20"/>
              </w:rPr>
              <w:t>traucējumiem</w:t>
            </w:r>
          </w:p>
        </w:tc>
        <w:tc>
          <w:tcPr>
            <w:tcW w:w="1173" w:type="dxa"/>
          </w:tcPr>
          <w:p w14:paraId="2D79A33D" w14:textId="77777777" w:rsidR="00BB2832" w:rsidRDefault="00E2799E">
            <w:pPr>
              <w:pStyle w:val="TableParagraph"/>
              <w:spacing w:line="220" w:lineRule="exact"/>
              <w:ind w:left="86" w:right="77"/>
              <w:jc w:val="center"/>
              <w:rPr>
                <w:sz w:val="20"/>
              </w:rPr>
            </w:pPr>
            <w:r>
              <w:rPr>
                <w:sz w:val="20"/>
              </w:rPr>
              <w:t>7.64</w:t>
            </w:r>
          </w:p>
        </w:tc>
        <w:tc>
          <w:tcPr>
            <w:tcW w:w="3644" w:type="dxa"/>
          </w:tcPr>
          <w:p w14:paraId="2E7816F4" w14:textId="77777777" w:rsidR="00BB2832" w:rsidRDefault="00E2799E">
            <w:pPr>
              <w:pStyle w:val="TableParagraph"/>
              <w:ind w:left="108" w:right="96"/>
              <w:jc w:val="both"/>
              <w:rPr>
                <w:sz w:val="20"/>
              </w:rPr>
            </w:pPr>
            <w:r>
              <w:rPr>
                <w:sz w:val="20"/>
              </w:rPr>
              <w:t>Samaksa</w:t>
            </w:r>
            <w:r>
              <w:rPr>
                <w:spacing w:val="-11"/>
                <w:sz w:val="20"/>
              </w:rPr>
              <w:t xml:space="preserve"> </w:t>
            </w:r>
            <w:r>
              <w:rPr>
                <w:sz w:val="20"/>
              </w:rPr>
              <w:t>par</w:t>
            </w:r>
            <w:r>
              <w:rPr>
                <w:spacing w:val="-9"/>
                <w:sz w:val="20"/>
              </w:rPr>
              <w:t xml:space="preserve"> </w:t>
            </w:r>
            <w:r>
              <w:rPr>
                <w:sz w:val="20"/>
              </w:rPr>
              <w:t>šo</w:t>
            </w:r>
            <w:r>
              <w:rPr>
                <w:spacing w:val="-7"/>
                <w:sz w:val="20"/>
              </w:rPr>
              <w:t xml:space="preserve"> </w:t>
            </w:r>
            <w:r>
              <w:rPr>
                <w:sz w:val="20"/>
              </w:rPr>
              <w:t>manipulāciju</w:t>
            </w:r>
            <w:r>
              <w:rPr>
                <w:spacing w:val="-11"/>
                <w:sz w:val="20"/>
              </w:rPr>
              <w:t xml:space="preserve"> </w:t>
            </w:r>
            <w:r>
              <w:rPr>
                <w:sz w:val="20"/>
              </w:rPr>
              <w:t>tiek</w:t>
            </w:r>
            <w:r>
              <w:rPr>
                <w:spacing w:val="-11"/>
                <w:sz w:val="20"/>
              </w:rPr>
              <w:t xml:space="preserve"> </w:t>
            </w:r>
            <w:r>
              <w:rPr>
                <w:sz w:val="20"/>
              </w:rPr>
              <w:t>veikta,</w:t>
            </w:r>
            <w:r>
              <w:rPr>
                <w:spacing w:val="-10"/>
                <w:sz w:val="20"/>
              </w:rPr>
              <w:t xml:space="preserve"> </w:t>
            </w:r>
            <w:r>
              <w:rPr>
                <w:sz w:val="20"/>
              </w:rPr>
              <w:t>ja to norāda VSIA "Bērnu klīniskā universitātes slimnīca" stacionāro veselības aprūpes pakalpojumu programmas "Stacionārā psihiatriskā palīdzība bērniem" pacientiem. Manipulāciju norāda vienu reizi dienā</w:t>
            </w:r>
            <w:r>
              <w:rPr>
                <w:spacing w:val="15"/>
                <w:sz w:val="20"/>
              </w:rPr>
              <w:t xml:space="preserve"> </w:t>
            </w:r>
            <w:r>
              <w:rPr>
                <w:sz w:val="20"/>
              </w:rPr>
              <w:t>par</w:t>
            </w:r>
          </w:p>
          <w:p w14:paraId="50156688" w14:textId="77777777" w:rsidR="00BB2832" w:rsidRDefault="00E2799E">
            <w:pPr>
              <w:pStyle w:val="TableParagraph"/>
              <w:spacing w:line="230" w:lineRule="atLeast"/>
              <w:ind w:left="108" w:right="96"/>
              <w:jc w:val="both"/>
              <w:rPr>
                <w:sz w:val="20"/>
              </w:rPr>
            </w:pPr>
            <w:r>
              <w:rPr>
                <w:sz w:val="20"/>
              </w:rPr>
              <w:t>visu ārstēšanā iesaistīto ārstniecības personu darbu.</w:t>
            </w:r>
          </w:p>
        </w:tc>
      </w:tr>
    </w:tbl>
    <w:p w14:paraId="2C64A34B" w14:textId="77777777" w:rsidR="00BB2832" w:rsidRDefault="00BB2832">
      <w:pPr>
        <w:rPr>
          <w:b/>
          <w:sz w:val="20"/>
        </w:rPr>
      </w:pPr>
    </w:p>
    <w:p w14:paraId="2BD938BB" w14:textId="77777777" w:rsidR="00BB2832" w:rsidRDefault="00E2799E">
      <w:pPr>
        <w:pStyle w:val="ListParagraph"/>
        <w:numPr>
          <w:ilvl w:val="0"/>
          <w:numId w:val="5"/>
        </w:numPr>
        <w:tabs>
          <w:tab w:val="left" w:pos="841"/>
        </w:tabs>
        <w:spacing w:before="212"/>
        <w:ind w:hanging="361"/>
        <w:rPr>
          <w:b/>
          <w:sz w:val="24"/>
        </w:rPr>
      </w:pPr>
      <w:r>
        <w:rPr>
          <w:b/>
          <w:sz w:val="24"/>
        </w:rPr>
        <w:t>Izslēgtas</w:t>
      </w:r>
      <w:r>
        <w:rPr>
          <w:b/>
          <w:spacing w:val="1"/>
          <w:sz w:val="24"/>
        </w:rPr>
        <w:t xml:space="preserve"> </w:t>
      </w:r>
      <w:r>
        <w:rPr>
          <w:b/>
          <w:sz w:val="24"/>
        </w:rPr>
        <w:t>manipulācijas:</w:t>
      </w:r>
    </w:p>
    <w:p w14:paraId="4762388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150"/>
        <w:gridCol w:w="1186"/>
        <w:gridCol w:w="3369"/>
      </w:tblGrid>
      <w:tr w:rsidR="00BB2832" w14:paraId="16D19C60" w14:textId="77777777">
        <w:trPr>
          <w:trHeight w:val="230"/>
        </w:trPr>
        <w:tc>
          <w:tcPr>
            <w:tcW w:w="917" w:type="dxa"/>
          </w:tcPr>
          <w:p w14:paraId="1E1F3750" w14:textId="77777777" w:rsidR="00BB2832" w:rsidRDefault="00E2799E">
            <w:pPr>
              <w:pStyle w:val="TableParagraph"/>
              <w:spacing w:line="210" w:lineRule="exact"/>
              <w:rPr>
                <w:b/>
                <w:sz w:val="20"/>
              </w:rPr>
            </w:pPr>
            <w:r>
              <w:rPr>
                <w:b/>
                <w:sz w:val="20"/>
              </w:rPr>
              <w:t>Kods</w:t>
            </w:r>
          </w:p>
        </w:tc>
        <w:tc>
          <w:tcPr>
            <w:tcW w:w="3150" w:type="dxa"/>
          </w:tcPr>
          <w:p w14:paraId="2E99A83E" w14:textId="77777777" w:rsidR="00BB2832" w:rsidRDefault="00E2799E">
            <w:pPr>
              <w:pStyle w:val="TableParagraph"/>
              <w:spacing w:line="210" w:lineRule="exact"/>
              <w:rPr>
                <w:b/>
                <w:sz w:val="20"/>
              </w:rPr>
            </w:pPr>
            <w:r>
              <w:rPr>
                <w:b/>
                <w:sz w:val="20"/>
              </w:rPr>
              <w:t>Nosaukums</w:t>
            </w:r>
          </w:p>
        </w:tc>
        <w:tc>
          <w:tcPr>
            <w:tcW w:w="1186" w:type="dxa"/>
          </w:tcPr>
          <w:p w14:paraId="57D8247E" w14:textId="77777777" w:rsidR="00BB2832" w:rsidRDefault="00E2799E">
            <w:pPr>
              <w:pStyle w:val="TableParagraph"/>
              <w:spacing w:line="210" w:lineRule="exact"/>
              <w:ind w:left="90" w:right="89"/>
              <w:jc w:val="center"/>
              <w:rPr>
                <w:b/>
                <w:sz w:val="20"/>
              </w:rPr>
            </w:pPr>
            <w:r>
              <w:rPr>
                <w:b/>
                <w:sz w:val="20"/>
              </w:rPr>
              <w:t>Tarifs, eiro</w:t>
            </w:r>
          </w:p>
        </w:tc>
        <w:tc>
          <w:tcPr>
            <w:tcW w:w="3369" w:type="dxa"/>
          </w:tcPr>
          <w:p w14:paraId="19FCEB0A" w14:textId="77777777" w:rsidR="00BB2832" w:rsidRDefault="00E2799E">
            <w:pPr>
              <w:pStyle w:val="TableParagraph"/>
              <w:spacing w:line="210" w:lineRule="exact"/>
              <w:ind w:left="106"/>
              <w:rPr>
                <w:b/>
                <w:sz w:val="20"/>
              </w:rPr>
            </w:pPr>
            <w:r>
              <w:rPr>
                <w:b/>
                <w:sz w:val="20"/>
              </w:rPr>
              <w:t>Skaidrojums</w:t>
            </w:r>
          </w:p>
        </w:tc>
      </w:tr>
      <w:tr w:rsidR="00BB2832" w14:paraId="0409974B" w14:textId="77777777">
        <w:trPr>
          <w:trHeight w:val="691"/>
        </w:trPr>
        <w:tc>
          <w:tcPr>
            <w:tcW w:w="917" w:type="dxa"/>
          </w:tcPr>
          <w:p w14:paraId="0268DC21" w14:textId="77777777" w:rsidR="00BB2832" w:rsidRDefault="00E2799E">
            <w:pPr>
              <w:pStyle w:val="TableParagraph"/>
              <w:spacing w:line="225" w:lineRule="exact"/>
              <w:rPr>
                <w:sz w:val="20"/>
              </w:rPr>
            </w:pPr>
            <w:r>
              <w:rPr>
                <w:sz w:val="20"/>
              </w:rPr>
              <w:t>41292R</w:t>
            </w:r>
          </w:p>
        </w:tc>
        <w:tc>
          <w:tcPr>
            <w:tcW w:w="3150" w:type="dxa"/>
          </w:tcPr>
          <w:p w14:paraId="0BD19BE2" w14:textId="77777777" w:rsidR="00BB2832" w:rsidRDefault="00E2799E">
            <w:pPr>
              <w:pStyle w:val="TableParagraph"/>
              <w:rPr>
                <w:sz w:val="20"/>
              </w:rPr>
            </w:pPr>
            <w:r>
              <w:rPr>
                <w:sz w:val="20"/>
              </w:rPr>
              <w:t xml:space="preserve">R </w:t>
            </w:r>
            <w:proofErr w:type="spellStart"/>
            <w:r>
              <w:rPr>
                <w:sz w:val="20"/>
              </w:rPr>
              <w:t>IgG</w:t>
            </w:r>
            <w:proofErr w:type="spellEnd"/>
            <w:r>
              <w:rPr>
                <w:sz w:val="20"/>
              </w:rPr>
              <w:t xml:space="preserve"> antivielas pret </w:t>
            </w:r>
            <w:proofErr w:type="spellStart"/>
            <w:r>
              <w:rPr>
                <w:sz w:val="20"/>
              </w:rPr>
              <w:t>Bartonella</w:t>
            </w:r>
            <w:proofErr w:type="spellEnd"/>
            <w:r>
              <w:rPr>
                <w:sz w:val="20"/>
              </w:rPr>
              <w:t xml:space="preserve"> noteikšana ar</w:t>
            </w:r>
          </w:p>
          <w:p w14:paraId="0355E1EF" w14:textId="77777777" w:rsidR="00BB2832" w:rsidRDefault="00E2799E">
            <w:pPr>
              <w:pStyle w:val="TableParagraph"/>
              <w:spacing w:line="215" w:lineRule="exact"/>
              <w:rPr>
                <w:sz w:val="20"/>
              </w:rPr>
            </w:pPr>
            <w:proofErr w:type="spellStart"/>
            <w:r>
              <w:rPr>
                <w:sz w:val="20"/>
              </w:rPr>
              <w:t>imūnfermentatīvo</w:t>
            </w:r>
            <w:proofErr w:type="spellEnd"/>
            <w:r>
              <w:rPr>
                <w:sz w:val="20"/>
              </w:rPr>
              <w:t xml:space="preserve"> metodi (IF)</w:t>
            </w:r>
          </w:p>
        </w:tc>
        <w:tc>
          <w:tcPr>
            <w:tcW w:w="1186" w:type="dxa"/>
          </w:tcPr>
          <w:p w14:paraId="10C9341B" w14:textId="77777777" w:rsidR="00BB2832" w:rsidRDefault="00BB2832">
            <w:pPr>
              <w:pStyle w:val="TableParagraph"/>
              <w:spacing w:before="7"/>
              <w:ind w:left="0"/>
              <w:rPr>
                <w:b/>
                <w:sz w:val="19"/>
              </w:rPr>
            </w:pPr>
          </w:p>
          <w:p w14:paraId="11E0B36D" w14:textId="77777777" w:rsidR="00BB2832" w:rsidRDefault="00E2799E">
            <w:pPr>
              <w:pStyle w:val="TableParagraph"/>
              <w:ind w:left="90" w:right="86"/>
              <w:jc w:val="center"/>
              <w:rPr>
                <w:sz w:val="20"/>
              </w:rPr>
            </w:pPr>
            <w:r>
              <w:rPr>
                <w:sz w:val="20"/>
              </w:rPr>
              <w:t>0.00</w:t>
            </w:r>
          </w:p>
        </w:tc>
        <w:tc>
          <w:tcPr>
            <w:tcW w:w="3369" w:type="dxa"/>
            <w:vMerge w:val="restart"/>
          </w:tcPr>
          <w:p w14:paraId="74501158" w14:textId="77777777" w:rsidR="00BB2832" w:rsidRDefault="00BB2832">
            <w:pPr>
              <w:pStyle w:val="TableParagraph"/>
              <w:ind w:left="0"/>
              <w:rPr>
                <w:b/>
              </w:rPr>
            </w:pPr>
          </w:p>
          <w:p w14:paraId="3EB65860" w14:textId="77777777" w:rsidR="00BB2832" w:rsidRDefault="00BB2832">
            <w:pPr>
              <w:pStyle w:val="TableParagraph"/>
              <w:ind w:left="0"/>
              <w:rPr>
                <w:b/>
              </w:rPr>
            </w:pPr>
          </w:p>
          <w:p w14:paraId="74693B01" w14:textId="77777777" w:rsidR="00BB2832" w:rsidRDefault="00E2799E">
            <w:pPr>
              <w:pStyle w:val="TableParagraph"/>
              <w:spacing w:before="195"/>
              <w:ind w:left="106" w:right="96"/>
              <w:rPr>
                <w:sz w:val="20"/>
              </w:rPr>
            </w:pPr>
            <w:r>
              <w:rPr>
                <w:sz w:val="20"/>
              </w:rPr>
              <w:t>Nacionālās mikrobioloģijas references laboratorijas manipulācija, kas vairs nav aktuāla.</w:t>
            </w:r>
          </w:p>
        </w:tc>
      </w:tr>
      <w:tr w:rsidR="00BB2832" w14:paraId="6737C972" w14:textId="77777777">
        <w:trPr>
          <w:trHeight w:val="688"/>
        </w:trPr>
        <w:tc>
          <w:tcPr>
            <w:tcW w:w="917" w:type="dxa"/>
          </w:tcPr>
          <w:p w14:paraId="7EFDCA85" w14:textId="77777777" w:rsidR="00BB2832" w:rsidRDefault="00E2799E">
            <w:pPr>
              <w:pStyle w:val="TableParagraph"/>
              <w:spacing w:line="225" w:lineRule="exact"/>
              <w:rPr>
                <w:sz w:val="20"/>
              </w:rPr>
            </w:pPr>
            <w:r>
              <w:rPr>
                <w:sz w:val="20"/>
              </w:rPr>
              <w:t>41293R</w:t>
            </w:r>
          </w:p>
        </w:tc>
        <w:tc>
          <w:tcPr>
            <w:tcW w:w="3150" w:type="dxa"/>
          </w:tcPr>
          <w:p w14:paraId="694F4BF2" w14:textId="77777777" w:rsidR="00BB2832" w:rsidRDefault="00E2799E">
            <w:pPr>
              <w:pStyle w:val="TableParagraph"/>
              <w:spacing w:line="225" w:lineRule="exact"/>
              <w:rPr>
                <w:sz w:val="20"/>
              </w:rPr>
            </w:pPr>
            <w:r>
              <w:rPr>
                <w:sz w:val="20"/>
              </w:rPr>
              <w:t xml:space="preserve">R </w:t>
            </w:r>
            <w:proofErr w:type="spellStart"/>
            <w:r>
              <w:rPr>
                <w:sz w:val="20"/>
              </w:rPr>
              <w:t>IgM</w:t>
            </w:r>
            <w:proofErr w:type="spellEnd"/>
            <w:r>
              <w:rPr>
                <w:sz w:val="20"/>
              </w:rPr>
              <w:t xml:space="preserve"> antivielas pret </w:t>
            </w:r>
            <w:proofErr w:type="spellStart"/>
            <w:r>
              <w:rPr>
                <w:sz w:val="20"/>
              </w:rPr>
              <w:t>Bartonella</w:t>
            </w:r>
            <w:proofErr w:type="spellEnd"/>
          </w:p>
          <w:p w14:paraId="22217807" w14:textId="77777777" w:rsidR="00BB2832" w:rsidRDefault="00E2799E">
            <w:pPr>
              <w:pStyle w:val="TableParagraph"/>
              <w:spacing w:before="4" w:line="228" w:lineRule="exact"/>
              <w:ind w:right="547"/>
              <w:rPr>
                <w:sz w:val="20"/>
              </w:rPr>
            </w:pPr>
            <w:r>
              <w:rPr>
                <w:sz w:val="20"/>
              </w:rPr>
              <w:t xml:space="preserve">noteikšana ar </w:t>
            </w:r>
            <w:proofErr w:type="spellStart"/>
            <w:r>
              <w:rPr>
                <w:sz w:val="20"/>
              </w:rPr>
              <w:t>imūnfluorescences</w:t>
            </w:r>
            <w:proofErr w:type="spellEnd"/>
            <w:r>
              <w:rPr>
                <w:sz w:val="20"/>
              </w:rPr>
              <w:t xml:space="preserve"> metodi (IF)</w:t>
            </w:r>
          </w:p>
        </w:tc>
        <w:tc>
          <w:tcPr>
            <w:tcW w:w="1186" w:type="dxa"/>
          </w:tcPr>
          <w:p w14:paraId="79067AB5" w14:textId="77777777" w:rsidR="00BB2832" w:rsidRDefault="00BB2832">
            <w:pPr>
              <w:pStyle w:val="TableParagraph"/>
              <w:spacing w:before="7"/>
              <w:ind w:left="0"/>
              <w:rPr>
                <w:b/>
                <w:sz w:val="19"/>
              </w:rPr>
            </w:pPr>
          </w:p>
          <w:p w14:paraId="089E6D9D" w14:textId="77777777" w:rsidR="00BB2832" w:rsidRDefault="00E2799E">
            <w:pPr>
              <w:pStyle w:val="TableParagraph"/>
              <w:ind w:left="90" w:right="86"/>
              <w:jc w:val="center"/>
              <w:rPr>
                <w:sz w:val="20"/>
              </w:rPr>
            </w:pPr>
            <w:r>
              <w:rPr>
                <w:sz w:val="20"/>
              </w:rPr>
              <w:t>0.00</w:t>
            </w:r>
          </w:p>
        </w:tc>
        <w:tc>
          <w:tcPr>
            <w:tcW w:w="3369" w:type="dxa"/>
            <w:vMerge/>
            <w:tcBorders>
              <w:top w:val="nil"/>
            </w:tcBorders>
          </w:tcPr>
          <w:p w14:paraId="40DFDD40" w14:textId="77777777" w:rsidR="00BB2832" w:rsidRDefault="00BB2832">
            <w:pPr>
              <w:rPr>
                <w:sz w:val="2"/>
                <w:szCs w:val="2"/>
              </w:rPr>
            </w:pPr>
          </w:p>
        </w:tc>
      </w:tr>
      <w:tr w:rsidR="00BB2832" w14:paraId="1907C428" w14:textId="77777777">
        <w:trPr>
          <w:trHeight w:val="460"/>
        </w:trPr>
        <w:tc>
          <w:tcPr>
            <w:tcW w:w="917" w:type="dxa"/>
          </w:tcPr>
          <w:p w14:paraId="62381B84" w14:textId="77777777" w:rsidR="00BB2832" w:rsidRDefault="00E2799E">
            <w:pPr>
              <w:pStyle w:val="TableParagraph"/>
              <w:spacing w:line="225" w:lineRule="exact"/>
              <w:rPr>
                <w:sz w:val="20"/>
              </w:rPr>
            </w:pPr>
            <w:r>
              <w:rPr>
                <w:sz w:val="20"/>
              </w:rPr>
              <w:t>47061R</w:t>
            </w:r>
          </w:p>
        </w:tc>
        <w:tc>
          <w:tcPr>
            <w:tcW w:w="3150" w:type="dxa"/>
          </w:tcPr>
          <w:p w14:paraId="1D846F85" w14:textId="77777777" w:rsidR="00BB2832" w:rsidRDefault="00E2799E">
            <w:pPr>
              <w:pStyle w:val="TableParagraph"/>
              <w:spacing w:line="225" w:lineRule="exact"/>
              <w:rPr>
                <w:sz w:val="20"/>
              </w:rPr>
            </w:pPr>
            <w:r>
              <w:rPr>
                <w:sz w:val="20"/>
              </w:rPr>
              <w:t>R Anti-</w:t>
            </w:r>
            <w:proofErr w:type="spellStart"/>
            <w:r>
              <w:rPr>
                <w:sz w:val="20"/>
              </w:rPr>
              <w:t>Rubella</w:t>
            </w:r>
            <w:proofErr w:type="spellEnd"/>
            <w:r>
              <w:rPr>
                <w:sz w:val="20"/>
              </w:rPr>
              <w:t xml:space="preserve"> (masaliņas) vai</w:t>
            </w:r>
          </w:p>
          <w:p w14:paraId="7CB70F9D" w14:textId="77777777" w:rsidR="00BB2832" w:rsidRDefault="00E2799E">
            <w:pPr>
              <w:pStyle w:val="TableParagraph"/>
              <w:spacing w:line="215" w:lineRule="exact"/>
              <w:rPr>
                <w:sz w:val="20"/>
              </w:rPr>
            </w:pPr>
            <w:r>
              <w:rPr>
                <w:sz w:val="20"/>
              </w:rPr>
              <w:t>Anti-</w:t>
            </w:r>
            <w:proofErr w:type="spellStart"/>
            <w:r>
              <w:rPr>
                <w:sz w:val="20"/>
              </w:rPr>
              <w:t>Rubeola</w:t>
            </w:r>
            <w:proofErr w:type="spellEnd"/>
            <w:r>
              <w:rPr>
                <w:sz w:val="20"/>
              </w:rPr>
              <w:t xml:space="preserve"> (masalas) </w:t>
            </w:r>
            <w:proofErr w:type="spellStart"/>
            <w:r>
              <w:rPr>
                <w:sz w:val="20"/>
              </w:rPr>
              <w:t>IgG</w:t>
            </w:r>
            <w:proofErr w:type="spellEnd"/>
          </w:p>
        </w:tc>
        <w:tc>
          <w:tcPr>
            <w:tcW w:w="1186" w:type="dxa"/>
          </w:tcPr>
          <w:p w14:paraId="15DEF31F" w14:textId="77777777" w:rsidR="00BB2832" w:rsidRDefault="00E2799E">
            <w:pPr>
              <w:pStyle w:val="TableParagraph"/>
              <w:spacing w:before="110"/>
              <w:ind w:left="90" w:right="86"/>
              <w:jc w:val="center"/>
              <w:rPr>
                <w:sz w:val="20"/>
              </w:rPr>
            </w:pPr>
            <w:r>
              <w:rPr>
                <w:sz w:val="20"/>
              </w:rPr>
              <w:t>0.00</w:t>
            </w:r>
          </w:p>
        </w:tc>
        <w:tc>
          <w:tcPr>
            <w:tcW w:w="3369" w:type="dxa"/>
            <w:vMerge/>
            <w:tcBorders>
              <w:top w:val="nil"/>
            </w:tcBorders>
          </w:tcPr>
          <w:p w14:paraId="2521B41F" w14:textId="77777777" w:rsidR="00BB2832" w:rsidRDefault="00BB2832">
            <w:pPr>
              <w:rPr>
                <w:sz w:val="2"/>
                <w:szCs w:val="2"/>
              </w:rPr>
            </w:pPr>
          </w:p>
        </w:tc>
      </w:tr>
      <w:tr w:rsidR="00BB2832" w14:paraId="7D225BB6" w14:textId="77777777">
        <w:trPr>
          <w:trHeight w:val="230"/>
        </w:trPr>
        <w:tc>
          <w:tcPr>
            <w:tcW w:w="917" w:type="dxa"/>
          </w:tcPr>
          <w:p w14:paraId="59FD0387" w14:textId="77777777" w:rsidR="00BB2832" w:rsidRDefault="00E2799E">
            <w:pPr>
              <w:pStyle w:val="TableParagraph"/>
              <w:spacing w:line="210" w:lineRule="exact"/>
              <w:rPr>
                <w:sz w:val="20"/>
              </w:rPr>
            </w:pPr>
            <w:r>
              <w:rPr>
                <w:sz w:val="20"/>
              </w:rPr>
              <w:t>48011R</w:t>
            </w:r>
          </w:p>
        </w:tc>
        <w:tc>
          <w:tcPr>
            <w:tcW w:w="3150" w:type="dxa"/>
          </w:tcPr>
          <w:p w14:paraId="5A7D3971" w14:textId="77777777" w:rsidR="00BB2832" w:rsidRDefault="00E2799E">
            <w:pPr>
              <w:pStyle w:val="TableParagraph"/>
              <w:spacing w:line="210" w:lineRule="exact"/>
              <w:rPr>
                <w:sz w:val="20"/>
              </w:rPr>
            </w:pPr>
            <w:r>
              <w:rPr>
                <w:sz w:val="20"/>
              </w:rPr>
              <w:t>R Anti-</w:t>
            </w:r>
            <w:proofErr w:type="spellStart"/>
            <w:r>
              <w:rPr>
                <w:sz w:val="20"/>
              </w:rPr>
              <w:t>Entamoeba</w:t>
            </w:r>
            <w:proofErr w:type="spellEnd"/>
            <w:r>
              <w:rPr>
                <w:sz w:val="20"/>
              </w:rPr>
              <w:t xml:space="preserve"> </w:t>
            </w:r>
            <w:proofErr w:type="spellStart"/>
            <w:r>
              <w:rPr>
                <w:sz w:val="20"/>
              </w:rPr>
              <w:t>histolytica</w:t>
            </w:r>
            <w:proofErr w:type="spellEnd"/>
            <w:r>
              <w:rPr>
                <w:sz w:val="20"/>
              </w:rPr>
              <w:t xml:space="preserve"> (HA)</w:t>
            </w:r>
          </w:p>
        </w:tc>
        <w:tc>
          <w:tcPr>
            <w:tcW w:w="1186" w:type="dxa"/>
          </w:tcPr>
          <w:p w14:paraId="1111975E" w14:textId="77777777" w:rsidR="00BB2832" w:rsidRDefault="00E2799E">
            <w:pPr>
              <w:pStyle w:val="TableParagraph"/>
              <w:spacing w:line="210" w:lineRule="exact"/>
              <w:ind w:left="90" w:right="86"/>
              <w:jc w:val="center"/>
              <w:rPr>
                <w:sz w:val="20"/>
              </w:rPr>
            </w:pPr>
            <w:r>
              <w:rPr>
                <w:sz w:val="20"/>
              </w:rPr>
              <w:t>0.00</w:t>
            </w:r>
          </w:p>
        </w:tc>
        <w:tc>
          <w:tcPr>
            <w:tcW w:w="3369" w:type="dxa"/>
            <w:vMerge/>
            <w:tcBorders>
              <w:top w:val="nil"/>
            </w:tcBorders>
          </w:tcPr>
          <w:p w14:paraId="6AE8B987" w14:textId="77777777" w:rsidR="00BB2832" w:rsidRDefault="00BB2832">
            <w:pPr>
              <w:rPr>
                <w:sz w:val="2"/>
                <w:szCs w:val="2"/>
              </w:rPr>
            </w:pPr>
          </w:p>
        </w:tc>
      </w:tr>
      <w:tr w:rsidR="00BB2832" w14:paraId="2C24BDD0" w14:textId="77777777">
        <w:trPr>
          <w:trHeight w:val="2760"/>
        </w:trPr>
        <w:tc>
          <w:tcPr>
            <w:tcW w:w="917" w:type="dxa"/>
          </w:tcPr>
          <w:p w14:paraId="2A255612" w14:textId="77777777" w:rsidR="00BB2832" w:rsidRDefault="00E2799E">
            <w:pPr>
              <w:pStyle w:val="TableParagraph"/>
              <w:spacing w:line="225" w:lineRule="exact"/>
              <w:rPr>
                <w:sz w:val="20"/>
              </w:rPr>
            </w:pPr>
            <w:r>
              <w:rPr>
                <w:sz w:val="20"/>
              </w:rPr>
              <w:t>60212**</w:t>
            </w:r>
          </w:p>
        </w:tc>
        <w:tc>
          <w:tcPr>
            <w:tcW w:w="3150" w:type="dxa"/>
          </w:tcPr>
          <w:p w14:paraId="7563BB3D" w14:textId="77777777" w:rsidR="00BB2832" w:rsidRDefault="00E2799E">
            <w:pPr>
              <w:pStyle w:val="TableParagraph"/>
              <w:ind w:right="252"/>
              <w:rPr>
                <w:sz w:val="20"/>
              </w:rPr>
            </w:pPr>
            <w:r>
              <w:rPr>
                <w:sz w:val="20"/>
              </w:rPr>
              <w:t>Piemaksa manipulācijai 60008 par zāļu ievadīšanu vienas ķīmijterapijas procedūras laikā valsts sabiedrībā ar ierobežotu atbildību "Bērnu klīniskā universitātes slimnīca", valsts sabiedrībā ar ierobežotu atbildību "Paula Stradiņa klīniskā universitātes slimnīca", sabiedrībā ar ierobežotu atbildību "Rīgas</w:t>
            </w:r>
          </w:p>
          <w:p w14:paraId="0E13170A" w14:textId="77777777" w:rsidR="00BB2832" w:rsidRDefault="00E2799E">
            <w:pPr>
              <w:pStyle w:val="TableParagraph"/>
              <w:spacing w:line="230" w:lineRule="exact"/>
              <w:ind w:right="468"/>
              <w:rPr>
                <w:sz w:val="20"/>
              </w:rPr>
            </w:pPr>
            <w:r>
              <w:rPr>
                <w:sz w:val="20"/>
              </w:rPr>
              <w:t>Austrumu klīniskā universitātes slimnīca"</w:t>
            </w:r>
          </w:p>
        </w:tc>
        <w:tc>
          <w:tcPr>
            <w:tcW w:w="1186" w:type="dxa"/>
          </w:tcPr>
          <w:p w14:paraId="0D678220" w14:textId="77777777" w:rsidR="00BB2832" w:rsidRDefault="00BB2832">
            <w:pPr>
              <w:pStyle w:val="TableParagraph"/>
              <w:ind w:left="0"/>
              <w:rPr>
                <w:b/>
              </w:rPr>
            </w:pPr>
          </w:p>
          <w:p w14:paraId="56F7AE89" w14:textId="77777777" w:rsidR="00BB2832" w:rsidRDefault="00BB2832">
            <w:pPr>
              <w:pStyle w:val="TableParagraph"/>
              <w:ind w:left="0"/>
              <w:rPr>
                <w:b/>
              </w:rPr>
            </w:pPr>
          </w:p>
          <w:p w14:paraId="76EF9E59" w14:textId="77777777" w:rsidR="00BB2832" w:rsidRDefault="00BB2832">
            <w:pPr>
              <w:pStyle w:val="TableParagraph"/>
              <w:ind w:left="0"/>
              <w:rPr>
                <w:b/>
              </w:rPr>
            </w:pPr>
          </w:p>
          <w:p w14:paraId="619AC1B4" w14:textId="77777777" w:rsidR="00BB2832" w:rsidRDefault="00BB2832">
            <w:pPr>
              <w:pStyle w:val="TableParagraph"/>
              <w:ind w:left="0"/>
              <w:rPr>
                <w:b/>
              </w:rPr>
            </w:pPr>
          </w:p>
          <w:p w14:paraId="0905FC86" w14:textId="77777777" w:rsidR="00BB2832" w:rsidRDefault="00BB2832">
            <w:pPr>
              <w:pStyle w:val="TableParagraph"/>
              <w:spacing w:before="6"/>
              <w:ind w:left="0"/>
              <w:rPr>
                <w:b/>
                <w:sz w:val="21"/>
              </w:rPr>
            </w:pPr>
          </w:p>
          <w:p w14:paraId="45B543E5" w14:textId="77777777" w:rsidR="00BB2832" w:rsidRDefault="00E2799E">
            <w:pPr>
              <w:pStyle w:val="TableParagraph"/>
              <w:spacing w:before="1"/>
              <w:ind w:left="90" w:right="84"/>
              <w:jc w:val="center"/>
              <w:rPr>
                <w:sz w:val="20"/>
              </w:rPr>
            </w:pPr>
            <w:r>
              <w:rPr>
                <w:sz w:val="20"/>
              </w:rPr>
              <w:t>117.34</w:t>
            </w:r>
          </w:p>
        </w:tc>
        <w:tc>
          <w:tcPr>
            <w:tcW w:w="3369" w:type="dxa"/>
            <w:vMerge w:val="restart"/>
          </w:tcPr>
          <w:p w14:paraId="55FA9044" w14:textId="77777777" w:rsidR="00BB2832" w:rsidRDefault="00BB2832">
            <w:pPr>
              <w:pStyle w:val="TableParagraph"/>
              <w:ind w:left="0"/>
              <w:rPr>
                <w:b/>
              </w:rPr>
            </w:pPr>
          </w:p>
          <w:p w14:paraId="087D6603" w14:textId="77777777" w:rsidR="00BB2832" w:rsidRDefault="00BB2832">
            <w:pPr>
              <w:pStyle w:val="TableParagraph"/>
              <w:ind w:left="0"/>
              <w:rPr>
                <w:b/>
              </w:rPr>
            </w:pPr>
          </w:p>
          <w:p w14:paraId="4DBF2461" w14:textId="77777777" w:rsidR="00BB2832" w:rsidRDefault="00BB2832">
            <w:pPr>
              <w:pStyle w:val="TableParagraph"/>
              <w:ind w:left="0"/>
              <w:rPr>
                <w:b/>
              </w:rPr>
            </w:pPr>
          </w:p>
          <w:p w14:paraId="38E38C48" w14:textId="77777777" w:rsidR="00BB2832" w:rsidRDefault="00BB2832">
            <w:pPr>
              <w:pStyle w:val="TableParagraph"/>
              <w:ind w:left="0"/>
              <w:rPr>
                <w:b/>
              </w:rPr>
            </w:pPr>
          </w:p>
          <w:p w14:paraId="0C898757" w14:textId="77777777" w:rsidR="00BB2832" w:rsidRDefault="00BB2832">
            <w:pPr>
              <w:pStyle w:val="TableParagraph"/>
              <w:ind w:left="0"/>
              <w:rPr>
                <w:b/>
              </w:rPr>
            </w:pPr>
          </w:p>
          <w:p w14:paraId="1319DEA3" w14:textId="77777777" w:rsidR="00BB2832" w:rsidRDefault="00BB2832">
            <w:pPr>
              <w:pStyle w:val="TableParagraph"/>
              <w:ind w:left="0"/>
              <w:rPr>
                <w:b/>
              </w:rPr>
            </w:pPr>
          </w:p>
          <w:p w14:paraId="627ED85F" w14:textId="77777777" w:rsidR="00BB2832" w:rsidRDefault="00BB2832">
            <w:pPr>
              <w:pStyle w:val="TableParagraph"/>
              <w:ind w:left="0"/>
              <w:rPr>
                <w:b/>
              </w:rPr>
            </w:pPr>
          </w:p>
          <w:p w14:paraId="373FA774" w14:textId="77777777" w:rsidR="00BB2832" w:rsidRDefault="00BB2832">
            <w:pPr>
              <w:pStyle w:val="TableParagraph"/>
              <w:ind w:left="0"/>
              <w:rPr>
                <w:b/>
              </w:rPr>
            </w:pPr>
          </w:p>
          <w:p w14:paraId="2007D90C" w14:textId="77777777" w:rsidR="00BB2832" w:rsidRDefault="00BB2832">
            <w:pPr>
              <w:pStyle w:val="TableParagraph"/>
              <w:ind w:left="0"/>
              <w:rPr>
                <w:b/>
              </w:rPr>
            </w:pPr>
          </w:p>
          <w:p w14:paraId="681E54E8" w14:textId="77777777" w:rsidR="00BB2832" w:rsidRDefault="00BB2832">
            <w:pPr>
              <w:pStyle w:val="TableParagraph"/>
              <w:ind w:left="0"/>
              <w:rPr>
                <w:b/>
              </w:rPr>
            </w:pPr>
          </w:p>
          <w:p w14:paraId="6EAC4748" w14:textId="77777777" w:rsidR="00BB2832" w:rsidRDefault="00BB2832">
            <w:pPr>
              <w:pStyle w:val="TableParagraph"/>
              <w:ind w:left="0"/>
              <w:rPr>
                <w:b/>
              </w:rPr>
            </w:pPr>
          </w:p>
          <w:p w14:paraId="623790C9" w14:textId="77777777" w:rsidR="00BB2832" w:rsidRDefault="00BB2832">
            <w:pPr>
              <w:pStyle w:val="TableParagraph"/>
              <w:spacing w:before="10"/>
              <w:ind w:left="0"/>
              <w:rPr>
                <w:b/>
                <w:sz w:val="18"/>
              </w:rPr>
            </w:pPr>
          </w:p>
          <w:p w14:paraId="08BA6423" w14:textId="77777777" w:rsidR="00BB2832" w:rsidRDefault="00E2799E">
            <w:pPr>
              <w:pStyle w:val="TableParagraph"/>
              <w:spacing w:before="1"/>
              <w:ind w:left="106"/>
              <w:rPr>
                <w:sz w:val="20"/>
              </w:rPr>
            </w:pPr>
            <w:r>
              <w:rPr>
                <w:sz w:val="20"/>
              </w:rPr>
              <w:t xml:space="preserve">Jaunais apmaksas modelis paredz veikt samaksu par </w:t>
            </w:r>
            <w:proofErr w:type="spellStart"/>
            <w:r>
              <w:rPr>
                <w:sz w:val="20"/>
              </w:rPr>
              <w:t>parenterāli</w:t>
            </w:r>
            <w:proofErr w:type="spellEnd"/>
            <w:r>
              <w:rPr>
                <w:sz w:val="20"/>
              </w:rPr>
              <w:t xml:space="preserve"> ievadāmajām zālēm onkoloģisko</w:t>
            </w:r>
          </w:p>
          <w:p w14:paraId="71A04284" w14:textId="77777777" w:rsidR="00BB2832" w:rsidRDefault="00E2799E">
            <w:pPr>
              <w:pStyle w:val="TableParagraph"/>
              <w:spacing w:before="1"/>
              <w:ind w:left="106" w:right="195"/>
              <w:rPr>
                <w:sz w:val="20"/>
              </w:rPr>
            </w:pPr>
            <w:r>
              <w:rPr>
                <w:sz w:val="20"/>
              </w:rPr>
              <w:t>saslimšanu ārstēšanai pēc ārstniecības iestādes sagatavotā pārskata par attiecīgo zāļu izlietojumu.</w:t>
            </w:r>
          </w:p>
        </w:tc>
      </w:tr>
      <w:tr w:rsidR="00BB2832" w14:paraId="275A3CA6" w14:textId="77777777">
        <w:trPr>
          <w:trHeight w:val="2301"/>
        </w:trPr>
        <w:tc>
          <w:tcPr>
            <w:tcW w:w="917" w:type="dxa"/>
          </w:tcPr>
          <w:p w14:paraId="189291C8" w14:textId="77777777" w:rsidR="00BB2832" w:rsidRDefault="00E2799E">
            <w:pPr>
              <w:pStyle w:val="TableParagraph"/>
              <w:spacing w:line="225" w:lineRule="exact"/>
              <w:rPr>
                <w:sz w:val="20"/>
              </w:rPr>
            </w:pPr>
            <w:r>
              <w:rPr>
                <w:sz w:val="20"/>
              </w:rPr>
              <w:t>60214**</w:t>
            </w:r>
          </w:p>
        </w:tc>
        <w:tc>
          <w:tcPr>
            <w:tcW w:w="3150" w:type="dxa"/>
          </w:tcPr>
          <w:p w14:paraId="49EF687E" w14:textId="77777777" w:rsidR="00BB2832" w:rsidRDefault="00E2799E">
            <w:pPr>
              <w:pStyle w:val="TableParagraph"/>
              <w:ind w:right="252"/>
              <w:rPr>
                <w:sz w:val="20"/>
              </w:rPr>
            </w:pPr>
            <w:r>
              <w:rPr>
                <w:sz w:val="20"/>
              </w:rPr>
              <w:t>Piemaksa manipulācijai 60008 par zāļu ievadīšanu vienas ķīmijterapijas procedūras laikā sabiedrībā ar ierobežotu atbildību "Daugavpils reģionālā slimnīca", sabiedrībā ar</w:t>
            </w:r>
          </w:p>
          <w:p w14:paraId="00888484" w14:textId="77777777" w:rsidR="00BB2832" w:rsidRDefault="00E2799E">
            <w:pPr>
              <w:pStyle w:val="TableParagraph"/>
              <w:spacing w:line="230" w:lineRule="exact"/>
              <w:ind w:right="330"/>
              <w:rPr>
                <w:sz w:val="20"/>
              </w:rPr>
            </w:pPr>
            <w:r>
              <w:rPr>
                <w:sz w:val="20"/>
              </w:rPr>
              <w:t>ierobežotu atbildību "Liepājas reģionālā slimnīca", valsts sabiedrībā ar ierobežotu atbildību "Piejūras slimnīca"</w:t>
            </w:r>
          </w:p>
        </w:tc>
        <w:tc>
          <w:tcPr>
            <w:tcW w:w="1186" w:type="dxa"/>
          </w:tcPr>
          <w:p w14:paraId="10506E29" w14:textId="77777777" w:rsidR="00BB2832" w:rsidRDefault="00BB2832">
            <w:pPr>
              <w:pStyle w:val="TableParagraph"/>
              <w:ind w:left="0"/>
              <w:rPr>
                <w:b/>
              </w:rPr>
            </w:pPr>
          </w:p>
          <w:p w14:paraId="789EC2D4" w14:textId="77777777" w:rsidR="00BB2832" w:rsidRDefault="00BB2832">
            <w:pPr>
              <w:pStyle w:val="TableParagraph"/>
              <w:ind w:left="0"/>
              <w:rPr>
                <w:b/>
              </w:rPr>
            </w:pPr>
          </w:p>
          <w:p w14:paraId="7DA54399" w14:textId="77777777" w:rsidR="00BB2832" w:rsidRDefault="00BB2832">
            <w:pPr>
              <w:pStyle w:val="TableParagraph"/>
              <w:ind w:left="0"/>
              <w:rPr>
                <w:b/>
              </w:rPr>
            </w:pPr>
          </w:p>
          <w:p w14:paraId="481F417D" w14:textId="77777777" w:rsidR="00BB2832" w:rsidRDefault="00BB2832">
            <w:pPr>
              <w:pStyle w:val="TableParagraph"/>
              <w:spacing w:before="6"/>
              <w:ind w:left="0"/>
              <w:rPr>
                <w:b/>
                <w:sz w:val="23"/>
              </w:rPr>
            </w:pPr>
          </w:p>
          <w:p w14:paraId="72202A74" w14:textId="77777777" w:rsidR="00BB2832" w:rsidRDefault="00E2799E">
            <w:pPr>
              <w:pStyle w:val="TableParagraph"/>
              <w:ind w:left="90" w:right="87"/>
              <w:jc w:val="center"/>
              <w:rPr>
                <w:sz w:val="20"/>
              </w:rPr>
            </w:pPr>
            <w:r>
              <w:rPr>
                <w:sz w:val="20"/>
              </w:rPr>
              <w:t>83.61</w:t>
            </w:r>
          </w:p>
        </w:tc>
        <w:tc>
          <w:tcPr>
            <w:tcW w:w="3369" w:type="dxa"/>
            <w:vMerge/>
            <w:tcBorders>
              <w:top w:val="nil"/>
            </w:tcBorders>
          </w:tcPr>
          <w:p w14:paraId="5709A05F" w14:textId="77777777" w:rsidR="00BB2832" w:rsidRDefault="00BB2832">
            <w:pPr>
              <w:rPr>
                <w:sz w:val="2"/>
                <w:szCs w:val="2"/>
              </w:rPr>
            </w:pPr>
          </w:p>
        </w:tc>
      </w:tr>
      <w:tr w:rsidR="00BB2832" w14:paraId="15684A0C" w14:textId="77777777">
        <w:trPr>
          <w:trHeight w:val="1610"/>
        </w:trPr>
        <w:tc>
          <w:tcPr>
            <w:tcW w:w="917" w:type="dxa"/>
          </w:tcPr>
          <w:p w14:paraId="4BD56181" w14:textId="77777777" w:rsidR="00BB2832" w:rsidRDefault="00E2799E">
            <w:pPr>
              <w:pStyle w:val="TableParagraph"/>
              <w:spacing w:line="225" w:lineRule="exact"/>
              <w:rPr>
                <w:sz w:val="20"/>
              </w:rPr>
            </w:pPr>
            <w:r>
              <w:rPr>
                <w:sz w:val="20"/>
              </w:rPr>
              <w:t>60216**</w:t>
            </w:r>
          </w:p>
        </w:tc>
        <w:tc>
          <w:tcPr>
            <w:tcW w:w="3150" w:type="dxa"/>
          </w:tcPr>
          <w:p w14:paraId="540A6A5A" w14:textId="77777777" w:rsidR="00BB2832" w:rsidRDefault="00E2799E">
            <w:pPr>
              <w:pStyle w:val="TableParagraph"/>
              <w:ind w:right="252"/>
              <w:rPr>
                <w:sz w:val="20"/>
              </w:rPr>
            </w:pPr>
            <w:r>
              <w:rPr>
                <w:sz w:val="20"/>
              </w:rPr>
              <w:t xml:space="preserve">Piemaksa manipulācijai 60008 par zāļu ievadīšanu vienas ķīmijterapijas procedūras laikā </w:t>
            </w:r>
            <w:proofErr w:type="spellStart"/>
            <w:r>
              <w:rPr>
                <w:sz w:val="20"/>
              </w:rPr>
              <w:t>neiroonkoloģiskiem</w:t>
            </w:r>
            <w:proofErr w:type="spellEnd"/>
            <w:r>
              <w:rPr>
                <w:sz w:val="20"/>
              </w:rPr>
              <w:t xml:space="preserve"> pacientiem sabiedrībā ar ierobežotu atbildību "Rīgas Austrumu klīniskā</w:t>
            </w:r>
          </w:p>
          <w:p w14:paraId="2E9EEC64" w14:textId="77777777" w:rsidR="00BB2832" w:rsidRDefault="00E2799E">
            <w:pPr>
              <w:pStyle w:val="TableParagraph"/>
              <w:spacing w:line="215" w:lineRule="exact"/>
              <w:rPr>
                <w:sz w:val="20"/>
              </w:rPr>
            </w:pPr>
            <w:r>
              <w:rPr>
                <w:sz w:val="20"/>
              </w:rPr>
              <w:t>universitātes slimnīca"</w:t>
            </w:r>
          </w:p>
        </w:tc>
        <w:tc>
          <w:tcPr>
            <w:tcW w:w="1186" w:type="dxa"/>
          </w:tcPr>
          <w:p w14:paraId="21DF8F2C" w14:textId="77777777" w:rsidR="00BB2832" w:rsidRDefault="00BB2832">
            <w:pPr>
              <w:pStyle w:val="TableParagraph"/>
              <w:ind w:left="0"/>
              <w:rPr>
                <w:b/>
              </w:rPr>
            </w:pPr>
          </w:p>
          <w:p w14:paraId="18845278" w14:textId="77777777" w:rsidR="00BB2832" w:rsidRDefault="00BB2832">
            <w:pPr>
              <w:pStyle w:val="TableParagraph"/>
              <w:ind w:left="0"/>
              <w:rPr>
                <w:b/>
              </w:rPr>
            </w:pPr>
          </w:p>
          <w:p w14:paraId="275C8403" w14:textId="77777777" w:rsidR="00BB2832" w:rsidRDefault="00E2799E">
            <w:pPr>
              <w:pStyle w:val="TableParagraph"/>
              <w:spacing w:before="178"/>
              <w:ind w:left="90" w:right="87"/>
              <w:jc w:val="center"/>
              <w:rPr>
                <w:sz w:val="20"/>
              </w:rPr>
            </w:pPr>
            <w:r>
              <w:rPr>
                <w:sz w:val="20"/>
              </w:rPr>
              <w:t>57.17</w:t>
            </w:r>
          </w:p>
        </w:tc>
        <w:tc>
          <w:tcPr>
            <w:tcW w:w="3369" w:type="dxa"/>
            <w:vMerge/>
            <w:tcBorders>
              <w:top w:val="nil"/>
            </w:tcBorders>
          </w:tcPr>
          <w:p w14:paraId="23412655" w14:textId="77777777" w:rsidR="00BB2832" w:rsidRDefault="00BB2832">
            <w:pPr>
              <w:rPr>
                <w:sz w:val="2"/>
                <w:szCs w:val="2"/>
              </w:rPr>
            </w:pPr>
          </w:p>
        </w:tc>
      </w:tr>
      <w:tr w:rsidR="00BB2832" w14:paraId="44C8BFE0" w14:textId="77777777">
        <w:trPr>
          <w:trHeight w:val="688"/>
        </w:trPr>
        <w:tc>
          <w:tcPr>
            <w:tcW w:w="917" w:type="dxa"/>
          </w:tcPr>
          <w:p w14:paraId="5CED668E" w14:textId="77777777" w:rsidR="00BB2832" w:rsidRDefault="00E2799E">
            <w:pPr>
              <w:pStyle w:val="TableParagraph"/>
              <w:spacing w:line="224" w:lineRule="exact"/>
              <w:rPr>
                <w:sz w:val="20"/>
              </w:rPr>
            </w:pPr>
            <w:r>
              <w:rPr>
                <w:sz w:val="20"/>
              </w:rPr>
              <w:t>62001-</w:t>
            </w:r>
          </w:p>
          <w:p w14:paraId="1A843845" w14:textId="77777777" w:rsidR="00BB2832" w:rsidRDefault="00E2799E">
            <w:pPr>
              <w:pStyle w:val="TableParagraph"/>
              <w:spacing w:line="229" w:lineRule="exact"/>
              <w:rPr>
                <w:sz w:val="20"/>
              </w:rPr>
            </w:pPr>
            <w:r>
              <w:rPr>
                <w:sz w:val="20"/>
              </w:rPr>
              <w:t>62962</w:t>
            </w:r>
          </w:p>
        </w:tc>
        <w:tc>
          <w:tcPr>
            <w:tcW w:w="3150" w:type="dxa"/>
          </w:tcPr>
          <w:p w14:paraId="5D6F6B02" w14:textId="77777777" w:rsidR="00BB2832" w:rsidRDefault="00E2799E">
            <w:pPr>
              <w:pStyle w:val="TableParagraph"/>
              <w:spacing w:line="237" w:lineRule="auto"/>
              <w:ind w:right="893"/>
              <w:rPr>
                <w:sz w:val="20"/>
              </w:rPr>
            </w:pPr>
            <w:proofErr w:type="spellStart"/>
            <w:r>
              <w:rPr>
                <w:sz w:val="20"/>
              </w:rPr>
              <w:t>Parenterāli</w:t>
            </w:r>
            <w:proofErr w:type="spellEnd"/>
            <w:r>
              <w:rPr>
                <w:sz w:val="20"/>
              </w:rPr>
              <w:t xml:space="preserve"> ievadāmās zāles onkoloģisko</w:t>
            </w:r>
          </w:p>
          <w:p w14:paraId="1669118F" w14:textId="77777777" w:rsidR="00BB2832" w:rsidRDefault="00E2799E">
            <w:pPr>
              <w:pStyle w:val="TableParagraph"/>
              <w:spacing w:line="215" w:lineRule="exact"/>
              <w:rPr>
                <w:sz w:val="20"/>
              </w:rPr>
            </w:pPr>
            <w:r>
              <w:rPr>
                <w:sz w:val="20"/>
              </w:rPr>
              <w:t>saslimšanu ārstēšanai</w:t>
            </w:r>
          </w:p>
        </w:tc>
        <w:tc>
          <w:tcPr>
            <w:tcW w:w="1186" w:type="dxa"/>
          </w:tcPr>
          <w:p w14:paraId="57D348A8" w14:textId="77777777" w:rsidR="00BB2832" w:rsidRDefault="00BB2832">
            <w:pPr>
              <w:pStyle w:val="TableParagraph"/>
              <w:ind w:left="0"/>
              <w:rPr>
                <w:sz w:val="20"/>
              </w:rPr>
            </w:pPr>
          </w:p>
        </w:tc>
        <w:tc>
          <w:tcPr>
            <w:tcW w:w="3369" w:type="dxa"/>
            <w:vMerge/>
            <w:tcBorders>
              <w:top w:val="nil"/>
            </w:tcBorders>
          </w:tcPr>
          <w:p w14:paraId="5F97273A" w14:textId="77777777" w:rsidR="00BB2832" w:rsidRDefault="00BB2832">
            <w:pPr>
              <w:rPr>
                <w:sz w:val="2"/>
                <w:szCs w:val="2"/>
              </w:rPr>
            </w:pPr>
          </w:p>
        </w:tc>
      </w:tr>
    </w:tbl>
    <w:p w14:paraId="6475CC1D" w14:textId="77777777" w:rsidR="00BB2832" w:rsidRDefault="00BB2832">
      <w:pPr>
        <w:rPr>
          <w:b/>
          <w:sz w:val="26"/>
        </w:rPr>
      </w:pPr>
    </w:p>
    <w:p w14:paraId="48072CB6" w14:textId="77777777" w:rsidR="006D4FCE" w:rsidRDefault="006D4FCE">
      <w:pPr>
        <w:rPr>
          <w:b/>
          <w:sz w:val="24"/>
        </w:rPr>
      </w:pPr>
      <w:r>
        <w:rPr>
          <w:b/>
          <w:sz w:val="24"/>
        </w:rPr>
        <w:br w:type="page"/>
      </w:r>
    </w:p>
    <w:p w14:paraId="16246947" w14:textId="247BEC60" w:rsidR="00BB2832" w:rsidRDefault="00E2799E">
      <w:pPr>
        <w:pStyle w:val="ListParagraph"/>
        <w:numPr>
          <w:ilvl w:val="0"/>
          <w:numId w:val="5"/>
        </w:numPr>
        <w:tabs>
          <w:tab w:val="left" w:pos="841"/>
        </w:tabs>
        <w:spacing w:before="151"/>
        <w:ind w:hanging="361"/>
        <w:rPr>
          <w:b/>
          <w:sz w:val="24"/>
        </w:rPr>
      </w:pPr>
      <w:r>
        <w:rPr>
          <w:b/>
          <w:sz w:val="24"/>
        </w:rPr>
        <w:lastRenderedPageBreak/>
        <w:t>Izmaiņas manipulācijas</w:t>
      </w:r>
      <w:r>
        <w:rPr>
          <w:b/>
          <w:spacing w:val="-1"/>
          <w:sz w:val="24"/>
        </w:rPr>
        <w:t xml:space="preserve"> </w:t>
      </w:r>
      <w:r>
        <w:rPr>
          <w:b/>
          <w:sz w:val="24"/>
        </w:rPr>
        <w:t>nosaukumā:</w:t>
      </w:r>
    </w:p>
    <w:p w14:paraId="4127ED8D" w14:textId="77777777" w:rsidR="006D4FCE" w:rsidRDefault="006D4FCE" w:rsidP="006D4FCE">
      <w:pPr>
        <w:pStyle w:val="ListParagraph"/>
        <w:tabs>
          <w:tab w:val="left" w:pos="841"/>
        </w:tabs>
        <w:spacing w:before="151"/>
        <w:ind w:firstLine="0"/>
        <w:rPr>
          <w:b/>
          <w:sz w:val="2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332ED74B" w14:textId="77777777">
        <w:trPr>
          <w:trHeight w:val="230"/>
        </w:trPr>
        <w:tc>
          <w:tcPr>
            <w:tcW w:w="850" w:type="dxa"/>
          </w:tcPr>
          <w:p w14:paraId="04917500" w14:textId="77777777" w:rsidR="00BB2832" w:rsidRDefault="00E2799E">
            <w:pPr>
              <w:pStyle w:val="TableParagraph"/>
              <w:spacing w:line="210" w:lineRule="exact"/>
              <w:rPr>
                <w:b/>
                <w:sz w:val="20"/>
              </w:rPr>
            </w:pPr>
            <w:r>
              <w:rPr>
                <w:b/>
                <w:sz w:val="20"/>
              </w:rPr>
              <w:t>Kods</w:t>
            </w:r>
          </w:p>
        </w:tc>
        <w:tc>
          <w:tcPr>
            <w:tcW w:w="3858" w:type="dxa"/>
          </w:tcPr>
          <w:p w14:paraId="5B423C44" w14:textId="77777777" w:rsidR="00BB2832" w:rsidRDefault="00E2799E">
            <w:pPr>
              <w:pStyle w:val="TableParagraph"/>
              <w:spacing w:line="210" w:lineRule="exact"/>
              <w:rPr>
                <w:b/>
                <w:sz w:val="20"/>
              </w:rPr>
            </w:pPr>
            <w:r>
              <w:rPr>
                <w:b/>
                <w:sz w:val="20"/>
              </w:rPr>
              <w:t>Nosaukums</w:t>
            </w:r>
          </w:p>
        </w:tc>
        <w:tc>
          <w:tcPr>
            <w:tcW w:w="3913" w:type="dxa"/>
          </w:tcPr>
          <w:p w14:paraId="170EF08C" w14:textId="77777777" w:rsidR="00BB2832" w:rsidRDefault="00E2799E">
            <w:pPr>
              <w:pStyle w:val="TableParagraph"/>
              <w:spacing w:line="210" w:lineRule="exact"/>
              <w:ind w:left="104"/>
              <w:rPr>
                <w:b/>
                <w:sz w:val="20"/>
              </w:rPr>
            </w:pPr>
            <w:r>
              <w:rPr>
                <w:b/>
                <w:sz w:val="20"/>
              </w:rPr>
              <w:t>Iepriekšējais nosaukums</w:t>
            </w:r>
          </w:p>
        </w:tc>
      </w:tr>
      <w:tr w:rsidR="00BB2832" w14:paraId="09EE616C" w14:textId="77777777">
        <w:trPr>
          <w:trHeight w:val="691"/>
        </w:trPr>
        <w:tc>
          <w:tcPr>
            <w:tcW w:w="850" w:type="dxa"/>
          </w:tcPr>
          <w:p w14:paraId="27062713" w14:textId="77777777" w:rsidR="00BB2832" w:rsidRDefault="00E2799E">
            <w:pPr>
              <w:pStyle w:val="TableParagraph"/>
              <w:spacing w:line="220" w:lineRule="exact"/>
              <w:rPr>
                <w:sz w:val="20"/>
              </w:rPr>
            </w:pPr>
            <w:r>
              <w:rPr>
                <w:sz w:val="20"/>
              </w:rPr>
              <w:t>01074</w:t>
            </w:r>
          </w:p>
        </w:tc>
        <w:tc>
          <w:tcPr>
            <w:tcW w:w="3858" w:type="dxa"/>
          </w:tcPr>
          <w:p w14:paraId="3215BAAD" w14:textId="77777777" w:rsidR="00BB2832" w:rsidRDefault="00E2799E">
            <w:pPr>
              <w:pStyle w:val="TableParagraph"/>
              <w:rPr>
                <w:sz w:val="20"/>
              </w:rPr>
            </w:pPr>
            <w:proofErr w:type="spellStart"/>
            <w:r>
              <w:rPr>
                <w:sz w:val="20"/>
              </w:rPr>
              <w:t>Uztriepes</w:t>
            </w:r>
            <w:proofErr w:type="spellEnd"/>
            <w:r>
              <w:rPr>
                <w:sz w:val="20"/>
              </w:rPr>
              <w:t xml:space="preserve"> paņemšana no dzemdes kakla un mugurējās velves </w:t>
            </w:r>
            <w:proofErr w:type="spellStart"/>
            <w:r>
              <w:rPr>
                <w:sz w:val="20"/>
              </w:rPr>
              <w:t>citoloģiskai</w:t>
            </w:r>
            <w:proofErr w:type="spellEnd"/>
            <w:r>
              <w:rPr>
                <w:sz w:val="20"/>
              </w:rPr>
              <w:t xml:space="preserve"> izmeklēšanai</w:t>
            </w:r>
          </w:p>
          <w:p w14:paraId="06A75039" w14:textId="77777777" w:rsidR="00BB2832" w:rsidRDefault="00E2799E">
            <w:pPr>
              <w:pStyle w:val="TableParagraph"/>
              <w:spacing w:line="220" w:lineRule="exact"/>
              <w:rPr>
                <w:sz w:val="20"/>
              </w:rPr>
            </w:pPr>
            <w:r>
              <w:rPr>
                <w:sz w:val="20"/>
              </w:rPr>
              <w:t>vai HPV noteikšanai</w:t>
            </w:r>
          </w:p>
        </w:tc>
        <w:tc>
          <w:tcPr>
            <w:tcW w:w="3913" w:type="dxa"/>
          </w:tcPr>
          <w:p w14:paraId="5BBD5839" w14:textId="77777777" w:rsidR="00BB2832" w:rsidRDefault="00E2799E">
            <w:pPr>
              <w:pStyle w:val="TableParagraph"/>
              <w:ind w:left="104" w:right="818"/>
              <w:rPr>
                <w:sz w:val="20"/>
              </w:rPr>
            </w:pPr>
            <w:proofErr w:type="spellStart"/>
            <w:r>
              <w:rPr>
                <w:sz w:val="20"/>
              </w:rPr>
              <w:t>Citoloģiskās</w:t>
            </w:r>
            <w:proofErr w:type="spellEnd"/>
            <w:r>
              <w:rPr>
                <w:sz w:val="20"/>
              </w:rPr>
              <w:t xml:space="preserve"> </w:t>
            </w:r>
            <w:proofErr w:type="spellStart"/>
            <w:r>
              <w:rPr>
                <w:sz w:val="20"/>
              </w:rPr>
              <w:t>uztriepes</w:t>
            </w:r>
            <w:proofErr w:type="spellEnd"/>
            <w:r>
              <w:rPr>
                <w:sz w:val="20"/>
              </w:rPr>
              <w:t xml:space="preserve"> paņemšana no dzemdes kakla</w:t>
            </w:r>
          </w:p>
        </w:tc>
      </w:tr>
      <w:tr w:rsidR="00BB2832" w14:paraId="701D6F88" w14:textId="77777777">
        <w:trPr>
          <w:trHeight w:val="690"/>
        </w:trPr>
        <w:tc>
          <w:tcPr>
            <w:tcW w:w="850" w:type="dxa"/>
          </w:tcPr>
          <w:p w14:paraId="191C1021" w14:textId="77777777" w:rsidR="00BB2832" w:rsidRDefault="00E2799E">
            <w:pPr>
              <w:pStyle w:val="TableParagraph"/>
              <w:spacing w:line="220" w:lineRule="exact"/>
              <w:rPr>
                <w:sz w:val="20"/>
              </w:rPr>
            </w:pPr>
            <w:r>
              <w:rPr>
                <w:sz w:val="20"/>
              </w:rPr>
              <w:t>05102</w:t>
            </w:r>
          </w:p>
        </w:tc>
        <w:tc>
          <w:tcPr>
            <w:tcW w:w="3858" w:type="dxa"/>
          </w:tcPr>
          <w:p w14:paraId="64A375B0" w14:textId="77777777" w:rsidR="00BB2832" w:rsidRDefault="00E2799E">
            <w:pPr>
              <w:pStyle w:val="TableParagraph"/>
              <w:rPr>
                <w:sz w:val="20"/>
              </w:rPr>
            </w:pPr>
            <w:r>
              <w:rPr>
                <w:sz w:val="20"/>
              </w:rPr>
              <w:t>Vispārējā masāža bērniem līdz viena gada vecumam (līdz 40 minūtēm)</w:t>
            </w:r>
          </w:p>
        </w:tc>
        <w:tc>
          <w:tcPr>
            <w:tcW w:w="3913" w:type="dxa"/>
          </w:tcPr>
          <w:p w14:paraId="6DE6C783" w14:textId="77777777" w:rsidR="00BB2832" w:rsidRDefault="00E2799E">
            <w:pPr>
              <w:pStyle w:val="TableParagraph"/>
              <w:spacing w:line="220" w:lineRule="exact"/>
              <w:ind w:left="104"/>
              <w:rPr>
                <w:sz w:val="20"/>
              </w:rPr>
            </w:pPr>
            <w:r>
              <w:rPr>
                <w:sz w:val="20"/>
              </w:rPr>
              <w:t>Vispārējā masāža bērniem līdz viena gada</w:t>
            </w:r>
          </w:p>
          <w:p w14:paraId="4980DFFB" w14:textId="77777777" w:rsidR="00BB2832" w:rsidRDefault="00E2799E">
            <w:pPr>
              <w:pStyle w:val="TableParagraph"/>
              <w:spacing w:line="230" w:lineRule="atLeast"/>
              <w:ind w:left="104" w:right="274"/>
              <w:rPr>
                <w:sz w:val="20"/>
              </w:rPr>
            </w:pPr>
            <w:r>
              <w:rPr>
                <w:sz w:val="20"/>
              </w:rPr>
              <w:t>vecumam (40 minūtes) (apmaksā tikai bērniem)</w:t>
            </w:r>
          </w:p>
        </w:tc>
      </w:tr>
      <w:tr w:rsidR="00BB2832" w14:paraId="33081DCE" w14:textId="77777777">
        <w:trPr>
          <w:trHeight w:val="688"/>
        </w:trPr>
        <w:tc>
          <w:tcPr>
            <w:tcW w:w="850" w:type="dxa"/>
          </w:tcPr>
          <w:p w14:paraId="344C9BF5" w14:textId="77777777" w:rsidR="00BB2832" w:rsidRDefault="00E2799E">
            <w:pPr>
              <w:pStyle w:val="TableParagraph"/>
              <w:spacing w:line="220" w:lineRule="exact"/>
              <w:rPr>
                <w:sz w:val="20"/>
              </w:rPr>
            </w:pPr>
            <w:r>
              <w:rPr>
                <w:sz w:val="20"/>
              </w:rPr>
              <w:t>05103</w:t>
            </w:r>
          </w:p>
        </w:tc>
        <w:tc>
          <w:tcPr>
            <w:tcW w:w="3858" w:type="dxa"/>
          </w:tcPr>
          <w:p w14:paraId="7A07E10A" w14:textId="77777777" w:rsidR="00BB2832" w:rsidRDefault="00E2799E">
            <w:pPr>
              <w:pStyle w:val="TableParagraph"/>
              <w:ind w:right="144"/>
              <w:rPr>
                <w:sz w:val="20"/>
              </w:rPr>
            </w:pPr>
            <w:r>
              <w:rPr>
                <w:sz w:val="20"/>
              </w:rPr>
              <w:t>Vispārējā masāža bērniem no viena līdz triju gadu vecumam (līdz 50 minūtēm)</w:t>
            </w:r>
          </w:p>
        </w:tc>
        <w:tc>
          <w:tcPr>
            <w:tcW w:w="3913" w:type="dxa"/>
          </w:tcPr>
          <w:p w14:paraId="1B513113" w14:textId="77777777" w:rsidR="00BB2832" w:rsidRDefault="00E2799E">
            <w:pPr>
              <w:pStyle w:val="TableParagraph"/>
              <w:spacing w:line="220" w:lineRule="exact"/>
              <w:ind w:left="104"/>
              <w:rPr>
                <w:sz w:val="20"/>
              </w:rPr>
            </w:pPr>
            <w:r>
              <w:rPr>
                <w:sz w:val="20"/>
              </w:rPr>
              <w:t>Vispārējā masāža bērniem no viena līdz triju</w:t>
            </w:r>
          </w:p>
          <w:p w14:paraId="14D463DF" w14:textId="77777777" w:rsidR="00BB2832" w:rsidRDefault="00E2799E">
            <w:pPr>
              <w:pStyle w:val="TableParagraph"/>
              <w:spacing w:before="4" w:line="228" w:lineRule="exact"/>
              <w:ind w:left="104"/>
              <w:rPr>
                <w:sz w:val="20"/>
              </w:rPr>
            </w:pPr>
            <w:r>
              <w:rPr>
                <w:sz w:val="20"/>
              </w:rPr>
              <w:t>gadu vecumam (50 minūtes) (apmaksā tikai bērniem)</w:t>
            </w:r>
          </w:p>
        </w:tc>
      </w:tr>
      <w:tr w:rsidR="00BB2832" w14:paraId="47ECA858" w14:textId="77777777">
        <w:trPr>
          <w:trHeight w:val="690"/>
        </w:trPr>
        <w:tc>
          <w:tcPr>
            <w:tcW w:w="850" w:type="dxa"/>
          </w:tcPr>
          <w:p w14:paraId="596C3FBA" w14:textId="77777777" w:rsidR="00BB2832" w:rsidRDefault="00E2799E">
            <w:pPr>
              <w:pStyle w:val="TableParagraph"/>
              <w:spacing w:line="220" w:lineRule="exact"/>
              <w:rPr>
                <w:sz w:val="20"/>
              </w:rPr>
            </w:pPr>
            <w:r>
              <w:rPr>
                <w:sz w:val="20"/>
              </w:rPr>
              <w:t>05104</w:t>
            </w:r>
          </w:p>
        </w:tc>
        <w:tc>
          <w:tcPr>
            <w:tcW w:w="3858" w:type="dxa"/>
          </w:tcPr>
          <w:p w14:paraId="28D59EE2" w14:textId="77777777" w:rsidR="00BB2832" w:rsidRDefault="00E2799E">
            <w:pPr>
              <w:pStyle w:val="TableParagraph"/>
              <w:ind w:right="377"/>
              <w:rPr>
                <w:sz w:val="20"/>
              </w:rPr>
            </w:pPr>
            <w:r>
              <w:rPr>
                <w:sz w:val="20"/>
              </w:rPr>
              <w:t>Vispārējā masāža bērniem no triju līdz 18 gadu vecumam (līdz 60 minūtēm)</w:t>
            </w:r>
          </w:p>
        </w:tc>
        <w:tc>
          <w:tcPr>
            <w:tcW w:w="3913" w:type="dxa"/>
          </w:tcPr>
          <w:p w14:paraId="263D158D" w14:textId="77777777" w:rsidR="00BB2832" w:rsidRDefault="00E2799E">
            <w:pPr>
              <w:pStyle w:val="TableParagraph"/>
              <w:ind w:left="104" w:right="274"/>
              <w:rPr>
                <w:sz w:val="20"/>
              </w:rPr>
            </w:pPr>
            <w:r>
              <w:rPr>
                <w:sz w:val="20"/>
              </w:rPr>
              <w:t>Vispārējā masāža bērniem no triju līdz 18 gadu vecumam (60 minūtes) (apmaksā tikai</w:t>
            </w:r>
          </w:p>
          <w:p w14:paraId="107086B6" w14:textId="77777777" w:rsidR="00BB2832" w:rsidRDefault="00E2799E">
            <w:pPr>
              <w:pStyle w:val="TableParagraph"/>
              <w:spacing w:line="220" w:lineRule="exact"/>
              <w:ind w:left="104"/>
              <w:rPr>
                <w:sz w:val="20"/>
              </w:rPr>
            </w:pPr>
            <w:r>
              <w:rPr>
                <w:sz w:val="20"/>
              </w:rPr>
              <w:t>bērniem)</w:t>
            </w:r>
          </w:p>
        </w:tc>
      </w:tr>
      <w:tr w:rsidR="00BB2832" w14:paraId="76C16525" w14:textId="77777777">
        <w:trPr>
          <w:trHeight w:val="921"/>
        </w:trPr>
        <w:tc>
          <w:tcPr>
            <w:tcW w:w="850" w:type="dxa"/>
          </w:tcPr>
          <w:p w14:paraId="5D030299" w14:textId="77777777" w:rsidR="00BB2832" w:rsidRDefault="00E2799E">
            <w:pPr>
              <w:pStyle w:val="TableParagraph"/>
              <w:spacing w:line="220" w:lineRule="exact"/>
              <w:rPr>
                <w:sz w:val="20"/>
              </w:rPr>
            </w:pPr>
            <w:r>
              <w:rPr>
                <w:sz w:val="20"/>
              </w:rPr>
              <w:t>29185*</w:t>
            </w:r>
          </w:p>
        </w:tc>
        <w:tc>
          <w:tcPr>
            <w:tcW w:w="3858" w:type="dxa"/>
          </w:tcPr>
          <w:p w14:paraId="57877E20" w14:textId="77777777" w:rsidR="00BB2832" w:rsidRDefault="00E2799E">
            <w:pPr>
              <w:pStyle w:val="TableParagraph"/>
              <w:spacing w:line="220" w:lineRule="exact"/>
              <w:rPr>
                <w:sz w:val="20"/>
              </w:rPr>
            </w:pPr>
            <w:r>
              <w:rPr>
                <w:sz w:val="20"/>
              </w:rPr>
              <w:t>Piemaksa manipulācijām 24018, 29020,</w:t>
            </w:r>
          </w:p>
          <w:p w14:paraId="03FE639A" w14:textId="77777777" w:rsidR="00BB2832" w:rsidRDefault="00E2799E">
            <w:pPr>
              <w:pStyle w:val="TableParagraph"/>
              <w:rPr>
                <w:sz w:val="20"/>
              </w:rPr>
            </w:pPr>
            <w:r>
              <w:rPr>
                <w:sz w:val="20"/>
              </w:rPr>
              <w:t>29021, 29036, 29037, 29039, 29046, 29071,</w:t>
            </w:r>
          </w:p>
          <w:p w14:paraId="513FB37B" w14:textId="77777777" w:rsidR="00BB2832" w:rsidRDefault="00E2799E">
            <w:pPr>
              <w:pStyle w:val="TableParagraph"/>
              <w:spacing w:before="1" w:line="230" w:lineRule="atLeast"/>
              <w:ind w:right="471"/>
              <w:rPr>
                <w:sz w:val="20"/>
              </w:rPr>
            </w:pPr>
            <w:r>
              <w:rPr>
                <w:sz w:val="20"/>
              </w:rPr>
              <w:t xml:space="preserve">29098, 29101 par implantu – sejas kaulu </w:t>
            </w:r>
            <w:proofErr w:type="spellStart"/>
            <w:r>
              <w:rPr>
                <w:sz w:val="20"/>
              </w:rPr>
              <w:t>miniplāksni</w:t>
            </w:r>
            <w:proofErr w:type="spellEnd"/>
            <w:r>
              <w:rPr>
                <w:sz w:val="20"/>
              </w:rPr>
              <w:t xml:space="preserve"> ar skrūvēm</w:t>
            </w:r>
          </w:p>
        </w:tc>
        <w:tc>
          <w:tcPr>
            <w:tcW w:w="3913" w:type="dxa"/>
          </w:tcPr>
          <w:p w14:paraId="13D559CA" w14:textId="77777777" w:rsidR="00BB2832" w:rsidRDefault="00E2799E">
            <w:pPr>
              <w:pStyle w:val="TableParagraph"/>
              <w:spacing w:line="220" w:lineRule="exact"/>
              <w:ind w:left="104"/>
              <w:rPr>
                <w:sz w:val="20"/>
              </w:rPr>
            </w:pPr>
            <w:r>
              <w:rPr>
                <w:sz w:val="20"/>
              </w:rPr>
              <w:t>Piemaksa manipulācijām 29020, 29021,</w:t>
            </w:r>
          </w:p>
          <w:p w14:paraId="7AE267A1" w14:textId="77777777" w:rsidR="00BB2832" w:rsidRDefault="00E2799E">
            <w:pPr>
              <w:pStyle w:val="TableParagraph"/>
              <w:ind w:left="104"/>
              <w:rPr>
                <w:sz w:val="20"/>
              </w:rPr>
            </w:pPr>
            <w:r>
              <w:rPr>
                <w:sz w:val="20"/>
              </w:rPr>
              <w:t>29036, 29037, 29039, 29046, 29071, 29098,</w:t>
            </w:r>
          </w:p>
          <w:p w14:paraId="5AAE961B" w14:textId="77777777" w:rsidR="00BB2832" w:rsidRDefault="00E2799E">
            <w:pPr>
              <w:pStyle w:val="TableParagraph"/>
              <w:spacing w:before="1" w:line="230" w:lineRule="atLeast"/>
              <w:ind w:left="104" w:right="135"/>
              <w:rPr>
                <w:sz w:val="20"/>
              </w:rPr>
            </w:pPr>
            <w:r>
              <w:rPr>
                <w:sz w:val="20"/>
              </w:rPr>
              <w:t xml:space="preserve">29101 par implantu – sejas kaulu </w:t>
            </w:r>
            <w:proofErr w:type="spellStart"/>
            <w:r>
              <w:rPr>
                <w:sz w:val="20"/>
              </w:rPr>
              <w:t>miniplāksni</w:t>
            </w:r>
            <w:proofErr w:type="spellEnd"/>
            <w:r>
              <w:rPr>
                <w:sz w:val="20"/>
              </w:rPr>
              <w:t xml:space="preserve"> ar skrūvēm</w:t>
            </w:r>
          </w:p>
        </w:tc>
      </w:tr>
      <w:tr w:rsidR="00BB2832" w14:paraId="5143621C" w14:textId="77777777">
        <w:trPr>
          <w:trHeight w:val="457"/>
        </w:trPr>
        <w:tc>
          <w:tcPr>
            <w:tcW w:w="850" w:type="dxa"/>
          </w:tcPr>
          <w:p w14:paraId="74522663" w14:textId="77777777" w:rsidR="00BB2832" w:rsidRDefault="00E2799E">
            <w:pPr>
              <w:pStyle w:val="TableParagraph"/>
              <w:spacing w:line="220" w:lineRule="exact"/>
              <w:rPr>
                <w:sz w:val="20"/>
              </w:rPr>
            </w:pPr>
            <w:r>
              <w:rPr>
                <w:sz w:val="20"/>
              </w:rPr>
              <w:t>47034</w:t>
            </w:r>
          </w:p>
        </w:tc>
        <w:tc>
          <w:tcPr>
            <w:tcW w:w="3858" w:type="dxa"/>
          </w:tcPr>
          <w:p w14:paraId="0E979E2D" w14:textId="77777777" w:rsidR="00BB2832" w:rsidRDefault="00E2799E">
            <w:pPr>
              <w:pStyle w:val="TableParagraph"/>
              <w:spacing w:line="219" w:lineRule="exact"/>
              <w:rPr>
                <w:sz w:val="20"/>
              </w:rPr>
            </w:pPr>
            <w:r>
              <w:rPr>
                <w:sz w:val="20"/>
              </w:rPr>
              <w:t xml:space="preserve">Augsta riska HPV </w:t>
            </w:r>
            <w:proofErr w:type="spellStart"/>
            <w:r>
              <w:rPr>
                <w:sz w:val="20"/>
              </w:rPr>
              <w:t>onkogēna</w:t>
            </w:r>
            <w:proofErr w:type="spellEnd"/>
            <w:r>
              <w:rPr>
                <w:sz w:val="20"/>
              </w:rPr>
              <w:t xml:space="preserve"> E6/E7 mRNS</w:t>
            </w:r>
          </w:p>
          <w:p w14:paraId="699BE1B6" w14:textId="77777777" w:rsidR="00BB2832" w:rsidRDefault="00E2799E">
            <w:pPr>
              <w:pStyle w:val="TableParagraph"/>
              <w:spacing w:line="219" w:lineRule="exact"/>
              <w:rPr>
                <w:sz w:val="20"/>
              </w:rPr>
            </w:pPr>
            <w:r>
              <w:rPr>
                <w:sz w:val="20"/>
              </w:rPr>
              <w:t>(negatīvs)</w:t>
            </w:r>
          </w:p>
        </w:tc>
        <w:tc>
          <w:tcPr>
            <w:tcW w:w="3913" w:type="dxa"/>
          </w:tcPr>
          <w:p w14:paraId="1C2EFA41" w14:textId="77777777" w:rsidR="00BB2832" w:rsidRDefault="00E2799E">
            <w:pPr>
              <w:pStyle w:val="TableParagraph"/>
              <w:spacing w:line="220" w:lineRule="exact"/>
              <w:ind w:left="104"/>
              <w:rPr>
                <w:sz w:val="20"/>
              </w:rPr>
            </w:pPr>
            <w:r>
              <w:rPr>
                <w:sz w:val="20"/>
              </w:rPr>
              <w:t xml:space="preserve">Augsta riska HPV </w:t>
            </w:r>
            <w:proofErr w:type="spellStart"/>
            <w:r>
              <w:rPr>
                <w:sz w:val="20"/>
              </w:rPr>
              <w:t>onkogēna</w:t>
            </w:r>
            <w:proofErr w:type="spellEnd"/>
            <w:r>
              <w:rPr>
                <w:sz w:val="20"/>
              </w:rPr>
              <w:t xml:space="preserve"> E6/E7 mRNS</w:t>
            </w:r>
          </w:p>
        </w:tc>
      </w:tr>
      <w:tr w:rsidR="00BB2832" w14:paraId="7C69056F" w14:textId="77777777">
        <w:trPr>
          <w:trHeight w:val="461"/>
        </w:trPr>
        <w:tc>
          <w:tcPr>
            <w:tcW w:w="850" w:type="dxa"/>
          </w:tcPr>
          <w:p w14:paraId="2117A57D" w14:textId="77777777" w:rsidR="00BB2832" w:rsidRDefault="00E2799E">
            <w:pPr>
              <w:pStyle w:val="TableParagraph"/>
              <w:spacing w:line="220" w:lineRule="exact"/>
              <w:rPr>
                <w:sz w:val="20"/>
              </w:rPr>
            </w:pPr>
            <w:r>
              <w:rPr>
                <w:sz w:val="20"/>
              </w:rPr>
              <w:t>47183R</w:t>
            </w:r>
          </w:p>
        </w:tc>
        <w:tc>
          <w:tcPr>
            <w:tcW w:w="3858" w:type="dxa"/>
          </w:tcPr>
          <w:p w14:paraId="233473AB" w14:textId="77777777" w:rsidR="00BB2832" w:rsidRDefault="00E2799E">
            <w:pPr>
              <w:pStyle w:val="TableParagraph"/>
              <w:spacing w:line="220" w:lineRule="exact"/>
              <w:rPr>
                <w:sz w:val="20"/>
              </w:rPr>
            </w:pPr>
            <w:r>
              <w:rPr>
                <w:sz w:val="20"/>
              </w:rPr>
              <w:t xml:space="preserve">R </w:t>
            </w:r>
            <w:proofErr w:type="spellStart"/>
            <w:r>
              <w:rPr>
                <w:sz w:val="20"/>
              </w:rPr>
              <w:t>Streptococcus</w:t>
            </w:r>
            <w:proofErr w:type="spellEnd"/>
            <w:r>
              <w:rPr>
                <w:sz w:val="20"/>
              </w:rPr>
              <w:t xml:space="preserve"> </w:t>
            </w:r>
            <w:proofErr w:type="spellStart"/>
            <w:r>
              <w:rPr>
                <w:sz w:val="20"/>
              </w:rPr>
              <w:t>pneumoniae</w:t>
            </w:r>
            <w:proofErr w:type="spellEnd"/>
            <w:r>
              <w:rPr>
                <w:sz w:val="20"/>
              </w:rPr>
              <w:t xml:space="preserve"> </w:t>
            </w:r>
            <w:proofErr w:type="spellStart"/>
            <w:r>
              <w:rPr>
                <w:sz w:val="20"/>
              </w:rPr>
              <w:t>serotipu</w:t>
            </w:r>
            <w:proofErr w:type="spellEnd"/>
          </w:p>
          <w:p w14:paraId="2E4636FF" w14:textId="77777777" w:rsidR="00BB2832" w:rsidRDefault="00E2799E">
            <w:pPr>
              <w:pStyle w:val="TableParagraph"/>
              <w:spacing w:line="220" w:lineRule="exact"/>
              <w:rPr>
                <w:sz w:val="20"/>
              </w:rPr>
            </w:pPr>
            <w:r>
              <w:rPr>
                <w:sz w:val="20"/>
              </w:rPr>
              <w:t xml:space="preserve">noteikšana ar </w:t>
            </w:r>
            <w:proofErr w:type="spellStart"/>
            <w:r>
              <w:rPr>
                <w:sz w:val="20"/>
              </w:rPr>
              <w:t>sekvenēšanu</w:t>
            </w:r>
            <w:proofErr w:type="spellEnd"/>
          </w:p>
        </w:tc>
        <w:tc>
          <w:tcPr>
            <w:tcW w:w="3913" w:type="dxa"/>
          </w:tcPr>
          <w:p w14:paraId="56B8A03D" w14:textId="77777777" w:rsidR="00BB2832" w:rsidRDefault="00E2799E">
            <w:pPr>
              <w:pStyle w:val="TableParagraph"/>
              <w:spacing w:line="220" w:lineRule="exact"/>
              <w:ind w:left="104"/>
              <w:rPr>
                <w:sz w:val="20"/>
              </w:rPr>
            </w:pPr>
            <w:r>
              <w:rPr>
                <w:sz w:val="20"/>
              </w:rPr>
              <w:t xml:space="preserve">R </w:t>
            </w:r>
            <w:proofErr w:type="spellStart"/>
            <w:r>
              <w:rPr>
                <w:sz w:val="20"/>
              </w:rPr>
              <w:t>Streptococcus</w:t>
            </w:r>
            <w:proofErr w:type="spellEnd"/>
            <w:r>
              <w:rPr>
                <w:sz w:val="20"/>
              </w:rPr>
              <w:t xml:space="preserve"> </w:t>
            </w:r>
            <w:proofErr w:type="spellStart"/>
            <w:r>
              <w:rPr>
                <w:sz w:val="20"/>
              </w:rPr>
              <w:t>pneumoniae</w:t>
            </w:r>
            <w:proofErr w:type="spellEnd"/>
            <w:r>
              <w:rPr>
                <w:sz w:val="20"/>
              </w:rPr>
              <w:t xml:space="preserve"> </w:t>
            </w:r>
            <w:proofErr w:type="spellStart"/>
            <w:r>
              <w:rPr>
                <w:sz w:val="20"/>
              </w:rPr>
              <w:t>serotipu</w:t>
            </w:r>
            <w:proofErr w:type="spellEnd"/>
          </w:p>
          <w:p w14:paraId="03E82891" w14:textId="77777777" w:rsidR="00BB2832" w:rsidRDefault="00E2799E">
            <w:pPr>
              <w:pStyle w:val="TableParagraph"/>
              <w:spacing w:line="220" w:lineRule="exact"/>
              <w:ind w:left="104"/>
              <w:rPr>
                <w:sz w:val="20"/>
              </w:rPr>
            </w:pPr>
            <w:r>
              <w:rPr>
                <w:sz w:val="20"/>
              </w:rPr>
              <w:t xml:space="preserve">noteikšana ar </w:t>
            </w:r>
            <w:proofErr w:type="spellStart"/>
            <w:r>
              <w:rPr>
                <w:sz w:val="20"/>
              </w:rPr>
              <w:t>Multiplex</w:t>
            </w:r>
            <w:proofErr w:type="spellEnd"/>
            <w:r>
              <w:rPr>
                <w:sz w:val="20"/>
              </w:rPr>
              <w:t xml:space="preserve"> PCR</w:t>
            </w:r>
          </w:p>
        </w:tc>
      </w:tr>
      <w:tr w:rsidR="00BB2832" w14:paraId="0CE46C6F" w14:textId="77777777">
        <w:trPr>
          <w:trHeight w:val="690"/>
        </w:trPr>
        <w:tc>
          <w:tcPr>
            <w:tcW w:w="850" w:type="dxa"/>
          </w:tcPr>
          <w:p w14:paraId="64026D75" w14:textId="77777777" w:rsidR="00BB2832" w:rsidRDefault="00E2799E">
            <w:pPr>
              <w:pStyle w:val="TableParagraph"/>
              <w:spacing w:line="220" w:lineRule="exact"/>
              <w:rPr>
                <w:sz w:val="20"/>
              </w:rPr>
            </w:pPr>
            <w:r>
              <w:rPr>
                <w:sz w:val="20"/>
              </w:rPr>
              <w:t>47262R</w:t>
            </w:r>
          </w:p>
        </w:tc>
        <w:tc>
          <w:tcPr>
            <w:tcW w:w="3858" w:type="dxa"/>
          </w:tcPr>
          <w:p w14:paraId="4C2DFE57" w14:textId="77777777" w:rsidR="00BB2832" w:rsidRDefault="00E2799E">
            <w:pPr>
              <w:pStyle w:val="TableParagraph"/>
              <w:ind w:right="122"/>
              <w:rPr>
                <w:sz w:val="20"/>
              </w:rPr>
            </w:pPr>
            <w:r>
              <w:rPr>
                <w:sz w:val="20"/>
              </w:rPr>
              <w:t xml:space="preserve">R </w:t>
            </w:r>
            <w:proofErr w:type="spellStart"/>
            <w:r>
              <w:rPr>
                <w:sz w:val="20"/>
              </w:rPr>
              <w:t>Multiplex</w:t>
            </w:r>
            <w:proofErr w:type="spellEnd"/>
            <w:r>
              <w:rPr>
                <w:sz w:val="20"/>
              </w:rPr>
              <w:t xml:space="preserve"> PĶR ar rezistenci asociēto mutāciju noteikšanai klīniskajā materiālā (20</w:t>
            </w:r>
          </w:p>
          <w:p w14:paraId="1B832B78" w14:textId="77777777" w:rsidR="00BB2832" w:rsidRDefault="00E2799E">
            <w:pPr>
              <w:pStyle w:val="TableParagraph"/>
              <w:spacing w:line="220" w:lineRule="exact"/>
              <w:rPr>
                <w:sz w:val="20"/>
              </w:rPr>
            </w:pPr>
            <w:r>
              <w:rPr>
                <w:sz w:val="20"/>
              </w:rPr>
              <w:t>gēni)</w:t>
            </w:r>
          </w:p>
        </w:tc>
        <w:tc>
          <w:tcPr>
            <w:tcW w:w="3913" w:type="dxa"/>
          </w:tcPr>
          <w:p w14:paraId="12276899" w14:textId="77777777" w:rsidR="00BB2832" w:rsidRDefault="00E2799E">
            <w:pPr>
              <w:pStyle w:val="TableParagraph"/>
              <w:ind w:left="104"/>
              <w:rPr>
                <w:sz w:val="20"/>
              </w:rPr>
            </w:pPr>
            <w:r>
              <w:rPr>
                <w:sz w:val="20"/>
              </w:rPr>
              <w:t xml:space="preserve">R </w:t>
            </w:r>
            <w:proofErr w:type="spellStart"/>
            <w:r>
              <w:rPr>
                <w:sz w:val="20"/>
              </w:rPr>
              <w:t>Multiplex</w:t>
            </w:r>
            <w:proofErr w:type="spellEnd"/>
            <w:r>
              <w:rPr>
                <w:sz w:val="20"/>
              </w:rPr>
              <w:t xml:space="preserve"> PĶR ar rezistenci asociēto mutāciju noteikšanai klīniskajā materiālā</w:t>
            </w:r>
          </w:p>
        </w:tc>
      </w:tr>
      <w:tr w:rsidR="00BB2832" w14:paraId="7B23FEAE" w14:textId="77777777">
        <w:trPr>
          <w:trHeight w:val="460"/>
        </w:trPr>
        <w:tc>
          <w:tcPr>
            <w:tcW w:w="850" w:type="dxa"/>
          </w:tcPr>
          <w:p w14:paraId="3220904D" w14:textId="77777777" w:rsidR="00BB2832" w:rsidRDefault="00E2799E">
            <w:pPr>
              <w:pStyle w:val="TableParagraph"/>
              <w:spacing w:line="220" w:lineRule="exact"/>
              <w:rPr>
                <w:sz w:val="20"/>
              </w:rPr>
            </w:pPr>
            <w:r>
              <w:rPr>
                <w:sz w:val="20"/>
              </w:rPr>
              <w:t>60078*</w:t>
            </w:r>
          </w:p>
        </w:tc>
        <w:tc>
          <w:tcPr>
            <w:tcW w:w="3858" w:type="dxa"/>
          </w:tcPr>
          <w:p w14:paraId="264CB9BC" w14:textId="77777777" w:rsidR="00BB2832" w:rsidRDefault="00E2799E">
            <w:pPr>
              <w:pStyle w:val="TableParagraph"/>
              <w:spacing w:line="220" w:lineRule="exact"/>
              <w:rPr>
                <w:sz w:val="20"/>
              </w:rPr>
            </w:pPr>
            <w:r>
              <w:rPr>
                <w:sz w:val="20"/>
              </w:rPr>
              <w:t>Pakalpojuma "</w:t>
            </w:r>
            <w:proofErr w:type="spellStart"/>
            <w:r>
              <w:rPr>
                <w:sz w:val="20"/>
              </w:rPr>
              <w:t>Mikroķiruģija</w:t>
            </w:r>
            <w:proofErr w:type="spellEnd"/>
            <w:r>
              <w:rPr>
                <w:sz w:val="20"/>
              </w:rPr>
              <w:t>" pacienti</w:t>
            </w:r>
          </w:p>
        </w:tc>
        <w:tc>
          <w:tcPr>
            <w:tcW w:w="3913" w:type="dxa"/>
          </w:tcPr>
          <w:p w14:paraId="687E1A04" w14:textId="77777777" w:rsidR="00BB2832" w:rsidRDefault="00E2799E">
            <w:pPr>
              <w:pStyle w:val="TableParagraph"/>
              <w:spacing w:line="220" w:lineRule="exact"/>
              <w:ind w:left="104"/>
              <w:rPr>
                <w:sz w:val="20"/>
              </w:rPr>
            </w:pPr>
            <w:r>
              <w:rPr>
                <w:sz w:val="20"/>
              </w:rPr>
              <w:t>Pakalpojuma "</w:t>
            </w:r>
            <w:proofErr w:type="spellStart"/>
            <w:r>
              <w:rPr>
                <w:sz w:val="20"/>
              </w:rPr>
              <w:t>Mikroķiruģija</w:t>
            </w:r>
            <w:proofErr w:type="spellEnd"/>
            <w:r>
              <w:rPr>
                <w:sz w:val="20"/>
              </w:rPr>
              <w:t xml:space="preserve"> pieaugušajiem"</w:t>
            </w:r>
          </w:p>
          <w:p w14:paraId="48B8F88C" w14:textId="77777777" w:rsidR="00BB2832" w:rsidRDefault="00E2799E">
            <w:pPr>
              <w:pStyle w:val="TableParagraph"/>
              <w:spacing w:line="220" w:lineRule="exact"/>
              <w:ind w:left="104"/>
              <w:rPr>
                <w:sz w:val="20"/>
              </w:rPr>
            </w:pPr>
            <w:r>
              <w:rPr>
                <w:sz w:val="20"/>
              </w:rPr>
              <w:t>pacienti</w:t>
            </w:r>
          </w:p>
        </w:tc>
      </w:tr>
      <w:tr w:rsidR="00BB2832" w14:paraId="705B6988" w14:textId="77777777">
        <w:trPr>
          <w:trHeight w:val="460"/>
        </w:trPr>
        <w:tc>
          <w:tcPr>
            <w:tcW w:w="850" w:type="dxa"/>
          </w:tcPr>
          <w:p w14:paraId="2EEE41AA" w14:textId="77777777" w:rsidR="00BB2832" w:rsidRDefault="00E2799E">
            <w:pPr>
              <w:pStyle w:val="TableParagraph"/>
              <w:spacing w:line="220" w:lineRule="exact"/>
              <w:rPr>
                <w:sz w:val="20"/>
              </w:rPr>
            </w:pPr>
            <w:r>
              <w:rPr>
                <w:sz w:val="20"/>
              </w:rPr>
              <w:t>60114*</w:t>
            </w:r>
          </w:p>
        </w:tc>
        <w:tc>
          <w:tcPr>
            <w:tcW w:w="3858" w:type="dxa"/>
          </w:tcPr>
          <w:p w14:paraId="0559D254" w14:textId="77777777" w:rsidR="00BB2832" w:rsidRDefault="00E2799E">
            <w:pPr>
              <w:pStyle w:val="TableParagraph"/>
              <w:spacing w:line="219" w:lineRule="exact"/>
              <w:rPr>
                <w:sz w:val="20"/>
              </w:rPr>
            </w:pPr>
            <w:r>
              <w:rPr>
                <w:sz w:val="20"/>
              </w:rPr>
              <w:t>Piemaksa par Botulīna toksīna</w:t>
            </w:r>
            <w:r>
              <w:rPr>
                <w:spacing w:val="-18"/>
                <w:sz w:val="20"/>
              </w:rPr>
              <w:t xml:space="preserve"> </w:t>
            </w:r>
            <w:r>
              <w:rPr>
                <w:sz w:val="20"/>
              </w:rPr>
              <w:t>(</w:t>
            </w:r>
            <w:proofErr w:type="spellStart"/>
            <w:r>
              <w:rPr>
                <w:sz w:val="20"/>
              </w:rPr>
              <w:t>Toxinum</w:t>
            </w:r>
            <w:proofErr w:type="spellEnd"/>
          </w:p>
          <w:p w14:paraId="61E6A380" w14:textId="77777777" w:rsidR="00BB2832" w:rsidRDefault="00E2799E">
            <w:pPr>
              <w:pStyle w:val="TableParagraph"/>
              <w:spacing w:line="222" w:lineRule="exact"/>
              <w:rPr>
                <w:sz w:val="20"/>
              </w:rPr>
            </w:pPr>
            <w:proofErr w:type="spellStart"/>
            <w:r>
              <w:rPr>
                <w:sz w:val="20"/>
              </w:rPr>
              <w:t>botulinicum</w:t>
            </w:r>
            <w:proofErr w:type="spellEnd"/>
            <w:r>
              <w:rPr>
                <w:sz w:val="20"/>
              </w:rPr>
              <w:t xml:space="preserve"> A) vienas vienības</w:t>
            </w:r>
            <w:r>
              <w:rPr>
                <w:spacing w:val="-16"/>
                <w:sz w:val="20"/>
              </w:rPr>
              <w:t xml:space="preserve"> </w:t>
            </w:r>
            <w:r>
              <w:rPr>
                <w:sz w:val="20"/>
              </w:rPr>
              <w:t>lietošanu</w:t>
            </w:r>
          </w:p>
        </w:tc>
        <w:tc>
          <w:tcPr>
            <w:tcW w:w="3913" w:type="dxa"/>
          </w:tcPr>
          <w:p w14:paraId="681B4E2C" w14:textId="77777777" w:rsidR="00BB2832" w:rsidRDefault="00E2799E">
            <w:pPr>
              <w:pStyle w:val="TableParagraph"/>
              <w:spacing w:line="219" w:lineRule="exact"/>
              <w:ind w:left="104"/>
              <w:rPr>
                <w:sz w:val="20"/>
              </w:rPr>
            </w:pPr>
            <w:r>
              <w:rPr>
                <w:sz w:val="20"/>
              </w:rPr>
              <w:t>Piemaksa par Botulīna toksīna (</w:t>
            </w:r>
            <w:proofErr w:type="spellStart"/>
            <w:r>
              <w:rPr>
                <w:sz w:val="20"/>
              </w:rPr>
              <w:t>Botox</w:t>
            </w:r>
            <w:proofErr w:type="spellEnd"/>
            <w:r>
              <w:rPr>
                <w:sz w:val="20"/>
              </w:rPr>
              <w:t xml:space="preserve"> 100)</w:t>
            </w:r>
          </w:p>
          <w:p w14:paraId="7A92E4AB" w14:textId="77777777" w:rsidR="00BB2832" w:rsidRDefault="00E2799E">
            <w:pPr>
              <w:pStyle w:val="TableParagraph"/>
              <w:spacing w:line="222" w:lineRule="exact"/>
              <w:ind w:left="104"/>
              <w:rPr>
                <w:sz w:val="20"/>
              </w:rPr>
            </w:pPr>
            <w:r>
              <w:rPr>
                <w:sz w:val="20"/>
              </w:rPr>
              <w:t>vienas vienības lietošanu</w:t>
            </w:r>
          </w:p>
        </w:tc>
      </w:tr>
    </w:tbl>
    <w:p w14:paraId="7DEC7885" w14:textId="77777777" w:rsidR="00BB2832" w:rsidRDefault="00BB2832">
      <w:pPr>
        <w:spacing w:before="5"/>
        <w:rPr>
          <w:b/>
          <w:sz w:val="17"/>
        </w:rPr>
      </w:pPr>
    </w:p>
    <w:p w14:paraId="73D878BB" w14:textId="77777777" w:rsidR="00BB2832" w:rsidRDefault="00E2799E">
      <w:pPr>
        <w:pStyle w:val="ListParagraph"/>
        <w:numPr>
          <w:ilvl w:val="0"/>
          <w:numId w:val="5"/>
        </w:numPr>
        <w:tabs>
          <w:tab w:val="left" w:pos="841"/>
        </w:tabs>
        <w:spacing w:before="90"/>
        <w:ind w:hanging="361"/>
        <w:rPr>
          <w:b/>
          <w:sz w:val="24"/>
        </w:rPr>
      </w:pPr>
      <w:r>
        <w:rPr>
          <w:b/>
          <w:sz w:val="24"/>
        </w:rPr>
        <w:t>Izmaiņas apmaksas</w:t>
      </w:r>
      <w:r>
        <w:rPr>
          <w:b/>
          <w:spacing w:val="-2"/>
          <w:sz w:val="24"/>
        </w:rPr>
        <w:t xml:space="preserve"> </w:t>
      </w:r>
      <w:r>
        <w:rPr>
          <w:b/>
          <w:sz w:val="24"/>
        </w:rPr>
        <w:t>nosacījumos:</w:t>
      </w:r>
    </w:p>
    <w:p w14:paraId="529C85DC" w14:textId="77777777" w:rsidR="00BB2832" w:rsidRDefault="00BB2832">
      <w:pPr>
        <w:spacing w:before="9"/>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536D3AFF" w14:textId="77777777">
        <w:trPr>
          <w:trHeight w:val="230"/>
        </w:trPr>
        <w:tc>
          <w:tcPr>
            <w:tcW w:w="917" w:type="dxa"/>
          </w:tcPr>
          <w:p w14:paraId="59C8205D" w14:textId="77777777" w:rsidR="00BB2832" w:rsidRDefault="00E2799E">
            <w:pPr>
              <w:pStyle w:val="TableParagraph"/>
              <w:spacing w:line="210" w:lineRule="exact"/>
              <w:rPr>
                <w:b/>
                <w:sz w:val="20"/>
              </w:rPr>
            </w:pPr>
            <w:r>
              <w:rPr>
                <w:b/>
                <w:sz w:val="20"/>
              </w:rPr>
              <w:t>Kods</w:t>
            </w:r>
          </w:p>
        </w:tc>
        <w:tc>
          <w:tcPr>
            <w:tcW w:w="3822" w:type="dxa"/>
          </w:tcPr>
          <w:p w14:paraId="6D8E68A6" w14:textId="77777777" w:rsidR="00BB2832" w:rsidRDefault="00E2799E">
            <w:pPr>
              <w:pStyle w:val="TableParagraph"/>
              <w:spacing w:line="210" w:lineRule="exact"/>
              <w:rPr>
                <w:b/>
                <w:sz w:val="20"/>
              </w:rPr>
            </w:pPr>
            <w:r>
              <w:rPr>
                <w:b/>
                <w:sz w:val="20"/>
              </w:rPr>
              <w:t>Nosaukums</w:t>
            </w:r>
          </w:p>
        </w:tc>
        <w:tc>
          <w:tcPr>
            <w:tcW w:w="3882" w:type="dxa"/>
          </w:tcPr>
          <w:p w14:paraId="0B51927B" w14:textId="77777777" w:rsidR="00BB2832" w:rsidRDefault="00E2799E">
            <w:pPr>
              <w:pStyle w:val="TableParagraph"/>
              <w:spacing w:line="210" w:lineRule="exact"/>
              <w:rPr>
                <w:b/>
                <w:sz w:val="20"/>
              </w:rPr>
            </w:pPr>
            <w:r>
              <w:rPr>
                <w:b/>
                <w:sz w:val="20"/>
              </w:rPr>
              <w:t>Izmaiņas apmaksas nosacījumos</w:t>
            </w:r>
          </w:p>
        </w:tc>
      </w:tr>
      <w:tr w:rsidR="00BB2832" w14:paraId="31D7722E" w14:textId="77777777">
        <w:trPr>
          <w:trHeight w:val="921"/>
        </w:trPr>
        <w:tc>
          <w:tcPr>
            <w:tcW w:w="917" w:type="dxa"/>
          </w:tcPr>
          <w:p w14:paraId="207D18F6" w14:textId="77777777" w:rsidR="00BB2832" w:rsidRDefault="00E2799E">
            <w:pPr>
              <w:pStyle w:val="TableParagraph"/>
              <w:spacing w:line="225" w:lineRule="exact"/>
              <w:rPr>
                <w:sz w:val="20"/>
              </w:rPr>
            </w:pPr>
            <w:r>
              <w:rPr>
                <w:sz w:val="20"/>
              </w:rPr>
              <w:t>01018</w:t>
            </w:r>
          </w:p>
        </w:tc>
        <w:tc>
          <w:tcPr>
            <w:tcW w:w="3822" w:type="dxa"/>
          </w:tcPr>
          <w:p w14:paraId="7A33646A" w14:textId="77777777" w:rsidR="00BB2832" w:rsidRDefault="00E2799E">
            <w:pPr>
              <w:pStyle w:val="TableParagraph"/>
              <w:ind w:right="180"/>
              <w:rPr>
                <w:sz w:val="20"/>
              </w:rPr>
            </w:pPr>
            <w:r>
              <w:rPr>
                <w:sz w:val="20"/>
              </w:rPr>
              <w:t>Ārsta apskate pirms vakcinācijas. Nenorāda kopā ar manipulāciju 01061 un 60404</w:t>
            </w:r>
          </w:p>
        </w:tc>
        <w:tc>
          <w:tcPr>
            <w:tcW w:w="3882" w:type="dxa"/>
          </w:tcPr>
          <w:p w14:paraId="20A0288D" w14:textId="77777777" w:rsidR="00BB2832" w:rsidRDefault="00E2799E">
            <w:pPr>
              <w:pStyle w:val="TableParagraph"/>
              <w:ind w:right="101"/>
              <w:jc w:val="both"/>
              <w:rPr>
                <w:sz w:val="20"/>
              </w:rPr>
            </w:pPr>
            <w:r>
              <w:rPr>
                <w:sz w:val="20"/>
              </w:rPr>
              <w:t>Precizēts, ka pacienta līdzmaksājumu sedz no valsts budžeta līdzekļiem. Pacienta medicīniskajā dokumentācijā jāveic ieraksts</w:t>
            </w:r>
          </w:p>
          <w:p w14:paraId="3B406E62" w14:textId="77777777" w:rsidR="00BB2832" w:rsidRDefault="00E2799E">
            <w:pPr>
              <w:pStyle w:val="TableParagraph"/>
              <w:spacing w:line="215" w:lineRule="exact"/>
              <w:jc w:val="both"/>
              <w:rPr>
                <w:sz w:val="20"/>
              </w:rPr>
            </w:pPr>
            <w:r>
              <w:rPr>
                <w:sz w:val="20"/>
              </w:rPr>
              <w:t>par ārsta veiktu apskati pirms vakcinācijas.</w:t>
            </w:r>
          </w:p>
        </w:tc>
      </w:tr>
      <w:tr w:rsidR="00BB2832" w14:paraId="048DAA2F" w14:textId="77777777">
        <w:trPr>
          <w:trHeight w:val="690"/>
        </w:trPr>
        <w:tc>
          <w:tcPr>
            <w:tcW w:w="917" w:type="dxa"/>
          </w:tcPr>
          <w:p w14:paraId="31441A9D" w14:textId="77777777" w:rsidR="00BB2832" w:rsidRDefault="00E2799E">
            <w:pPr>
              <w:pStyle w:val="TableParagraph"/>
              <w:spacing w:line="225" w:lineRule="exact"/>
              <w:rPr>
                <w:sz w:val="20"/>
              </w:rPr>
            </w:pPr>
            <w:r>
              <w:rPr>
                <w:sz w:val="20"/>
              </w:rPr>
              <w:t>01019</w:t>
            </w:r>
          </w:p>
        </w:tc>
        <w:tc>
          <w:tcPr>
            <w:tcW w:w="3822" w:type="dxa"/>
          </w:tcPr>
          <w:p w14:paraId="1CBDD2F4" w14:textId="77777777" w:rsidR="00BB2832" w:rsidRDefault="00E2799E">
            <w:pPr>
              <w:pStyle w:val="TableParagraph"/>
              <w:spacing w:line="225" w:lineRule="exact"/>
              <w:rPr>
                <w:sz w:val="20"/>
              </w:rPr>
            </w:pPr>
            <w:r>
              <w:rPr>
                <w:sz w:val="20"/>
              </w:rPr>
              <w:t>Ārsta palīga apskate pirms vakcinācijas</w:t>
            </w:r>
          </w:p>
        </w:tc>
        <w:tc>
          <w:tcPr>
            <w:tcW w:w="3882" w:type="dxa"/>
          </w:tcPr>
          <w:p w14:paraId="39528CEB" w14:textId="77777777" w:rsidR="00BB2832" w:rsidRDefault="00E2799E">
            <w:pPr>
              <w:pStyle w:val="TableParagraph"/>
              <w:tabs>
                <w:tab w:val="left" w:pos="1189"/>
                <w:tab w:val="left" w:pos="1686"/>
                <w:tab w:val="left" w:pos="2663"/>
              </w:tabs>
              <w:spacing w:line="225" w:lineRule="exact"/>
              <w:rPr>
                <w:sz w:val="20"/>
              </w:rPr>
            </w:pPr>
            <w:r>
              <w:rPr>
                <w:sz w:val="20"/>
              </w:rPr>
              <w:t>Precizēts,</w:t>
            </w:r>
            <w:r>
              <w:rPr>
                <w:sz w:val="20"/>
              </w:rPr>
              <w:tab/>
              <w:t>ka</w:t>
            </w:r>
            <w:r>
              <w:rPr>
                <w:sz w:val="20"/>
              </w:rPr>
              <w:tab/>
              <w:t>pacienta</w:t>
            </w:r>
            <w:r>
              <w:rPr>
                <w:sz w:val="20"/>
              </w:rPr>
              <w:tab/>
              <w:t>medicīniskajā</w:t>
            </w:r>
          </w:p>
          <w:p w14:paraId="2EF4E8A4" w14:textId="77777777" w:rsidR="00BB2832" w:rsidRDefault="00E2799E">
            <w:pPr>
              <w:pStyle w:val="TableParagraph"/>
              <w:spacing w:line="230" w:lineRule="atLeast"/>
              <w:rPr>
                <w:sz w:val="20"/>
              </w:rPr>
            </w:pPr>
            <w:r>
              <w:rPr>
                <w:sz w:val="20"/>
              </w:rPr>
              <w:t>dokumentācijā jāveic ieraksts par ārsta palīga veiktu apskati pirms vakcinācijas.</w:t>
            </w:r>
          </w:p>
        </w:tc>
      </w:tr>
      <w:tr w:rsidR="00BB2832" w14:paraId="277F1887" w14:textId="77777777">
        <w:trPr>
          <w:trHeight w:val="3218"/>
        </w:trPr>
        <w:tc>
          <w:tcPr>
            <w:tcW w:w="917" w:type="dxa"/>
          </w:tcPr>
          <w:p w14:paraId="49C66EF1" w14:textId="77777777" w:rsidR="00BB2832" w:rsidRDefault="00E2799E">
            <w:pPr>
              <w:pStyle w:val="TableParagraph"/>
              <w:spacing w:line="225" w:lineRule="exact"/>
              <w:rPr>
                <w:sz w:val="20"/>
              </w:rPr>
            </w:pPr>
            <w:r>
              <w:rPr>
                <w:sz w:val="20"/>
              </w:rPr>
              <w:t>01022</w:t>
            </w:r>
          </w:p>
        </w:tc>
        <w:tc>
          <w:tcPr>
            <w:tcW w:w="3822" w:type="dxa"/>
          </w:tcPr>
          <w:p w14:paraId="5C9AF149" w14:textId="77777777" w:rsidR="00BB2832" w:rsidRDefault="00E2799E">
            <w:pPr>
              <w:pStyle w:val="TableParagraph"/>
              <w:rPr>
                <w:sz w:val="20"/>
              </w:rPr>
            </w:pPr>
            <w:r>
              <w:rPr>
                <w:sz w:val="20"/>
              </w:rPr>
              <w:t>Piemaksa pie aprūpes epizodes par pacienta konsultāciju reto slimību gadījumā vai ārstu konsīlija gadījuma terapijas taktikas pieņemšanai pacientam ar reto slimību</w:t>
            </w:r>
          </w:p>
        </w:tc>
        <w:tc>
          <w:tcPr>
            <w:tcW w:w="3882" w:type="dxa"/>
          </w:tcPr>
          <w:p w14:paraId="3F276047" w14:textId="77777777" w:rsidR="00BB2832" w:rsidRDefault="00E2799E">
            <w:pPr>
              <w:pStyle w:val="TableParagraph"/>
              <w:ind w:right="101"/>
              <w:jc w:val="both"/>
              <w:rPr>
                <w:sz w:val="20"/>
              </w:rPr>
            </w:pPr>
            <w:r>
              <w:rPr>
                <w:sz w:val="20"/>
              </w:rPr>
              <w:t>Precizēts, ka manipulāciju kā piemaksu pie aprūpes epizodes norāda ne vairāk kā vienu reizi</w:t>
            </w:r>
            <w:r>
              <w:rPr>
                <w:spacing w:val="-16"/>
                <w:sz w:val="20"/>
              </w:rPr>
              <w:t xml:space="preserve"> </w:t>
            </w:r>
            <w:r>
              <w:rPr>
                <w:sz w:val="20"/>
              </w:rPr>
              <w:t>viena</w:t>
            </w:r>
            <w:r>
              <w:rPr>
                <w:spacing w:val="-15"/>
                <w:sz w:val="20"/>
              </w:rPr>
              <w:t xml:space="preserve"> </w:t>
            </w:r>
            <w:r>
              <w:rPr>
                <w:sz w:val="20"/>
              </w:rPr>
              <w:t>apmeklējuma</w:t>
            </w:r>
            <w:r>
              <w:rPr>
                <w:spacing w:val="-15"/>
                <w:sz w:val="20"/>
              </w:rPr>
              <w:t xml:space="preserve"> </w:t>
            </w:r>
            <w:r>
              <w:rPr>
                <w:sz w:val="20"/>
              </w:rPr>
              <w:t>laikā</w:t>
            </w:r>
            <w:r>
              <w:rPr>
                <w:spacing w:val="-12"/>
                <w:sz w:val="20"/>
              </w:rPr>
              <w:t xml:space="preserve"> </w:t>
            </w:r>
            <w:r>
              <w:rPr>
                <w:sz w:val="20"/>
              </w:rPr>
              <w:t>speciālists,</w:t>
            </w:r>
            <w:r>
              <w:rPr>
                <w:spacing w:val="-15"/>
                <w:sz w:val="20"/>
              </w:rPr>
              <w:t xml:space="preserve"> </w:t>
            </w:r>
            <w:r>
              <w:rPr>
                <w:sz w:val="20"/>
              </w:rPr>
              <w:t>kurš konsultē pacientu ar reto slimību (izņemot speciālistu, kurš konsultāciju sniedz reto slimību kabineta komandas</w:t>
            </w:r>
            <w:r>
              <w:rPr>
                <w:spacing w:val="-1"/>
                <w:sz w:val="20"/>
              </w:rPr>
              <w:t xml:space="preserve"> </w:t>
            </w:r>
            <w:r>
              <w:rPr>
                <w:sz w:val="20"/>
              </w:rPr>
              <w:t>ietvaros).</w:t>
            </w:r>
          </w:p>
          <w:p w14:paraId="64A546B4" w14:textId="77777777" w:rsidR="00BB2832" w:rsidRDefault="00E2799E">
            <w:pPr>
              <w:pStyle w:val="TableParagraph"/>
              <w:ind w:right="100"/>
              <w:jc w:val="both"/>
              <w:rPr>
                <w:sz w:val="20"/>
              </w:rPr>
            </w:pPr>
            <w:r>
              <w:rPr>
                <w:sz w:val="20"/>
              </w:rPr>
              <w:t>Manipulāciju ārstu konsīlija gadījumā norāda tad, ja konsīlijam piesaistītie speciālisti ir veikuši medicīniskās dokumentācijas sagatavošanu konsīlijam. Konsīlija gadījumā manipulāciju 01022 norāda konsīlija vadītājs (kopā ar manipulāciju 60219) atbilstoši to speciālistu skaitam, kuri ir veikuši</w:t>
            </w:r>
          </w:p>
          <w:p w14:paraId="33964919" w14:textId="77777777" w:rsidR="00BB2832" w:rsidRDefault="00E2799E">
            <w:pPr>
              <w:pStyle w:val="TableParagraph"/>
              <w:spacing w:line="213" w:lineRule="exact"/>
              <w:jc w:val="both"/>
              <w:rPr>
                <w:sz w:val="20"/>
              </w:rPr>
            </w:pPr>
            <w:r>
              <w:rPr>
                <w:sz w:val="20"/>
              </w:rPr>
              <w:t>dokumentācijas sagatavošanas darbu.</w:t>
            </w:r>
          </w:p>
        </w:tc>
      </w:tr>
      <w:tr w:rsidR="00BB2832" w14:paraId="4D52A952" w14:textId="77777777">
        <w:trPr>
          <w:trHeight w:val="460"/>
        </w:trPr>
        <w:tc>
          <w:tcPr>
            <w:tcW w:w="917" w:type="dxa"/>
          </w:tcPr>
          <w:p w14:paraId="51DCC1B8" w14:textId="77777777" w:rsidR="00BB2832" w:rsidRDefault="00E2799E">
            <w:pPr>
              <w:pStyle w:val="TableParagraph"/>
              <w:spacing w:line="225" w:lineRule="exact"/>
              <w:rPr>
                <w:sz w:val="20"/>
              </w:rPr>
            </w:pPr>
            <w:r>
              <w:rPr>
                <w:sz w:val="20"/>
              </w:rPr>
              <w:t>01061</w:t>
            </w:r>
          </w:p>
        </w:tc>
        <w:tc>
          <w:tcPr>
            <w:tcW w:w="3822" w:type="dxa"/>
          </w:tcPr>
          <w:p w14:paraId="1D007F0C" w14:textId="77777777" w:rsidR="00BB2832" w:rsidRDefault="00E2799E">
            <w:pPr>
              <w:pStyle w:val="TableParagraph"/>
              <w:spacing w:line="225" w:lineRule="exact"/>
              <w:rPr>
                <w:sz w:val="20"/>
              </w:rPr>
            </w:pPr>
            <w:r>
              <w:rPr>
                <w:sz w:val="20"/>
              </w:rPr>
              <w:t>Bērnu profilaktiskās apskates, ko veic</w:t>
            </w:r>
          </w:p>
          <w:p w14:paraId="3716A29C" w14:textId="77777777" w:rsidR="00BB2832" w:rsidRDefault="00E2799E">
            <w:pPr>
              <w:pStyle w:val="TableParagraph"/>
              <w:spacing w:line="215" w:lineRule="exact"/>
              <w:rPr>
                <w:sz w:val="20"/>
              </w:rPr>
            </w:pPr>
            <w:r>
              <w:rPr>
                <w:sz w:val="20"/>
              </w:rPr>
              <w:t>ģimenes ārsts</w:t>
            </w:r>
          </w:p>
        </w:tc>
        <w:tc>
          <w:tcPr>
            <w:tcW w:w="3882" w:type="dxa"/>
          </w:tcPr>
          <w:p w14:paraId="7A691DCC" w14:textId="77777777" w:rsidR="00BB2832" w:rsidRDefault="00E2799E">
            <w:pPr>
              <w:pStyle w:val="TableParagraph"/>
              <w:spacing w:line="225" w:lineRule="exact"/>
              <w:rPr>
                <w:sz w:val="20"/>
              </w:rPr>
            </w:pPr>
            <w:r>
              <w:rPr>
                <w:sz w:val="20"/>
              </w:rPr>
              <w:t>Papildināts, ka pacienta līdzmaksājumu sedz</w:t>
            </w:r>
          </w:p>
          <w:p w14:paraId="2DA9273A" w14:textId="77777777" w:rsidR="00BB2832" w:rsidRDefault="00E2799E">
            <w:pPr>
              <w:pStyle w:val="TableParagraph"/>
              <w:spacing w:line="215" w:lineRule="exact"/>
              <w:rPr>
                <w:sz w:val="20"/>
              </w:rPr>
            </w:pPr>
            <w:r>
              <w:rPr>
                <w:sz w:val="20"/>
              </w:rPr>
              <w:t>no valsts budžeta līdzekļiem.</w:t>
            </w:r>
          </w:p>
        </w:tc>
      </w:tr>
      <w:tr w:rsidR="00BB2832" w14:paraId="586F5241" w14:textId="77777777">
        <w:trPr>
          <w:trHeight w:val="460"/>
        </w:trPr>
        <w:tc>
          <w:tcPr>
            <w:tcW w:w="917" w:type="dxa"/>
          </w:tcPr>
          <w:p w14:paraId="7736930A" w14:textId="77777777" w:rsidR="00BB2832" w:rsidRDefault="00E2799E">
            <w:pPr>
              <w:pStyle w:val="TableParagraph"/>
              <w:spacing w:line="225" w:lineRule="exact"/>
              <w:rPr>
                <w:sz w:val="20"/>
              </w:rPr>
            </w:pPr>
            <w:r>
              <w:rPr>
                <w:sz w:val="20"/>
              </w:rPr>
              <w:t>01062</w:t>
            </w:r>
          </w:p>
        </w:tc>
        <w:tc>
          <w:tcPr>
            <w:tcW w:w="3822" w:type="dxa"/>
          </w:tcPr>
          <w:p w14:paraId="03B3E830" w14:textId="77777777" w:rsidR="00BB2832" w:rsidRDefault="00E2799E">
            <w:pPr>
              <w:pStyle w:val="TableParagraph"/>
              <w:spacing w:line="225" w:lineRule="exact"/>
              <w:rPr>
                <w:sz w:val="20"/>
              </w:rPr>
            </w:pPr>
            <w:r>
              <w:rPr>
                <w:sz w:val="20"/>
              </w:rPr>
              <w:t>Ģimenes ārsta veikta pirmreizēja vai</w:t>
            </w:r>
          </w:p>
          <w:p w14:paraId="27DF2F2A" w14:textId="77777777" w:rsidR="00BB2832" w:rsidRDefault="00E2799E">
            <w:pPr>
              <w:pStyle w:val="TableParagraph"/>
              <w:spacing w:line="215" w:lineRule="exact"/>
              <w:rPr>
                <w:sz w:val="20"/>
              </w:rPr>
            </w:pPr>
            <w:r>
              <w:rPr>
                <w:sz w:val="20"/>
              </w:rPr>
              <w:t>atkārtota grūtnieces apskate</w:t>
            </w:r>
          </w:p>
        </w:tc>
        <w:tc>
          <w:tcPr>
            <w:tcW w:w="3882" w:type="dxa"/>
          </w:tcPr>
          <w:p w14:paraId="38211ACD" w14:textId="77777777" w:rsidR="00BB2832" w:rsidRDefault="00E2799E">
            <w:pPr>
              <w:pStyle w:val="TableParagraph"/>
              <w:spacing w:line="225" w:lineRule="exact"/>
              <w:rPr>
                <w:sz w:val="20"/>
              </w:rPr>
            </w:pPr>
            <w:r>
              <w:rPr>
                <w:sz w:val="20"/>
              </w:rPr>
              <w:t>Papildināts, ka pacienta līdzmaksājumu sedz</w:t>
            </w:r>
          </w:p>
          <w:p w14:paraId="690DFB51" w14:textId="77777777" w:rsidR="00BB2832" w:rsidRDefault="00E2799E">
            <w:pPr>
              <w:pStyle w:val="TableParagraph"/>
              <w:spacing w:line="215" w:lineRule="exact"/>
              <w:rPr>
                <w:sz w:val="20"/>
              </w:rPr>
            </w:pPr>
            <w:r>
              <w:rPr>
                <w:sz w:val="20"/>
              </w:rPr>
              <w:t>no valsts budžeta līdzekļiem.</w:t>
            </w:r>
          </w:p>
        </w:tc>
      </w:tr>
      <w:tr w:rsidR="00BB2832" w14:paraId="1D886187" w14:textId="77777777">
        <w:trPr>
          <w:trHeight w:val="690"/>
        </w:trPr>
        <w:tc>
          <w:tcPr>
            <w:tcW w:w="917" w:type="dxa"/>
          </w:tcPr>
          <w:p w14:paraId="41B35CCF" w14:textId="77777777" w:rsidR="00BB2832" w:rsidRDefault="00E2799E">
            <w:pPr>
              <w:pStyle w:val="TableParagraph"/>
              <w:spacing w:line="225" w:lineRule="exact"/>
              <w:rPr>
                <w:sz w:val="20"/>
              </w:rPr>
            </w:pPr>
            <w:r>
              <w:rPr>
                <w:sz w:val="20"/>
              </w:rPr>
              <w:lastRenderedPageBreak/>
              <w:t>01063</w:t>
            </w:r>
          </w:p>
        </w:tc>
        <w:tc>
          <w:tcPr>
            <w:tcW w:w="3822" w:type="dxa"/>
          </w:tcPr>
          <w:p w14:paraId="18FC38D5" w14:textId="77777777" w:rsidR="00BB2832" w:rsidRDefault="00E2799E">
            <w:pPr>
              <w:pStyle w:val="TableParagraph"/>
              <w:ind w:right="219"/>
              <w:rPr>
                <w:sz w:val="20"/>
              </w:rPr>
            </w:pPr>
            <w:r>
              <w:rPr>
                <w:sz w:val="20"/>
              </w:rPr>
              <w:t xml:space="preserve">Ģimenes ārsta ginekoloģiskā apskate valsts organizētās vēža </w:t>
            </w:r>
            <w:proofErr w:type="spellStart"/>
            <w:r>
              <w:rPr>
                <w:sz w:val="20"/>
              </w:rPr>
              <w:t>skrīningprogrammas</w:t>
            </w:r>
            <w:proofErr w:type="spellEnd"/>
          </w:p>
          <w:p w14:paraId="1F1D0FBC" w14:textId="77777777" w:rsidR="00BB2832" w:rsidRDefault="00E2799E">
            <w:pPr>
              <w:pStyle w:val="TableParagraph"/>
              <w:spacing w:line="215" w:lineRule="exact"/>
              <w:rPr>
                <w:sz w:val="20"/>
              </w:rPr>
            </w:pPr>
            <w:r>
              <w:rPr>
                <w:sz w:val="20"/>
              </w:rPr>
              <w:t>ietvaros</w:t>
            </w:r>
          </w:p>
        </w:tc>
        <w:tc>
          <w:tcPr>
            <w:tcW w:w="3882" w:type="dxa"/>
          </w:tcPr>
          <w:p w14:paraId="38F1564C" w14:textId="77777777" w:rsidR="00BB2832" w:rsidRDefault="00E2799E">
            <w:pPr>
              <w:pStyle w:val="TableParagraph"/>
              <w:ind w:right="98"/>
              <w:rPr>
                <w:sz w:val="20"/>
              </w:rPr>
            </w:pPr>
            <w:r>
              <w:rPr>
                <w:sz w:val="20"/>
              </w:rPr>
              <w:t>Papildināts, ka pacienta līdzmaksājumu sedz no valsts budžeta līdzekļiem.</w:t>
            </w:r>
          </w:p>
        </w:tc>
      </w:tr>
      <w:tr w:rsidR="00BB2832" w14:paraId="158B1373" w14:textId="77777777">
        <w:trPr>
          <w:trHeight w:val="460"/>
        </w:trPr>
        <w:tc>
          <w:tcPr>
            <w:tcW w:w="917" w:type="dxa"/>
          </w:tcPr>
          <w:p w14:paraId="17C34300" w14:textId="77777777" w:rsidR="00BB2832" w:rsidRDefault="00E2799E">
            <w:pPr>
              <w:pStyle w:val="TableParagraph"/>
              <w:spacing w:line="220" w:lineRule="exact"/>
              <w:rPr>
                <w:sz w:val="20"/>
              </w:rPr>
            </w:pPr>
            <w:r>
              <w:rPr>
                <w:sz w:val="20"/>
              </w:rPr>
              <w:t>01064</w:t>
            </w:r>
          </w:p>
        </w:tc>
        <w:tc>
          <w:tcPr>
            <w:tcW w:w="3822" w:type="dxa"/>
          </w:tcPr>
          <w:p w14:paraId="38EE16B1" w14:textId="77777777" w:rsidR="00BB2832" w:rsidRDefault="00E2799E">
            <w:pPr>
              <w:pStyle w:val="TableParagraph"/>
              <w:spacing w:line="220" w:lineRule="exact"/>
              <w:rPr>
                <w:sz w:val="20"/>
              </w:rPr>
            </w:pPr>
            <w:r>
              <w:rPr>
                <w:sz w:val="20"/>
              </w:rPr>
              <w:t>Bērnu profilaktiskās apskates, ko veic</w:t>
            </w:r>
          </w:p>
          <w:p w14:paraId="20E946EA" w14:textId="77777777" w:rsidR="00BB2832" w:rsidRDefault="00E2799E">
            <w:pPr>
              <w:pStyle w:val="TableParagraph"/>
              <w:spacing w:line="220" w:lineRule="exact"/>
              <w:rPr>
                <w:sz w:val="20"/>
              </w:rPr>
            </w:pPr>
            <w:r>
              <w:rPr>
                <w:sz w:val="20"/>
              </w:rPr>
              <w:t>ģimenes ārsts bērna mājās</w:t>
            </w:r>
          </w:p>
        </w:tc>
        <w:tc>
          <w:tcPr>
            <w:tcW w:w="3882" w:type="dxa"/>
          </w:tcPr>
          <w:p w14:paraId="305244D8" w14:textId="77777777" w:rsidR="00BB2832" w:rsidRDefault="00E2799E">
            <w:pPr>
              <w:pStyle w:val="TableParagraph"/>
              <w:spacing w:line="220" w:lineRule="exact"/>
              <w:rPr>
                <w:sz w:val="20"/>
              </w:rPr>
            </w:pPr>
            <w:r>
              <w:rPr>
                <w:sz w:val="20"/>
              </w:rPr>
              <w:t>Papildināts, ka pacienta līdzmaksājumu sedz</w:t>
            </w:r>
          </w:p>
          <w:p w14:paraId="5F27D108" w14:textId="77777777" w:rsidR="00BB2832" w:rsidRDefault="00E2799E">
            <w:pPr>
              <w:pStyle w:val="TableParagraph"/>
              <w:spacing w:line="220" w:lineRule="exact"/>
              <w:rPr>
                <w:sz w:val="20"/>
              </w:rPr>
            </w:pPr>
            <w:r>
              <w:rPr>
                <w:sz w:val="20"/>
              </w:rPr>
              <w:t>no valsts budžeta līdzekļiem.</w:t>
            </w:r>
          </w:p>
        </w:tc>
      </w:tr>
      <w:tr w:rsidR="00BB2832" w14:paraId="0E5910E2" w14:textId="77777777">
        <w:trPr>
          <w:trHeight w:val="1610"/>
        </w:trPr>
        <w:tc>
          <w:tcPr>
            <w:tcW w:w="917" w:type="dxa"/>
          </w:tcPr>
          <w:p w14:paraId="1375D9B4" w14:textId="77777777" w:rsidR="00BB2832" w:rsidRDefault="00E2799E">
            <w:pPr>
              <w:pStyle w:val="TableParagraph"/>
              <w:spacing w:line="220" w:lineRule="exact"/>
              <w:rPr>
                <w:sz w:val="20"/>
              </w:rPr>
            </w:pPr>
            <w:r>
              <w:rPr>
                <w:sz w:val="20"/>
              </w:rPr>
              <w:t>47025</w:t>
            </w:r>
          </w:p>
        </w:tc>
        <w:tc>
          <w:tcPr>
            <w:tcW w:w="3822" w:type="dxa"/>
          </w:tcPr>
          <w:p w14:paraId="2B2D8756" w14:textId="77777777" w:rsidR="00BB2832" w:rsidRDefault="00E2799E">
            <w:pPr>
              <w:pStyle w:val="TableParagraph"/>
              <w:rPr>
                <w:sz w:val="20"/>
              </w:rPr>
            </w:pPr>
            <w:r>
              <w:rPr>
                <w:sz w:val="20"/>
              </w:rPr>
              <w:t xml:space="preserve">Cilvēka </w:t>
            </w:r>
            <w:proofErr w:type="spellStart"/>
            <w:r>
              <w:rPr>
                <w:sz w:val="20"/>
              </w:rPr>
              <w:t>papilomas</w:t>
            </w:r>
            <w:proofErr w:type="spellEnd"/>
            <w:r>
              <w:rPr>
                <w:sz w:val="20"/>
              </w:rPr>
              <w:t xml:space="preserve"> vīrusu specifiskās DNS noteikšana</w:t>
            </w:r>
          </w:p>
        </w:tc>
        <w:tc>
          <w:tcPr>
            <w:tcW w:w="3882" w:type="dxa"/>
          </w:tcPr>
          <w:p w14:paraId="0CADC9E2" w14:textId="77777777" w:rsidR="00BB2832" w:rsidRDefault="00E2799E">
            <w:pPr>
              <w:pStyle w:val="TableParagraph"/>
              <w:ind w:right="96"/>
              <w:jc w:val="both"/>
              <w:rPr>
                <w:sz w:val="20"/>
              </w:rPr>
            </w:pPr>
            <w:r>
              <w:rPr>
                <w:sz w:val="20"/>
              </w:rPr>
              <w:t xml:space="preserve">Precizēts, ka ambulatori šo manipulāciju apmaksā pēc </w:t>
            </w:r>
            <w:proofErr w:type="spellStart"/>
            <w:r>
              <w:rPr>
                <w:sz w:val="20"/>
              </w:rPr>
              <w:t>skrīninga</w:t>
            </w:r>
            <w:proofErr w:type="spellEnd"/>
            <w:r>
              <w:rPr>
                <w:sz w:val="20"/>
              </w:rPr>
              <w:t xml:space="preserve"> izmeklējumiem, 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xml:space="preserve">: C53.0–9; D06.0–9;    N87.0;    N87.1;    N87.2; </w:t>
            </w:r>
            <w:r>
              <w:rPr>
                <w:spacing w:val="11"/>
                <w:sz w:val="20"/>
              </w:rPr>
              <w:t xml:space="preserve"> </w:t>
            </w:r>
            <w:r>
              <w:rPr>
                <w:sz w:val="20"/>
              </w:rPr>
              <w:t>N87.9,</w:t>
            </w:r>
          </w:p>
          <w:p w14:paraId="02269C33" w14:textId="77777777" w:rsidR="00BB2832" w:rsidRDefault="00E2799E">
            <w:pPr>
              <w:pStyle w:val="TableParagraph"/>
              <w:ind w:right="98"/>
              <w:rPr>
                <w:sz w:val="20"/>
              </w:rPr>
            </w:pPr>
            <w:proofErr w:type="spellStart"/>
            <w:r>
              <w:rPr>
                <w:sz w:val="20"/>
              </w:rPr>
              <w:t>blakusdiagnoze</w:t>
            </w:r>
            <w:proofErr w:type="spellEnd"/>
            <w:r>
              <w:rPr>
                <w:sz w:val="20"/>
              </w:rPr>
              <w:t xml:space="preserve"> Z12.4. </w:t>
            </w:r>
            <w:proofErr w:type="spellStart"/>
            <w:r>
              <w:rPr>
                <w:sz w:val="20"/>
              </w:rPr>
              <w:t>Skrīninga</w:t>
            </w:r>
            <w:proofErr w:type="spellEnd"/>
            <w:r>
              <w:rPr>
                <w:sz w:val="20"/>
              </w:rPr>
              <w:t xml:space="preserve"> ietvaros samaksa   par   manipulāciju  tiks   veikta</w:t>
            </w:r>
            <w:r>
              <w:rPr>
                <w:spacing w:val="-8"/>
                <w:sz w:val="20"/>
              </w:rPr>
              <w:t xml:space="preserve"> </w:t>
            </w:r>
            <w:r>
              <w:rPr>
                <w:sz w:val="20"/>
              </w:rPr>
              <w:t>līdz</w:t>
            </w:r>
          </w:p>
          <w:p w14:paraId="1E4313BE" w14:textId="77777777" w:rsidR="00BB2832" w:rsidRDefault="00E2799E">
            <w:pPr>
              <w:pStyle w:val="TableParagraph"/>
              <w:spacing w:line="219" w:lineRule="exact"/>
              <w:rPr>
                <w:sz w:val="20"/>
              </w:rPr>
            </w:pPr>
            <w:r>
              <w:rPr>
                <w:sz w:val="20"/>
              </w:rPr>
              <w:t>31.12.2019.</w:t>
            </w:r>
          </w:p>
        </w:tc>
      </w:tr>
      <w:tr w:rsidR="00BB2832" w14:paraId="12A9E69F" w14:textId="77777777">
        <w:trPr>
          <w:trHeight w:val="690"/>
        </w:trPr>
        <w:tc>
          <w:tcPr>
            <w:tcW w:w="917" w:type="dxa"/>
          </w:tcPr>
          <w:p w14:paraId="09E962B4" w14:textId="77777777" w:rsidR="00BB2832" w:rsidRDefault="00E2799E">
            <w:pPr>
              <w:pStyle w:val="TableParagraph"/>
              <w:spacing w:line="220" w:lineRule="exact"/>
              <w:rPr>
                <w:sz w:val="20"/>
              </w:rPr>
            </w:pPr>
            <w:r>
              <w:rPr>
                <w:sz w:val="20"/>
              </w:rPr>
              <w:t>49011*</w:t>
            </w:r>
          </w:p>
        </w:tc>
        <w:tc>
          <w:tcPr>
            <w:tcW w:w="3822" w:type="dxa"/>
          </w:tcPr>
          <w:p w14:paraId="597C5A7F" w14:textId="77777777" w:rsidR="00BB2832" w:rsidRDefault="00E2799E">
            <w:pPr>
              <w:pStyle w:val="TableParagraph"/>
              <w:rPr>
                <w:sz w:val="20"/>
              </w:rPr>
            </w:pPr>
            <w:proofErr w:type="spellStart"/>
            <w:r>
              <w:rPr>
                <w:sz w:val="20"/>
              </w:rPr>
              <w:t>Imunreaktīvā</w:t>
            </w:r>
            <w:proofErr w:type="spellEnd"/>
            <w:r>
              <w:rPr>
                <w:sz w:val="20"/>
              </w:rPr>
              <w:t xml:space="preserve"> </w:t>
            </w:r>
            <w:proofErr w:type="spellStart"/>
            <w:r>
              <w:rPr>
                <w:sz w:val="20"/>
              </w:rPr>
              <w:t>tripsinogēna</w:t>
            </w:r>
            <w:proofErr w:type="spellEnd"/>
            <w:r>
              <w:rPr>
                <w:sz w:val="20"/>
              </w:rPr>
              <w:t xml:space="preserve"> (IRT) noteikšana jaundzimušajiem ar </w:t>
            </w:r>
            <w:proofErr w:type="spellStart"/>
            <w:r>
              <w:rPr>
                <w:sz w:val="20"/>
              </w:rPr>
              <w:t>fluorometrisko</w:t>
            </w:r>
            <w:proofErr w:type="spellEnd"/>
            <w:r>
              <w:rPr>
                <w:sz w:val="20"/>
              </w:rPr>
              <w:t xml:space="preserve"> enzīmu</w:t>
            </w:r>
          </w:p>
          <w:p w14:paraId="12A8A271" w14:textId="77777777" w:rsidR="00BB2832" w:rsidRDefault="00E2799E">
            <w:pPr>
              <w:pStyle w:val="TableParagraph"/>
              <w:spacing w:line="220" w:lineRule="exact"/>
              <w:rPr>
                <w:sz w:val="20"/>
              </w:rPr>
            </w:pPr>
            <w:proofErr w:type="spellStart"/>
            <w:r>
              <w:rPr>
                <w:sz w:val="20"/>
              </w:rPr>
              <w:t>imūntestu</w:t>
            </w:r>
            <w:proofErr w:type="spellEnd"/>
            <w:r>
              <w:rPr>
                <w:sz w:val="20"/>
              </w:rPr>
              <w:t xml:space="preserve"> (FEIA)</w:t>
            </w:r>
          </w:p>
        </w:tc>
        <w:tc>
          <w:tcPr>
            <w:tcW w:w="3882" w:type="dxa"/>
          </w:tcPr>
          <w:p w14:paraId="6A6C7688" w14:textId="77777777" w:rsidR="00BB2832" w:rsidRDefault="00E2799E">
            <w:pPr>
              <w:pStyle w:val="TableParagraph"/>
              <w:tabs>
                <w:tab w:val="left" w:pos="2725"/>
              </w:tabs>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5E0C230F" w14:textId="77777777" w:rsidR="00BB2832" w:rsidRDefault="00E2799E">
            <w:pPr>
              <w:pStyle w:val="TableParagraph"/>
              <w:spacing w:line="220" w:lineRule="exact"/>
              <w:rPr>
                <w:sz w:val="20"/>
              </w:rPr>
            </w:pPr>
            <w:r>
              <w:rPr>
                <w:sz w:val="20"/>
              </w:rPr>
              <w:t>jāveic atkārtoti.</w:t>
            </w:r>
          </w:p>
        </w:tc>
      </w:tr>
      <w:tr w:rsidR="00BB2832" w14:paraId="7CDE03A1" w14:textId="77777777">
        <w:trPr>
          <w:trHeight w:val="690"/>
        </w:trPr>
        <w:tc>
          <w:tcPr>
            <w:tcW w:w="917" w:type="dxa"/>
          </w:tcPr>
          <w:p w14:paraId="1B011205" w14:textId="77777777" w:rsidR="00BB2832" w:rsidRDefault="00E2799E">
            <w:pPr>
              <w:pStyle w:val="TableParagraph"/>
              <w:spacing w:line="220" w:lineRule="exact"/>
              <w:rPr>
                <w:sz w:val="20"/>
              </w:rPr>
            </w:pPr>
            <w:r>
              <w:rPr>
                <w:sz w:val="20"/>
              </w:rPr>
              <w:t>49012*</w:t>
            </w:r>
          </w:p>
        </w:tc>
        <w:tc>
          <w:tcPr>
            <w:tcW w:w="3822" w:type="dxa"/>
          </w:tcPr>
          <w:p w14:paraId="131CFC65" w14:textId="77777777" w:rsidR="00BB2832" w:rsidRDefault="00E2799E">
            <w:pPr>
              <w:pStyle w:val="TableParagraph"/>
              <w:rPr>
                <w:sz w:val="20"/>
              </w:rPr>
            </w:pPr>
            <w:r>
              <w:rPr>
                <w:sz w:val="20"/>
              </w:rPr>
              <w:t xml:space="preserve">Jaundzimušo kopējās </w:t>
            </w:r>
            <w:proofErr w:type="spellStart"/>
            <w:r>
              <w:rPr>
                <w:sz w:val="20"/>
              </w:rPr>
              <w:t>galaktozes</w:t>
            </w:r>
            <w:proofErr w:type="spellEnd"/>
            <w:r>
              <w:rPr>
                <w:sz w:val="20"/>
              </w:rPr>
              <w:t xml:space="preserve"> kvantitatīvā </w:t>
            </w:r>
            <w:proofErr w:type="spellStart"/>
            <w:r>
              <w:rPr>
                <w:sz w:val="20"/>
              </w:rPr>
              <w:t>fluorometriskā</w:t>
            </w:r>
            <w:proofErr w:type="spellEnd"/>
            <w:r>
              <w:rPr>
                <w:sz w:val="20"/>
              </w:rPr>
              <w:t xml:space="preserve"> noteikšana</w:t>
            </w:r>
          </w:p>
        </w:tc>
        <w:tc>
          <w:tcPr>
            <w:tcW w:w="3882" w:type="dxa"/>
          </w:tcPr>
          <w:p w14:paraId="5A0B7978" w14:textId="77777777" w:rsidR="00BB2832" w:rsidRDefault="00E2799E">
            <w:pPr>
              <w:pStyle w:val="TableParagraph"/>
              <w:tabs>
                <w:tab w:val="left" w:pos="2725"/>
              </w:tabs>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053FD514" w14:textId="77777777" w:rsidR="00BB2832" w:rsidRDefault="00E2799E">
            <w:pPr>
              <w:pStyle w:val="TableParagraph"/>
              <w:spacing w:line="220" w:lineRule="exact"/>
              <w:rPr>
                <w:sz w:val="20"/>
              </w:rPr>
            </w:pPr>
            <w:r>
              <w:rPr>
                <w:sz w:val="20"/>
              </w:rPr>
              <w:t>jāveic atkārtoti.</w:t>
            </w:r>
          </w:p>
        </w:tc>
      </w:tr>
      <w:tr w:rsidR="00BB2832" w14:paraId="22C31C3E" w14:textId="77777777">
        <w:trPr>
          <w:trHeight w:val="688"/>
        </w:trPr>
        <w:tc>
          <w:tcPr>
            <w:tcW w:w="917" w:type="dxa"/>
          </w:tcPr>
          <w:p w14:paraId="6C3E2D7F" w14:textId="77777777" w:rsidR="00BB2832" w:rsidRDefault="00E2799E">
            <w:pPr>
              <w:pStyle w:val="TableParagraph"/>
              <w:spacing w:line="220" w:lineRule="exact"/>
              <w:rPr>
                <w:sz w:val="20"/>
              </w:rPr>
            </w:pPr>
            <w:r>
              <w:rPr>
                <w:sz w:val="20"/>
              </w:rPr>
              <w:t>49013*</w:t>
            </w:r>
          </w:p>
        </w:tc>
        <w:tc>
          <w:tcPr>
            <w:tcW w:w="3822" w:type="dxa"/>
          </w:tcPr>
          <w:p w14:paraId="286464A3" w14:textId="77777777" w:rsidR="00BB2832" w:rsidRDefault="00E2799E">
            <w:pPr>
              <w:pStyle w:val="TableParagraph"/>
              <w:spacing w:line="237" w:lineRule="auto"/>
              <w:ind w:right="180"/>
              <w:rPr>
                <w:sz w:val="20"/>
              </w:rPr>
            </w:pPr>
            <w:r>
              <w:rPr>
                <w:sz w:val="20"/>
              </w:rPr>
              <w:t xml:space="preserve">Jaundzimušo 17-OH-Progesterons noteikšana ar </w:t>
            </w:r>
            <w:proofErr w:type="spellStart"/>
            <w:r>
              <w:rPr>
                <w:sz w:val="20"/>
              </w:rPr>
              <w:t>fluorometrisko</w:t>
            </w:r>
            <w:proofErr w:type="spellEnd"/>
            <w:r>
              <w:rPr>
                <w:sz w:val="20"/>
              </w:rPr>
              <w:t xml:space="preserve"> enzīmu</w:t>
            </w:r>
          </w:p>
          <w:p w14:paraId="2E7592AA" w14:textId="77777777" w:rsidR="00BB2832" w:rsidRDefault="00E2799E">
            <w:pPr>
              <w:pStyle w:val="TableParagraph"/>
              <w:spacing w:line="220" w:lineRule="exact"/>
              <w:rPr>
                <w:sz w:val="20"/>
              </w:rPr>
            </w:pPr>
            <w:proofErr w:type="spellStart"/>
            <w:r>
              <w:rPr>
                <w:sz w:val="20"/>
              </w:rPr>
              <w:t>imūntestu</w:t>
            </w:r>
            <w:proofErr w:type="spellEnd"/>
            <w:r>
              <w:rPr>
                <w:sz w:val="20"/>
              </w:rPr>
              <w:t xml:space="preserve"> (FEIA)</w:t>
            </w:r>
          </w:p>
        </w:tc>
        <w:tc>
          <w:tcPr>
            <w:tcW w:w="3882" w:type="dxa"/>
          </w:tcPr>
          <w:p w14:paraId="6F88483D" w14:textId="77777777" w:rsidR="00BB2832" w:rsidRDefault="00E2799E">
            <w:pPr>
              <w:pStyle w:val="TableParagraph"/>
              <w:tabs>
                <w:tab w:val="left" w:pos="2725"/>
              </w:tabs>
              <w:spacing w:line="237" w:lineRule="auto"/>
              <w:ind w:right="101"/>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r>
            <w:r>
              <w:rPr>
                <w:spacing w:val="-3"/>
                <w:sz w:val="20"/>
              </w:rPr>
              <w:t xml:space="preserve">manipulāciju </w:t>
            </w:r>
            <w:r>
              <w:rPr>
                <w:sz w:val="20"/>
              </w:rPr>
              <w:t>apmaksā arī gadījumos, kad</w:t>
            </w:r>
            <w:r>
              <w:rPr>
                <w:spacing w:val="45"/>
                <w:sz w:val="20"/>
              </w:rPr>
              <w:t xml:space="preserve"> </w:t>
            </w:r>
            <w:r>
              <w:rPr>
                <w:sz w:val="20"/>
              </w:rPr>
              <w:t>izmeklējums</w:t>
            </w:r>
          </w:p>
          <w:p w14:paraId="5A484D1C" w14:textId="77777777" w:rsidR="00BB2832" w:rsidRDefault="00E2799E">
            <w:pPr>
              <w:pStyle w:val="TableParagraph"/>
              <w:spacing w:line="220" w:lineRule="exact"/>
              <w:rPr>
                <w:sz w:val="20"/>
              </w:rPr>
            </w:pPr>
            <w:r>
              <w:rPr>
                <w:sz w:val="20"/>
              </w:rPr>
              <w:t>jāveic atkārtoti.</w:t>
            </w:r>
          </w:p>
        </w:tc>
      </w:tr>
      <w:tr w:rsidR="00BB2832" w14:paraId="1A7A9186" w14:textId="77777777">
        <w:trPr>
          <w:trHeight w:val="691"/>
        </w:trPr>
        <w:tc>
          <w:tcPr>
            <w:tcW w:w="917" w:type="dxa"/>
          </w:tcPr>
          <w:p w14:paraId="321F2DAC" w14:textId="77777777" w:rsidR="00BB2832" w:rsidRDefault="00E2799E">
            <w:pPr>
              <w:pStyle w:val="TableParagraph"/>
              <w:spacing w:line="220" w:lineRule="exact"/>
              <w:rPr>
                <w:sz w:val="20"/>
              </w:rPr>
            </w:pPr>
            <w:r>
              <w:rPr>
                <w:sz w:val="20"/>
              </w:rPr>
              <w:t>49014*</w:t>
            </w:r>
          </w:p>
        </w:tc>
        <w:tc>
          <w:tcPr>
            <w:tcW w:w="3822" w:type="dxa"/>
          </w:tcPr>
          <w:p w14:paraId="7127ED55" w14:textId="77777777" w:rsidR="00BB2832" w:rsidRDefault="00E2799E">
            <w:pPr>
              <w:pStyle w:val="TableParagraph"/>
              <w:ind w:right="652"/>
              <w:rPr>
                <w:sz w:val="20"/>
              </w:rPr>
            </w:pPr>
            <w:r>
              <w:rPr>
                <w:sz w:val="20"/>
              </w:rPr>
              <w:t xml:space="preserve">Jaundzimušo </w:t>
            </w:r>
            <w:proofErr w:type="spellStart"/>
            <w:r>
              <w:rPr>
                <w:sz w:val="20"/>
              </w:rPr>
              <w:t>Biotinidāzes</w:t>
            </w:r>
            <w:proofErr w:type="spellEnd"/>
            <w:r>
              <w:rPr>
                <w:sz w:val="20"/>
              </w:rPr>
              <w:t xml:space="preserve"> </w:t>
            </w:r>
            <w:proofErr w:type="spellStart"/>
            <w:r>
              <w:rPr>
                <w:sz w:val="20"/>
              </w:rPr>
              <w:t>enzīmiskās</w:t>
            </w:r>
            <w:proofErr w:type="spellEnd"/>
            <w:r>
              <w:rPr>
                <w:sz w:val="20"/>
              </w:rPr>
              <w:t xml:space="preserve"> aktivitātes noteikšana</w:t>
            </w:r>
          </w:p>
        </w:tc>
        <w:tc>
          <w:tcPr>
            <w:tcW w:w="3882" w:type="dxa"/>
          </w:tcPr>
          <w:p w14:paraId="23C8CB85" w14:textId="77777777" w:rsidR="00BB2832" w:rsidRDefault="00E2799E">
            <w:pPr>
              <w:pStyle w:val="TableParagraph"/>
              <w:tabs>
                <w:tab w:val="left" w:pos="2725"/>
              </w:tabs>
              <w:spacing w:line="220" w:lineRule="exact"/>
              <w:rPr>
                <w:sz w:val="20"/>
              </w:rPr>
            </w:pPr>
            <w:r>
              <w:rPr>
                <w:sz w:val="20"/>
              </w:rPr>
              <w:t xml:space="preserve">Papildināts,  </w:t>
            </w:r>
            <w:r>
              <w:rPr>
                <w:spacing w:val="3"/>
                <w:sz w:val="20"/>
              </w:rPr>
              <w:t xml:space="preserve"> </w:t>
            </w:r>
            <w:r>
              <w:rPr>
                <w:sz w:val="20"/>
              </w:rPr>
              <w:t xml:space="preserve">ka  </w:t>
            </w:r>
            <w:r>
              <w:rPr>
                <w:spacing w:val="3"/>
                <w:sz w:val="20"/>
              </w:rPr>
              <w:t xml:space="preserve"> </w:t>
            </w:r>
            <w:r>
              <w:rPr>
                <w:sz w:val="20"/>
              </w:rPr>
              <w:t>ambulatori</w:t>
            </w:r>
            <w:r>
              <w:rPr>
                <w:sz w:val="20"/>
              </w:rPr>
              <w:tab/>
              <w:t>manipulāciju</w:t>
            </w:r>
          </w:p>
          <w:p w14:paraId="693467AF" w14:textId="77777777" w:rsidR="00BB2832" w:rsidRDefault="00E2799E">
            <w:pPr>
              <w:pStyle w:val="TableParagraph"/>
              <w:spacing w:before="1" w:line="230" w:lineRule="atLeast"/>
              <w:ind w:right="98"/>
              <w:rPr>
                <w:sz w:val="20"/>
              </w:rPr>
            </w:pPr>
            <w:r>
              <w:rPr>
                <w:sz w:val="20"/>
              </w:rPr>
              <w:t>apmaksā arī gadījumos, kad izmeklējums jāveic atkārtoti.</w:t>
            </w:r>
          </w:p>
        </w:tc>
      </w:tr>
      <w:tr w:rsidR="00BB2832" w14:paraId="49817A6E" w14:textId="77777777">
        <w:trPr>
          <w:trHeight w:val="1840"/>
        </w:trPr>
        <w:tc>
          <w:tcPr>
            <w:tcW w:w="917" w:type="dxa"/>
          </w:tcPr>
          <w:p w14:paraId="6B2D7933" w14:textId="77777777" w:rsidR="00BB2832" w:rsidRDefault="00E2799E">
            <w:pPr>
              <w:pStyle w:val="TableParagraph"/>
              <w:spacing w:line="220" w:lineRule="exact"/>
              <w:rPr>
                <w:sz w:val="20"/>
              </w:rPr>
            </w:pPr>
            <w:r>
              <w:rPr>
                <w:sz w:val="20"/>
              </w:rPr>
              <w:t>49030*</w:t>
            </w:r>
          </w:p>
        </w:tc>
        <w:tc>
          <w:tcPr>
            <w:tcW w:w="3822" w:type="dxa"/>
          </w:tcPr>
          <w:p w14:paraId="4A8F8A38" w14:textId="77777777" w:rsidR="00BB2832" w:rsidRDefault="00E2799E">
            <w:pPr>
              <w:pStyle w:val="TableParagraph"/>
              <w:ind w:right="191"/>
              <w:rPr>
                <w:sz w:val="20"/>
              </w:rPr>
            </w:pPr>
            <w:r>
              <w:rPr>
                <w:sz w:val="20"/>
              </w:rPr>
              <w:t xml:space="preserve">DNS analīze, izmantojot </w:t>
            </w:r>
            <w:proofErr w:type="spellStart"/>
            <w:r>
              <w:rPr>
                <w:sz w:val="20"/>
              </w:rPr>
              <w:t>polimerāzes</w:t>
            </w:r>
            <w:proofErr w:type="spellEnd"/>
            <w:r>
              <w:rPr>
                <w:sz w:val="20"/>
              </w:rPr>
              <w:t xml:space="preserve"> ķēdes reakciju cilvēka ģenētisko patoloģiju diagnostikai (vienai mutācijai)</w:t>
            </w:r>
          </w:p>
        </w:tc>
        <w:tc>
          <w:tcPr>
            <w:tcW w:w="3882" w:type="dxa"/>
          </w:tcPr>
          <w:p w14:paraId="7FB6675F"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w:t>
            </w:r>
            <w:proofErr w:type="spellStart"/>
            <w:r>
              <w:rPr>
                <w:sz w:val="20"/>
              </w:rPr>
              <w:t>gastroenterologa</w:t>
            </w:r>
            <w:proofErr w:type="spellEnd"/>
            <w:r>
              <w:rPr>
                <w:sz w:val="20"/>
              </w:rPr>
              <w:t xml:space="preserve">, </w:t>
            </w:r>
            <w:proofErr w:type="spellStart"/>
            <w:r>
              <w:rPr>
                <w:sz w:val="20"/>
              </w:rPr>
              <w:t>infektologa</w:t>
            </w:r>
            <w:proofErr w:type="spellEnd"/>
            <w:r>
              <w:rPr>
                <w:sz w:val="20"/>
              </w:rPr>
              <w:t xml:space="preserve">, ginekologa, dzemdību speciālista, neirologa, bērnu neirologa, </w:t>
            </w:r>
            <w:proofErr w:type="spellStart"/>
            <w:r>
              <w:rPr>
                <w:sz w:val="20"/>
              </w:rPr>
              <w:t>imunologa</w:t>
            </w:r>
            <w:proofErr w:type="spellEnd"/>
            <w:r>
              <w:rPr>
                <w:sz w:val="20"/>
              </w:rPr>
              <w:t xml:space="preserve">, </w:t>
            </w:r>
            <w:proofErr w:type="spellStart"/>
            <w:r>
              <w:rPr>
                <w:sz w:val="20"/>
              </w:rPr>
              <w:t>alergologa</w:t>
            </w:r>
            <w:proofErr w:type="spellEnd"/>
            <w:r>
              <w:rPr>
                <w:sz w:val="20"/>
              </w:rPr>
              <w:t>, pediatra, onkologa, onkologa-</w:t>
            </w:r>
            <w:proofErr w:type="spellStart"/>
            <w:r>
              <w:rPr>
                <w:sz w:val="20"/>
              </w:rPr>
              <w:t>ķīmijterapeita</w:t>
            </w:r>
            <w:proofErr w:type="spellEnd"/>
            <w:r>
              <w:rPr>
                <w:sz w:val="20"/>
              </w:rPr>
              <w:t xml:space="preserve">, hematologa, bērnu </w:t>
            </w:r>
            <w:proofErr w:type="spellStart"/>
            <w:r>
              <w:rPr>
                <w:sz w:val="20"/>
              </w:rPr>
              <w:t>hematoonkologa</w:t>
            </w:r>
            <w:proofErr w:type="spellEnd"/>
            <w:r>
              <w:rPr>
                <w:sz w:val="20"/>
              </w:rPr>
              <w:t xml:space="preserve">, </w:t>
            </w:r>
            <w:proofErr w:type="spellStart"/>
            <w:r>
              <w:rPr>
                <w:sz w:val="20"/>
              </w:rPr>
              <w:t>hepatologa</w:t>
            </w:r>
            <w:proofErr w:type="spellEnd"/>
            <w:r>
              <w:rPr>
                <w:sz w:val="20"/>
              </w:rPr>
              <w:t>, endokrinologa,</w:t>
            </w:r>
          </w:p>
          <w:p w14:paraId="13A8B055" w14:textId="77777777" w:rsidR="00BB2832" w:rsidRDefault="00E2799E">
            <w:pPr>
              <w:pStyle w:val="TableParagraph"/>
              <w:spacing w:line="220" w:lineRule="exact"/>
              <w:jc w:val="both"/>
              <w:rPr>
                <w:sz w:val="20"/>
              </w:rPr>
            </w:pPr>
            <w:r>
              <w:rPr>
                <w:sz w:val="20"/>
              </w:rPr>
              <w:t>neiroķirurga vai radiologa nosūtījumu.</w:t>
            </w:r>
          </w:p>
        </w:tc>
      </w:tr>
      <w:tr w:rsidR="00BB2832" w14:paraId="70C1F0B1" w14:textId="77777777">
        <w:trPr>
          <w:trHeight w:val="1379"/>
        </w:trPr>
        <w:tc>
          <w:tcPr>
            <w:tcW w:w="917" w:type="dxa"/>
          </w:tcPr>
          <w:p w14:paraId="0742A7BB" w14:textId="77777777" w:rsidR="00BB2832" w:rsidRDefault="00E2799E">
            <w:pPr>
              <w:pStyle w:val="TableParagraph"/>
              <w:spacing w:line="220" w:lineRule="exact"/>
              <w:rPr>
                <w:sz w:val="20"/>
              </w:rPr>
            </w:pPr>
            <w:r>
              <w:rPr>
                <w:sz w:val="20"/>
              </w:rPr>
              <w:t>49033*</w:t>
            </w:r>
          </w:p>
        </w:tc>
        <w:tc>
          <w:tcPr>
            <w:tcW w:w="3822" w:type="dxa"/>
          </w:tcPr>
          <w:p w14:paraId="23295547" w14:textId="77777777" w:rsidR="00BB2832" w:rsidRDefault="00E2799E">
            <w:pPr>
              <w:pStyle w:val="TableParagraph"/>
              <w:spacing w:line="220" w:lineRule="exact"/>
              <w:rPr>
                <w:sz w:val="20"/>
              </w:rPr>
            </w:pPr>
            <w:r>
              <w:rPr>
                <w:sz w:val="20"/>
              </w:rPr>
              <w:t>SMA gēna mutāciju noteikšana</w:t>
            </w:r>
          </w:p>
        </w:tc>
        <w:tc>
          <w:tcPr>
            <w:tcW w:w="3882" w:type="dxa"/>
          </w:tcPr>
          <w:p w14:paraId="03B93BF2"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nosūtījumu. Pacientiem ar diagnozēm G12.0, G12.1, G12.2, G12.8 un G12.9 ambulatori manipulāciju apmaksā arī ar neirologa vai</w:t>
            </w:r>
          </w:p>
          <w:p w14:paraId="743D5A66" w14:textId="77777777" w:rsidR="00BB2832" w:rsidRDefault="00E2799E">
            <w:pPr>
              <w:pStyle w:val="TableParagraph"/>
              <w:spacing w:line="220" w:lineRule="exact"/>
              <w:jc w:val="both"/>
              <w:rPr>
                <w:sz w:val="20"/>
              </w:rPr>
            </w:pPr>
            <w:r>
              <w:rPr>
                <w:sz w:val="20"/>
              </w:rPr>
              <w:t>bērnu neirologa nosūtījumu.</w:t>
            </w:r>
          </w:p>
        </w:tc>
      </w:tr>
      <w:tr w:rsidR="00BB2832" w14:paraId="6E8D2E3C" w14:textId="77777777">
        <w:trPr>
          <w:trHeight w:val="1149"/>
        </w:trPr>
        <w:tc>
          <w:tcPr>
            <w:tcW w:w="917" w:type="dxa"/>
          </w:tcPr>
          <w:p w14:paraId="5B3B9708" w14:textId="77777777" w:rsidR="00BB2832" w:rsidRDefault="00E2799E">
            <w:pPr>
              <w:pStyle w:val="TableParagraph"/>
              <w:spacing w:line="220" w:lineRule="exact"/>
              <w:rPr>
                <w:sz w:val="20"/>
              </w:rPr>
            </w:pPr>
            <w:r>
              <w:rPr>
                <w:sz w:val="20"/>
              </w:rPr>
              <w:t>49040*</w:t>
            </w:r>
          </w:p>
        </w:tc>
        <w:tc>
          <w:tcPr>
            <w:tcW w:w="3822" w:type="dxa"/>
          </w:tcPr>
          <w:p w14:paraId="181DFAEE" w14:textId="77777777" w:rsidR="00BB2832" w:rsidRDefault="00E2799E">
            <w:pPr>
              <w:pStyle w:val="TableParagraph"/>
              <w:ind w:right="180"/>
              <w:rPr>
                <w:sz w:val="20"/>
              </w:rPr>
            </w:pPr>
            <w:r>
              <w:rPr>
                <w:sz w:val="20"/>
              </w:rPr>
              <w:t xml:space="preserve">Papildu metafāžu hromosomu </w:t>
            </w:r>
            <w:proofErr w:type="spellStart"/>
            <w:r>
              <w:rPr>
                <w:sz w:val="20"/>
              </w:rPr>
              <w:t>fluorescentās</w:t>
            </w:r>
            <w:proofErr w:type="spellEnd"/>
            <w:r>
              <w:rPr>
                <w:sz w:val="20"/>
              </w:rPr>
              <w:t xml:space="preserve"> </w:t>
            </w:r>
            <w:proofErr w:type="spellStart"/>
            <w:r>
              <w:rPr>
                <w:sz w:val="20"/>
              </w:rPr>
              <w:t>in</w:t>
            </w:r>
            <w:proofErr w:type="spellEnd"/>
            <w:r>
              <w:rPr>
                <w:sz w:val="20"/>
              </w:rPr>
              <w:t xml:space="preserve"> situ hibridizācijas metodes (izmaksas vienam pacientam vienai patoloģijai)</w:t>
            </w:r>
          </w:p>
        </w:tc>
        <w:tc>
          <w:tcPr>
            <w:tcW w:w="3882" w:type="dxa"/>
          </w:tcPr>
          <w:p w14:paraId="51303AF3" w14:textId="77777777" w:rsidR="00BB2832" w:rsidRDefault="00E2799E">
            <w:pPr>
              <w:pStyle w:val="TableParagraph"/>
              <w:ind w:right="100"/>
              <w:jc w:val="both"/>
              <w:rPr>
                <w:sz w:val="20"/>
              </w:rPr>
            </w:pPr>
            <w:r>
              <w:rPr>
                <w:sz w:val="20"/>
              </w:rPr>
              <w:t xml:space="preserve">Precizēts, ka ambulatori šo manipulāciju apmaksā ar ārsta </w:t>
            </w:r>
            <w:proofErr w:type="spellStart"/>
            <w:r>
              <w:rPr>
                <w:sz w:val="20"/>
              </w:rPr>
              <w:t>ģenētiķa</w:t>
            </w:r>
            <w:proofErr w:type="spellEnd"/>
            <w:r>
              <w:rPr>
                <w:sz w:val="20"/>
              </w:rPr>
              <w:t xml:space="preserve"> vai bērnu endokrinologa nosūtījumu. Pacientiem ar diagnozēm</w:t>
            </w:r>
            <w:r>
              <w:rPr>
                <w:spacing w:val="-16"/>
                <w:sz w:val="20"/>
              </w:rPr>
              <w:t xml:space="preserve"> </w:t>
            </w:r>
            <w:r>
              <w:rPr>
                <w:sz w:val="20"/>
              </w:rPr>
              <w:t>Q20-Q23</w:t>
            </w:r>
            <w:r>
              <w:rPr>
                <w:spacing w:val="-13"/>
                <w:sz w:val="20"/>
              </w:rPr>
              <w:t xml:space="preserve"> </w:t>
            </w:r>
            <w:r>
              <w:rPr>
                <w:sz w:val="20"/>
              </w:rPr>
              <w:t>ambulatori</w:t>
            </w:r>
            <w:r>
              <w:rPr>
                <w:spacing w:val="-15"/>
                <w:sz w:val="20"/>
              </w:rPr>
              <w:t xml:space="preserve"> </w:t>
            </w:r>
            <w:r>
              <w:rPr>
                <w:sz w:val="20"/>
              </w:rPr>
              <w:t>manipulāciju</w:t>
            </w:r>
          </w:p>
          <w:p w14:paraId="425268D9" w14:textId="77777777" w:rsidR="00BB2832" w:rsidRDefault="00E2799E">
            <w:pPr>
              <w:pStyle w:val="TableParagraph"/>
              <w:spacing w:line="219" w:lineRule="exact"/>
              <w:jc w:val="both"/>
              <w:rPr>
                <w:sz w:val="20"/>
              </w:rPr>
            </w:pPr>
            <w:r>
              <w:rPr>
                <w:sz w:val="20"/>
              </w:rPr>
              <w:t>apmaksā arī ar bērnu kardiologa nosūtījumu.</w:t>
            </w:r>
          </w:p>
        </w:tc>
      </w:tr>
      <w:tr w:rsidR="00BB2832" w14:paraId="66FBC7FE" w14:textId="77777777">
        <w:trPr>
          <w:trHeight w:val="2298"/>
        </w:trPr>
        <w:tc>
          <w:tcPr>
            <w:tcW w:w="917" w:type="dxa"/>
          </w:tcPr>
          <w:p w14:paraId="3933B918" w14:textId="77777777" w:rsidR="00BB2832" w:rsidRDefault="00E2799E">
            <w:pPr>
              <w:pStyle w:val="TableParagraph"/>
              <w:spacing w:line="220" w:lineRule="exact"/>
              <w:rPr>
                <w:sz w:val="20"/>
              </w:rPr>
            </w:pPr>
            <w:r>
              <w:rPr>
                <w:sz w:val="20"/>
              </w:rPr>
              <w:t>49048*</w:t>
            </w:r>
          </w:p>
        </w:tc>
        <w:tc>
          <w:tcPr>
            <w:tcW w:w="3822" w:type="dxa"/>
          </w:tcPr>
          <w:p w14:paraId="1050ACF5" w14:textId="77777777" w:rsidR="00BB2832" w:rsidRDefault="00E2799E">
            <w:pPr>
              <w:pStyle w:val="TableParagraph"/>
              <w:ind w:right="547"/>
              <w:rPr>
                <w:sz w:val="20"/>
              </w:rPr>
            </w:pPr>
            <w:r>
              <w:rPr>
                <w:sz w:val="20"/>
              </w:rPr>
              <w:t>Asiņu un kaulu smadzeņu kultūras hromosomu analīzes (izmaksas vienam pacientam) ar standarta metodi</w:t>
            </w:r>
          </w:p>
        </w:tc>
        <w:tc>
          <w:tcPr>
            <w:tcW w:w="3882" w:type="dxa"/>
          </w:tcPr>
          <w:p w14:paraId="0207E150" w14:textId="77777777" w:rsidR="00BB2832" w:rsidRDefault="00E2799E">
            <w:pPr>
              <w:pStyle w:val="TableParagraph"/>
              <w:ind w:right="97"/>
              <w:jc w:val="both"/>
              <w:rPr>
                <w:sz w:val="20"/>
              </w:rPr>
            </w:pPr>
            <w:r>
              <w:rPr>
                <w:sz w:val="20"/>
              </w:rPr>
              <w:t xml:space="preserve">Precizēts, ka ambulatori šo manipulāciju apmaksā ar bērnu endokrinologa, endokrinologa, hematologa, onkologa, bērnu </w:t>
            </w:r>
            <w:proofErr w:type="spellStart"/>
            <w:r>
              <w:rPr>
                <w:sz w:val="20"/>
              </w:rPr>
              <w:t>hematoonkologa</w:t>
            </w:r>
            <w:proofErr w:type="spellEnd"/>
            <w:r>
              <w:rPr>
                <w:sz w:val="20"/>
              </w:rPr>
              <w:t xml:space="preserve">, ārsta </w:t>
            </w:r>
            <w:proofErr w:type="spellStart"/>
            <w:r>
              <w:rPr>
                <w:sz w:val="20"/>
              </w:rPr>
              <w:t>ģenētiķa</w:t>
            </w:r>
            <w:proofErr w:type="spellEnd"/>
            <w:r>
              <w:rPr>
                <w:sz w:val="20"/>
              </w:rPr>
              <w:t xml:space="preserve"> vai pediatra nosūtījumu. Pacientiem ar diagnozēm Z35.5, Z35.8, Z35.9, Z36.0 un Z36.2 ambulatori manipulāciju apmaksā arī ar ginekologa vai dzemdību speciālista nosūtījumu, pacientiem</w:t>
            </w:r>
          </w:p>
          <w:p w14:paraId="035B7748" w14:textId="77777777" w:rsidR="00BB2832" w:rsidRDefault="00E2799E">
            <w:pPr>
              <w:pStyle w:val="TableParagraph"/>
              <w:spacing w:line="228" w:lineRule="exact"/>
              <w:ind w:right="97"/>
              <w:jc w:val="both"/>
              <w:rPr>
                <w:sz w:val="20"/>
              </w:rPr>
            </w:pPr>
            <w:r>
              <w:rPr>
                <w:sz w:val="20"/>
              </w:rPr>
              <w:t>ar diagnozēm Q20-Q23 - arī ar bērnu kardiologa nosūtījumu.</w:t>
            </w:r>
          </w:p>
        </w:tc>
      </w:tr>
      <w:tr w:rsidR="00BB2832" w14:paraId="5B4CB2E1" w14:textId="77777777">
        <w:trPr>
          <w:trHeight w:val="691"/>
        </w:trPr>
        <w:tc>
          <w:tcPr>
            <w:tcW w:w="917" w:type="dxa"/>
          </w:tcPr>
          <w:p w14:paraId="64344D01" w14:textId="77777777" w:rsidR="00BB2832" w:rsidRDefault="00E2799E">
            <w:pPr>
              <w:pStyle w:val="TableParagraph"/>
              <w:spacing w:line="220" w:lineRule="exact"/>
              <w:rPr>
                <w:sz w:val="20"/>
              </w:rPr>
            </w:pPr>
            <w:r>
              <w:rPr>
                <w:sz w:val="20"/>
              </w:rPr>
              <w:t>50188</w:t>
            </w:r>
          </w:p>
        </w:tc>
        <w:tc>
          <w:tcPr>
            <w:tcW w:w="3822" w:type="dxa"/>
          </w:tcPr>
          <w:p w14:paraId="457B05F1"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1B9FBB94" w14:textId="77777777" w:rsidR="00BB2832" w:rsidRDefault="00E2799E">
            <w:pPr>
              <w:pStyle w:val="TableParagraph"/>
              <w:spacing w:line="220" w:lineRule="exact"/>
              <w:rPr>
                <w:sz w:val="20"/>
              </w:rPr>
            </w:pPr>
            <w:r>
              <w:rPr>
                <w:sz w:val="20"/>
              </w:rPr>
              <w:t>1 – norma</w:t>
            </w:r>
          </w:p>
        </w:tc>
        <w:tc>
          <w:tcPr>
            <w:tcW w:w="3882" w:type="dxa"/>
          </w:tcPr>
          <w:p w14:paraId="59EBEC1D" w14:textId="77777777" w:rsidR="00BB2832" w:rsidRDefault="00E2799E">
            <w:pPr>
              <w:pStyle w:val="TableParagraph"/>
              <w:rPr>
                <w:sz w:val="20"/>
              </w:rPr>
            </w:pPr>
            <w:r>
              <w:rPr>
                <w:sz w:val="20"/>
              </w:rPr>
              <w:t>Precizēts, ka vēža savlaicīgas atklāšanas programmas ietvaros manipulāciju norāda</w:t>
            </w:r>
          </w:p>
          <w:p w14:paraId="4ACDFC16" w14:textId="77777777" w:rsidR="00BB2832" w:rsidRDefault="00E2799E">
            <w:pPr>
              <w:pStyle w:val="TableParagraph"/>
              <w:spacing w:line="220" w:lineRule="exact"/>
              <w:rPr>
                <w:sz w:val="20"/>
              </w:rPr>
            </w:pPr>
            <w:r>
              <w:rPr>
                <w:sz w:val="20"/>
              </w:rPr>
              <w:t>pirmais radiologs.</w:t>
            </w:r>
          </w:p>
        </w:tc>
      </w:tr>
      <w:tr w:rsidR="00BB2832" w14:paraId="1F52C2E4" w14:textId="77777777">
        <w:trPr>
          <w:trHeight w:val="921"/>
        </w:trPr>
        <w:tc>
          <w:tcPr>
            <w:tcW w:w="917" w:type="dxa"/>
          </w:tcPr>
          <w:p w14:paraId="2877483E" w14:textId="77777777" w:rsidR="00BB2832" w:rsidRDefault="00E2799E">
            <w:pPr>
              <w:pStyle w:val="TableParagraph"/>
              <w:spacing w:line="220" w:lineRule="exact"/>
              <w:rPr>
                <w:sz w:val="20"/>
              </w:rPr>
            </w:pPr>
            <w:r>
              <w:rPr>
                <w:sz w:val="20"/>
              </w:rPr>
              <w:t>50189</w:t>
            </w:r>
          </w:p>
        </w:tc>
        <w:tc>
          <w:tcPr>
            <w:tcW w:w="3822" w:type="dxa"/>
          </w:tcPr>
          <w:p w14:paraId="031B3896"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46567F99" w14:textId="77777777" w:rsidR="00BB2832" w:rsidRDefault="00E2799E">
            <w:pPr>
              <w:pStyle w:val="TableParagraph"/>
              <w:spacing w:line="230" w:lineRule="atLeast"/>
              <w:ind w:right="452"/>
              <w:rPr>
                <w:sz w:val="20"/>
              </w:rPr>
            </w:pPr>
            <w:r>
              <w:rPr>
                <w:sz w:val="20"/>
              </w:rPr>
              <w:t xml:space="preserve">2 – potenciāli labdabīga </w:t>
            </w:r>
            <w:proofErr w:type="spellStart"/>
            <w:r>
              <w:rPr>
                <w:sz w:val="20"/>
              </w:rPr>
              <w:t>atrade</w:t>
            </w:r>
            <w:proofErr w:type="spellEnd"/>
            <w:r>
              <w:rPr>
                <w:sz w:val="20"/>
              </w:rPr>
              <w:t>/atsevišķs labdabīgs veidojums</w:t>
            </w:r>
          </w:p>
        </w:tc>
        <w:tc>
          <w:tcPr>
            <w:tcW w:w="3882" w:type="dxa"/>
          </w:tcPr>
          <w:p w14:paraId="7F69F7C2"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736F5BEE" w14:textId="77777777">
        <w:trPr>
          <w:trHeight w:val="918"/>
        </w:trPr>
        <w:tc>
          <w:tcPr>
            <w:tcW w:w="917" w:type="dxa"/>
          </w:tcPr>
          <w:p w14:paraId="450B7095" w14:textId="77777777" w:rsidR="00BB2832" w:rsidRDefault="00E2799E">
            <w:pPr>
              <w:pStyle w:val="TableParagraph"/>
              <w:spacing w:line="220" w:lineRule="exact"/>
              <w:rPr>
                <w:sz w:val="20"/>
              </w:rPr>
            </w:pPr>
            <w:r>
              <w:rPr>
                <w:sz w:val="20"/>
              </w:rPr>
              <w:lastRenderedPageBreak/>
              <w:t>50190</w:t>
            </w:r>
          </w:p>
        </w:tc>
        <w:tc>
          <w:tcPr>
            <w:tcW w:w="3822" w:type="dxa"/>
          </w:tcPr>
          <w:p w14:paraId="62EAD01B" w14:textId="77777777" w:rsidR="00BB2832" w:rsidRDefault="00E2799E">
            <w:pPr>
              <w:pStyle w:val="TableParagraph"/>
              <w:ind w:right="190"/>
              <w:jc w:val="both"/>
              <w:rPr>
                <w:sz w:val="20"/>
              </w:rPr>
            </w:pPr>
            <w:proofErr w:type="spellStart"/>
            <w:r>
              <w:rPr>
                <w:sz w:val="20"/>
              </w:rPr>
              <w:t>Mamogrāfijas</w:t>
            </w:r>
            <w:proofErr w:type="spellEnd"/>
            <w:r>
              <w:rPr>
                <w:sz w:val="20"/>
              </w:rPr>
              <w:t xml:space="preserve"> apraksts (abām krūtīm,</w:t>
            </w:r>
            <w:r>
              <w:rPr>
                <w:spacing w:val="-20"/>
                <w:sz w:val="20"/>
              </w:rPr>
              <w:t xml:space="preserve"> </w:t>
            </w:r>
            <w:r>
              <w:rPr>
                <w:sz w:val="20"/>
              </w:rPr>
              <w:t>katrai divās projekcijās). Izmeklējuma rezultāts R 3 – aizdomas par</w:t>
            </w:r>
            <w:r>
              <w:rPr>
                <w:spacing w:val="-2"/>
                <w:sz w:val="20"/>
              </w:rPr>
              <w:t xml:space="preserve"> </w:t>
            </w:r>
            <w:r>
              <w:rPr>
                <w:sz w:val="20"/>
              </w:rPr>
              <w:t>patoloģiju/lokālas</w:t>
            </w:r>
          </w:p>
          <w:p w14:paraId="653E7CB0" w14:textId="77777777" w:rsidR="00BB2832" w:rsidRDefault="00E2799E">
            <w:pPr>
              <w:pStyle w:val="TableParagraph"/>
              <w:spacing w:line="219" w:lineRule="exact"/>
              <w:jc w:val="both"/>
              <w:rPr>
                <w:sz w:val="20"/>
              </w:rPr>
            </w:pPr>
            <w:r>
              <w:rPr>
                <w:sz w:val="20"/>
              </w:rPr>
              <w:t>patoloģiskas izmaiņas</w:t>
            </w:r>
          </w:p>
        </w:tc>
        <w:tc>
          <w:tcPr>
            <w:tcW w:w="3882" w:type="dxa"/>
          </w:tcPr>
          <w:p w14:paraId="294266D2"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2A37B557" w14:textId="77777777">
        <w:trPr>
          <w:trHeight w:val="921"/>
        </w:trPr>
        <w:tc>
          <w:tcPr>
            <w:tcW w:w="917" w:type="dxa"/>
          </w:tcPr>
          <w:p w14:paraId="70773A0E" w14:textId="77777777" w:rsidR="00BB2832" w:rsidRDefault="00E2799E">
            <w:pPr>
              <w:pStyle w:val="TableParagraph"/>
              <w:spacing w:line="220" w:lineRule="exact"/>
              <w:rPr>
                <w:sz w:val="20"/>
              </w:rPr>
            </w:pPr>
            <w:r>
              <w:rPr>
                <w:sz w:val="20"/>
              </w:rPr>
              <w:t>50191</w:t>
            </w:r>
          </w:p>
        </w:tc>
        <w:tc>
          <w:tcPr>
            <w:tcW w:w="3822" w:type="dxa"/>
          </w:tcPr>
          <w:p w14:paraId="28FB18A2" w14:textId="77777777" w:rsidR="00BB2832" w:rsidRDefault="00E2799E">
            <w:pPr>
              <w:pStyle w:val="TableParagraph"/>
              <w:ind w:right="190"/>
              <w:jc w:val="both"/>
              <w:rPr>
                <w:sz w:val="20"/>
              </w:rPr>
            </w:pPr>
            <w:proofErr w:type="spellStart"/>
            <w:r>
              <w:rPr>
                <w:sz w:val="20"/>
              </w:rPr>
              <w:t>Mamogrāfijas</w:t>
            </w:r>
            <w:proofErr w:type="spellEnd"/>
            <w:r>
              <w:rPr>
                <w:sz w:val="20"/>
              </w:rPr>
              <w:t xml:space="preserve"> apraksts (abām krūtīm,</w:t>
            </w:r>
            <w:r>
              <w:rPr>
                <w:spacing w:val="-20"/>
                <w:sz w:val="20"/>
              </w:rPr>
              <w:t xml:space="preserve"> </w:t>
            </w:r>
            <w:r>
              <w:rPr>
                <w:sz w:val="20"/>
              </w:rPr>
              <w:t xml:space="preserve">katrai divās projekcijās). Izmeklējuma rezultāts R 4 – potenciāla </w:t>
            </w:r>
            <w:proofErr w:type="spellStart"/>
            <w:r>
              <w:rPr>
                <w:sz w:val="20"/>
              </w:rPr>
              <w:t>malignitāte</w:t>
            </w:r>
            <w:proofErr w:type="spellEnd"/>
            <w:r>
              <w:rPr>
                <w:sz w:val="20"/>
              </w:rPr>
              <w:t>/aizdomas</w:t>
            </w:r>
            <w:r>
              <w:rPr>
                <w:spacing w:val="-2"/>
                <w:sz w:val="20"/>
              </w:rPr>
              <w:t xml:space="preserve"> </w:t>
            </w:r>
            <w:r>
              <w:rPr>
                <w:sz w:val="20"/>
              </w:rPr>
              <w:t>par</w:t>
            </w:r>
          </w:p>
          <w:p w14:paraId="43ECC7E8" w14:textId="77777777" w:rsidR="00BB2832" w:rsidRDefault="00E2799E">
            <w:pPr>
              <w:pStyle w:val="TableParagraph"/>
              <w:spacing w:line="220" w:lineRule="exact"/>
              <w:jc w:val="both"/>
              <w:rPr>
                <w:sz w:val="20"/>
              </w:rPr>
            </w:pPr>
            <w:r>
              <w:rPr>
                <w:sz w:val="20"/>
              </w:rPr>
              <w:t>ļaundabīgu veidojumu</w:t>
            </w:r>
          </w:p>
        </w:tc>
        <w:tc>
          <w:tcPr>
            <w:tcW w:w="3882" w:type="dxa"/>
          </w:tcPr>
          <w:p w14:paraId="6DBDECF0" w14:textId="77777777" w:rsidR="00BB2832" w:rsidRDefault="00E2799E">
            <w:pPr>
              <w:pStyle w:val="TableParagraph"/>
              <w:ind w:right="99"/>
              <w:jc w:val="both"/>
              <w:rPr>
                <w:sz w:val="20"/>
              </w:rPr>
            </w:pPr>
            <w:r>
              <w:rPr>
                <w:sz w:val="20"/>
              </w:rPr>
              <w:t>Precizēts, ka vēža savlaicīgas atklāšanas programmas ietvaros manipulāciju norāda pirmais radiologs.</w:t>
            </w:r>
          </w:p>
        </w:tc>
      </w:tr>
      <w:tr w:rsidR="00BB2832" w14:paraId="388053AD" w14:textId="77777777">
        <w:trPr>
          <w:trHeight w:val="690"/>
        </w:trPr>
        <w:tc>
          <w:tcPr>
            <w:tcW w:w="917" w:type="dxa"/>
          </w:tcPr>
          <w:p w14:paraId="363491B7" w14:textId="77777777" w:rsidR="00BB2832" w:rsidRDefault="00E2799E">
            <w:pPr>
              <w:pStyle w:val="TableParagraph"/>
              <w:spacing w:line="220" w:lineRule="exact"/>
              <w:rPr>
                <w:sz w:val="20"/>
              </w:rPr>
            </w:pPr>
            <w:r>
              <w:rPr>
                <w:sz w:val="20"/>
              </w:rPr>
              <w:t>50192</w:t>
            </w:r>
          </w:p>
        </w:tc>
        <w:tc>
          <w:tcPr>
            <w:tcW w:w="3822" w:type="dxa"/>
          </w:tcPr>
          <w:p w14:paraId="19C6DB6C" w14:textId="77777777" w:rsidR="00BB2832" w:rsidRDefault="00E2799E">
            <w:pPr>
              <w:pStyle w:val="TableParagraph"/>
              <w:rPr>
                <w:sz w:val="20"/>
              </w:rPr>
            </w:pPr>
            <w:proofErr w:type="spellStart"/>
            <w:r>
              <w:rPr>
                <w:sz w:val="20"/>
              </w:rPr>
              <w:t>Mamogrāfijas</w:t>
            </w:r>
            <w:proofErr w:type="spellEnd"/>
            <w:r>
              <w:rPr>
                <w:sz w:val="20"/>
              </w:rPr>
              <w:t xml:space="preserve"> apraksts (abām krūtīm, katrai divās projekcijās). Izmeklējuma rezultāts R</w:t>
            </w:r>
          </w:p>
          <w:p w14:paraId="7CDC6BB6" w14:textId="77777777" w:rsidR="00BB2832" w:rsidRDefault="00E2799E">
            <w:pPr>
              <w:pStyle w:val="TableParagraph"/>
              <w:spacing w:line="220" w:lineRule="exact"/>
              <w:rPr>
                <w:sz w:val="20"/>
              </w:rPr>
            </w:pPr>
            <w:r>
              <w:rPr>
                <w:sz w:val="20"/>
              </w:rPr>
              <w:t xml:space="preserve">5 – pierādīta </w:t>
            </w:r>
            <w:proofErr w:type="spellStart"/>
            <w:r>
              <w:rPr>
                <w:sz w:val="20"/>
              </w:rPr>
              <w:t>malignitāte</w:t>
            </w:r>
            <w:proofErr w:type="spellEnd"/>
            <w:r>
              <w:rPr>
                <w:sz w:val="20"/>
              </w:rPr>
              <w:t xml:space="preserve">/ļaundabīga </w:t>
            </w:r>
            <w:proofErr w:type="spellStart"/>
            <w:r>
              <w:rPr>
                <w:sz w:val="20"/>
              </w:rPr>
              <w:t>atrade</w:t>
            </w:r>
            <w:proofErr w:type="spellEnd"/>
          </w:p>
        </w:tc>
        <w:tc>
          <w:tcPr>
            <w:tcW w:w="3882" w:type="dxa"/>
          </w:tcPr>
          <w:p w14:paraId="2F1D2F23" w14:textId="77777777" w:rsidR="00BB2832" w:rsidRDefault="00E2799E">
            <w:pPr>
              <w:pStyle w:val="TableParagraph"/>
              <w:rPr>
                <w:sz w:val="20"/>
              </w:rPr>
            </w:pPr>
            <w:r>
              <w:rPr>
                <w:sz w:val="20"/>
              </w:rPr>
              <w:t>Precizēts, ka vēža savlaicīgas atklāšanas programmas ietvaros manipulāciju norāda</w:t>
            </w:r>
          </w:p>
          <w:p w14:paraId="0DA61BAC" w14:textId="77777777" w:rsidR="00BB2832" w:rsidRDefault="00E2799E">
            <w:pPr>
              <w:pStyle w:val="TableParagraph"/>
              <w:spacing w:line="220" w:lineRule="exact"/>
              <w:rPr>
                <w:sz w:val="20"/>
              </w:rPr>
            </w:pPr>
            <w:r>
              <w:rPr>
                <w:sz w:val="20"/>
              </w:rPr>
              <w:t>pirmais radiologs.</w:t>
            </w:r>
          </w:p>
        </w:tc>
      </w:tr>
      <w:tr w:rsidR="00BB2832" w14:paraId="61BBAB96" w14:textId="77777777">
        <w:trPr>
          <w:trHeight w:val="3218"/>
        </w:trPr>
        <w:tc>
          <w:tcPr>
            <w:tcW w:w="917" w:type="dxa"/>
          </w:tcPr>
          <w:p w14:paraId="2E16E48C" w14:textId="77777777" w:rsidR="00BB2832" w:rsidRDefault="00E2799E">
            <w:pPr>
              <w:pStyle w:val="TableParagraph"/>
              <w:spacing w:line="220" w:lineRule="exact"/>
              <w:rPr>
                <w:sz w:val="20"/>
              </w:rPr>
            </w:pPr>
            <w:r>
              <w:rPr>
                <w:sz w:val="20"/>
              </w:rPr>
              <w:t>60086</w:t>
            </w:r>
          </w:p>
        </w:tc>
        <w:tc>
          <w:tcPr>
            <w:tcW w:w="3822" w:type="dxa"/>
          </w:tcPr>
          <w:p w14:paraId="3F4A9A63" w14:textId="77777777" w:rsidR="00BB2832" w:rsidRDefault="00E2799E">
            <w:pPr>
              <w:pStyle w:val="TableParagraph"/>
              <w:ind w:right="103"/>
              <w:rPr>
                <w:sz w:val="20"/>
              </w:rPr>
            </w:pPr>
            <w:r>
              <w:rPr>
                <w:sz w:val="20"/>
              </w:rPr>
              <w:t>Ģimenes ārsta mājas vizīte pie slimniekiem, veicot paliatīvo aprūpi un veselības aprūpi mājās, kā arī apmeklējot gripas slimniekus gripas epidēmijas laikā un personu, pie</w:t>
            </w:r>
            <w:r>
              <w:rPr>
                <w:spacing w:val="-17"/>
                <w:sz w:val="20"/>
              </w:rPr>
              <w:t xml:space="preserve"> </w:t>
            </w:r>
            <w:r>
              <w:rPr>
                <w:sz w:val="20"/>
              </w:rPr>
              <w:t xml:space="preserve">kuras neatliekamās medicīniskās palīdzības brigāde veikusi izbraukumu un kura nav </w:t>
            </w:r>
            <w:proofErr w:type="spellStart"/>
            <w:r>
              <w:rPr>
                <w:sz w:val="20"/>
              </w:rPr>
              <w:t>stacionēta</w:t>
            </w:r>
            <w:proofErr w:type="spellEnd"/>
            <w:r>
              <w:rPr>
                <w:sz w:val="20"/>
              </w:rPr>
              <w:t>, kā arī personas ar psihiskiem traucējumiem</w:t>
            </w:r>
          </w:p>
        </w:tc>
        <w:tc>
          <w:tcPr>
            <w:tcW w:w="3882" w:type="dxa"/>
          </w:tcPr>
          <w:p w14:paraId="2C11A567" w14:textId="77777777" w:rsidR="00BB2832" w:rsidRDefault="00E2799E">
            <w:pPr>
              <w:pStyle w:val="TableParagraph"/>
              <w:ind w:right="96"/>
              <w:jc w:val="both"/>
              <w:rPr>
                <w:sz w:val="20"/>
              </w:rPr>
            </w:pPr>
            <w:r>
              <w:rPr>
                <w:sz w:val="20"/>
              </w:rPr>
              <w:t>Precizēts, ka veicot paliatīvo aprūpi samaksa par šo manipulāciju tiek veikta, ja to norāda pacientiem pie šādiem pamata diagnozes kodiem: B20-B24; C00- C97; D37-D48;</w:t>
            </w:r>
            <w:r>
              <w:rPr>
                <w:spacing w:val="-36"/>
                <w:sz w:val="20"/>
              </w:rPr>
              <w:t xml:space="preserve"> </w:t>
            </w:r>
            <w:r>
              <w:rPr>
                <w:sz w:val="20"/>
              </w:rPr>
              <w:t>G05; G12;</w:t>
            </w:r>
            <w:r>
              <w:rPr>
                <w:spacing w:val="-8"/>
                <w:sz w:val="20"/>
              </w:rPr>
              <w:t xml:space="preserve"> </w:t>
            </w:r>
            <w:r>
              <w:rPr>
                <w:sz w:val="20"/>
              </w:rPr>
              <w:t>G13;</w:t>
            </w:r>
            <w:r>
              <w:rPr>
                <w:spacing w:val="-9"/>
                <w:sz w:val="20"/>
              </w:rPr>
              <w:t xml:space="preserve"> </w:t>
            </w:r>
            <w:r>
              <w:rPr>
                <w:sz w:val="20"/>
              </w:rPr>
              <w:t>G35;</w:t>
            </w:r>
            <w:r>
              <w:rPr>
                <w:spacing w:val="-9"/>
                <w:sz w:val="20"/>
              </w:rPr>
              <w:t xml:space="preserve"> </w:t>
            </w:r>
            <w:r>
              <w:rPr>
                <w:sz w:val="20"/>
              </w:rPr>
              <w:t>G54.6;</w:t>
            </w:r>
            <w:r>
              <w:rPr>
                <w:spacing w:val="-9"/>
                <w:sz w:val="20"/>
              </w:rPr>
              <w:t xml:space="preserve"> </w:t>
            </w:r>
            <w:r>
              <w:rPr>
                <w:sz w:val="20"/>
              </w:rPr>
              <w:t>G55.0;</w:t>
            </w:r>
            <w:r>
              <w:rPr>
                <w:spacing w:val="-7"/>
                <w:sz w:val="20"/>
              </w:rPr>
              <w:t xml:space="preserve"> </w:t>
            </w:r>
            <w:r>
              <w:rPr>
                <w:sz w:val="20"/>
              </w:rPr>
              <w:t>G60.0;</w:t>
            </w:r>
            <w:r>
              <w:rPr>
                <w:spacing w:val="-9"/>
                <w:sz w:val="20"/>
              </w:rPr>
              <w:t xml:space="preserve"> </w:t>
            </w:r>
            <w:r>
              <w:rPr>
                <w:sz w:val="20"/>
              </w:rPr>
              <w:t>G61.0;</w:t>
            </w:r>
          </w:p>
          <w:p w14:paraId="3C03274D" w14:textId="77777777" w:rsidR="00BB2832" w:rsidRDefault="00E2799E">
            <w:pPr>
              <w:pStyle w:val="TableParagraph"/>
              <w:spacing w:line="230" w:lineRule="exact"/>
              <w:jc w:val="both"/>
              <w:rPr>
                <w:sz w:val="20"/>
              </w:rPr>
            </w:pPr>
            <w:r>
              <w:rPr>
                <w:sz w:val="20"/>
              </w:rPr>
              <w:t>G63.1;</w:t>
            </w:r>
            <w:r>
              <w:rPr>
                <w:spacing w:val="18"/>
                <w:sz w:val="20"/>
              </w:rPr>
              <w:t xml:space="preserve"> </w:t>
            </w:r>
            <w:r>
              <w:rPr>
                <w:sz w:val="20"/>
              </w:rPr>
              <w:t>G70;</w:t>
            </w:r>
            <w:r>
              <w:rPr>
                <w:spacing w:val="19"/>
                <w:sz w:val="20"/>
              </w:rPr>
              <w:t xml:space="preserve"> </w:t>
            </w:r>
            <w:r>
              <w:rPr>
                <w:sz w:val="20"/>
              </w:rPr>
              <w:t>G95.1;</w:t>
            </w:r>
            <w:r>
              <w:rPr>
                <w:spacing w:val="19"/>
                <w:sz w:val="20"/>
              </w:rPr>
              <w:t xml:space="preserve"> </w:t>
            </w:r>
            <w:r>
              <w:rPr>
                <w:sz w:val="20"/>
              </w:rPr>
              <w:t>G95.2;</w:t>
            </w:r>
            <w:r>
              <w:rPr>
                <w:spacing w:val="16"/>
                <w:sz w:val="20"/>
              </w:rPr>
              <w:t xml:space="preserve"> </w:t>
            </w:r>
            <w:r>
              <w:rPr>
                <w:sz w:val="20"/>
              </w:rPr>
              <w:t>G99.2;</w:t>
            </w:r>
            <w:r>
              <w:rPr>
                <w:spacing w:val="19"/>
                <w:sz w:val="20"/>
              </w:rPr>
              <w:t xml:space="preserve"> </w:t>
            </w:r>
            <w:r>
              <w:rPr>
                <w:sz w:val="20"/>
              </w:rPr>
              <w:t>I50;</w:t>
            </w:r>
            <w:r>
              <w:rPr>
                <w:spacing w:val="19"/>
                <w:sz w:val="20"/>
              </w:rPr>
              <w:t xml:space="preserve"> </w:t>
            </w:r>
            <w:r>
              <w:rPr>
                <w:sz w:val="20"/>
              </w:rPr>
              <w:t>I69;</w:t>
            </w:r>
          </w:p>
          <w:p w14:paraId="6007885E" w14:textId="77777777" w:rsidR="00BB2832" w:rsidRDefault="00E2799E">
            <w:pPr>
              <w:pStyle w:val="TableParagraph"/>
              <w:ind w:right="98"/>
              <w:jc w:val="both"/>
              <w:rPr>
                <w:sz w:val="20"/>
              </w:rPr>
            </w:pPr>
            <w:r>
              <w:rPr>
                <w:sz w:val="20"/>
              </w:rPr>
              <w:t>K22.2; L89; T91.3 un pie blakus diagnozes koda visos gadījumos - Z51.5. Apmaksa par ģimenes ārsta mājas vizīti pacientiem ar psihiskiem traucējumiem tiek veikta, ja to norāda pacientiem ar diagnozes kodu F01; F20 vai F73. Manipulācija tiek ņemta vērā, veicot ģimenes ārsta darbības gada</w:t>
            </w:r>
            <w:r>
              <w:rPr>
                <w:spacing w:val="45"/>
                <w:sz w:val="20"/>
              </w:rPr>
              <w:t xml:space="preserve"> </w:t>
            </w:r>
            <w:r>
              <w:rPr>
                <w:sz w:val="20"/>
              </w:rPr>
              <w:t>kvalitātes</w:t>
            </w:r>
          </w:p>
          <w:p w14:paraId="1C075E5C" w14:textId="77777777" w:rsidR="00BB2832" w:rsidRDefault="00E2799E">
            <w:pPr>
              <w:pStyle w:val="TableParagraph"/>
              <w:spacing w:line="219" w:lineRule="exact"/>
              <w:jc w:val="both"/>
              <w:rPr>
                <w:sz w:val="20"/>
              </w:rPr>
            </w:pPr>
            <w:r>
              <w:rPr>
                <w:sz w:val="20"/>
              </w:rPr>
              <w:t>novērtēšanu atbilstoši līguma nosacījumiem.</w:t>
            </w:r>
          </w:p>
        </w:tc>
      </w:tr>
      <w:tr w:rsidR="00BB2832" w14:paraId="7EA366F8" w14:textId="77777777">
        <w:trPr>
          <w:trHeight w:val="1840"/>
        </w:trPr>
        <w:tc>
          <w:tcPr>
            <w:tcW w:w="917" w:type="dxa"/>
          </w:tcPr>
          <w:p w14:paraId="77B29439" w14:textId="77777777" w:rsidR="00BB2832" w:rsidRDefault="00E2799E">
            <w:pPr>
              <w:pStyle w:val="TableParagraph"/>
              <w:spacing w:line="220" w:lineRule="exact"/>
              <w:rPr>
                <w:sz w:val="20"/>
              </w:rPr>
            </w:pPr>
            <w:r>
              <w:rPr>
                <w:sz w:val="20"/>
              </w:rPr>
              <w:t>60218</w:t>
            </w:r>
          </w:p>
        </w:tc>
        <w:tc>
          <w:tcPr>
            <w:tcW w:w="3822" w:type="dxa"/>
          </w:tcPr>
          <w:p w14:paraId="18ED3CC8" w14:textId="77777777" w:rsidR="00BB2832" w:rsidRDefault="00E2799E">
            <w:pPr>
              <w:pStyle w:val="TableParagraph"/>
              <w:ind w:right="147"/>
              <w:rPr>
                <w:sz w:val="20"/>
              </w:rPr>
            </w:pPr>
            <w:r>
              <w:rPr>
                <w:sz w:val="20"/>
              </w:rPr>
              <w:t>Ārstu konsīlijs (līdz 4 speciālistiem) terapijas taktikas pieņemšanai pacientam ar pirmreizēji diagnosticētu onkoloģisko slimību. Iekļauta samaksa par visu konsīlijā iesaistīto darbu. Vienam pacientam vienu reizi norāda konsīlija vadītājs</w:t>
            </w:r>
          </w:p>
        </w:tc>
        <w:tc>
          <w:tcPr>
            <w:tcW w:w="3882" w:type="dxa"/>
          </w:tcPr>
          <w:p w14:paraId="604171B0" w14:textId="77777777" w:rsidR="00BB2832" w:rsidRDefault="00E2799E">
            <w:pPr>
              <w:pStyle w:val="TableParagraph"/>
              <w:ind w:right="96"/>
              <w:jc w:val="both"/>
              <w:rPr>
                <w:sz w:val="20"/>
              </w:rPr>
            </w:pPr>
            <w:r>
              <w:rPr>
                <w:sz w:val="20"/>
              </w:rPr>
              <w:t>Precizēts,</w:t>
            </w:r>
            <w:r>
              <w:rPr>
                <w:spacing w:val="-12"/>
                <w:sz w:val="20"/>
              </w:rPr>
              <w:t xml:space="preserve"> </w:t>
            </w:r>
            <w:r>
              <w:rPr>
                <w:sz w:val="20"/>
              </w:rPr>
              <w:t>ka</w:t>
            </w:r>
            <w:r>
              <w:rPr>
                <w:spacing w:val="-12"/>
                <w:sz w:val="20"/>
              </w:rPr>
              <w:t xml:space="preserve"> </w:t>
            </w:r>
            <w:r>
              <w:rPr>
                <w:sz w:val="20"/>
              </w:rPr>
              <w:t>samaksa</w:t>
            </w:r>
            <w:r>
              <w:rPr>
                <w:spacing w:val="-11"/>
                <w:sz w:val="20"/>
              </w:rPr>
              <w:t xml:space="preserve"> </w:t>
            </w:r>
            <w:r>
              <w:rPr>
                <w:sz w:val="20"/>
              </w:rPr>
              <w:t>par</w:t>
            </w:r>
            <w:r>
              <w:rPr>
                <w:spacing w:val="-9"/>
                <w:sz w:val="20"/>
              </w:rPr>
              <w:t xml:space="preserve"> </w:t>
            </w:r>
            <w:r>
              <w:rPr>
                <w:sz w:val="20"/>
              </w:rPr>
              <w:t>šo</w:t>
            </w:r>
            <w:r>
              <w:rPr>
                <w:spacing w:val="-8"/>
                <w:sz w:val="20"/>
              </w:rPr>
              <w:t xml:space="preserve"> </w:t>
            </w:r>
            <w:r>
              <w:rPr>
                <w:sz w:val="20"/>
              </w:rPr>
              <w:t>manipulāciju</w:t>
            </w:r>
            <w:r>
              <w:rPr>
                <w:spacing w:val="-12"/>
                <w:sz w:val="20"/>
              </w:rPr>
              <w:t xml:space="preserve"> </w:t>
            </w:r>
            <w:r>
              <w:rPr>
                <w:sz w:val="20"/>
              </w:rPr>
              <w:t>tiek veikta, ja to norāda VSIA "Paula Stradiņa klīniskā universitātes slimnīca", VSIA</w:t>
            </w:r>
            <w:r>
              <w:rPr>
                <w:spacing w:val="-39"/>
                <w:sz w:val="20"/>
              </w:rPr>
              <w:t xml:space="preserve"> </w:t>
            </w:r>
            <w:r>
              <w:rPr>
                <w:sz w:val="20"/>
              </w:rPr>
              <w:t>"Bērnu klīniskā universitātes slimnīca", SIA "Rīgas Austrumu klīniskā universitātes slimnīcā", SIA "Liepājas reģionālā slimnīca", VSIA “Piejūras slimnīca” un SIA</w:t>
            </w:r>
            <w:r>
              <w:rPr>
                <w:spacing w:val="31"/>
                <w:sz w:val="20"/>
              </w:rPr>
              <w:t xml:space="preserve"> </w:t>
            </w:r>
            <w:r>
              <w:rPr>
                <w:sz w:val="20"/>
              </w:rPr>
              <w:t>"Daugavpils</w:t>
            </w:r>
          </w:p>
          <w:p w14:paraId="49B34D25" w14:textId="77777777" w:rsidR="00BB2832" w:rsidRDefault="00E2799E">
            <w:pPr>
              <w:pStyle w:val="TableParagraph"/>
              <w:spacing w:line="220" w:lineRule="exact"/>
              <w:jc w:val="both"/>
              <w:rPr>
                <w:sz w:val="20"/>
              </w:rPr>
            </w:pPr>
            <w:r>
              <w:rPr>
                <w:sz w:val="20"/>
              </w:rPr>
              <w:t>reģionālā slimnīca".</w:t>
            </w:r>
          </w:p>
        </w:tc>
      </w:tr>
      <w:tr w:rsidR="00BB2832" w14:paraId="45B60F37" w14:textId="77777777">
        <w:trPr>
          <w:trHeight w:val="1379"/>
        </w:trPr>
        <w:tc>
          <w:tcPr>
            <w:tcW w:w="917" w:type="dxa"/>
          </w:tcPr>
          <w:p w14:paraId="5DB232D3" w14:textId="77777777" w:rsidR="00BB2832" w:rsidRDefault="00E2799E">
            <w:pPr>
              <w:pStyle w:val="TableParagraph"/>
              <w:spacing w:line="220" w:lineRule="exact"/>
              <w:rPr>
                <w:sz w:val="20"/>
              </w:rPr>
            </w:pPr>
            <w:r>
              <w:rPr>
                <w:sz w:val="20"/>
              </w:rPr>
              <w:t>60219</w:t>
            </w:r>
          </w:p>
        </w:tc>
        <w:tc>
          <w:tcPr>
            <w:tcW w:w="3822" w:type="dxa"/>
          </w:tcPr>
          <w:p w14:paraId="1854B6E0" w14:textId="77777777" w:rsidR="00BB2832" w:rsidRDefault="00E2799E">
            <w:pPr>
              <w:pStyle w:val="TableParagraph"/>
              <w:ind w:right="147"/>
              <w:rPr>
                <w:sz w:val="20"/>
              </w:rPr>
            </w:pPr>
            <w:r>
              <w:rPr>
                <w:sz w:val="20"/>
              </w:rPr>
              <w:t>Ārstu konsīlijs (līdz 5 speciālistiem) terapijas taktikas pieņemšanai pacientam ar reto slimību universitātes slimnīcā. Iekļauta samaksa par visu konsīlijā iesaistīto darbu. Vienam pacientam vienu reizi norāda</w:t>
            </w:r>
          </w:p>
          <w:p w14:paraId="04F86A46" w14:textId="77777777" w:rsidR="00BB2832" w:rsidRDefault="00E2799E">
            <w:pPr>
              <w:pStyle w:val="TableParagraph"/>
              <w:spacing w:line="220" w:lineRule="exact"/>
              <w:rPr>
                <w:sz w:val="20"/>
              </w:rPr>
            </w:pPr>
            <w:r>
              <w:rPr>
                <w:sz w:val="20"/>
              </w:rPr>
              <w:t>konsīlija vadītājs</w:t>
            </w:r>
          </w:p>
        </w:tc>
        <w:tc>
          <w:tcPr>
            <w:tcW w:w="3882" w:type="dxa"/>
          </w:tcPr>
          <w:p w14:paraId="4911AA10" w14:textId="77777777" w:rsidR="00BB2832" w:rsidRDefault="00E2799E">
            <w:pPr>
              <w:pStyle w:val="TableParagraph"/>
              <w:ind w:right="98"/>
              <w:jc w:val="both"/>
              <w:rPr>
                <w:sz w:val="20"/>
              </w:rPr>
            </w:pPr>
            <w:r>
              <w:rPr>
                <w:sz w:val="20"/>
              </w:rPr>
              <w:t>Precizēts, ka papildus manipulācijai 60219 konsīlija vadītājs var norādīt manipulāciju 01022, atbilstoši tās apmaksas nosacījumiem.</w:t>
            </w:r>
          </w:p>
        </w:tc>
      </w:tr>
      <w:tr w:rsidR="00BB2832" w14:paraId="57F85DEA" w14:textId="77777777">
        <w:trPr>
          <w:trHeight w:val="460"/>
        </w:trPr>
        <w:tc>
          <w:tcPr>
            <w:tcW w:w="917" w:type="dxa"/>
          </w:tcPr>
          <w:p w14:paraId="74727DEE" w14:textId="77777777" w:rsidR="00BB2832" w:rsidRDefault="00E2799E">
            <w:pPr>
              <w:pStyle w:val="TableParagraph"/>
              <w:spacing w:line="220" w:lineRule="exact"/>
              <w:rPr>
                <w:sz w:val="20"/>
              </w:rPr>
            </w:pPr>
            <w:r>
              <w:rPr>
                <w:sz w:val="20"/>
              </w:rPr>
              <w:t>60404</w:t>
            </w:r>
          </w:p>
        </w:tc>
        <w:tc>
          <w:tcPr>
            <w:tcW w:w="3822" w:type="dxa"/>
          </w:tcPr>
          <w:p w14:paraId="67560234" w14:textId="77777777" w:rsidR="00BB2832" w:rsidRDefault="00E2799E">
            <w:pPr>
              <w:pStyle w:val="TableParagraph"/>
              <w:spacing w:line="220" w:lineRule="exact"/>
              <w:rPr>
                <w:sz w:val="20"/>
              </w:rPr>
            </w:pPr>
            <w:r>
              <w:rPr>
                <w:sz w:val="20"/>
              </w:rPr>
              <w:t>Pieaugušo profilaktiskās apskates, ko veic</w:t>
            </w:r>
          </w:p>
          <w:p w14:paraId="699F70B6" w14:textId="77777777" w:rsidR="00BB2832" w:rsidRDefault="00E2799E">
            <w:pPr>
              <w:pStyle w:val="TableParagraph"/>
              <w:spacing w:before="1" w:line="220" w:lineRule="exact"/>
              <w:rPr>
                <w:sz w:val="20"/>
              </w:rPr>
            </w:pPr>
            <w:r>
              <w:rPr>
                <w:sz w:val="20"/>
              </w:rPr>
              <w:t>ģimenes ārsts</w:t>
            </w:r>
          </w:p>
        </w:tc>
        <w:tc>
          <w:tcPr>
            <w:tcW w:w="3882" w:type="dxa"/>
          </w:tcPr>
          <w:p w14:paraId="24B3DE92" w14:textId="77777777" w:rsidR="00BB2832" w:rsidRDefault="00E2799E">
            <w:pPr>
              <w:pStyle w:val="TableParagraph"/>
              <w:spacing w:line="220" w:lineRule="exact"/>
              <w:rPr>
                <w:sz w:val="20"/>
              </w:rPr>
            </w:pPr>
            <w:r>
              <w:rPr>
                <w:sz w:val="20"/>
              </w:rPr>
              <w:t>Papildināts, ka pacienta līdzmaksājumu sedz</w:t>
            </w:r>
          </w:p>
          <w:p w14:paraId="236E4276" w14:textId="77777777" w:rsidR="00BB2832" w:rsidRDefault="00E2799E">
            <w:pPr>
              <w:pStyle w:val="TableParagraph"/>
              <w:spacing w:before="1" w:line="220" w:lineRule="exact"/>
              <w:rPr>
                <w:sz w:val="20"/>
              </w:rPr>
            </w:pPr>
            <w:r>
              <w:rPr>
                <w:sz w:val="20"/>
              </w:rPr>
              <w:t>no valsts budžeta līdzekļiem.</w:t>
            </w:r>
          </w:p>
        </w:tc>
      </w:tr>
    </w:tbl>
    <w:p w14:paraId="6E37CAEC" w14:textId="77777777" w:rsidR="00BB2832" w:rsidRDefault="00BB2832">
      <w:pPr>
        <w:spacing w:line="220" w:lineRule="exact"/>
        <w:rPr>
          <w:sz w:val="20"/>
        </w:rPr>
        <w:sectPr w:rsidR="00BB2832">
          <w:pgSz w:w="11910" w:h="16840"/>
          <w:pgMar w:top="1120" w:right="1360" w:bottom="1120" w:left="1680" w:header="0" w:footer="920" w:gutter="0"/>
          <w:cols w:space="720"/>
        </w:sectPr>
      </w:pPr>
    </w:p>
    <w:p w14:paraId="6D70B5AB" w14:textId="700DC839" w:rsidR="00BB2832" w:rsidRDefault="00E2799E">
      <w:pPr>
        <w:pStyle w:val="Heading1"/>
      </w:pPr>
      <w:bookmarkStart w:id="24" w:name="_Toc83824758"/>
      <w:r>
        <w:lastRenderedPageBreak/>
        <w:t>Izmaiņas Manipulāciju sarakstā no 12.04.2019</w:t>
      </w:r>
      <w:bookmarkEnd w:id="24"/>
    </w:p>
    <w:p w14:paraId="17F65DBB" w14:textId="77777777" w:rsidR="00BB2832" w:rsidRDefault="00BB2832">
      <w:pPr>
        <w:spacing w:before="3"/>
        <w:rPr>
          <w:b/>
          <w:sz w:val="28"/>
        </w:rPr>
      </w:pPr>
    </w:p>
    <w:p w14:paraId="6176851B" w14:textId="77777777" w:rsidR="00BB2832" w:rsidRDefault="00E2799E">
      <w:pPr>
        <w:pStyle w:val="BodyText"/>
        <w:ind w:left="480"/>
      </w:pPr>
      <w:r>
        <w:t>1. Izmaiņas manipulācijas nosaukumā:</w:t>
      </w:r>
    </w:p>
    <w:p w14:paraId="1ADD432A"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551"/>
        <w:gridCol w:w="2551"/>
        <w:gridCol w:w="2722"/>
      </w:tblGrid>
      <w:tr w:rsidR="00BB2832" w14:paraId="35D31A10" w14:textId="77777777">
        <w:trPr>
          <w:trHeight w:val="230"/>
        </w:trPr>
        <w:tc>
          <w:tcPr>
            <w:tcW w:w="794" w:type="dxa"/>
          </w:tcPr>
          <w:p w14:paraId="35665A61" w14:textId="77777777" w:rsidR="00BB2832" w:rsidRDefault="00E2799E">
            <w:pPr>
              <w:pStyle w:val="TableParagraph"/>
              <w:spacing w:line="210" w:lineRule="exact"/>
              <w:rPr>
                <w:b/>
                <w:sz w:val="20"/>
              </w:rPr>
            </w:pPr>
            <w:r>
              <w:rPr>
                <w:b/>
                <w:sz w:val="20"/>
              </w:rPr>
              <w:t>Kods</w:t>
            </w:r>
          </w:p>
        </w:tc>
        <w:tc>
          <w:tcPr>
            <w:tcW w:w="2551" w:type="dxa"/>
          </w:tcPr>
          <w:p w14:paraId="32A616F4" w14:textId="77777777" w:rsidR="00BB2832" w:rsidRDefault="00E2799E">
            <w:pPr>
              <w:pStyle w:val="TableParagraph"/>
              <w:spacing w:line="210" w:lineRule="exact"/>
              <w:ind w:left="108"/>
              <w:rPr>
                <w:b/>
                <w:sz w:val="20"/>
              </w:rPr>
            </w:pPr>
            <w:r>
              <w:rPr>
                <w:b/>
                <w:sz w:val="20"/>
              </w:rPr>
              <w:t>Nosaukums</w:t>
            </w:r>
          </w:p>
        </w:tc>
        <w:tc>
          <w:tcPr>
            <w:tcW w:w="2551" w:type="dxa"/>
          </w:tcPr>
          <w:p w14:paraId="28CB4EB5" w14:textId="77777777" w:rsidR="00BB2832" w:rsidRDefault="00E2799E">
            <w:pPr>
              <w:pStyle w:val="TableParagraph"/>
              <w:spacing w:line="210" w:lineRule="exact"/>
              <w:ind w:left="108"/>
              <w:rPr>
                <w:b/>
                <w:sz w:val="20"/>
              </w:rPr>
            </w:pPr>
            <w:r>
              <w:rPr>
                <w:b/>
                <w:sz w:val="20"/>
              </w:rPr>
              <w:t>Iepriekšējais nosaukums</w:t>
            </w:r>
          </w:p>
        </w:tc>
        <w:tc>
          <w:tcPr>
            <w:tcW w:w="2722" w:type="dxa"/>
          </w:tcPr>
          <w:p w14:paraId="1A9734D9" w14:textId="77777777" w:rsidR="00BB2832" w:rsidRDefault="00E2799E">
            <w:pPr>
              <w:pStyle w:val="TableParagraph"/>
              <w:spacing w:line="210" w:lineRule="exact"/>
              <w:ind w:left="110"/>
              <w:rPr>
                <w:b/>
                <w:sz w:val="20"/>
              </w:rPr>
            </w:pPr>
            <w:r>
              <w:rPr>
                <w:b/>
                <w:sz w:val="20"/>
              </w:rPr>
              <w:t>Skaidrojums</w:t>
            </w:r>
          </w:p>
        </w:tc>
      </w:tr>
      <w:tr w:rsidR="00BB2832" w14:paraId="7993C0FC" w14:textId="77777777">
        <w:trPr>
          <w:trHeight w:val="230"/>
        </w:trPr>
        <w:tc>
          <w:tcPr>
            <w:tcW w:w="794" w:type="dxa"/>
            <w:tcBorders>
              <w:bottom w:val="nil"/>
            </w:tcBorders>
          </w:tcPr>
          <w:p w14:paraId="7E9B983F" w14:textId="77777777" w:rsidR="00BB2832" w:rsidRDefault="00E2799E">
            <w:pPr>
              <w:pStyle w:val="TableParagraph"/>
              <w:spacing w:line="210" w:lineRule="exact"/>
              <w:rPr>
                <w:sz w:val="20"/>
              </w:rPr>
            </w:pPr>
            <w:r>
              <w:rPr>
                <w:sz w:val="20"/>
              </w:rPr>
              <w:t>60258</w:t>
            </w:r>
          </w:p>
        </w:tc>
        <w:tc>
          <w:tcPr>
            <w:tcW w:w="2551" w:type="dxa"/>
            <w:tcBorders>
              <w:bottom w:val="nil"/>
            </w:tcBorders>
          </w:tcPr>
          <w:p w14:paraId="322CB12F" w14:textId="77777777" w:rsidR="00BB2832" w:rsidRDefault="00E2799E">
            <w:pPr>
              <w:pStyle w:val="TableParagraph"/>
              <w:spacing w:line="210" w:lineRule="exact"/>
              <w:ind w:left="108"/>
              <w:rPr>
                <w:sz w:val="20"/>
              </w:rPr>
            </w:pPr>
            <w:r>
              <w:rPr>
                <w:sz w:val="20"/>
              </w:rPr>
              <w:t>Piemaksa par veikto</w:t>
            </w:r>
          </w:p>
        </w:tc>
        <w:tc>
          <w:tcPr>
            <w:tcW w:w="2551" w:type="dxa"/>
            <w:tcBorders>
              <w:bottom w:val="nil"/>
            </w:tcBorders>
          </w:tcPr>
          <w:p w14:paraId="77961B22" w14:textId="77777777" w:rsidR="00BB2832" w:rsidRDefault="00E2799E">
            <w:pPr>
              <w:pStyle w:val="TableParagraph"/>
              <w:spacing w:line="210" w:lineRule="exact"/>
              <w:ind w:left="108"/>
              <w:rPr>
                <w:sz w:val="20"/>
              </w:rPr>
            </w:pPr>
            <w:r>
              <w:rPr>
                <w:sz w:val="20"/>
              </w:rPr>
              <w:t>Piemaksa par veikto</w:t>
            </w:r>
          </w:p>
        </w:tc>
        <w:tc>
          <w:tcPr>
            <w:tcW w:w="2722" w:type="dxa"/>
            <w:tcBorders>
              <w:bottom w:val="nil"/>
            </w:tcBorders>
          </w:tcPr>
          <w:p w14:paraId="549BD6FE" w14:textId="77777777" w:rsidR="00BB2832" w:rsidRDefault="00E2799E">
            <w:pPr>
              <w:pStyle w:val="TableParagraph"/>
              <w:spacing w:line="210" w:lineRule="exact"/>
              <w:ind w:left="110"/>
              <w:rPr>
                <w:sz w:val="20"/>
              </w:rPr>
            </w:pPr>
            <w:r>
              <w:rPr>
                <w:sz w:val="20"/>
              </w:rPr>
              <w:t>Tehniskas kļūdas labojums.</w:t>
            </w:r>
          </w:p>
        </w:tc>
      </w:tr>
      <w:tr w:rsidR="00BB2832" w14:paraId="66714932" w14:textId="77777777">
        <w:trPr>
          <w:trHeight w:val="230"/>
        </w:trPr>
        <w:tc>
          <w:tcPr>
            <w:tcW w:w="794" w:type="dxa"/>
            <w:tcBorders>
              <w:top w:val="nil"/>
              <w:bottom w:val="nil"/>
            </w:tcBorders>
          </w:tcPr>
          <w:p w14:paraId="345F8746" w14:textId="77777777" w:rsidR="00BB2832" w:rsidRDefault="00BB2832">
            <w:pPr>
              <w:pStyle w:val="TableParagraph"/>
              <w:ind w:left="0"/>
              <w:rPr>
                <w:sz w:val="16"/>
              </w:rPr>
            </w:pPr>
          </w:p>
        </w:tc>
        <w:tc>
          <w:tcPr>
            <w:tcW w:w="2551" w:type="dxa"/>
            <w:tcBorders>
              <w:top w:val="nil"/>
              <w:bottom w:val="nil"/>
            </w:tcBorders>
          </w:tcPr>
          <w:p w14:paraId="4FD5487E"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izmeklējumu</w:t>
            </w:r>
          </w:p>
        </w:tc>
        <w:tc>
          <w:tcPr>
            <w:tcW w:w="2551" w:type="dxa"/>
            <w:tcBorders>
              <w:top w:val="nil"/>
              <w:bottom w:val="nil"/>
            </w:tcBorders>
          </w:tcPr>
          <w:p w14:paraId="444AEF3A"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w:t>
            </w:r>
            <w:proofErr w:type="spellStart"/>
            <w:r>
              <w:rPr>
                <w:sz w:val="20"/>
              </w:rPr>
              <w:t>skrīninga</w:t>
            </w:r>
            <w:proofErr w:type="spellEnd"/>
          </w:p>
        </w:tc>
        <w:tc>
          <w:tcPr>
            <w:tcW w:w="2722" w:type="dxa"/>
            <w:tcBorders>
              <w:top w:val="nil"/>
              <w:bottom w:val="nil"/>
            </w:tcBorders>
          </w:tcPr>
          <w:p w14:paraId="09C85BAA" w14:textId="77777777" w:rsidR="00BB2832" w:rsidRDefault="00BB2832">
            <w:pPr>
              <w:pStyle w:val="TableParagraph"/>
              <w:ind w:left="0"/>
              <w:rPr>
                <w:sz w:val="16"/>
              </w:rPr>
            </w:pPr>
          </w:p>
        </w:tc>
      </w:tr>
      <w:tr w:rsidR="00BB2832" w14:paraId="76500AE7" w14:textId="77777777">
        <w:trPr>
          <w:trHeight w:val="230"/>
        </w:trPr>
        <w:tc>
          <w:tcPr>
            <w:tcW w:w="794" w:type="dxa"/>
            <w:tcBorders>
              <w:top w:val="nil"/>
              <w:bottom w:val="nil"/>
            </w:tcBorders>
          </w:tcPr>
          <w:p w14:paraId="2311E519" w14:textId="77777777" w:rsidR="00BB2832" w:rsidRDefault="00BB2832">
            <w:pPr>
              <w:pStyle w:val="TableParagraph"/>
              <w:ind w:left="0"/>
              <w:rPr>
                <w:sz w:val="16"/>
              </w:rPr>
            </w:pPr>
          </w:p>
        </w:tc>
        <w:tc>
          <w:tcPr>
            <w:tcW w:w="2551" w:type="dxa"/>
            <w:tcBorders>
              <w:top w:val="nil"/>
              <w:bottom w:val="nil"/>
            </w:tcBorders>
          </w:tcPr>
          <w:p w14:paraId="008EB312" w14:textId="77777777" w:rsidR="00BB2832" w:rsidRDefault="00E2799E">
            <w:pPr>
              <w:pStyle w:val="TableParagraph"/>
              <w:spacing w:line="210" w:lineRule="exact"/>
              <w:ind w:left="108"/>
              <w:rPr>
                <w:sz w:val="20"/>
              </w:rPr>
            </w:pPr>
            <w:r>
              <w:rPr>
                <w:sz w:val="20"/>
              </w:rPr>
              <w:t xml:space="preserve">mobilajā </w:t>
            </w:r>
            <w:proofErr w:type="spellStart"/>
            <w:r>
              <w:rPr>
                <w:sz w:val="20"/>
              </w:rPr>
              <w:t>mamogrāfijas</w:t>
            </w:r>
            <w:proofErr w:type="spellEnd"/>
          </w:p>
        </w:tc>
        <w:tc>
          <w:tcPr>
            <w:tcW w:w="2551" w:type="dxa"/>
            <w:tcBorders>
              <w:top w:val="nil"/>
              <w:bottom w:val="nil"/>
            </w:tcBorders>
          </w:tcPr>
          <w:p w14:paraId="7D787BD9" w14:textId="77777777" w:rsidR="00BB2832" w:rsidRDefault="00E2799E">
            <w:pPr>
              <w:pStyle w:val="TableParagraph"/>
              <w:spacing w:line="210" w:lineRule="exact"/>
              <w:ind w:left="108"/>
              <w:rPr>
                <w:sz w:val="20"/>
              </w:rPr>
            </w:pPr>
            <w:r>
              <w:rPr>
                <w:sz w:val="20"/>
              </w:rPr>
              <w:t>izmeklējumu mobilajā</w:t>
            </w:r>
          </w:p>
        </w:tc>
        <w:tc>
          <w:tcPr>
            <w:tcW w:w="2722" w:type="dxa"/>
            <w:tcBorders>
              <w:top w:val="nil"/>
              <w:bottom w:val="nil"/>
            </w:tcBorders>
          </w:tcPr>
          <w:p w14:paraId="12342A86" w14:textId="77777777" w:rsidR="00BB2832" w:rsidRDefault="00BB2832">
            <w:pPr>
              <w:pStyle w:val="TableParagraph"/>
              <w:ind w:left="0"/>
              <w:rPr>
                <w:sz w:val="16"/>
              </w:rPr>
            </w:pPr>
          </w:p>
        </w:tc>
      </w:tr>
      <w:tr w:rsidR="00BB2832" w14:paraId="7E62A2DC" w14:textId="77777777">
        <w:trPr>
          <w:trHeight w:val="230"/>
        </w:trPr>
        <w:tc>
          <w:tcPr>
            <w:tcW w:w="794" w:type="dxa"/>
            <w:tcBorders>
              <w:top w:val="nil"/>
            </w:tcBorders>
          </w:tcPr>
          <w:p w14:paraId="77BF30E8" w14:textId="77777777" w:rsidR="00BB2832" w:rsidRDefault="00BB2832">
            <w:pPr>
              <w:pStyle w:val="TableParagraph"/>
              <w:ind w:left="0"/>
              <w:rPr>
                <w:sz w:val="16"/>
              </w:rPr>
            </w:pPr>
          </w:p>
        </w:tc>
        <w:tc>
          <w:tcPr>
            <w:tcW w:w="2551" w:type="dxa"/>
            <w:tcBorders>
              <w:top w:val="nil"/>
            </w:tcBorders>
          </w:tcPr>
          <w:p w14:paraId="7CC4312F" w14:textId="77777777" w:rsidR="00BB2832" w:rsidRDefault="00E2799E">
            <w:pPr>
              <w:pStyle w:val="TableParagraph"/>
              <w:spacing w:line="210" w:lineRule="exact"/>
              <w:ind w:left="108"/>
              <w:rPr>
                <w:sz w:val="20"/>
              </w:rPr>
            </w:pPr>
            <w:r>
              <w:rPr>
                <w:sz w:val="20"/>
              </w:rPr>
              <w:t>kabinetā</w:t>
            </w:r>
          </w:p>
        </w:tc>
        <w:tc>
          <w:tcPr>
            <w:tcW w:w="2551" w:type="dxa"/>
            <w:tcBorders>
              <w:top w:val="nil"/>
            </w:tcBorders>
          </w:tcPr>
          <w:p w14:paraId="0D9FD07D" w14:textId="77777777" w:rsidR="00BB2832" w:rsidRDefault="00E2799E">
            <w:pPr>
              <w:pStyle w:val="TableParagraph"/>
              <w:spacing w:line="210" w:lineRule="exact"/>
              <w:ind w:left="108"/>
              <w:rPr>
                <w:sz w:val="20"/>
              </w:rPr>
            </w:pPr>
            <w:proofErr w:type="spellStart"/>
            <w:r>
              <w:rPr>
                <w:sz w:val="20"/>
              </w:rPr>
              <w:t>mamogrāfijas</w:t>
            </w:r>
            <w:proofErr w:type="spellEnd"/>
            <w:r>
              <w:rPr>
                <w:sz w:val="20"/>
              </w:rPr>
              <w:t xml:space="preserve"> kabinetā</w:t>
            </w:r>
          </w:p>
        </w:tc>
        <w:tc>
          <w:tcPr>
            <w:tcW w:w="2722" w:type="dxa"/>
            <w:tcBorders>
              <w:top w:val="nil"/>
            </w:tcBorders>
          </w:tcPr>
          <w:p w14:paraId="470DFAFD" w14:textId="77777777" w:rsidR="00BB2832" w:rsidRDefault="00BB2832">
            <w:pPr>
              <w:pStyle w:val="TableParagraph"/>
              <w:ind w:left="0"/>
              <w:rPr>
                <w:sz w:val="16"/>
              </w:rPr>
            </w:pPr>
          </w:p>
        </w:tc>
      </w:tr>
    </w:tbl>
    <w:p w14:paraId="57BE2138" w14:textId="77777777" w:rsidR="006D4FCE" w:rsidRDefault="006D4FCE">
      <w:pPr>
        <w:pStyle w:val="Heading1"/>
      </w:pPr>
    </w:p>
    <w:p w14:paraId="7DA988F4" w14:textId="77777777" w:rsidR="006D4FCE" w:rsidRDefault="006D4FCE">
      <w:pPr>
        <w:rPr>
          <w:b/>
          <w:bCs/>
          <w:sz w:val="28"/>
          <w:szCs w:val="28"/>
        </w:rPr>
      </w:pPr>
      <w:r>
        <w:br w:type="page"/>
      </w:r>
    </w:p>
    <w:p w14:paraId="362D4391" w14:textId="22ED64E3" w:rsidR="00BB2832" w:rsidRDefault="00E2799E">
      <w:pPr>
        <w:pStyle w:val="Heading1"/>
      </w:pPr>
      <w:bookmarkStart w:id="25" w:name="_Toc83824759"/>
      <w:r>
        <w:lastRenderedPageBreak/>
        <w:t>Izmaiņas Manipulāciju sarakstā no 01.04.2019</w:t>
      </w:r>
      <w:bookmarkEnd w:id="25"/>
    </w:p>
    <w:p w14:paraId="0185DBB6" w14:textId="77777777" w:rsidR="00BB2832" w:rsidRDefault="00BB2832">
      <w:pPr>
        <w:spacing w:before="2"/>
        <w:rPr>
          <w:b/>
          <w:sz w:val="40"/>
        </w:rPr>
      </w:pPr>
    </w:p>
    <w:p w14:paraId="074A73EB" w14:textId="77777777" w:rsidR="00BB2832" w:rsidRDefault="00E2799E">
      <w:pPr>
        <w:pStyle w:val="ListParagraph"/>
        <w:numPr>
          <w:ilvl w:val="0"/>
          <w:numId w:val="4"/>
        </w:numPr>
        <w:tabs>
          <w:tab w:val="left" w:pos="841"/>
        </w:tabs>
        <w:ind w:hanging="361"/>
        <w:rPr>
          <w:b/>
          <w:sz w:val="24"/>
        </w:rPr>
      </w:pPr>
      <w:r>
        <w:rPr>
          <w:b/>
          <w:sz w:val="24"/>
        </w:rPr>
        <w:t>Izveidotas jaunas</w:t>
      </w:r>
      <w:r>
        <w:rPr>
          <w:b/>
          <w:spacing w:val="-1"/>
          <w:sz w:val="24"/>
        </w:rPr>
        <w:t xml:space="preserve"> </w:t>
      </w:r>
      <w:r>
        <w:rPr>
          <w:b/>
          <w:sz w:val="24"/>
        </w:rPr>
        <w:t>manipulācijas:</w:t>
      </w:r>
    </w:p>
    <w:p w14:paraId="4E4DA496"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0C5FFB4" w14:textId="77777777">
        <w:trPr>
          <w:trHeight w:val="230"/>
        </w:trPr>
        <w:tc>
          <w:tcPr>
            <w:tcW w:w="986" w:type="dxa"/>
          </w:tcPr>
          <w:p w14:paraId="13AFE5E6" w14:textId="77777777" w:rsidR="00BB2832" w:rsidRDefault="00E2799E">
            <w:pPr>
              <w:pStyle w:val="TableParagraph"/>
              <w:spacing w:line="210" w:lineRule="exact"/>
              <w:rPr>
                <w:b/>
                <w:sz w:val="20"/>
              </w:rPr>
            </w:pPr>
            <w:r>
              <w:rPr>
                <w:b/>
                <w:sz w:val="20"/>
              </w:rPr>
              <w:t>Kods</w:t>
            </w:r>
          </w:p>
        </w:tc>
        <w:tc>
          <w:tcPr>
            <w:tcW w:w="2816" w:type="dxa"/>
          </w:tcPr>
          <w:p w14:paraId="5E136ACA" w14:textId="77777777" w:rsidR="00BB2832" w:rsidRDefault="00E2799E">
            <w:pPr>
              <w:pStyle w:val="TableParagraph"/>
              <w:spacing w:line="210" w:lineRule="exact"/>
              <w:ind w:left="108"/>
              <w:rPr>
                <w:b/>
                <w:sz w:val="20"/>
              </w:rPr>
            </w:pPr>
            <w:r>
              <w:rPr>
                <w:b/>
                <w:sz w:val="20"/>
              </w:rPr>
              <w:t>Nosaukums</w:t>
            </w:r>
          </w:p>
        </w:tc>
        <w:tc>
          <w:tcPr>
            <w:tcW w:w="1173" w:type="dxa"/>
          </w:tcPr>
          <w:p w14:paraId="29F4B71A" w14:textId="77777777" w:rsidR="00BB2832" w:rsidRDefault="00E2799E">
            <w:pPr>
              <w:pStyle w:val="TableParagraph"/>
              <w:spacing w:line="210" w:lineRule="exact"/>
              <w:ind w:left="86" w:right="80"/>
              <w:jc w:val="center"/>
              <w:rPr>
                <w:b/>
                <w:sz w:val="20"/>
              </w:rPr>
            </w:pPr>
            <w:r>
              <w:rPr>
                <w:b/>
                <w:sz w:val="20"/>
              </w:rPr>
              <w:t>Tarifs, eiro</w:t>
            </w:r>
          </w:p>
        </w:tc>
        <w:tc>
          <w:tcPr>
            <w:tcW w:w="3644" w:type="dxa"/>
          </w:tcPr>
          <w:p w14:paraId="2C21339E" w14:textId="77777777" w:rsidR="00BB2832" w:rsidRDefault="00E2799E">
            <w:pPr>
              <w:pStyle w:val="TableParagraph"/>
              <w:spacing w:line="210" w:lineRule="exact"/>
              <w:ind w:left="108"/>
              <w:rPr>
                <w:b/>
                <w:sz w:val="20"/>
              </w:rPr>
            </w:pPr>
            <w:r>
              <w:rPr>
                <w:b/>
                <w:sz w:val="20"/>
              </w:rPr>
              <w:t>Apmaksas nosacījumi</w:t>
            </w:r>
          </w:p>
        </w:tc>
      </w:tr>
      <w:tr w:rsidR="00BB2832" w14:paraId="534311E4" w14:textId="77777777">
        <w:trPr>
          <w:trHeight w:val="1151"/>
        </w:trPr>
        <w:tc>
          <w:tcPr>
            <w:tcW w:w="986" w:type="dxa"/>
          </w:tcPr>
          <w:p w14:paraId="16EF64ED" w14:textId="77777777" w:rsidR="00BB2832" w:rsidRDefault="00E2799E">
            <w:pPr>
              <w:pStyle w:val="TableParagraph"/>
              <w:spacing w:line="225" w:lineRule="exact"/>
              <w:rPr>
                <w:sz w:val="20"/>
              </w:rPr>
            </w:pPr>
            <w:r>
              <w:rPr>
                <w:sz w:val="20"/>
              </w:rPr>
              <w:t>02099**</w:t>
            </w:r>
          </w:p>
        </w:tc>
        <w:tc>
          <w:tcPr>
            <w:tcW w:w="2816" w:type="dxa"/>
          </w:tcPr>
          <w:p w14:paraId="78FF84FA" w14:textId="77777777" w:rsidR="00BB2832" w:rsidRDefault="00E2799E">
            <w:pPr>
              <w:pStyle w:val="TableParagraph"/>
              <w:ind w:left="108" w:right="223"/>
              <w:rPr>
                <w:sz w:val="20"/>
              </w:rPr>
            </w:pPr>
            <w:r>
              <w:rPr>
                <w:sz w:val="20"/>
              </w:rPr>
              <w:t xml:space="preserve">Manuāla </w:t>
            </w:r>
            <w:proofErr w:type="spellStart"/>
            <w:r>
              <w:rPr>
                <w:sz w:val="20"/>
              </w:rPr>
              <w:t>peritoneālā</w:t>
            </w:r>
            <w:proofErr w:type="spellEnd"/>
            <w:r>
              <w:rPr>
                <w:sz w:val="20"/>
              </w:rPr>
              <w:t xml:space="preserve"> dialīze jaundzimušajiem un zīdaiņiem ar svaru līdz 6 kg</w:t>
            </w:r>
          </w:p>
        </w:tc>
        <w:tc>
          <w:tcPr>
            <w:tcW w:w="1173" w:type="dxa"/>
          </w:tcPr>
          <w:p w14:paraId="7D9D6374" w14:textId="77777777" w:rsidR="00BB2832" w:rsidRDefault="00E2799E">
            <w:pPr>
              <w:pStyle w:val="TableParagraph"/>
              <w:spacing w:line="225" w:lineRule="exact"/>
              <w:ind w:left="86" w:right="80"/>
              <w:jc w:val="center"/>
              <w:rPr>
                <w:sz w:val="20"/>
              </w:rPr>
            </w:pPr>
            <w:r>
              <w:rPr>
                <w:sz w:val="20"/>
              </w:rPr>
              <w:t>129.72</w:t>
            </w:r>
          </w:p>
        </w:tc>
        <w:tc>
          <w:tcPr>
            <w:tcW w:w="3644" w:type="dxa"/>
          </w:tcPr>
          <w:p w14:paraId="19FD4411" w14:textId="77777777" w:rsidR="00BB2832" w:rsidRDefault="00E2799E">
            <w:pPr>
              <w:pStyle w:val="TableParagraph"/>
              <w:ind w:left="108" w:right="96"/>
              <w:jc w:val="both"/>
              <w:rPr>
                <w:sz w:val="20"/>
              </w:rPr>
            </w:pPr>
            <w:r>
              <w:rPr>
                <w:sz w:val="20"/>
              </w:rPr>
              <w:t xml:space="preserve">Samaksu par šo manipulāciju veic, ja to norāda par stacionārā esoša </w:t>
            </w:r>
            <w:proofErr w:type="spellStart"/>
            <w:r>
              <w:rPr>
                <w:sz w:val="20"/>
              </w:rPr>
              <w:t>neonatālā</w:t>
            </w:r>
            <w:proofErr w:type="spellEnd"/>
            <w:r>
              <w:rPr>
                <w:sz w:val="20"/>
              </w:rPr>
              <w:t xml:space="preserve"> un zīdaiņa perioda bērna ārstēšanu. Samaksa netiek veikta, ja šo manipulāciju norāda</w:t>
            </w:r>
          </w:p>
          <w:p w14:paraId="2428FB72" w14:textId="77777777" w:rsidR="00BB2832" w:rsidRDefault="00E2799E">
            <w:pPr>
              <w:pStyle w:val="TableParagraph"/>
              <w:spacing w:line="215" w:lineRule="exact"/>
              <w:ind w:left="108"/>
              <w:jc w:val="both"/>
              <w:rPr>
                <w:sz w:val="20"/>
              </w:rPr>
            </w:pPr>
            <w:r>
              <w:rPr>
                <w:sz w:val="20"/>
              </w:rPr>
              <w:t>personas no 18 gadu vecuma ārstēšanā.</w:t>
            </w:r>
          </w:p>
        </w:tc>
      </w:tr>
      <w:tr w:rsidR="00BB2832" w14:paraId="055AF31D" w14:textId="77777777">
        <w:trPr>
          <w:trHeight w:val="688"/>
        </w:trPr>
        <w:tc>
          <w:tcPr>
            <w:tcW w:w="986" w:type="dxa"/>
          </w:tcPr>
          <w:p w14:paraId="4F122AA0" w14:textId="77777777" w:rsidR="00BB2832" w:rsidRDefault="00E2799E">
            <w:pPr>
              <w:pStyle w:val="TableParagraph"/>
              <w:spacing w:line="225" w:lineRule="exact"/>
              <w:rPr>
                <w:sz w:val="20"/>
              </w:rPr>
            </w:pPr>
            <w:r>
              <w:rPr>
                <w:sz w:val="20"/>
              </w:rPr>
              <w:t>11030</w:t>
            </w:r>
          </w:p>
        </w:tc>
        <w:tc>
          <w:tcPr>
            <w:tcW w:w="2816" w:type="dxa"/>
          </w:tcPr>
          <w:p w14:paraId="06FA0AF4" w14:textId="77777777" w:rsidR="00BB2832" w:rsidRDefault="00E2799E">
            <w:pPr>
              <w:pStyle w:val="TableParagraph"/>
              <w:spacing w:line="225" w:lineRule="exact"/>
              <w:ind w:left="108"/>
              <w:rPr>
                <w:sz w:val="20"/>
              </w:rPr>
            </w:pPr>
            <w:r>
              <w:rPr>
                <w:sz w:val="20"/>
              </w:rPr>
              <w:t>Sāpju klīniskā izmeklēšana un</w:t>
            </w:r>
          </w:p>
          <w:p w14:paraId="4182E96A" w14:textId="77777777" w:rsidR="00BB2832" w:rsidRDefault="00E2799E">
            <w:pPr>
              <w:pStyle w:val="TableParagraph"/>
              <w:spacing w:before="4" w:line="228" w:lineRule="exact"/>
              <w:ind w:left="108" w:right="240"/>
              <w:rPr>
                <w:sz w:val="20"/>
              </w:rPr>
            </w:pPr>
            <w:r>
              <w:rPr>
                <w:sz w:val="20"/>
              </w:rPr>
              <w:t>novērtēšana (neuzrāda kopā ar manipulāciju 11031)</w:t>
            </w:r>
          </w:p>
        </w:tc>
        <w:tc>
          <w:tcPr>
            <w:tcW w:w="1173" w:type="dxa"/>
          </w:tcPr>
          <w:p w14:paraId="564158E1" w14:textId="77777777" w:rsidR="00BB2832" w:rsidRDefault="00E2799E">
            <w:pPr>
              <w:pStyle w:val="TableParagraph"/>
              <w:spacing w:line="225" w:lineRule="exact"/>
              <w:ind w:left="86" w:right="77"/>
              <w:jc w:val="center"/>
              <w:rPr>
                <w:sz w:val="20"/>
              </w:rPr>
            </w:pPr>
            <w:r>
              <w:rPr>
                <w:sz w:val="20"/>
              </w:rPr>
              <w:t>23.69</w:t>
            </w:r>
          </w:p>
        </w:tc>
        <w:tc>
          <w:tcPr>
            <w:tcW w:w="3644" w:type="dxa"/>
          </w:tcPr>
          <w:p w14:paraId="23FB939F" w14:textId="77777777" w:rsidR="00BB2832" w:rsidRDefault="00BB2832">
            <w:pPr>
              <w:pStyle w:val="TableParagraph"/>
              <w:ind w:left="0"/>
              <w:rPr>
                <w:sz w:val="20"/>
              </w:rPr>
            </w:pPr>
          </w:p>
        </w:tc>
      </w:tr>
      <w:tr w:rsidR="00BB2832" w14:paraId="353BA63E" w14:textId="77777777">
        <w:trPr>
          <w:trHeight w:val="921"/>
        </w:trPr>
        <w:tc>
          <w:tcPr>
            <w:tcW w:w="986" w:type="dxa"/>
          </w:tcPr>
          <w:p w14:paraId="0D2D436E" w14:textId="77777777" w:rsidR="00BB2832" w:rsidRDefault="00E2799E">
            <w:pPr>
              <w:pStyle w:val="TableParagraph"/>
              <w:spacing w:line="225" w:lineRule="exact"/>
              <w:rPr>
                <w:sz w:val="20"/>
              </w:rPr>
            </w:pPr>
            <w:r>
              <w:rPr>
                <w:sz w:val="20"/>
              </w:rPr>
              <w:t>11031</w:t>
            </w:r>
          </w:p>
        </w:tc>
        <w:tc>
          <w:tcPr>
            <w:tcW w:w="2816" w:type="dxa"/>
          </w:tcPr>
          <w:p w14:paraId="1C8086AA" w14:textId="77777777" w:rsidR="00BB2832" w:rsidRDefault="00E2799E">
            <w:pPr>
              <w:pStyle w:val="TableParagraph"/>
              <w:ind w:left="108" w:right="195"/>
              <w:rPr>
                <w:sz w:val="20"/>
              </w:rPr>
            </w:pPr>
            <w:r>
              <w:rPr>
                <w:sz w:val="20"/>
              </w:rPr>
              <w:t>Pirmreizēja vai atkārtota hronisko sāpju dinamiskā aprūpe (neuzrāda kopā ar</w:t>
            </w:r>
          </w:p>
          <w:p w14:paraId="09BAE7FA" w14:textId="77777777" w:rsidR="00BB2832" w:rsidRDefault="00E2799E">
            <w:pPr>
              <w:pStyle w:val="TableParagraph"/>
              <w:spacing w:line="215" w:lineRule="exact"/>
              <w:ind w:left="108"/>
              <w:rPr>
                <w:sz w:val="20"/>
              </w:rPr>
            </w:pPr>
            <w:r>
              <w:rPr>
                <w:sz w:val="20"/>
              </w:rPr>
              <w:t>manipulāciju 11030)</w:t>
            </w:r>
          </w:p>
        </w:tc>
        <w:tc>
          <w:tcPr>
            <w:tcW w:w="1173" w:type="dxa"/>
          </w:tcPr>
          <w:p w14:paraId="6262087B" w14:textId="77777777" w:rsidR="00BB2832" w:rsidRDefault="00E2799E">
            <w:pPr>
              <w:pStyle w:val="TableParagraph"/>
              <w:spacing w:line="225" w:lineRule="exact"/>
              <w:ind w:left="86" w:right="77"/>
              <w:jc w:val="center"/>
              <w:rPr>
                <w:sz w:val="20"/>
              </w:rPr>
            </w:pPr>
            <w:r>
              <w:rPr>
                <w:sz w:val="20"/>
              </w:rPr>
              <w:t>18.13</w:t>
            </w:r>
          </w:p>
        </w:tc>
        <w:tc>
          <w:tcPr>
            <w:tcW w:w="3644" w:type="dxa"/>
          </w:tcPr>
          <w:p w14:paraId="65EC4C65" w14:textId="77777777" w:rsidR="00BB2832" w:rsidRDefault="00BB2832">
            <w:pPr>
              <w:pStyle w:val="TableParagraph"/>
              <w:ind w:left="0"/>
              <w:rPr>
                <w:sz w:val="20"/>
              </w:rPr>
            </w:pPr>
          </w:p>
        </w:tc>
      </w:tr>
      <w:tr w:rsidR="00BB2832" w14:paraId="535733AF" w14:textId="77777777">
        <w:trPr>
          <w:trHeight w:val="1149"/>
        </w:trPr>
        <w:tc>
          <w:tcPr>
            <w:tcW w:w="986" w:type="dxa"/>
          </w:tcPr>
          <w:p w14:paraId="4C657369" w14:textId="77777777" w:rsidR="00BB2832" w:rsidRDefault="00E2799E">
            <w:pPr>
              <w:pStyle w:val="TableParagraph"/>
              <w:spacing w:line="225" w:lineRule="exact"/>
              <w:rPr>
                <w:sz w:val="20"/>
              </w:rPr>
            </w:pPr>
            <w:r>
              <w:rPr>
                <w:sz w:val="20"/>
              </w:rPr>
              <w:t>11032</w:t>
            </w:r>
          </w:p>
        </w:tc>
        <w:tc>
          <w:tcPr>
            <w:tcW w:w="2816" w:type="dxa"/>
          </w:tcPr>
          <w:p w14:paraId="6B0969A5" w14:textId="77777777" w:rsidR="00BB2832" w:rsidRDefault="00E2799E">
            <w:pPr>
              <w:pStyle w:val="TableParagraph"/>
              <w:ind w:left="108" w:right="167"/>
              <w:rPr>
                <w:sz w:val="20"/>
              </w:rPr>
            </w:pPr>
            <w:r>
              <w:rPr>
                <w:sz w:val="20"/>
              </w:rPr>
              <w:t>Specializēts konsīlijs sāpju pacienta aprūpei (uzrāda katrs konsīlijā iesaistītais speciālists)</w:t>
            </w:r>
          </w:p>
        </w:tc>
        <w:tc>
          <w:tcPr>
            <w:tcW w:w="1173" w:type="dxa"/>
          </w:tcPr>
          <w:p w14:paraId="6326CB5C" w14:textId="77777777" w:rsidR="00BB2832" w:rsidRDefault="00E2799E">
            <w:pPr>
              <w:pStyle w:val="TableParagraph"/>
              <w:spacing w:line="225" w:lineRule="exact"/>
              <w:ind w:left="86" w:right="77"/>
              <w:jc w:val="center"/>
              <w:rPr>
                <w:sz w:val="20"/>
              </w:rPr>
            </w:pPr>
            <w:r>
              <w:rPr>
                <w:sz w:val="20"/>
              </w:rPr>
              <w:t>22.29</w:t>
            </w:r>
          </w:p>
        </w:tc>
        <w:tc>
          <w:tcPr>
            <w:tcW w:w="3644" w:type="dxa"/>
          </w:tcPr>
          <w:p w14:paraId="62548254" w14:textId="77777777" w:rsidR="00BB2832" w:rsidRDefault="00E2799E">
            <w:pPr>
              <w:pStyle w:val="TableParagraph"/>
              <w:ind w:left="108" w:right="134"/>
              <w:rPr>
                <w:sz w:val="20"/>
              </w:rPr>
            </w:pPr>
            <w:r>
              <w:rPr>
                <w:sz w:val="20"/>
              </w:rPr>
              <w:t>Samaksa par manipulāciju tiek veikta SIA "Rīgas Austrumu klīniskā universitātes slimnīca", VSIA "Paula Stradiņa klīniskā</w:t>
            </w:r>
          </w:p>
          <w:p w14:paraId="5F18BEA9" w14:textId="77777777" w:rsidR="00BB2832" w:rsidRDefault="00E2799E">
            <w:pPr>
              <w:pStyle w:val="TableParagraph"/>
              <w:spacing w:line="230" w:lineRule="exact"/>
              <w:ind w:left="108" w:right="254"/>
              <w:rPr>
                <w:sz w:val="20"/>
              </w:rPr>
            </w:pPr>
            <w:r>
              <w:rPr>
                <w:sz w:val="20"/>
              </w:rPr>
              <w:t>universitātes slimnīca" vai VSIA "Bērnu klīniskā universitātes slimnīca".</w:t>
            </w:r>
          </w:p>
        </w:tc>
      </w:tr>
      <w:tr w:rsidR="00BB2832" w14:paraId="79A04A07" w14:textId="77777777">
        <w:trPr>
          <w:trHeight w:val="1379"/>
        </w:trPr>
        <w:tc>
          <w:tcPr>
            <w:tcW w:w="986" w:type="dxa"/>
          </w:tcPr>
          <w:p w14:paraId="536695B1" w14:textId="77777777" w:rsidR="00BB2832" w:rsidRDefault="00E2799E">
            <w:pPr>
              <w:pStyle w:val="TableParagraph"/>
              <w:spacing w:line="225" w:lineRule="exact"/>
              <w:rPr>
                <w:sz w:val="20"/>
              </w:rPr>
            </w:pPr>
            <w:r>
              <w:rPr>
                <w:sz w:val="20"/>
              </w:rPr>
              <w:t>19071**</w:t>
            </w:r>
          </w:p>
        </w:tc>
        <w:tc>
          <w:tcPr>
            <w:tcW w:w="2816" w:type="dxa"/>
          </w:tcPr>
          <w:p w14:paraId="21898E54" w14:textId="77777777" w:rsidR="00BB2832" w:rsidRDefault="00E2799E">
            <w:pPr>
              <w:pStyle w:val="TableParagraph"/>
              <w:ind w:left="108"/>
              <w:rPr>
                <w:sz w:val="20"/>
              </w:rPr>
            </w:pPr>
            <w:r>
              <w:rPr>
                <w:sz w:val="20"/>
              </w:rPr>
              <w:t xml:space="preserve">Piemaksa manipulācijām 19059 un 19075 par urīnpūšļa </w:t>
            </w:r>
            <w:proofErr w:type="spellStart"/>
            <w:r>
              <w:rPr>
                <w:sz w:val="20"/>
              </w:rPr>
              <w:t>fotodinamisku</w:t>
            </w:r>
            <w:proofErr w:type="spellEnd"/>
            <w:r>
              <w:rPr>
                <w:sz w:val="20"/>
              </w:rPr>
              <w:t xml:space="preserve"> diagnostiku (FDD). Iekļautas </w:t>
            </w:r>
            <w:proofErr w:type="spellStart"/>
            <w:r>
              <w:rPr>
                <w:sz w:val="20"/>
              </w:rPr>
              <w:t>heksaminolevulēnskābes</w:t>
            </w:r>
            <w:proofErr w:type="spellEnd"/>
            <w:r>
              <w:rPr>
                <w:sz w:val="20"/>
              </w:rPr>
              <w:t xml:space="preserve"> (HAL)</w:t>
            </w:r>
          </w:p>
          <w:p w14:paraId="3525FCFD" w14:textId="77777777" w:rsidR="00BB2832" w:rsidRDefault="00E2799E">
            <w:pPr>
              <w:pStyle w:val="TableParagraph"/>
              <w:spacing w:line="214" w:lineRule="exact"/>
              <w:ind w:left="108"/>
              <w:rPr>
                <w:sz w:val="20"/>
              </w:rPr>
            </w:pPr>
            <w:r>
              <w:rPr>
                <w:sz w:val="20"/>
              </w:rPr>
              <w:t>izmaksas</w:t>
            </w:r>
          </w:p>
        </w:tc>
        <w:tc>
          <w:tcPr>
            <w:tcW w:w="1173" w:type="dxa"/>
          </w:tcPr>
          <w:p w14:paraId="0D6752E6" w14:textId="77777777" w:rsidR="00BB2832" w:rsidRDefault="00E2799E">
            <w:pPr>
              <w:pStyle w:val="TableParagraph"/>
              <w:spacing w:line="225" w:lineRule="exact"/>
              <w:ind w:left="86" w:right="80"/>
              <w:jc w:val="center"/>
              <w:rPr>
                <w:sz w:val="20"/>
              </w:rPr>
            </w:pPr>
            <w:r>
              <w:rPr>
                <w:sz w:val="20"/>
              </w:rPr>
              <w:t>609.77</w:t>
            </w:r>
          </w:p>
        </w:tc>
        <w:tc>
          <w:tcPr>
            <w:tcW w:w="3644" w:type="dxa"/>
          </w:tcPr>
          <w:p w14:paraId="4FE404FD" w14:textId="77777777" w:rsidR="00BB2832" w:rsidRDefault="00E2799E">
            <w:pPr>
              <w:pStyle w:val="TableParagraph"/>
              <w:ind w:left="108"/>
              <w:rPr>
                <w:sz w:val="20"/>
              </w:rPr>
            </w:pPr>
            <w:r>
              <w:rPr>
                <w:sz w:val="20"/>
              </w:rPr>
              <w:t xml:space="preserve">Šo manipulāciju apmaksā pacientiem ar pozitīvu urīna vai urīnpūšļa skalojuma </w:t>
            </w:r>
            <w:proofErr w:type="spellStart"/>
            <w:r>
              <w:rPr>
                <w:sz w:val="20"/>
              </w:rPr>
              <w:t>citoloģiskā</w:t>
            </w:r>
            <w:proofErr w:type="spellEnd"/>
            <w:r>
              <w:rPr>
                <w:sz w:val="20"/>
              </w:rPr>
              <w:t xml:space="preserve"> izmeklējuma rezultātu.</w:t>
            </w:r>
          </w:p>
        </w:tc>
      </w:tr>
      <w:tr w:rsidR="00BB2832" w14:paraId="0D902E4C" w14:textId="77777777">
        <w:trPr>
          <w:trHeight w:val="460"/>
        </w:trPr>
        <w:tc>
          <w:tcPr>
            <w:tcW w:w="986" w:type="dxa"/>
          </w:tcPr>
          <w:p w14:paraId="1544F2DF" w14:textId="77777777" w:rsidR="00BB2832" w:rsidRDefault="00E2799E">
            <w:pPr>
              <w:pStyle w:val="TableParagraph"/>
              <w:spacing w:line="225" w:lineRule="exact"/>
              <w:rPr>
                <w:sz w:val="20"/>
              </w:rPr>
            </w:pPr>
            <w:r>
              <w:rPr>
                <w:sz w:val="20"/>
              </w:rPr>
              <w:t>19163</w:t>
            </w:r>
          </w:p>
        </w:tc>
        <w:tc>
          <w:tcPr>
            <w:tcW w:w="2816" w:type="dxa"/>
          </w:tcPr>
          <w:p w14:paraId="11260019" w14:textId="77777777" w:rsidR="00BB2832" w:rsidRDefault="00E2799E">
            <w:pPr>
              <w:pStyle w:val="TableParagraph"/>
              <w:spacing w:line="225" w:lineRule="exact"/>
              <w:ind w:left="108"/>
              <w:rPr>
                <w:sz w:val="20"/>
              </w:rPr>
            </w:pPr>
            <w:proofErr w:type="spellStart"/>
            <w:r>
              <w:rPr>
                <w:sz w:val="20"/>
              </w:rPr>
              <w:t>Transrektāla</w:t>
            </w:r>
            <w:proofErr w:type="spellEnd"/>
            <w:r>
              <w:rPr>
                <w:sz w:val="20"/>
              </w:rPr>
              <w:t xml:space="preserve"> tēmēta </w:t>
            </w:r>
            <w:proofErr w:type="spellStart"/>
            <w:r>
              <w:rPr>
                <w:sz w:val="20"/>
              </w:rPr>
              <w:t>prostatas</w:t>
            </w:r>
            <w:proofErr w:type="spellEnd"/>
          </w:p>
          <w:p w14:paraId="79DE8390" w14:textId="77777777" w:rsidR="00BB2832" w:rsidRDefault="00E2799E">
            <w:pPr>
              <w:pStyle w:val="TableParagraph"/>
              <w:spacing w:line="215" w:lineRule="exact"/>
              <w:ind w:left="108"/>
              <w:rPr>
                <w:sz w:val="20"/>
              </w:rPr>
            </w:pPr>
            <w:r>
              <w:rPr>
                <w:sz w:val="20"/>
              </w:rPr>
              <w:t>biopsija</w:t>
            </w:r>
          </w:p>
        </w:tc>
        <w:tc>
          <w:tcPr>
            <w:tcW w:w="1173" w:type="dxa"/>
          </w:tcPr>
          <w:p w14:paraId="686A2C43" w14:textId="77777777" w:rsidR="00BB2832" w:rsidRDefault="00E2799E">
            <w:pPr>
              <w:pStyle w:val="TableParagraph"/>
              <w:spacing w:line="225" w:lineRule="exact"/>
              <w:ind w:left="86" w:right="80"/>
              <w:jc w:val="center"/>
              <w:rPr>
                <w:sz w:val="20"/>
              </w:rPr>
            </w:pPr>
            <w:r>
              <w:rPr>
                <w:sz w:val="20"/>
              </w:rPr>
              <w:t>199.85</w:t>
            </w:r>
          </w:p>
        </w:tc>
        <w:tc>
          <w:tcPr>
            <w:tcW w:w="3644" w:type="dxa"/>
          </w:tcPr>
          <w:p w14:paraId="4C30F768" w14:textId="77777777" w:rsidR="00BB2832" w:rsidRDefault="00BB2832">
            <w:pPr>
              <w:pStyle w:val="TableParagraph"/>
              <w:ind w:left="0"/>
              <w:rPr>
                <w:sz w:val="20"/>
              </w:rPr>
            </w:pPr>
          </w:p>
        </w:tc>
      </w:tr>
      <w:tr w:rsidR="00BB2832" w14:paraId="7DFE1381" w14:textId="77777777">
        <w:trPr>
          <w:trHeight w:val="460"/>
        </w:trPr>
        <w:tc>
          <w:tcPr>
            <w:tcW w:w="986" w:type="dxa"/>
          </w:tcPr>
          <w:p w14:paraId="6F4CC118" w14:textId="77777777" w:rsidR="00BB2832" w:rsidRDefault="00E2799E">
            <w:pPr>
              <w:pStyle w:val="TableParagraph"/>
              <w:spacing w:line="225" w:lineRule="exact"/>
              <w:rPr>
                <w:sz w:val="20"/>
              </w:rPr>
            </w:pPr>
            <w:r>
              <w:rPr>
                <w:sz w:val="20"/>
              </w:rPr>
              <w:t>19164</w:t>
            </w:r>
          </w:p>
        </w:tc>
        <w:tc>
          <w:tcPr>
            <w:tcW w:w="2816" w:type="dxa"/>
          </w:tcPr>
          <w:p w14:paraId="6E98AB5B" w14:textId="77777777" w:rsidR="00BB2832" w:rsidRDefault="00E2799E">
            <w:pPr>
              <w:pStyle w:val="TableParagraph"/>
              <w:spacing w:line="225" w:lineRule="exact"/>
              <w:ind w:left="108"/>
              <w:rPr>
                <w:sz w:val="20"/>
              </w:rPr>
            </w:pPr>
            <w:proofErr w:type="spellStart"/>
            <w:r>
              <w:rPr>
                <w:sz w:val="20"/>
              </w:rPr>
              <w:t>Transperineāla</w:t>
            </w:r>
            <w:proofErr w:type="spellEnd"/>
            <w:r>
              <w:rPr>
                <w:sz w:val="20"/>
              </w:rPr>
              <w:t xml:space="preserve"> tēmēta </w:t>
            </w:r>
            <w:proofErr w:type="spellStart"/>
            <w:r>
              <w:rPr>
                <w:sz w:val="20"/>
              </w:rPr>
              <w:t>prostatas</w:t>
            </w:r>
            <w:proofErr w:type="spellEnd"/>
          </w:p>
          <w:p w14:paraId="71F2A2CA" w14:textId="77777777" w:rsidR="00BB2832" w:rsidRDefault="00E2799E">
            <w:pPr>
              <w:pStyle w:val="TableParagraph"/>
              <w:spacing w:line="215" w:lineRule="exact"/>
              <w:ind w:left="108"/>
              <w:rPr>
                <w:sz w:val="20"/>
              </w:rPr>
            </w:pPr>
            <w:r>
              <w:rPr>
                <w:sz w:val="20"/>
              </w:rPr>
              <w:t>biopsija</w:t>
            </w:r>
          </w:p>
        </w:tc>
        <w:tc>
          <w:tcPr>
            <w:tcW w:w="1173" w:type="dxa"/>
          </w:tcPr>
          <w:p w14:paraId="045C0C68" w14:textId="77777777" w:rsidR="00BB2832" w:rsidRDefault="00E2799E">
            <w:pPr>
              <w:pStyle w:val="TableParagraph"/>
              <w:spacing w:line="225" w:lineRule="exact"/>
              <w:ind w:left="86" w:right="80"/>
              <w:jc w:val="center"/>
              <w:rPr>
                <w:sz w:val="20"/>
              </w:rPr>
            </w:pPr>
            <w:r>
              <w:rPr>
                <w:sz w:val="20"/>
              </w:rPr>
              <w:t>261.72</w:t>
            </w:r>
          </w:p>
        </w:tc>
        <w:tc>
          <w:tcPr>
            <w:tcW w:w="3644" w:type="dxa"/>
          </w:tcPr>
          <w:p w14:paraId="5A54B058" w14:textId="77777777" w:rsidR="00BB2832" w:rsidRDefault="00BB2832">
            <w:pPr>
              <w:pStyle w:val="TableParagraph"/>
              <w:ind w:left="0"/>
              <w:rPr>
                <w:sz w:val="20"/>
              </w:rPr>
            </w:pPr>
          </w:p>
        </w:tc>
      </w:tr>
      <w:tr w:rsidR="00BB2832" w14:paraId="0091E9D0" w14:textId="77777777">
        <w:trPr>
          <w:trHeight w:val="1610"/>
        </w:trPr>
        <w:tc>
          <w:tcPr>
            <w:tcW w:w="986" w:type="dxa"/>
          </w:tcPr>
          <w:p w14:paraId="173F3F84" w14:textId="77777777" w:rsidR="00BB2832" w:rsidRDefault="00E2799E">
            <w:pPr>
              <w:pStyle w:val="TableParagraph"/>
              <w:spacing w:line="225" w:lineRule="exact"/>
              <w:rPr>
                <w:sz w:val="20"/>
              </w:rPr>
            </w:pPr>
            <w:r>
              <w:rPr>
                <w:sz w:val="20"/>
              </w:rPr>
              <w:t>19165</w:t>
            </w:r>
          </w:p>
        </w:tc>
        <w:tc>
          <w:tcPr>
            <w:tcW w:w="2816" w:type="dxa"/>
          </w:tcPr>
          <w:p w14:paraId="707463F9" w14:textId="77777777" w:rsidR="00BB2832" w:rsidRDefault="00E2799E">
            <w:pPr>
              <w:pStyle w:val="TableParagraph"/>
              <w:ind w:left="108" w:right="123"/>
              <w:rPr>
                <w:sz w:val="20"/>
              </w:rPr>
            </w:pPr>
            <w:r>
              <w:rPr>
                <w:sz w:val="20"/>
              </w:rPr>
              <w:t xml:space="preserve">Priekšdziedzera vēža minimāli </w:t>
            </w:r>
            <w:proofErr w:type="spellStart"/>
            <w:r>
              <w:rPr>
                <w:sz w:val="20"/>
              </w:rPr>
              <w:t>invazīvas</w:t>
            </w:r>
            <w:proofErr w:type="spellEnd"/>
            <w:r>
              <w:rPr>
                <w:sz w:val="20"/>
              </w:rPr>
              <w:t xml:space="preserve"> ārstēšanas procedūra ar AIFU (augstas intensitātes fokusēta ultraskaņa) iekārtu</w:t>
            </w:r>
          </w:p>
        </w:tc>
        <w:tc>
          <w:tcPr>
            <w:tcW w:w="1173" w:type="dxa"/>
          </w:tcPr>
          <w:p w14:paraId="3C2C2A10" w14:textId="77777777" w:rsidR="00BB2832" w:rsidRDefault="00E2799E">
            <w:pPr>
              <w:pStyle w:val="TableParagraph"/>
              <w:spacing w:line="225" w:lineRule="exact"/>
              <w:ind w:left="86" w:right="80"/>
              <w:jc w:val="center"/>
              <w:rPr>
                <w:sz w:val="20"/>
              </w:rPr>
            </w:pPr>
            <w:r>
              <w:rPr>
                <w:sz w:val="20"/>
              </w:rPr>
              <w:t>1928.16</w:t>
            </w:r>
          </w:p>
        </w:tc>
        <w:tc>
          <w:tcPr>
            <w:tcW w:w="3644" w:type="dxa"/>
          </w:tcPr>
          <w:p w14:paraId="05568327" w14:textId="77777777" w:rsidR="00BB2832" w:rsidRDefault="00E2799E">
            <w:pPr>
              <w:pStyle w:val="TableParagraph"/>
              <w:ind w:left="108" w:right="112"/>
              <w:rPr>
                <w:sz w:val="20"/>
              </w:rPr>
            </w:pPr>
            <w:r>
              <w:rPr>
                <w:sz w:val="20"/>
              </w:rPr>
              <w:t>Samaksa par šo manipulāciju tiek veikta, ja to norāda SIA "Rīgas Austrumu klīniskā universitātes slimnīca". Šo manipulāciju apmaksā pacientiem ar diagnozi C61, kuriem ir slimības recidīvs pēc staru terapijas, un kuriem nav</w:t>
            </w:r>
            <w:r>
              <w:rPr>
                <w:spacing w:val="-18"/>
                <w:sz w:val="20"/>
              </w:rPr>
              <w:t xml:space="preserve"> </w:t>
            </w:r>
            <w:r>
              <w:rPr>
                <w:sz w:val="20"/>
              </w:rPr>
              <w:t>slimības</w:t>
            </w:r>
          </w:p>
          <w:p w14:paraId="62F232C0" w14:textId="77777777" w:rsidR="00BB2832" w:rsidRDefault="00E2799E">
            <w:pPr>
              <w:pStyle w:val="TableParagraph"/>
              <w:spacing w:line="215" w:lineRule="exact"/>
              <w:ind w:left="108"/>
              <w:rPr>
                <w:sz w:val="20"/>
              </w:rPr>
            </w:pPr>
            <w:r>
              <w:rPr>
                <w:sz w:val="20"/>
              </w:rPr>
              <w:t>izplatības ārpus priekšdziedzera.</w:t>
            </w:r>
          </w:p>
        </w:tc>
      </w:tr>
      <w:tr w:rsidR="00BB2832" w14:paraId="67A323BA" w14:textId="77777777">
        <w:trPr>
          <w:trHeight w:val="2529"/>
        </w:trPr>
        <w:tc>
          <w:tcPr>
            <w:tcW w:w="986" w:type="dxa"/>
          </w:tcPr>
          <w:p w14:paraId="78C37FEA" w14:textId="77777777" w:rsidR="00BB2832" w:rsidRDefault="00E2799E">
            <w:pPr>
              <w:pStyle w:val="TableParagraph"/>
              <w:spacing w:line="225" w:lineRule="exact"/>
              <w:rPr>
                <w:sz w:val="20"/>
              </w:rPr>
            </w:pPr>
            <w:r>
              <w:rPr>
                <w:sz w:val="20"/>
              </w:rPr>
              <w:t>20420**</w:t>
            </w:r>
          </w:p>
        </w:tc>
        <w:tc>
          <w:tcPr>
            <w:tcW w:w="2816" w:type="dxa"/>
          </w:tcPr>
          <w:p w14:paraId="7F0F2C6A" w14:textId="77777777" w:rsidR="00BB2832" w:rsidRDefault="00E2799E">
            <w:pPr>
              <w:pStyle w:val="TableParagraph"/>
              <w:ind w:left="108" w:right="489"/>
              <w:jc w:val="both"/>
              <w:rPr>
                <w:sz w:val="20"/>
              </w:rPr>
            </w:pPr>
            <w:r>
              <w:rPr>
                <w:sz w:val="20"/>
              </w:rPr>
              <w:t xml:space="preserve">Piemaksa par lielo locītavu </w:t>
            </w:r>
            <w:proofErr w:type="spellStart"/>
            <w:r>
              <w:rPr>
                <w:sz w:val="20"/>
              </w:rPr>
              <w:t>endoprotezēšanas</w:t>
            </w:r>
            <w:proofErr w:type="spellEnd"/>
            <w:r>
              <w:rPr>
                <w:sz w:val="20"/>
              </w:rPr>
              <w:t xml:space="preserve"> operāciju sarežģītos gadījumos</w:t>
            </w:r>
          </w:p>
        </w:tc>
        <w:tc>
          <w:tcPr>
            <w:tcW w:w="1173" w:type="dxa"/>
          </w:tcPr>
          <w:p w14:paraId="0427E65B" w14:textId="77777777" w:rsidR="00BB2832" w:rsidRDefault="00E2799E">
            <w:pPr>
              <w:pStyle w:val="TableParagraph"/>
              <w:spacing w:line="225" w:lineRule="exact"/>
              <w:ind w:left="86" w:right="80"/>
              <w:jc w:val="center"/>
              <w:rPr>
                <w:sz w:val="20"/>
              </w:rPr>
            </w:pPr>
            <w:r>
              <w:rPr>
                <w:sz w:val="20"/>
              </w:rPr>
              <w:t>410.51</w:t>
            </w:r>
          </w:p>
        </w:tc>
        <w:tc>
          <w:tcPr>
            <w:tcW w:w="3644" w:type="dxa"/>
          </w:tcPr>
          <w:p w14:paraId="09BCF0AD" w14:textId="77777777" w:rsidR="00BB2832" w:rsidRDefault="00E2799E">
            <w:pPr>
              <w:pStyle w:val="TableParagraph"/>
              <w:ind w:left="108" w:right="108"/>
              <w:rPr>
                <w:sz w:val="20"/>
              </w:rPr>
            </w:pPr>
            <w:r>
              <w:rPr>
                <w:sz w:val="20"/>
              </w:rPr>
              <w:t xml:space="preserve">Samaksa par šo manipulāciju tiek veikta, ja to norāda VSIA "Traumatoloģijas un ortopēdijas slimnīca" stacionāro veselības aprūpes pakalpojumu programmas "Gūžas locītavas </w:t>
            </w:r>
            <w:proofErr w:type="spellStart"/>
            <w:r>
              <w:rPr>
                <w:sz w:val="20"/>
              </w:rPr>
              <w:t>endoprotezēšana</w:t>
            </w:r>
            <w:proofErr w:type="spellEnd"/>
            <w:r>
              <w:rPr>
                <w:sz w:val="20"/>
              </w:rPr>
              <w:t xml:space="preserve"> ar </w:t>
            </w:r>
            <w:proofErr w:type="spellStart"/>
            <w:r>
              <w:rPr>
                <w:sz w:val="20"/>
              </w:rPr>
              <w:t>bezcementa</w:t>
            </w:r>
            <w:proofErr w:type="spellEnd"/>
            <w:r>
              <w:rPr>
                <w:sz w:val="20"/>
              </w:rPr>
              <w:t xml:space="preserve"> fiksācijas vai hibrīda tipa endoprotēzi sarežģītos gadījumos", "Gūžas locītavas </w:t>
            </w:r>
            <w:proofErr w:type="spellStart"/>
            <w:r>
              <w:rPr>
                <w:sz w:val="20"/>
              </w:rPr>
              <w:t>endoprotezēšana</w:t>
            </w:r>
            <w:proofErr w:type="spellEnd"/>
            <w:r>
              <w:rPr>
                <w:sz w:val="20"/>
              </w:rPr>
              <w:t xml:space="preserve"> ar cementējamu endoprotēzi sarežģītos gadījumos" un "Ceļa locītavas </w:t>
            </w:r>
            <w:proofErr w:type="spellStart"/>
            <w:r>
              <w:rPr>
                <w:sz w:val="20"/>
              </w:rPr>
              <w:t>endoprotezēšana</w:t>
            </w:r>
            <w:proofErr w:type="spellEnd"/>
          </w:p>
          <w:p w14:paraId="3069D87E" w14:textId="77777777" w:rsidR="00BB2832" w:rsidRDefault="00E2799E">
            <w:pPr>
              <w:pStyle w:val="TableParagraph"/>
              <w:spacing w:line="214" w:lineRule="exact"/>
              <w:ind w:left="108"/>
              <w:rPr>
                <w:sz w:val="20"/>
              </w:rPr>
            </w:pPr>
            <w:r>
              <w:rPr>
                <w:sz w:val="20"/>
              </w:rPr>
              <w:t>sarežģītos gadījumos" pacientiem.</w:t>
            </w:r>
          </w:p>
        </w:tc>
      </w:tr>
      <w:tr w:rsidR="00BB2832" w14:paraId="55A73BED" w14:textId="77777777">
        <w:trPr>
          <w:trHeight w:val="1380"/>
        </w:trPr>
        <w:tc>
          <w:tcPr>
            <w:tcW w:w="986" w:type="dxa"/>
          </w:tcPr>
          <w:p w14:paraId="789E7B1F" w14:textId="77777777" w:rsidR="00BB2832" w:rsidRDefault="00E2799E">
            <w:pPr>
              <w:pStyle w:val="TableParagraph"/>
              <w:spacing w:line="226" w:lineRule="exact"/>
              <w:rPr>
                <w:sz w:val="20"/>
              </w:rPr>
            </w:pPr>
            <w:r>
              <w:rPr>
                <w:sz w:val="20"/>
              </w:rPr>
              <w:t>31231</w:t>
            </w:r>
          </w:p>
        </w:tc>
        <w:tc>
          <w:tcPr>
            <w:tcW w:w="2816" w:type="dxa"/>
          </w:tcPr>
          <w:p w14:paraId="72E64B52" w14:textId="77777777" w:rsidR="00BB2832" w:rsidRDefault="00E2799E">
            <w:pPr>
              <w:pStyle w:val="TableParagraph"/>
              <w:ind w:left="108" w:right="484"/>
              <w:rPr>
                <w:sz w:val="20"/>
              </w:rPr>
            </w:pPr>
            <w:proofErr w:type="spellStart"/>
            <w:r>
              <w:rPr>
                <w:sz w:val="20"/>
              </w:rPr>
              <w:t>Endoskopiskais</w:t>
            </w:r>
            <w:proofErr w:type="spellEnd"/>
            <w:r>
              <w:rPr>
                <w:sz w:val="20"/>
              </w:rPr>
              <w:t xml:space="preserve"> (12mm diametra) universālais </w:t>
            </w:r>
            <w:proofErr w:type="spellStart"/>
            <w:r>
              <w:rPr>
                <w:sz w:val="20"/>
              </w:rPr>
              <w:t>griezējšuvējs</w:t>
            </w:r>
            <w:proofErr w:type="spellEnd"/>
            <w:r>
              <w:rPr>
                <w:sz w:val="20"/>
              </w:rPr>
              <w:t>, ar iespēju pievienot kasetes ar dažādu</w:t>
            </w:r>
          </w:p>
          <w:p w14:paraId="07E47AC2" w14:textId="77777777" w:rsidR="00BB2832" w:rsidRDefault="00E2799E">
            <w:pPr>
              <w:pStyle w:val="TableParagraph"/>
              <w:spacing w:line="230" w:lineRule="exact"/>
              <w:ind w:left="108"/>
              <w:rPr>
                <w:sz w:val="20"/>
              </w:rPr>
            </w:pPr>
            <w:r>
              <w:rPr>
                <w:sz w:val="20"/>
              </w:rPr>
              <w:t xml:space="preserve">garumu un skavu izmēru, </w:t>
            </w:r>
            <w:proofErr w:type="spellStart"/>
            <w:r>
              <w:rPr>
                <w:sz w:val="20"/>
              </w:rPr>
              <w:t>rotikulējošas</w:t>
            </w:r>
            <w:proofErr w:type="spellEnd"/>
            <w:r>
              <w:rPr>
                <w:sz w:val="20"/>
              </w:rPr>
              <w:t xml:space="preserve"> vai taisnas</w:t>
            </w:r>
          </w:p>
        </w:tc>
        <w:tc>
          <w:tcPr>
            <w:tcW w:w="1173" w:type="dxa"/>
          </w:tcPr>
          <w:p w14:paraId="63462297" w14:textId="77777777" w:rsidR="00BB2832" w:rsidRDefault="00E2799E">
            <w:pPr>
              <w:pStyle w:val="TableParagraph"/>
              <w:spacing w:line="226" w:lineRule="exact"/>
              <w:ind w:left="86" w:right="77"/>
              <w:jc w:val="center"/>
              <w:rPr>
                <w:sz w:val="20"/>
              </w:rPr>
            </w:pPr>
            <w:r>
              <w:rPr>
                <w:sz w:val="20"/>
              </w:rPr>
              <w:t>0.00</w:t>
            </w:r>
          </w:p>
        </w:tc>
        <w:tc>
          <w:tcPr>
            <w:tcW w:w="3644" w:type="dxa"/>
          </w:tcPr>
          <w:p w14:paraId="14A9EAF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64B12C51" w14:textId="77777777">
        <w:trPr>
          <w:trHeight w:val="921"/>
        </w:trPr>
        <w:tc>
          <w:tcPr>
            <w:tcW w:w="986" w:type="dxa"/>
          </w:tcPr>
          <w:p w14:paraId="0BB2D02A" w14:textId="77777777" w:rsidR="00BB2832" w:rsidRDefault="00E2799E">
            <w:pPr>
              <w:pStyle w:val="TableParagraph"/>
              <w:spacing w:line="225" w:lineRule="exact"/>
              <w:rPr>
                <w:sz w:val="20"/>
              </w:rPr>
            </w:pPr>
            <w:r>
              <w:rPr>
                <w:sz w:val="20"/>
              </w:rPr>
              <w:t>31232</w:t>
            </w:r>
          </w:p>
        </w:tc>
        <w:tc>
          <w:tcPr>
            <w:tcW w:w="2816" w:type="dxa"/>
          </w:tcPr>
          <w:p w14:paraId="65E87F4C" w14:textId="77777777" w:rsidR="00BB2832" w:rsidRDefault="00E2799E">
            <w:pPr>
              <w:pStyle w:val="TableParagraph"/>
              <w:ind w:left="108" w:right="223"/>
              <w:rPr>
                <w:sz w:val="20"/>
              </w:rPr>
            </w:pPr>
            <w:r>
              <w:rPr>
                <w:sz w:val="20"/>
              </w:rPr>
              <w:t xml:space="preserve">Piemaksa manipulācijai 31231 par kaseti 30 mm </w:t>
            </w:r>
            <w:proofErr w:type="spellStart"/>
            <w:r>
              <w:rPr>
                <w:sz w:val="20"/>
              </w:rPr>
              <w:t>endoskopiskajam</w:t>
            </w:r>
            <w:proofErr w:type="spellEnd"/>
          </w:p>
          <w:p w14:paraId="23686E9D" w14:textId="77777777" w:rsidR="00BB2832" w:rsidRDefault="00E2799E">
            <w:pPr>
              <w:pStyle w:val="TableParagraph"/>
              <w:spacing w:line="215" w:lineRule="exact"/>
              <w:ind w:left="108"/>
              <w:rPr>
                <w:sz w:val="20"/>
              </w:rPr>
            </w:pPr>
            <w:proofErr w:type="spellStart"/>
            <w:r>
              <w:rPr>
                <w:sz w:val="20"/>
              </w:rPr>
              <w:t>griezējšuvējam</w:t>
            </w:r>
            <w:proofErr w:type="spellEnd"/>
            <w:r>
              <w:rPr>
                <w:sz w:val="20"/>
              </w:rPr>
              <w:t xml:space="preserve"> (taisna, ar</w:t>
            </w:r>
          </w:p>
        </w:tc>
        <w:tc>
          <w:tcPr>
            <w:tcW w:w="1173" w:type="dxa"/>
          </w:tcPr>
          <w:p w14:paraId="78683501" w14:textId="77777777" w:rsidR="00BB2832" w:rsidRDefault="00E2799E">
            <w:pPr>
              <w:pStyle w:val="TableParagraph"/>
              <w:spacing w:line="225" w:lineRule="exact"/>
              <w:ind w:left="86" w:right="77"/>
              <w:jc w:val="center"/>
              <w:rPr>
                <w:sz w:val="20"/>
              </w:rPr>
            </w:pPr>
            <w:r>
              <w:rPr>
                <w:sz w:val="20"/>
              </w:rPr>
              <w:t>0.00</w:t>
            </w:r>
          </w:p>
        </w:tc>
        <w:tc>
          <w:tcPr>
            <w:tcW w:w="3644" w:type="dxa"/>
          </w:tcPr>
          <w:p w14:paraId="50C65B80" w14:textId="77777777" w:rsidR="00BB2832" w:rsidRDefault="00E2799E">
            <w:pPr>
              <w:pStyle w:val="TableParagraph"/>
              <w:ind w:left="108" w:right="102"/>
              <w:rPr>
                <w:sz w:val="20"/>
              </w:rPr>
            </w:pPr>
            <w:r>
              <w:rPr>
                <w:sz w:val="20"/>
              </w:rPr>
              <w:t>Šo manipulāciju norāda SIA ""Rīgas Austrumu klīniskā universitātes slimnīca".</w:t>
            </w:r>
          </w:p>
        </w:tc>
      </w:tr>
    </w:tbl>
    <w:p w14:paraId="7BFE1210" w14:textId="77777777" w:rsidR="00BB2832" w:rsidRDefault="00BB2832">
      <w:pPr>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7CF0EA61" w14:textId="77777777">
        <w:trPr>
          <w:trHeight w:val="460"/>
        </w:trPr>
        <w:tc>
          <w:tcPr>
            <w:tcW w:w="986" w:type="dxa"/>
          </w:tcPr>
          <w:p w14:paraId="5D07EC91" w14:textId="77777777" w:rsidR="00BB2832" w:rsidRDefault="00BB2832">
            <w:pPr>
              <w:pStyle w:val="TableParagraph"/>
              <w:ind w:left="0"/>
              <w:rPr>
                <w:sz w:val="18"/>
              </w:rPr>
            </w:pPr>
          </w:p>
        </w:tc>
        <w:tc>
          <w:tcPr>
            <w:tcW w:w="2816" w:type="dxa"/>
          </w:tcPr>
          <w:p w14:paraId="140B6127" w14:textId="77777777" w:rsidR="00BB2832" w:rsidRDefault="00E2799E">
            <w:pPr>
              <w:pStyle w:val="TableParagraph"/>
              <w:spacing w:line="220" w:lineRule="exact"/>
              <w:ind w:left="108"/>
              <w:rPr>
                <w:sz w:val="20"/>
              </w:rPr>
            </w:pPr>
            <w:r>
              <w:rPr>
                <w:sz w:val="20"/>
              </w:rPr>
              <w:t>iestrādātu nazi un 3 skavu</w:t>
            </w:r>
          </w:p>
          <w:p w14:paraId="139ACCEB" w14:textId="77777777" w:rsidR="00BB2832" w:rsidRDefault="00E2799E">
            <w:pPr>
              <w:pStyle w:val="TableParagraph"/>
              <w:spacing w:line="220" w:lineRule="exact"/>
              <w:ind w:left="108"/>
              <w:rPr>
                <w:sz w:val="20"/>
              </w:rPr>
            </w:pPr>
            <w:r>
              <w:rPr>
                <w:sz w:val="20"/>
              </w:rPr>
              <w:t>rindām) asinsvadu nošūšanai</w:t>
            </w:r>
          </w:p>
        </w:tc>
        <w:tc>
          <w:tcPr>
            <w:tcW w:w="1173" w:type="dxa"/>
          </w:tcPr>
          <w:p w14:paraId="34B40C3E" w14:textId="77777777" w:rsidR="00BB2832" w:rsidRDefault="00BB2832">
            <w:pPr>
              <w:pStyle w:val="TableParagraph"/>
              <w:ind w:left="0"/>
              <w:rPr>
                <w:sz w:val="18"/>
              </w:rPr>
            </w:pPr>
          </w:p>
        </w:tc>
        <w:tc>
          <w:tcPr>
            <w:tcW w:w="3644" w:type="dxa"/>
          </w:tcPr>
          <w:p w14:paraId="7A467B30" w14:textId="77777777" w:rsidR="00BB2832" w:rsidRDefault="00BB2832">
            <w:pPr>
              <w:pStyle w:val="TableParagraph"/>
              <w:ind w:left="0"/>
              <w:rPr>
                <w:sz w:val="18"/>
              </w:rPr>
            </w:pPr>
          </w:p>
        </w:tc>
      </w:tr>
      <w:tr w:rsidR="00BB2832" w14:paraId="4AA2E69E" w14:textId="77777777">
        <w:trPr>
          <w:trHeight w:val="1380"/>
        </w:trPr>
        <w:tc>
          <w:tcPr>
            <w:tcW w:w="986" w:type="dxa"/>
          </w:tcPr>
          <w:p w14:paraId="415C7483" w14:textId="77777777" w:rsidR="00BB2832" w:rsidRDefault="00E2799E">
            <w:pPr>
              <w:pStyle w:val="TableParagraph"/>
              <w:spacing w:line="220" w:lineRule="exact"/>
              <w:rPr>
                <w:sz w:val="20"/>
              </w:rPr>
            </w:pPr>
            <w:r>
              <w:rPr>
                <w:sz w:val="20"/>
              </w:rPr>
              <w:t>31233</w:t>
            </w:r>
          </w:p>
        </w:tc>
        <w:tc>
          <w:tcPr>
            <w:tcW w:w="2816" w:type="dxa"/>
          </w:tcPr>
          <w:p w14:paraId="12EEA760" w14:textId="77777777" w:rsidR="00BB2832" w:rsidRDefault="00E2799E">
            <w:pPr>
              <w:pStyle w:val="TableParagraph"/>
              <w:ind w:left="108" w:right="151"/>
              <w:rPr>
                <w:sz w:val="20"/>
              </w:rPr>
            </w:pPr>
            <w:r>
              <w:rPr>
                <w:sz w:val="20"/>
              </w:rPr>
              <w:t xml:space="preserve">Piemaksa manipulācijai 31231 par kaseti 30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w:t>
            </w:r>
            <w:proofErr w:type="spellStart"/>
            <w:r>
              <w:rPr>
                <w:sz w:val="20"/>
              </w:rPr>
              <w:t>rotikulējoša</w:t>
            </w:r>
            <w:proofErr w:type="spellEnd"/>
            <w:r>
              <w:rPr>
                <w:sz w:val="20"/>
              </w:rPr>
              <w:t>, ar</w:t>
            </w:r>
          </w:p>
          <w:p w14:paraId="6897C2EC" w14:textId="77777777" w:rsidR="00BB2832" w:rsidRDefault="00E2799E">
            <w:pPr>
              <w:pStyle w:val="TableParagraph"/>
              <w:spacing w:line="228" w:lineRule="exact"/>
              <w:ind w:left="108" w:right="123"/>
              <w:rPr>
                <w:sz w:val="20"/>
              </w:rPr>
            </w:pPr>
            <w:r>
              <w:rPr>
                <w:sz w:val="20"/>
              </w:rPr>
              <w:t>iestrādātu nazi un 3 skavu rindām) asinsvadu nošūšanai</w:t>
            </w:r>
          </w:p>
        </w:tc>
        <w:tc>
          <w:tcPr>
            <w:tcW w:w="1173" w:type="dxa"/>
          </w:tcPr>
          <w:p w14:paraId="211DC8A7" w14:textId="77777777" w:rsidR="00BB2832" w:rsidRDefault="00E2799E">
            <w:pPr>
              <w:pStyle w:val="TableParagraph"/>
              <w:spacing w:line="220" w:lineRule="exact"/>
              <w:ind w:left="86" w:right="77"/>
              <w:jc w:val="center"/>
              <w:rPr>
                <w:sz w:val="20"/>
              </w:rPr>
            </w:pPr>
            <w:r>
              <w:rPr>
                <w:sz w:val="20"/>
              </w:rPr>
              <w:t>0.00</w:t>
            </w:r>
          </w:p>
        </w:tc>
        <w:tc>
          <w:tcPr>
            <w:tcW w:w="3644" w:type="dxa"/>
          </w:tcPr>
          <w:p w14:paraId="0EA77E3F"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286DD37B" w14:textId="77777777">
        <w:trPr>
          <w:trHeight w:val="1610"/>
        </w:trPr>
        <w:tc>
          <w:tcPr>
            <w:tcW w:w="986" w:type="dxa"/>
          </w:tcPr>
          <w:p w14:paraId="667609EC" w14:textId="77777777" w:rsidR="00BB2832" w:rsidRDefault="00E2799E">
            <w:pPr>
              <w:pStyle w:val="TableParagraph"/>
              <w:spacing w:line="220" w:lineRule="exact"/>
              <w:rPr>
                <w:sz w:val="20"/>
              </w:rPr>
            </w:pPr>
            <w:r>
              <w:rPr>
                <w:sz w:val="20"/>
              </w:rPr>
              <w:t>31234</w:t>
            </w:r>
          </w:p>
        </w:tc>
        <w:tc>
          <w:tcPr>
            <w:tcW w:w="2816" w:type="dxa"/>
          </w:tcPr>
          <w:p w14:paraId="59678A5C" w14:textId="77777777" w:rsidR="00BB2832" w:rsidRDefault="00E2799E">
            <w:pPr>
              <w:pStyle w:val="TableParagraph"/>
              <w:ind w:left="108" w:right="223"/>
              <w:rPr>
                <w:sz w:val="20"/>
              </w:rPr>
            </w:pPr>
            <w:r>
              <w:rPr>
                <w:sz w:val="20"/>
              </w:rPr>
              <w:t xml:space="preserve">Piemaksa manipulācijai 31231 par kaseti 60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(taisna, ar iestrādātu nazi un 3 skavu</w:t>
            </w:r>
          </w:p>
          <w:p w14:paraId="7433CD46" w14:textId="77777777" w:rsidR="00BB2832" w:rsidRDefault="00E2799E">
            <w:pPr>
              <w:pStyle w:val="TableParagraph"/>
              <w:spacing w:line="228" w:lineRule="exact"/>
              <w:ind w:left="108"/>
              <w:rPr>
                <w:sz w:val="20"/>
              </w:rPr>
            </w:pPr>
            <w:r>
              <w:rPr>
                <w:sz w:val="20"/>
              </w:rPr>
              <w:t xml:space="preserve">rindām) </w:t>
            </w:r>
            <w:proofErr w:type="spellStart"/>
            <w:r>
              <w:rPr>
                <w:sz w:val="20"/>
              </w:rPr>
              <w:t>plaušaudu</w:t>
            </w:r>
            <w:proofErr w:type="spellEnd"/>
            <w:r>
              <w:rPr>
                <w:sz w:val="20"/>
              </w:rPr>
              <w:t>/bronhu nošūšanai</w:t>
            </w:r>
          </w:p>
        </w:tc>
        <w:tc>
          <w:tcPr>
            <w:tcW w:w="1173" w:type="dxa"/>
          </w:tcPr>
          <w:p w14:paraId="0256FF2E" w14:textId="77777777" w:rsidR="00BB2832" w:rsidRDefault="00E2799E">
            <w:pPr>
              <w:pStyle w:val="TableParagraph"/>
              <w:spacing w:line="220" w:lineRule="exact"/>
              <w:ind w:left="86" w:right="77"/>
              <w:jc w:val="center"/>
              <w:rPr>
                <w:sz w:val="20"/>
              </w:rPr>
            </w:pPr>
            <w:r>
              <w:rPr>
                <w:sz w:val="20"/>
              </w:rPr>
              <w:t>0.00</w:t>
            </w:r>
          </w:p>
        </w:tc>
        <w:tc>
          <w:tcPr>
            <w:tcW w:w="3644" w:type="dxa"/>
          </w:tcPr>
          <w:p w14:paraId="5E8827DB"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A36CE76" w14:textId="77777777">
        <w:trPr>
          <w:trHeight w:val="1610"/>
        </w:trPr>
        <w:tc>
          <w:tcPr>
            <w:tcW w:w="986" w:type="dxa"/>
          </w:tcPr>
          <w:p w14:paraId="1856D4C7" w14:textId="77777777" w:rsidR="00BB2832" w:rsidRDefault="00E2799E">
            <w:pPr>
              <w:pStyle w:val="TableParagraph"/>
              <w:spacing w:line="220" w:lineRule="exact"/>
              <w:rPr>
                <w:sz w:val="20"/>
              </w:rPr>
            </w:pPr>
            <w:r>
              <w:rPr>
                <w:sz w:val="20"/>
              </w:rPr>
              <w:t>31235</w:t>
            </w:r>
          </w:p>
        </w:tc>
        <w:tc>
          <w:tcPr>
            <w:tcW w:w="2816" w:type="dxa"/>
          </w:tcPr>
          <w:p w14:paraId="562D8785" w14:textId="77777777" w:rsidR="00BB2832" w:rsidRDefault="00E2799E">
            <w:pPr>
              <w:pStyle w:val="TableParagraph"/>
              <w:ind w:left="108" w:right="151"/>
              <w:rPr>
                <w:sz w:val="20"/>
              </w:rPr>
            </w:pPr>
            <w:r>
              <w:rPr>
                <w:sz w:val="20"/>
              </w:rPr>
              <w:t xml:space="preserve">Piemaksa manipulācijai 31231 par kaseti 60 mm </w:t>
            </w:r>
            <w:proofErr w:type="spellStart"/>
            <w:r>
              <w:rPr>
                <w:sz w:val="20"/>
              </w:rPr>
              <w:t>endoskopiskajam</w:t>
            </w:r>
            <w:proofErr w:type="spellEnd"/>
            <w:r>
              <w:rPr>
                <w:sz w:val="20"/>
              </w:rPr>
              <w:t xml:space="preserve"> </w:t>
            </w:r>
            <w:proofErr w:type="spellStart"/>
            <w:r>
              <w:rPr>
                <w:sz w:val="20"/>
              </w:rPr>
              <w:t>griezējšuvējam</w:t>
            </w:r>
            <w:proofErr w:type="spellEnd"/>
            <w:r>
              <w:rPr>
                <w:sz w:val="20"/>
              </w:rPr>
              <w:t xml:space="preserve"> (</w:t>
            </w:r>
            <w:proofErr w:type="spellStart"/>
            <w:r>
              <w:rPr>
                <w:sz w:val="20"/>
              </w:rPr>
              <w:t>rotikulējoša</w:t>
            </w:r>
            <w:proofErr w:type="spellEnd"/>
            <w:r>
              <w:rPr>
                <w:sz w:val="20"/>
              </w:rPr>
              <w:t xml:space="preserve">, ar iestrādātu nazi un 3 skavu rindām) </w:t>
            </w:r>
            <w:proofErr w:type="spellStart"/>
            <w:r>
              <w:rPr>
                <w:sz w:val="20"/>
              </w:rPr>
              <w:t>plaušaudu</w:t>
            </w:r>
            <w:proofErr w:type="spellEnd"/>
            <w:r>
              <w:rPr>
                <w:sz w:val="20"/>
              </w:rPr>
              <w:t>/bronhu</w:t>
            </w:r>
          </w:p>
          <w:p w14:paraId="2BB4E01F" w14:textId="77777777" w:rsidR="00BB2832" w:rsidRDefault="00E2799E">
            <w:pPr>
              <w:pStyle w:val="TableParagraph"/>
              <w:spacing w:line="220" w:lineRule="exact"/>
              <w:ind w:left="108"/>
              <w:rPr>
                <w:sz w:val="20"/>
              </w:rPr>
            </w:pPr>
            <w:r>
              <w:rPr>
                <w:sz w:val="20"/>
              </w:rPr>
              <w:t>nošūšanai</w:t>
            </w:r>
          </w:p>
        </w:tc>
        <w:tc>
          <w:tcPr>
            <w:tcW w:w="1173" w:type="dxa"/>
          </w:tcPr>
          <w:p w14:paraId="5506C0D4" w14:textId="77777777" w:rsidR="00BB2832" w:rsidRDefault="00E2799E">
            <w:pPr>
              <w:pStyle w:val="TableParagraph"/>
              <w:spacing w:line="220" w:lineRule="exact"/>
              <w:ind w:left="86" w:right="77"/>
              <w:jc w:val="center"/>
              <w:rPr>
                <w:sz w:val="20"/>
              </w:rPr>
            </w:pPr>
            <w:r>
              <w:rPr>
                <w:sz w:val="20"/>
              </w:rPr>
              <w:t>0.00</w:t>
            </w:r>
          </w:p>
        </w:tc>
        <w:tc>
          <w:tcPr>
            <w:tcW w:w="3644" w:type="dxa"/>
          </w:tcPr>
          <w:p w14:paraId="7F206E5C"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5EC7A454" w14:textId="77777777">
        <w:trPr>
          <w:trHeight w:val="460"/>
        </w:trPr>
        <w:tc>
          <w:tcPr>
            <w:tcW w:w="986" w:type="dxa"/>
          </w:tcPr>
          <w:p w14:paraId="439B5544" w14:textId="77777777" w:rsidR="00BB2832" w:rsidRDefault="00E2799E">
            <w:pPr>
              <w:pStyle w:val="TableParagraph"/>
              <w:spacing w:line="220" w:lineRule="exact"/>
              <w:rPr>
                <w:sz w:val="20"/>
              </w:rPr>
            </w:pPr>
            <w:r>
              <w:rPr>
                <w:sz w:val="20"/>
              </w:rPr>
              <w:t>31236</w:t>
            </w:r>
          </w:p>
        </w:tc>
        <w:tc>
          <w:tcPr>
            <w:tcW w:w="2816" w:type="dxa"/>
          </w:tcPr>
          <w:p w14:paraId="3922E7B9" w14:textId="77777777" w:rsidR="00BB2832" w:rsidRDefault="00E2799E">
            <w:pPr>
              <w:pStyle w:val="TableParagraph"/>
              <w:spacing w:line="220" w:lineRule="exact"/>
              <w:ind w:left="108"/>
              <w:rPr>
                <w:sz w:val="20"/>
              </w:rPr>
            </w:pPr>
            <w:r>
              <w:rPr>
                <w:sz w:val="20"/>
              </w:rPr>
              <w:t xml:space="preserve">Konvencionālais </w:t>
            </w:r>
            <w:proofErr w:type="spellStart"/>
            <w:r>
              <w:rPr>
                <w:sz w:val="20"/>
              </w:rPr>
              <w:t>griezējšuvējs</w:t>
            </w:r>
            <w:proofErr w:type="spellEnd"/>
          </w:p>
          <w:p w14:paraId="0B206BC4" w14:textId="77777777" w:rsidR="00BB2832" w:rsidRDefault="00E2799E">
            <w:pPr>
              <w:pStyle w:val="TableParagraph"/>
              <w:spacing w:line="220" w:lineRule="exact"/>
              <w:ind w:left="108"/>
              <w:rPr>
                <w:sz w:val="20"/>
              </w:rPr>
            </w:pPr>
            <w:r>
              <w:rPr>
                <w:sz w:val="20"/>
              </w:rPr>
              <w:t>60 mm, ar ielādētu kaseti</w:t>
            </w:r>
          </w:p>
        </w:tc>
        <w:tc>
          <w:tcPr>
            <w:tcW w:w="1173" w:type="dxa"/>
          </w:tcPr>
          <w:p w14:paraId="75D30395" w14:textId="77777777" w:rsidR="00BB2832" w:rsidRDefault="00E2799E">
            <w:pPr>
              <w:pStyle w:val="TableParagraph"/>
              <w:spacing w:line="220" w:lineRule="exact"/>
              <w:ind w:left="86" w:right="77"/>
              <w:jc w:val="center"/>
              <w:rPr>
                <w:sz w:val="20"/>
              </w:rPr>
            </w:pPr>
            <w:r>
              <w:rPr>
                <w:sz w:val="20"/>
              </w:rPr>
              <w:t>0.00</w:t>
            </w:r>
          </w:p>
        </w:tc>
        <w:tc>
          <w:tcPr>
            <w:tcW w:w="3644" w:type="dxa"/>
          </w:tcPr>
          <w:p w14:paraId="3B3D72F9" w14:textId="77777777" w:rsidR="00BB2832" w:rsidRDefault="00E2799E">
            <w:pPr>
              <w:pStyle w:val="TableParagraph"/>
              <w:spacing w:line="220" w:lineRule="exact"/>
              <w:ind w:left="108"/>
              <w:rPr>
                <w:sz w:val="20"/>
              </w:rPr>
            </w:pPr>
            <w:r>
              <w:rPr>
                <w:sz w:val="20"/>
              </w:rPr>
              <w:t>Šo manipulāciju norāda SIA ""Rīgas</w:t>
            </w:r>
          </w:p>
          <w:p w14:paraId="3F70A06F" w14:textId="77777777" w:rsidR="00BB2832" w:rsidRDefault="00E2799E">
            <w:pPr>
              <w:pStyle w:val="TableParagraph"/>
              <w:spacing w:line="220" w:lineRule="exact"/>
              <w:ind w:left="108"/>
              <w:rPr>
                <w:sz w:val="20"/>
              </w:rPr>
            </w:pPr>
            <w:r>
              <w:rPr>
                <w:sz w:val="20"/>
              </w:rPr>
              <w:t>Austrumu klīniskā universitātes slimnīca".</w:t>
            </w:r>
          </w:p>
        </w:tc>
      </w:tr>
      <w:tr w:rsidR="00BB2832" w14:paraId="1DDB392F" w14:textId="77777777">
        <w:trPr>
          <w:trHeight w:val="921"/>
        </w:trPr>
        <w:tc>
          <w:tcPr>
            <w:tcW w:w="986" w:type="dxa"/>
          </w:tcPr>
          <w:p w14:paraId="2BF81AD6" w14:textId="77777777" w:rsidR="00BB2832" w:rsidRDefault="00E2799E">
            <w:pPr>
              <w:pStyle w:val="TableParagraph"/>
              <w:spacing w:line="220" w:lineRule="exact"/>
              <w:rPr>
                <w:sz w:val="20"/>
              </w:rPr>
            </w:pPr>
            <w:r>
              <w:rPr>
                <w:sz w:val="20"/>
              </w:rPr>
              <w:t>31237</w:t>
            </w:r>
          </w:p>
        </w:tc>
        <w:tc>
          <w:tcPr>
            <w:tcW w:w="2816" w:type="dxa"/>
          </w:tcPr>
          <w:p w14:paraId="682A41EE" w14:textId="77777777" w:rsidR="00BB2832" w:rsidRDefault="00E2799E">
            <w:pPr>
              <w:pStyle w:val="TableParagraph"/>
              <w:ind w:left="108" w:right="223"/>
              <w:rPr>
                <w:sz w:val="20"/>
              </w:rPr>
            </w:pPr>
            <w:r>
              <w:rPr>
                <w:sz w:val="20"/>
              </w:rPr>
              <w:t>Piemaksa manipulācijai 31236 par papildus kaseti 60 mm konvencionālajam</w:t>
            </w:r>
          </w:p>
          <w:p w14:paraId="38303E86" w14:textId="77777777" w:rsidR="00BB2832" w:rsidRDefault="00E2799E">
            <w:pPr>
              <w:pStyle w:val="TableParagraph"/>
              <w:spacing w:line="220" w:lineRule="exact"/>
              <w:ind w:left="108"/>
              <w:rPr>
                <w:sz w:val="20"/>
              </w:rPr>
            </w:pPr>
            <w:proofErr w:type="spellStart"/>
            <w:r>
              <w:rPr>
                <w:sz w:val="20"/>
              </w:rPr>
              <w:t>griezējšuvējam</w:t>
            </w:r>
            <w:proofErr w:type="spellEnd"/>
          </w:p>
        </w:tc>
        <w:tc>
          <w:tcPr>
            <w:tcW w:w="1173" w:type="dxa"/>
          </w:tcPr>
          <w:p w14:paraId="2DDB6635" w14:textId="77777777" w:rsidR="00BB2832" w:rsidRDefault="00E2799E">
            <w:pPr>
              <w:pStyle w:val="TableParagraph"/>
              <w:spacing w:line="220" w:lineRule="exact"/>
              <w:ind w:left="86" w:right="77"/>
              <w:jc w:val="center"/>
              <w:rPr>
                <w:sz w:val="20"/>
              </w:rPr>
            </w:pPr>
            <w:r>
              <w:rPr>
                <w:sz w:val="20"/>
              </w:rPr>
              <w:t>0.00</w:t>
            </w:r>
          </w:p>
        </w:tc>
        <w:tc>
          <w:tcPr>
            <w:tcW w:w="3644" w:type="dxa"/>
          </w:tcPr>
          <w:p w14:paraId="54ECDCB0"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D7B7697" w14:textId="77777777">
        <w:trPr>
          <w:trHeight w:val="458"/>
        </w:trPr>
        <w:tc>
          <w:tcPr>
            <w:tcW w:w="986" w:type="dxa"/>
          </w:tcPr>
          <w:p w14:paraId="7E2D9377" w14:textId="77777777" w:rsidR="00BB2832" w:rsidRDefault="00E2799E">
            <w:pPr>
              <w:pStyle w:val="TableParagraph"/>
              <w:spacing w:line="220" w:lineRule="exact"/>
              <w:rPr>
                <w:sz w:val="20"/>
              </w:rPr>
            </w:pPr>
            <w:r>
              <w:rPr>
                <w:sz w:val="20"/>
              </w:rPr>
              <w:t>31238</w:t>
            </w:r>
          </w:p>
        </w:tc>
        <w:tc>
          <w:tcPr>
            <w:tcW w:w="2816" w:type="dxa"/>
          </w:tcPr>
          <w:p w14:paraId="357F42CD" w14:textId="77777777" w:rsidR="00BB2832" w:rsidRDefault="00E2799E">
            <w:pPr>
              <w:pStyle w:val="TableParagraph"/>
              <w:spacing w:line="219" w:lineRule="exact"/>
              <w:ind w:left="108"/>
              <w:rPr>
                <w:sz w:val="20"/>
              </w:rPr>
            </w:pPr>
            <w:r>
              <w:rPr>
                <w:sz w:val="20"/>
              </w:rPr>
              <w:t xml:space="preserve">Konvencionālais </w:t>
            </w:r>
            <w:proofErr w:type="spellStart"/>
            <w:r>
              <w:rPr>
                <w:sz w:val="20"/>
              </w:rPr>
              <w:t>griezējšuvējs</w:t>
            </w:r>
            <w:proofErr w:type="spellEnd"/>
          </w:p>
          <w:p w14:paraId="6E329500" w14:textId="77777777" w:rsidR="00BB2832" w:rsidRDefault="00E2799E">
            <w:pPr>
              <w:pStyle w:val="TableParagraph"/>
              <w:spacing w:line="219" w:lineRule="exact"/>
              <w:ind w:left="108"/>
              <w:rPr>
                <w:sz w:val="20"/>
              </w:rPr>
            </w:pPr>
            <w:r>
              <w:rPr>
                <w:sz w:val="20"/>
              </w:rPr>
              <w:t>80 mm, ar ielādētu kaseti</w:t>
            </w:r>
          </w:p>
        </w:tc>
        <w:tc>
          <w:tcPr>
            <w:tcW w:w="1173" w:type="dxa"/>
          </w:tcPr>
          <w:p w14:paraId="258B1BBC" w14:textId="77777777" w:rsidR="00BB2832" w:rsidRDefault="00E2799E">
            <w:pPr>
              <w:pStyle w:val="TableParagraph"/>
              <w:spacing w:line="220" w:lineRule="exact"/>
              <w:ind w:left="86" w:right="77"/>
              <w:jc w:val="center"/>
              <w:rPr>
                <w:sz w:val="20"/>
              </w:rPr>
            </w:pPr>
            <w:r>
              <w:rPr>
                <w:sz w:val="20"/>
              </w:rPr>
              <w:t>0.00</w:t>
            </w:r>
          </w:p>
        </w:tc>
        <w:tc>
          <w:tcPr>
            <w:tcW w:w="3644" w:type="dxa"/>
          </w:tcPr>
          <w:p w14:paraId="64B3C327" w14:textId="77777777" w:rsidR="00BB2832" w:rsidRDefault="00E2799E">
            <w:pPr>
              <w:pStyle w:val="TableParagraph"/>
              <w:spacing w:line="219" w:lineRule="exact"/>
              <w:ind w:left="108"/>
              <w:rPr>
                <w:sz w:val="20"/>
              </w:rPr>
            </w:pPr>
            <w:r>
              <w:rPr>
                <w:sz w:val="20"/>
              </w:rPr>
              <w:t>Šo manipulāciju norāda SIA ""Rīgas</w:t>
            </w:r>
          </w:p>
          <w:p w14:paraId="5F52906C" w14:textId="77777777" w:rsidR="00BB2832" w:rsidRDefault="00E2799E">
            <w:pPr>
              <w:pStyle w:val="TableParagraph"/>
              <w:spacing w:line="219" w:lineRule="exact"/>
              <w:ind w:left="108"/>
              <w:rPr>
                <w:sz w:val="20"/>
              </w:rPr>
            </w:pPr>
            <w:r>
              <w:rPr>
                <w:sz w:val="20"/>
              </w:rPr>
              <w:t>Austrumu klīniskā universitātes slimnīca".</w:t>
            </w:r>
          </w:p>
        </w:tc>
      </w:tr>
      <w:tr w:rsidR="00BB2832" w14:paraId="5A99BBBD" w14:textId="77777777">
        <w:trPr>
          <w:trHeight w:val="921"/>
        </w:trPr>
        <w:tc>
          <w:tcPr>
            <w:tcW w:w="986" w:type="dxa"/>
          </w:tcPr>
          <w:p w14:paraId="04818CA0" w14:textId="77777777" w:rsidR="00BB2832" w:rsidRDefault="00E2799E">
            <w:pPr>
              <w:pStyle w:val="TableParagraph"/>
              <w:spacing w:line="220" w:lineRule="exact"/>
              <w:rPr>
                <w:sz w:val="20"/>
              </w:rPr>
            </w:pPr>
            <w:r>
              <w:rPr>
                <w:sz w:val="20"/>
              </w:rPr>
              <w:t>31239</w:t>
            </w:r>
          </w:p>
        </w:tc>
        <w:tc>
          <w:tcPr>
            <w:tcW w:w="2816" w:type="dxa"/>
          </w:tcPr>
          <w:p w14:paraId="78FC7CB6" w14:textId="77777777" w:rsidR="00BB2832" w:rsidRDefault="00E2799E">
            <w:pPr>
              <w:pStyle w:val="TableParagraph"/>
              <w:ind w:left="108" w:right="223"/>
              <w:rPr>
                <w:sz w:val="20"/>
              </w:rPr>
            </w:pPr>
            <w:r>
              <w:rPr>
                <w:sz w:val="20"/>
              </w:rPr>
              <w:t>Piemaksa manipulācijai 31238 par papildus kaseti 80 mm konvencionālajam</w:t>
            </w:r>
          </w:p>
          <w:p w14:paraId="094940DD" w14:textId="77777777" w:rsidR="00BB2832" w:rsidRDefault="00E2799E">
            <w:pPr>
              <w:pStyle w:val="TableParagraph"/>
              <w:spacing w:line="220" w:lineRule="exact"/>
              <w:ind w:left="108"/>
              <w:rPr>
                <w:sz w:val="20"/>
              </w:rPr>
            </w:pPr>
            <w:proofErr w:type="spellStart"/>
            <w:r>
              <w:rPr>
                <w:sz w:val="20"/>
              </w:rPr>
              <w:t>griezējšuvējam</w:t>
            </w:r>
            <w:proofErr w:type="spellEnd"/>
          </w:p>
        </w:tc>
        <w:tc>
          <w:tcPr>
            <w:tcW w:w="1173" w:type="dxa"/>
          </w:tcPr>
          <w:p w14:paraId="5A4A23BE" w14:textId="77777777" w:rsidR="00BB2832" w:rsidRDefault="00E2799E">
            <w:pPr>
              <w:pStyle w:val="TableParagraph"/>
              <w:spacing w:line="220" w:lineRule="exact"/>
              <w:ind w:left="86" w:right="77"/>
              <w:jc w:val="center"/>
              <w:rPr>
                <w:sz w:val="20"/>
              </w:rPr>
            </w:pPr>
            <w:r>
              <w:rPr>
                <w:sz w:val="20"/>
              </w:rPr>
              <w:t>0.00</w:t>
            </w:r>
          </w:p>
        </w:tc>
        <w:tc>
          <w:tcPr>
            <w:tcW w:w="3644" w:type="dxa"/>
          </w:tcPr>
          <w:p w14:paraId="694A1879"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567EE78A" w14:textId="77777777">
        <w:trPr>
          <w:trHeight w:val="691"/>
        </w:trPr>
        <w:tc>
          <w:tcPr>
            <w:tcW w:w="986" w:type="dxa"/>
          </w:tcPr>
          <w:p w14:paraId="56C41D12" w14:textId="77777777" w:rsidR="00BB2832" w:rsidRDefault="00E2799E">
            <w:pPr>
              <w:pStyle w:val="TableParagraph"/>
              <w:spacing w:line="220" w:lineRule="exact"/>
              <w:rPr>
                <w:sz w:val="20"/>
              </w:rPr>
            </w:pPr>
            <w:r>
              <w:rPr>
                <w:sz w:val="20"/>
              </w:rPr>
              <w:t>31240</w:t>
            </w:r>
          </w:p>
        </w:tc>
        <w:tc>
          <w:tcPr>
            <w:tcW w:w="2816" w:type="dxa"/>
          </w:tcPr>
          <w:p w14:paraId="3C9C2C75" w14:textId="77777777" w:rsidR="00BB2832" w:rsidRDefault="00E2799E">
            <w:pPr>
              <w:pStyle w:val="TableParagraph"/>
              <w:spacing w:line="220" w:lineRule="exact"/>
              <w:ind w:left="108"/>
              <w:rPr>
                <w:sz w:val="20"/>
              </w:rPr>
            </w:pPr>
            <w:r>
              <w:rPr>
                <w:sz w:val="20"/>
              </w:rPr>
              <w:t>Konvencionālais mehāniskais</w:t>
            </w:r>
          </w:p>
          <w:p w14:paraId="4E625414" w14:textId="77777777" w:rsidR="00BB2832" w:rsidRDefault="00E2799E">
            <w:pPr>
              <w:pStyle w:val="TableParagraph"/>
              <w:spacing w:before="1" w:line="230" w:lineRule="atLeast"/>
              <w:ind w:left="108" w:right="123"/>
              <w:rPr>
                <w:sz w:val="20"/>
              </w:rPr>
            </w:pPr>
            <w:r>
              <w:rPr>
                <w:sz w:val="20"/>
              </w:rPr>
              <w:t>lineārais 30 mm asinsvadu šuvējs, ar ielādētu kaseti</w:t>
            </w:r>
          </w:p>
        </w:tc>
        <w:tc>
          <w:tcPr>
            <w:tcW w:w="1173" w:type="dxa"/>
          </w:tcPr>
          <w:p w14:paraId="2D40595C" w14:textId="77777777" w:rsidR="00BB2832" w:rsidRDefault="00E2799E">
            <w:pPr>
              <w:pStyle w:val="TableParagraph"/>
              <w:spacing w:line="220" w:lineRule="exact"/>
              <w:ind w:left="86" w:right="77"/>
              <w:jc w:val="center"/>
              <w:rPr>
                <w:sz w:val="20"/>
              </w:rPr>
            </w:pPr>
            <w:r>
              <w:rPr>
                <w:sz w:val="20"/>
              </w:rPr>
              <w:t>0.00</w:t>
            </w:r>
          </w:p>
        </w:tc>
        <w:tc>
          <w:tcPr>
            <w:tcW w:w="3644" w:type="dxa"/>
          </w:tcPr>
          <w:p w14:paraId="18B0ECF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3523884" w14:textId="77777777">
        <w:trPr>
          <w:trHeight w:val="918"/>
        </w:trPr>
        <w:tc>
          <w:tcPr>
            <w:tcW w:w="986" w:type="dxa"/>
          </w:tcPr>
          <w:p w14:paraId="5D857AFD" w14:textId="77777777" w:rsidR="00BB2832" w:rsidRDefault="00E2799E">
            <w:pPr>
              <w:pStyle w:val="TableParagraph"/>
              <w:spacing w:line="220" w:lineRule="exact"/>
              <w:rPr>
                <w:sz w:val="20"/>
              </w:rPr>
            </w:pPr>
            <w:r>
              <w:rPr>
                <w:sz w:val="20"/>
              </w:rPr>
              <w:t>31241</w:t>
            </w:r>
          </w:p>
        </w:tc>
        <w:tc>
          <w:tcPr>
            <w:tcW w:w="2816" w:type="dxa"/>
          </w:tcPr>
          <w:p w14:paraId="64CC1E4A" w14:textId="77777777" w:rsidR="00BB2832" w:rsidRDefault="00E2799E">
            <w:pPr>
              <w:pStyle w:val="TableParagraph"/>
              <w:ind w:left="108" w:right="223"/>
              <w:rPr>
                <w:sz w:val="20"/>
              </w:rPr>
            </w:pPr>
            <w:r>
              <w:rPr>
                <w:sz w:val="20"/>
              </w:rPr>
              <w:t>Piemaksa manipulācijai 31240 par papildus kaseti 30 mm lineārajam šuvējam asinsvadu</w:t>
            </w:r>
          </w:p>
          <w:p w14:paraId="05B2E9AF" w14:textId="77777777" w:rsidR="00BB2832" w:rsidRDefault="00E2799E">
            <w:pPr>
              <w:pStyle w:val="TableParagraph"/>
              <w:spacing w:line="219" w:lineRule="exact"/>
              <w:ind w:left="108"/>
              <w:rPr>
                <w:sz w:val="20"/>
              </w:rPr>
            </w:pPr>
            <w:r>
              <w:rPr>
                <w:sz w:val="20"/>
              </w:rPr>
              <w:t>nošūšanai</w:t>
            </w:r>
          </w:p>
        </w:tc>
        <w:tc>
          <w:tcPr>
            <w:tcW w:w="1173" w:type="dxa"/>
          </w:tcPr>
          <w:p w14:paraId="3BBB8829" w14:textId="77777777" w:rsidR="00BB2832" w:rsidRDefault="00E2799E">
            <w:pPr>
              <w:pStyle w:val="TableParagraph"/>
              <w:spacing w:line="220" w:lineRule="exact"/>
              <w:ind w:left="86" w:right="77"/>
              <w:jc w:val="center"/>
              <w:rPr>
                <w:sz w:val="20"/>
              </w:rPr>
            </w:pPr>
            <w:r>
              <w:rPr>
                <w:sz w:val="20"/>
              </w:rPr>
              <w:t>0.00</w:t>
            </w:r>
          </w:p>
        </w:tc>
        <w:tc>
          <w:tcPr>
            <w:tcW w:w="3644" w:type="dxa"/>
          </w:tcPr>
          <w:p w14:paraId="24635F78"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6867ED11" w14:textId="77777777">
        <w:trPr>
          <w:trHeight w:val="690"/>
        </w:trPr>
        <w:tc>
          <w:tcPr>
            <w:tcW w:w="986" w:type="dxa"/>
          </w:tcPr>
          <w:p w14:paraId="544EE317" w14:textId="77777777" w:rsidR="00BB2832" w:rsidRDefault="00E2799E">
            <w:pPr>
              <w:pStyle w:val="TableParagraph"/>
              <w:spacing w:line="220" w:lineRule="exact"/>
              <w:rPr>
                <w:sz w:val="20"/>
              </w:rPr>
            </w:pPr>
            <w:r>
              <w:rPr>
                <w:sz w:val="20"/>
              </w:rPr>
              <w:t>31242</w:t>
            </w:r>
          </w:p>
        </w:tc>
        <w:tc>
          <w:tcPr>
            <w:tcW w:w="2816" w:type="dxa"/>
          </w:tcPr>
          <w:p w14:paraId="716AB99A" w14:textId="77777777" w:rsidR="00BB2832" w:rsidRDefault="00E2799E">
            <w:pPr>
              <w:pStyle w:val="TableParagraph"/>
              <w:ind w:left="108" w:right="295"/>
              <w:rPr>
                <w:sz w:val="20"/>
              </w:rPr>
            </w:pPr>
            <w:r>
              <w:rPr>
                <w:sz w:val="20"/>
              </w:rPr>
              <w:t xml:space="preserve">Konvencionālais mehāniskais lineārais 60 mm </w:t>
            </w:r>
            <w:proofErr w:type="spellStart"/>
            <w:r>
              <w:rPr>
                <w:sz w:val="20"/>
              </w:rPr>
              <w:t>plaušaudu</w:t>
            </w:r>
            <w:proofErr w:type="spellEnd"/>
          </w:p>
          <w:p w14:paraId="265F3764" w14:textId="77777777" w:rsidR="00BB2832" w:rsidRDefault="00E2799E">
            <w:pPr>
              <w:pStyle w:val="TableParagraph"/>
              <w:spacing w:line="220" w:lineRule="exact"/>
              <w:ind w:left="108"/>
              <w:rPr>
                <w:sz w:val="20"/>
              </w:rPr>
            </w:pPr>
            <w:r>
              <w:rPr>
                <w:sz w:val="20"/>
              </w:rPr>
              <w:t>šuvējs, ar ielādētu kaseti</w:t>
            </w:r>
          </w:p>
        </w:tc>
        <w:tc>
          <w:tcPr>
            <w:tcW w:w="1173" w:type="dxa"/>
          </w:tcPr>
          <w:p w14:paraId="2DDCC747" w14:textId="77777777" w:rsidR="00BB2832" w:rsidRDefault="00E2799E">
            <w:pPr>
              <w:pStyle w:val="TableParagraph"/>
              <w:spacing w:line="220" w:lineRule="exact"/>
              <w:ind w:left="86" w:right="77"/>
              <w:jc w:val="center"/>
              <w:rPr>
                <w:sz w:val="20"/>
              </w:rPr>
            </w:pPr>
            <w:r>
              <w:rPr>
                <w:sz w:val="20"/>
              </w:rPr>
              <w:t>0.00</w:t>
            </w:r>
          </w:p>
        </w:tc>
        <w:tc>
          <w:tcPr>
            <w:tcW w:w="3644" w:type="dxa"/>
          </w:tcPr>
          <w:p w14:paraId="09D5C15E"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6BF6B5B" w14:textId="77777777">
        <w:trPr>
          <w:trHeight w:val="918"/>
        </w:trPr>
        <w:tc>
          <w:tcPr>
            <w:tcW w:w="986" w:type="dxa"/>
          </w:tcPr>
          <w:p w14:paraId="75FE8EAC" w14:textId="77777777" w:rsidR="00BB2832" w:rsidRDefault="00E2799E">
            <w:pPr>
              <w:pStyle w:val="TableParagraph"/>
              <w:spacing w:line="220" w:lineRule="exact"/>
              <w:rPr>
                <w:sz w:val="20"/>
              </w:rPr>
            </w:pPr>
            <w:r>
              <w:rPr>
                <w:sz w:val="20"/>
              </w:rPr>
              <w:t>31243</w:t>
            </w:r>
          </w:p>
        </w:tc>
        <w:tc>
          <w:tcPr>
            <w:tcW w:w="2816" w:type="dxa"/>
          </w:tcPr>
          <w:p w14:paraId="41B45319" w14:textId="77777777" w:rsidR="00BB2832" w:rsidRDefault="00E2799E">
            <w:pPr>
              <w:pStyle w:val="TableParagraph"/>
              <w:ind w:left="108" w:right="223"/>
              <w:rPr>
                <w:sz w:val="20"/>
              </w:rPr>
            </w:pPr>
            <w:r>
              <w:rPr>
                <w:sz w:val="20"/>
              </w:rPr>
              <w:t xml:space="preserve">Piemaksa manipulācijai 31242 par papildus kaseti 60 mm lineārajam šuvējam </w:t>
            </w:r>
            <w:proofErr w:type="spellStart"/>
            <w:r>
              <w:rPr>
                <w:sz w:val="20"/>
              </w:rPr>
              <w:t>plaušaudu</w:t>
            </w:r>
            <w:proofErr w:type="spellEnd"/>
          </w:p>
          <w:p w14:paraId="3DE4AE3D" w14:textId="77777777" w:rsidR="00BB2832" w:rsidRDefault="00E2799E">
            <w:pPr>
              <w:pStyle w:val="TableParagraph"/>
              <w:spacing w:line="219" w:lineRule="exact"/>
              <w:ind w:left="108"/>
              <w:rPr>
                <w:sz w:val="20"/>
              </w:rPr>
            </w:pPr>
            <w:r>
              <w:rPr>
                <w:sz w:val="20"/>
              </w:rPr>
              <w:t>nošūšanai</w:t>
            </w:r>
          </w:p>
        </w:tc>
        <w:tc>
          <w:tcPr>
            <w:tcW w:w="1173" w:type="dxa"/>
          </w:tcPr>
          <w:p w14:paraId="08FD30EE" w14:textId="77777777" w:rsidR="00BB2832" w:rsidRDefault="00E2799E">
            <w:pPr>
              <w:pStyle w:val="TableParagraph"/>
              <w:spacing w:line="220" w:lineRule="exact"/>
              <w:ind w:left="86" w:right="77"/>
              <w:jc w:val="center"/>
              <w:rPr>
                <w:sz w:val="20"/>
              </w:rPr>
            </w:pPr>
            <w:r>
              <w:rPr>
                <w:sz w:val="20"/>
              </w:rPr>
              <w:t>0.00</w:t>
            </w:r>
          </w:p>
        </w:tc>
        <w:tc>
          <w:tcPr>
            <w:tcW w:w="3644" w:type="dxa"/>
          </w:tcPr>
          <w:p w14:paraId="744ADAF9"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6CE88215" w14:textId="77777777">
        <w:trPr>
          <w:trHeight w:val="690"/>
        </w:trPr>
        <w:tc>
          <w:tcPr>
            <w:tcW w:w="986" w:type="dxa"/>
          </w:tcPr>
          <w:p w14:paraId="2886674A" w14:textId="77777777" w:rsidR="00BB2832" w:rsidRDefault="00E2799E">
            <w:pPr>
              <w:pStyle w:val="TableParagraph"/>
              <w:spacing w:line="220" w:lineRule="exact"/>
              <w:rPr>
                <w:sz w:val="20"/>
              </w:rPr>
            </w:pPr>
            <w:r>
              <w:rPr>
                <w:sz w:val="20"/>
              </w:rPr>
              <w:t>31244</w:t>
            </w:r>
          </w:p>
        </w:tc>
        <w:tc>
          <w:tcPr>
            <w:tcW w:w="2816" w:type="dxa"/>
          </w:tcPr>
          <w:p w14:paraId="473544A5" w14:textId="77777777" w:rsidR="00BB2832" w:rsidRDefault="00E2799E">
            <w:pPr>
              <w:pStyle w:val="TableParagraph"/>
              <w:spacing w:line="220" w:lineRule="exact"/>
              <w:ind w:left="108"/>
              <w:rPr>
                <w:sz w:val="20"/>
              </w:rPr>
            </w:pPr>
            <w:r>
              <w:rPr>
                <w:sz w:val="20"/>
              </w:rPr>
              <w:t>Konvencionālais mehāniskais</w:t>
            </w:r>
          </w:p>
          <w:p w14:paraId="619741B6" w14:textId="77777777" w:rsidR="00BB2832" w:rsidRDefault="00E2799E">
            <w:pPr>
              <w:pStyle w:val="TableParagraph"/>
              <w:spacing w:line="230" w:lineRule="atLeast"/>
              <w:ind w:left="108" w:right="123"/>
              <w:rPr>
                <w:sz w:val="20"/>
              </w:rPr>
            </w:pPr>
            <w:r>
              <w:rPr>
                <w:sz w:val="20"/>
              </w:rPr>
              <w:t>lineārais 30 mm bronhu šuvējs, ar ielādētu kaseti</w:t>
            </w:r>
          </w:p>
        </w:tc>
        <w:tc>
          <w:tcPr>
            <w:tcW w:w="1173" w:type="dxa"/>
          </w:tcPr>
          <w:p w14:paraId="02C0BFCF" w14:textId="77777777" w:rsidR="00BB2832" w:rsidRDefault="00E2799E">
            <w:pPr>
              <w:pStyle w:val="TableParagraph"/>
              <w:spacing w:line="220" w:lineRule="exact"/>
              <w:ind w:left="86" w:right="77"/>
              <w:jc w:val="center"/>
              <w:rPr>
                <w:sz w:val="20"/>
              </w:rPr>
            </w:pPr>
            <w:r>
              <w:rPr>
                <w:sz w:val="20"/>
              </w:rPr>
              <w:t>0.00</w:t>
            </w:r>
          </w:p>
        </w:tc>
        <w:tc>
          <w:tcPr>
            <w:tcW w:w="3644" w:type="dxa"/>
          </w:tcPr>
          <w:p w14:paraId="378B0FC3"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1BEA8279" w14:textId="77777777">
        <w:trPr>
          <w:trHeight w:val="919"/>
        </w:trPr>
        <w:tc>
          <w:tcPr>
            <w:tcW w:w="986" w:type="dxa"/>
          </w:tcPr>
          <w:p w14:paraId="2ED35318" w14:textId="77777777" w:rsidR="00BB2832" w:rsidRDefault="00E2799E">
            <w:pPr>
              <w:pStyle w:val="TableParagraph"/>
              <w:spacing w:line="220" w:lineRule="exact"/>
              <w:rPr>
                <w:sz w:val="20"/>
              </w:rPr>
            </w:pPr>
            <w:r>
              <w:rPr>
                <w:sz w:val="20"/>
              </w:rPr>
              <w:t>31245</w:t>
            </w:r>
          </w:p>
        </w:tc>
        <w:tc>
          <w:tcPr>
            <w:tcW w:w="2816" w:type="dxa"/>
          </w:tcPr>
          <w:p w14:paraId="7C27961C" w14:textId="77777777" w:rsidR="00BB2832" w:rsidRDefault="00E2799E">
            <w:pPr>
              <w:pStyle w:val="TableParagraph"/>
              <w:ind w:left="108" w:right="223"/>
              <w:rPr>
                <w:sz w:val="20"/>
              </w:rPr>
            </w:pPr>
            <w:r>
              <w:rPr>
                <w:sz w:val="20"/>
              </w:rPr>
              <w:t>Piemaksa manipulācijai 31244 par papildus kaseti 30 mm</w:t>
            </w:r>
          </w:p>
          <w:p w14:paraId="15B69A93" w14:textId="77777777" w:rsidR="00BB2832" w:rsidRDefault="00E2799E">
            <w:pPr>
              <w:pStyle w:val="TableParagraph"/>
              <w:spacing w:line="230" w:lineRule="exact"/>
              <w:ind w:left="108"/>
              <w:rPr>
                <w:sz w:val="20"/>
              </w:rPr>
            </w:pPr>
            <w:r>
              <w:rPr>
                <w:sz w:val="20"/>
              </w:rPr>
              <w:t>lineārajam šuvējam bronhu nošūšanai</w:t>
            </w:r>
          </w:p>
        </w:tc>
        <w:tc>
          <w:tcPr>
            <w:tcW w:w="1173" w:type="dxa"/>
          </w:tcPr>
          <w:p w14:paraId="1954AA2F" w14:textId="77777777" w:rsidR="00BB2832" w:rsidRDefault="00E2799E">
            <w:pPr>
              <w:pStyle w:val="TableParagraph"/>
              <w:spacing w:line="220" w:lineRule="exact"/>
              <w:ind w:left="86" w:right="77"/>
              <w:jc w:val="center"/>
              <w:rPr>
                <w:sz w:val="20"/>
              </w:rPr>
            </w:pPr>
            <w:r>
              <w:rPr>
                <w:sz w:val="20"/>
              </w:rPr>
              <w:t>0.00</w:t>
            </w:r>
          </w:p>
        </w:tc>
        <w:tc>
          <w:tcPr>
            <w:tcW w:w="3644" w:type="dxa"/>
          </w:tcPr>
          <w:p w14:paraId="60118A10"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A54E514" w14:textId="77777777">
        <w:trPr>
          <w:trHeight w:val="689"/>
        </w:trPr>
        <w:tc>
          <w:tcPr>
            <w:tcW w:w="986" w:type="dxa"/>
          </w:tcPr>
          <w:p w14:paraId="0E9C1CB3" w14:textId="77777777" w:rsidR="00BB2832" w:rsidRDefault="00E2799E">
            <w:pPr>
              <w:pStyle w:val="TableParagraph"/>
              <w:spacing w:line="219" w:lineRule="exact"/>
              <w:rPr>
                <w:sz w:val="20"/>
              </w:rPr>
            </w:pPr>
            <w:r>
              <w:rPr>
                <w:sz w:val="20"/>
              </w:rPr>
              <w:t>31246</w:t>
            </w:r>
          </w:p>
        </w:tc>
        <w:tc>
          <w:tcPr>
            <w:tcW w:w="2816" w:type="dxa"/>
          </w:tcPr>
          <w:p w14:paraId="1605B01C" w14:textId="77777777" w:rsidR="00BB2832" w:rsidRDefault="00E2799E">
            <w:pPr>
              <w:pStyle w:val="TableParagraph"/>
              <w:ind w:left="108" w:right="279"/>
              <w:rPr>
                <w:sz w:val="20"/>
              </w:rPr>
            </w:pPr>
            <w:proofErr w:type="spellStart"/>
            <w:r>
              <w:rPr>
                <w:sz w:val="20"/>
              </w:rPr>
              <w:t>Endoskopiskais</w:t>
            </w:r>
            <w:proofErr w:type="spellEnd"/>
            <w:r>
              <w:rPr>
                <w:sz w:val="20"/>
              </w:rPr>
              <w:t xml:space="preserve"> poliuretāna preparāta </w:t>
            </w:r>
            <w:proofErr w:type="spellStart"/>
            <w:r>
              <w:rPr>
                <w:sz w:val="20"/>
              </w:rPr>
              <w:t>uztvērējmaiss</w:t>
            </w:r>
            <w:proofErr w:type="spellEnd"/>
            <w:r>
              <w:rPr>
                <w:sz w:val="20"/>
              </w:rPr>
              <w:t>, ar 10</w:t>
            </w:r>
          </w:p>
          <w:p w14:paraId="7341D4AC" w14:textId="77777777" w:rsidR="00BB2832" w:rsidRDefault="00E2799E">
            <w:pPr>
              <w:pStyle w:val="TableParagraph"/>
              <w:spacing w:line="220" w:lineRule="exact"/>
              <w:ind w:left="108"/>
              <w:rPr>
                <w:sz w:val="20"/>
              </w:rPr>
            </w:pPr>
            <w:r>
              <w:rPr>
                <w:sz w:val="20"/>
              </w:rPr>
              <w:t>mm diametru</w:t>
            </w:r>
          </w:p>
        </w:tc>
        <w:tc>
          <w:tcPr>
            <w:tcW w:w="1173" w:type="dxa"/>
          </w:tcPr>
          <w:p w14:paraId="3F88B4A8" w14:textId="77777777" w:rsidR="00BB2832" w:rsidRDefault="00E2799E">
            <w:pPr>
              <w:pStyle w:val="TableParagraph"/>
              <w:spacing w:line="219" w:lineRule="exact"/>
              <w:ind w:left="86" w:right="77"/>
              <w:jc w:val="center"/>
              <w:rPr>
                <w:sz w:val="20"/>
              </w:rPr>
            </w:pPr>
            <w:r>
              <w:rPr>
                <w:sz w:val="20"/>
              </w:rPr>
              <w:t>0.00</w:t>
            </w:r>
          </w:p>
        </w:tc>
        <w:tc>
          <w:tcPr>
            <w:tcW w:w="3644" w:type="dxa"/>
          </w:tcPr>
          <w:p w14:paraId="7A8779B4"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FC1EA24" w14:textId="77777777">
        <w:trPr>
          <w:trHeight w:val="460"/>
        </w:trPr>
        <w:tc>
          <w:tcPr>
            <w:tcW w:w="986" w:type="dxa"/>
          </w:tcPr>
          <w:p w14:paraId="65E4FF50" w14:textId="77777777" w:rsidR="00BB2832" w:rsidRDefault="00E2799E">
            <w:pPr>
              <w:pStyle w:val="TableParagraph"/>
              <w:spacing w:line="220" w:lineRule="exact"/>
              <w:rPr>
                <w:sz w:val="20"/>
              </w:rPr>
            </w:pPr>
            <w:r>
              <w:rPr>
                <w:sz w:val="20"/>
              </w:rPr>
              <w:t>31247</w:t>
            </w:r>
          </w:p>
        </w:tc>
        <w:tc>
          <w:tcPr>
            <w:tcW w:w="2816" w:type="dxa"/>
          </w:tcPr>
          <w:p w14:paraId="1D23921B" w14:textId="77777777" w:rsidR="00BB2832" w:rsidRDefault="00E2799E">
            <w:pPr>
              <w:pStyle w:val="TableParagraph"/>
              <w:spacing w:line="220" w:lineRule="exact"/>
              <w:ind w:left="108"/>
              <w:rPr>
                <w:sz w:val="20"/>
              </w:rPr>
            </w:pPr>
            <w:r>
              <w:rPr>
                <w:sz w:val="20"/>
              </w:rPr>
              <w:t xml:space="preserve">Mīksto audu </w:t>
            </w:r>
            <w:proofErr w:type="spellStart"/>
            <w:r>
              <w:rPr>
                <w:sz w:val="20"/>
              </w:rPr>
              <w:t>retrakcijas</w:t>
            </w:r>
            <w:proofErr w:type="spellEnd"/>
            <w:r>
              <w:rPr>
                <w:sz w:val="20"/>
              </w:rPr>
              <w:t xml:space="preserve"> sistēma</w:t>
            </w:r>
          </w:p>
          <w:p w14:paraId="78A8DAD0" w14:textId="77777777" w:rsidR="00BB2832" w:rsidRDefault="00E2799E">
            <w:pPr>
              <w:pStyle w:val="TableParagraph"/>
              <w:spacing w:line="220" w:lineRule="exact"/>
              <w:ind w:left="108"/>
              <w:rPr>
                <w:sz w:val="20"/>
              </w:rPr>
            </w:pPr>
            <w:r>
              <w:rPr>
                <w:sz w:val="20"/>
              </w:rPr>
              <w:t>VATS-</w:t>
            </w:r>
            <w:proofErr w:type="spellStart"/>
            <w:r>
              <w:rPr>
                <w:sz w:val="20"/>
              </w:rPr>
              <w:t>lobektomijai</w:t>
            </w:r>
            <w:proofErr w:type="spellEnd"/>
          </w:p>
        </w:tc>
        <w:tc>
          <w:tcPr>
            <w:tcW w:w="1173" w:type="dxa"/>
          </w:tcPr>
          <w:p w14:paraId="00DF68EF" w14:textId="77777777" w:rsidR="00BB2832" w:rsidRDefault="00E2799E">
            <w:pPr>
              <w:pStyle w:val="TableParagraph"/>
              <w:spacing w:line="220" w:lineRule="exact"/>
              <w:ind w:left="86" w:right="77"/>
              <w:jc w:val="center"/>
              <w:rPr>
                <w:sz w:val="20"/>
              </w:rPr>
            </w:pPr>
            <w:r>
              <w:rPr>
                <w:sz w:val="20"/>
              </w:rPr>
              <w:t>0.00</w:t>
            </w:r>
          </w:p>
        </w:tc>
        <w:tc>
          <w:tcPr>
            <w:tcW w:w="3644" w:type="dxa"/>
          </w:tcPr>
          <w:p w14:paraId="15C9469C" w14:textId="77777777" w:rsidR="00BB2832" w:rsidRDefault="00E2799E">
            <w:pPr>
              <w:pStyle w:val="TableParagraph"/>
              <w:spacing w:line="220" w:lineRule="exact"/>
              <w:ind w:left="108"/>
              <w:rPr>
                <w:sz w:val="20"/>
              </w:rPr>
            </w:pPr>
            <w:r>
              <w:rPr>
                <w:sz w:val="20"/>
              </w:rPr>
              <w:t>Šo manipulāciju norāda SIA ""Rīgas</w:t>
            </w:r>
          </w:p>
          <w:p w14:paraId="65A68179" w14:textId="77777777" w:rsidR="00BB2832" w:rsidRDefault="00E2799E">
            <w:pPr>
              <w:pStyle w:val="TableParagraph"/>
              <w:spacing w:line="220" w:lineRule="exact"/>
              <w:ind w:left="108"/>
              <w:rPr>
                <w:sz w:val="20"/>
              </w:rPr>
            </w:pPr>
            <w:r>
              <w:rPr>
                <w:sz w:val="20"/>
              </w:rPr>
              <w:t>Austrumu klīniskā universitātes slimnīca".</w:t>
            </w:r>
          </w:p>
        </w:tc>
      </w:tr>
      <w:tr w:rsidR="00BB2832" w14:paraId="5D8DCA52" w14:textId="77777777">
        <w:trPr>
          <w:trHeight w:val="460"/>
        </w:trPr>
        <w:tc>
          <w:tcPr>
            <w:tcW w:w="986" w:type="dxa"/>
          </w:tcPr>
          <w:p w14:paraId="0D404DE2" w14:textId="77777777" w:rsidR="00BB2832" w:rsidRDefault="00E2799E">
            <w:pPr>
              <w:pStyle w:val="TableParagraph"/>
              <w:spacing w:line="220" w:lineRule="exact"/>
              <w:rPr>
                <w:sz w:val="20"/>
              </w:rPr>
            </w:pPr>
            <w:r>
              <w:rPr>
                <w:sz w:val="20"/>
              </w:rPr>
              <w:t>31248</w:t>
            </w:r>
          </w:p>
        </w:tc>
        <w:tc>
          <w:tcPr>
            <w:tcW w:w="2816" w:type="dxa"/>
          </w:tcPr>
          <w:p w14:paraId="76F892AB" w14:textId="77777777" w:rsidR="00BB2832" w:rsidRDefault="00E2799E">
            <w:pPr>
              <w:pStyle w:val="TableParagraph"/>
              <w:spacing w:line="219" w:lineRule="exact"/>
              <w:ind w:left="108"/>
              <w:rPr>
                <w:sz w:val="20"/>
              </w:rPr>
            </w:pPr>
            <w:r>
              <w:rPr>
                <w:sz w:val="20"/>
              </w:rPr>
              <w:t>2-komponentu audu līme</w:t>
            </w:r>
          </w:p>
          <w:p w14:paraId="391F9379" w14:textId="77777777" w:rsidR="00BB2832" w:rsidRDefault="00E2799E">
            <w:pPr>
              <w:pStyle w:val="TableParagraph"/>
              <w:spacing w:line="222" w:lineRule="exact"/>
              <w:ind w:left="108"/>
              <w:rPr>
                <w:sz w:val="20"/>
              </w:rPr>
            </w:pPr>
            <w:r>
              <w:rPr>
                <w:sz w:val="20"/>
              </w:rPr>
              <w:t xml:space="preserve">(sastāv no </w:t>
            </w:r>
            <w:proofErr w:type="spellStart"/>
            <w:r>
              <w:rPr>
                <w:sz w:val="20"/>
              </w:rPr>
              <w:t>no</w:t>
            </w:r>
            <w:proofErr w:type="spellEnd"/>
            <w:r>
              <w:rPr>
                <w:sz w:val="20"/>
              </w:rPr>
              <w:t xml:space="preserve"> cilvēka </w:t>
            </w:r>
            <w:proofErr w:type="spellStart"/>
            <w:r>
              <w:rPr>
                <w:sz w:val="20"/>
              </w:rPr>
              <w:t>trombīna</w:t>
            </w:r>
            <w:proofErr w:type="spellEnd"/>
          </w:p>
        </w:tc>
        <w:tc>
          <w:tcPr>
            <w:tcW w:w="1173" w:type="dxa"/>
          </w:tcPr>
          <w:p w14:paraId="0B694B6C" w14:textId="77777777" w:rsidR="00BB2832" w:rsidRDefault="00E2799E">
            <w:pPr>
              <w:pStyle w:val="TableParagraph"/>
              <w:spacing w:line="220" w:lineRule="exact"/>
              <w:ind w:left="86" w:right="77"/>
              <w:jc w:val="center"/>
              <w:rPr>
                <w:sz w:val="20"/>
              </w:rPr>
            </w:pPr>
            <w:r>
              <w:rPr>
                <w:sz w:val="20"/>
              </w:rPr>
              <w:t>0.00</w:t>
            </w:r>
          </w:p>
        </w:tc>
        <w:tc>
          <w:tcPr>
            <w:tcW w:w="3644" w:type="dxa"/>
          </w:tcPr>
          <w:p w14:paraId="617F2621" w14:textId="77777777" w:rsidR="00BB2832" w:rsidRDefault="00E2799E">
            <w:pPr>
              <w:pStyle w:val="TableParagraph"/>
              <w:spacing w:line="219" w:lineRule="exact"/>
              <w:ind w:left="108"/>
              <w:rPr>
                <w:sz w:val="20"/>
              </w:rPr>
            </w:pPr>
            <w:r>
              <w:rPr>
                <w:sz w:val="20"/>
              </w:rPr>
              <w:t>Šo manipulāciju norāda SIA ""Rīgas</w:t>
            </w:r>
          </w:p>
          <w:p w14:paraId="65E6AD28" w14:textId="77777777" w:rsidR="00BB2832" w:rsidRDefault="00E2799E">
            <w:pPr>
              <w:pStyle w:val="TableParagraph"/>
              <w:spacing w:line="222" w:lineRule="exact"/>
              <w:ind w:left="108"/>
              <w:rPr>
                <w:sz w:val="20"/>
              </w:rPr>
            </w:pPr>
            <w:r>
              <w:rPr>
                <w:sz w:val="20"/>
              </w:rPr>
              <w:t>Austrumu klīniskā universitātes slimnīca".</w:t>
            </w:r>
          </w:p>
        </w:tc>
      </w:tr>
    </w:tbl>
    <w:p w14:paraId="2397901F" w14:textId="77777777" w:rsidR="00BB2832" w:rsidRDefault="00BB2832">
      <w:pPr>
        <w:spacing w:line="222"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A2FFA98" w14:textId="77777777">
        <w:trPr>
          <w:trHeight w:val="690"/>
        </w:trPr>
        <w:tc>
          <w:tcPr>
            <w:tcW w:w="986" w:type="dxa"/>
          </w:tcPr>
          <w:p w14:paraId="0880B10F" w14:textId="77777777" w:rsidR="00BB2832" w:rsidRDefault="00BB2832">
            <w:pPr>
              <w:pStyle w:val="TableParagraph"/>
              <w:ind w:left="0"/>
              <w:rPr>
                <w:sz w:val="18"/>
              </w:rPr>
            </w:pPr>
          </w:p>
        </w:tc>
        <w:tc>
          <w:tcPr>
            <w:tcW w:w="2816" w:type="dxa"/>
          </w:tcPr>
          <w:p w14:paraId="4C153DFA" w14:textId="77777777" w:rsidR="00BB2832" w:rsidRDefault="00E2799E">
            <w:pPr>
              <w:pStyle w:val="TableParagraph"/>
              <w:spacing w:line="220" w:lineRule="exact"/>
              <w:ind w:left="108"/>
              <w:rPr>
                <w:sz w:val="20"/>
              </w:rPr>
            </w:pPr>
            <w:r>
              <w:rPr>
                <w:sz w:val="20"/>
              </w:rPr>
              <w:t>un cilvēka</w:t>
            </w:r>
            <w:r>
              <w:rPr>
                <w:spacing w:val="-13"/>
                <w:sz w:val="20"/>
              </w:rPr>
              <w:t xml:space="preserve"> </w:t>
            </w:r>
            <w:proofErr w:type="spellStart"/>
            <w:r>
              <w:rPr>
                <w:sz w:val="20"/>
              </w:rPr>
              <w:t>fibrinogēna</w:t>
            </w:r>
            <w:proofErr w:type="spellEnd"/>
            <w:r>
              <w:rPr>
                <w:sz w:val="20"/>
              </w:rPr>
              <w:t>),</w:t>
            </w:r>
          </w:p>
          <w:p w14:paraId="65F77C21" w14:textId="77777777" w:rsidR="00BB2832" w:rsidRDefault="00E2799E">
            <w:pPr>
              <w:pStyle w:val="TableParagraph"/>
              <w:spacing w:line="230" w:lineRule="atLeast"/>
              <w:ind w:left="108" w:right="239"/>
              <w:rPr>
                <w:sz w:val="20"/>
              </w:rPr>
            </w:pPr>
            <w:r>
              <w:rPr>
                <w:sz w:val="20"/>
              </w:rPr>
              <w:t xml:space="preserve">komplektā ar 2 flakoniem pa </w:t>
            </w:r>
            <w:r>
              <w:rPr>
                <w:spacing w:val="-11"/>
                <w:sz w:val="20"/>
              </w:rPr>
              <w:t xml:space="preserve">2 </w:t>
            </w:r>
            <w:r>
              <w:rPr>
                <w:sz w:val="20"/>
              </w:rPr>
              <w:t>ml un aplikācijas</w:t>
            </w:r>
            <w:r>
              <w:rPr>
                <w:spacing w:val="-5"/>
                <w:sz w:val="20"/>
              </w:rPr>
              <w:t xml:space="preserve"> </w:t>
            </w:r>
            <w:r>
              <w:rPr>
                <w:sz w:val="20"/>
              </w:rPr>
              <w:t>ierīces</w:t>
            </w:r>
          </w:p>
        </w:tc>
        <w:tc>
          <w:tcPr>
            <w:tcW w:w="1173" w:type="dxa"/>
          </w:tcPr>
          <w:p w14:paraId="6261F5CC" w14:textId="77777777" w:rsidR="00BB2832" w:rsidRDefault="00BB2832">
            <w:pPr>
              <w:pStyle w:val="TableParagraph"/>
              <w:ind w:left="0"/>
              <w:rPr>
                <w:sz w:val="18"/>
              </w:rPr>
            </w:pPr>
          </w:p>
        </w:tc>
        <w:tc>
          <w:tcPr>
            <w:tcW w:w="3644" w:type="dxa"/>
          </w:tcPr>
          <w:p w14:paraId="631F7DF5" w14:textId="77777777" w:rsidR="00BB2832" w:rsidRDefault="00BB2832">
            <w:pPr>
              <w:pStyle w:val="TableParagraph"/>
              <w:ind w:left="0"/>
              <w:rPr>
                <w:sz w:val="18"/>
              </w:rPr>
            </w:pPr>
          </w:p>
        </w:tc>
      </w:tr>
      <w:tr w:rsidR="00BB2832" w14:paraId="7E192388" w14:textId="77777777">
        <w:trPr>
          <w:trHeight w:val="1149"/>
        </w:trPr>
        <w:tc>
          <w:tcPr>
            <w:tcW w:w="986" w:type="dxa"/>
          </w:tcPr>
          <w:p w14:paraId="2DAD63D9" w14:textId="77777777" w:rsidR="00BB2832" w:rsidRDefault="00E2799E">
            <w:pPr>
              <w:pStyle w:val="TableParagraph"/>
              <w:spacing w:line="220" w:lineRule="exact"/>
              <w:rPr>
                <w:sz w:val="20"/>
              </w:rPr>
            </w:pPr>
            <w:r>
              <w:rPr>
                <w:sz w:val="20"/>
              </w:rPr>
              <w:t>31249</w:t>
            </w:r>
          </w:p>
        </w:tc>
        <w:tc>
          <w:tcPr>
            <w:tcW w:w="2816" w:type="dxa"/>
          </w:tcPr>
          <w:p w14:paraId="6FDC525F" w14:textId="77777777" w:rsidR="00BB2832" w:rsidRDefault="00E2799E">
            <w:pPr>
              <w:pStyle w:val="TableParagraph"/>
              <w:ind w:left="108" w:right="111"/>
              <w:rPr>
                <w:sz w:val="20"/>
              </w:rPr>
            </w:pPr>
            <w:r>
              <w:rPr>
                <w:sz w:val="20"/>
              </w:rPr>
              <w:t xml:space="preserve">Bioloģiski savietojamā elastīgā- </w:t>
            </w:r>
            <w:proofErr w:type="spellStart"/>
            <w:r>
              <w:rPr>
                <w:sz w:val="20"/>
              </w:rPr>
              <w:t>politetrafluoretilēna</w:t>
            </w:r>
            <w:proofErr w:type="spellEnd"/>
            <w:r>
              <w:rPr>
                <w:sz w:val="20"/>
              </w:rPr>
              <w:t xml:space="preserve"> (</w:t>
            </w:r>
            <w:proofErr w:type="spellStart"/>
            <w:r>
              <w:rPr>
                <w:sz w:val="20"/>
              </w:rPr>
              <w:t>ePTFE</w:t>
            </w:r>
            <w:proofErr w:type="spellEnd"/>
            <w:r>
              <w:rPr>
                <w:sz w:val="20"/>
              </w:rPr>
              <w:t xml:space="preserve">) </w:t>
            </w:r>
            <w:proofErr w:type="spellStart"/>
            <w:r>
              <w:rPr>
                <w:sz w:val="20"/>
              </w:rPr>
              <w:t>perikarda</w:t>
            </w:r>
            <w:proofErr w:type="spellEnd"/>
            <w:r>
              <w:rPr>
                <w:sz w:val="20"/>
              </w:rPr>
              <w:t xml:space="preserve"> </w:t>
            </w:r>
            <w:proofErr w:type="spellStart"/>
            <w:r>
              <w:rPr>
                <w:sz w:val="20"/>
              </w:rPr>
              <w:t>aizvietotājmembrāna</w:t>
            </w:r>
            <w:proofErr w:type="spellEnd"/>
            <w:r>
              <w:rPr>
                <w:sz w:val="20"/>
              </w:rPr>
              <w:t>,</w:t>
            </w:r>
          </w:p>
          <w:p w14:paraId="7250FED8" w14:textId="77777777" w:rsidR="00BB2832" w:rsidRDefault="00E2799E">
            <w:pPr>
              <w:pStyle w:val="TableParagraph"/>
              <w:spacing w:line="228" w:lineRule="exact"/>
              <w:ind w:left="108" w:right="123"/>
              <w:rPr>
                <w:sz w:val="20"/>
              </w:rPr>
            </w:pPr>
            <w:r>
              <w:rPr>
                <w:sz w:val="20"/>
              </w:rPr>
              <w:t>ar biezumu 0.1 mm, izmērs: 12cm x 12cm</w:t>
            </w:r>
          </w:p>
        </w:tc>
        <w:tc>
          <w:tcPr>
            <w:tcW w:w="1173" w:type="dxa"/>
          </w:tcPr>
          <w:p w14:paraId="284D99E2" w14:textId="77777777" w:rsidR="00BB2832" w:rsidRDefault="00E2799E">
            <w:pPr>
              <w:pStyle w:val="TableParagraph"/>
              <w:spacing w:line="220" w:lineRule="exact"/>
              <w:ind w:left="86" w:right="77"/>
              <w:jc w:val="center"/>
              <w:rPr>
                <w:sz w:val="20"/>
              </w:rPr>
            </w:pPr>
            <w:r>
              <w:rPr>
                <w:sz w:val="20"/>
              </w:rPr>
              <w:t>0.00</w:t>
            </w:r>
          </w:p>
        </w:tc>
        <w:tc>
          <w:tcPr>
            <w:tcW w:w="3644" w:type="dxa"/>
          </w:tcPr>
          <w:p w14:paraId="44153EDB"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B0BB5FF" w14:textId="77777777">
        <w:trPr>
          <w:trHeight w:val="921"/>
        </w:trPr>
        <w:tc>
          <w:tcPr>
            <w:tcW w:w="986" w:type="dxa"/>
          </w:tcPr>
          <w:p w14:paraId="25751FA7" w14:textId="77777777" w:rsidR="00BB2832" w:rsidRDefault="00E2799E">
            <w:pPr>
              <w:pStyle w:val="TableParagraph"/>
              <w:spacing w:line="220" w:lineRule="exact"/>
              <w:rPr>
                <w:sz w:val="20"/>
              </w:rPr>
            </w:pPr>
            <w:r>
              <w:rPr>
                <w:sz w:val="20"/>
              </w:rPr>
              <w:t>31250</w:t>
            </w:r>
          </w:p>
        </w:tc>
        <w:tc>
          <w:tcPr>
            <w:tcW w:w="2816" w:type="dxa"/>
          </w:tcPr>
          <w:p w14:paraId="194C1E44" w14:textId="77777777" w:rsidR="00BB2832" w:rsidRDefault="00E2799E">
            <w:pPr>
              <w:pStyle w:val="TableParagraph"/>
              <w:ind w:left="108" w:right="111"/>
              <w:rPr>
                <w:sz w:val="20"/>
              </w:rPr>
            </w:pPr>
            <w:r>
              <w:rPr>
                <w:sz w:val="20"/>
              </w:rPr>
              <w:t xml:space="preserve">Bioloģiski savietojamā elastīgā- </w:t>
            </w:r>
            <w:proofErr w:type="spellStart"/>
            <w:r>
              <w:rPr>
                <w:sz w:val="20"/>
              </w:rPr>
              <w:t>politetrafluoretilēna</w:t>
            </w:r>
            <w:proofErr w:type="spellEnd"/>
            <w:r>
              <w:rPr>
                <w:sz w:val="20"/>
              </w:rPr>
              <w:t xml:space="preserve"> (</w:t>
            </w:r>
            <w:proofErr w:type="spellStart"/>
            <w:r>
              <w:rPr>
                <w:sz w:val="20"/>
              </w:rPr>
              <w:t>ePTFE</w:t>
            </w:r>
            <w:proofErr w:type="spellEnd"/>
            <w:r>
              <w:rPr>
                <w:sz w:val="20"/>
              </w:rPr>
              <w:t>) diafragmas protēze, ar biezumu</w:t>
            </w:r>
          </w:p>
          <w:p w14:paraId="1831CCF4" w14:textId="77777777" w:rsidR="00BB2832" w:rsidRDefault="00E2799E">
            <w:pPr>
              <w:pStyle w:val="TableParagraph"/>
              <w:spacing w:line="220" w:lineRule="exact"/>
              <w:ind w:left="108"/>
              <w:rPr>
                <w:sz w:val="20"/>
              </w:rPr>
            </w:pPr>
            <w:r>
              <w:rPr>
                <w:sz w:val="20"/>
              </w:rPr>
              <w:t>2.0 mm, izmērs: 20cm x 30cm</w:t>
            </w:r>
          </w:p>
        </w:tc>
        <w:tc>
          <w:tcPr>
            <w:tcW w:w="1173" w:type="dxa"/>
          </w:tcPr>
          <w:p w14:paraId="49907399" w14:textId="77777777" w:rsidR="00BB2832" w:rsidRDefault="00E2799E">
            <w:pPr>
              <w:pStyle w:val="TableParagraph"/>
              <w:spacing w:line="220" w:lineRule="exact"/>
              <w:ind w:left="86" w:right="77"/>
              <w:jc w:val="center"/>
              <w:rPr>
                <w:sz w:val="20"/>
              </w:rPr>
            </w:pPr>
            <w:r>
              <w:rPr>
                <w:sz w:val="20"/>
              </w:rPr>
              <w:t>0.00</w:t>
            </w:r>
          </w:p>
        </w:tc>
        <w:tc>
          <w:tcPr>
            <w:tcW w:w="3644" w:type="dxa"/>
          </w:tcPr>
          <w:p w14:paraId="45AF8EF2"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4DBACA99" w14:textId="77777777">
        <w:trPr>
          <w:trHeight w:val="460"/>
        </w:trPr>
        <w:tc>
          <w:tcPr>
            <w:tcW w:w="986" w:type="dxa"/>
          </w:tcPr>
          <w:p w14:paraId="0B5200E9" w14:textId="77777777" w:rsidR="00BB2832" w:rsidRDefault="00E2799E">
            <w:pPr>
              <w:pStyle w:val="TableParagraph"/>
              <w:spacing w:line="220" w:lineRule="exact"/>
              <w:rPr>
                <w:sz w:val="20"/>
              </w:rPr>
            </w:pPr>
            <w:r>
              <w:rPr>
                <w:sz w:val="20"/>
              </w:rPr>
              <w:t>31252</w:t>
            </w:r>
          </w:p>
        </w:tc>
        <w:tc>
          <w:tcPr>
            <w:tcW w:w="2816" w:type="dxa"/>
          </w:tcPr>
          <w:p w14:paraId="63F99521" w14:textId="77777777" w:rsidR="00BB2832" w:rsidRDefault="00E2799E">
            <w:pPr>
              <w:pStyle w:val="TableParagraph"/>
              <w:spacing w:line="220" w:lineRule="exact"/>
              <w:ind w:left="108"/>
              <w:rPr>
                <w:sz w:val="20"/>
              </w:rPr>
            </w:pPr>
            <w:proofErr w:type="spellStart"/>
            <w:r>
              <w:rPr>
                <w:sz w:val="20"/>
              </w:rPr>
              <w:t>Videobronhoskopija</w:t>
            </w:r>
            <w:proofErr w:type="spellEnd"/>
          </w:p>
        </w:tc>
        <w:tc>
          <w:tcPr>
            <w:tcW w:w="1173" w:type="dxa"/>
          </w:tcPr>
          <w:p w14:paraId="78DAEC73" w14:textId="77777777" w:rsidR="00BB2832" w:rsidRDefault="00E2799E">
            <w:pPr>
              <w:pStyle w:val="TableParagraph"/>
              <w:spacing w:line="220" w:lineRule="exact"/>
              <w:ind w:left="86" w:right="77"/>
              <w:jc w:val="center"/>
              <w:rPr>
                <w:sz w:val="20"/>
              </w:rPr>
            </w:pPr>
            <w:r>
              <w:rPr>
                <w:sz w:val="20"/>
              </w:rPr>
              <w:t>0.00</w:t>
            </w:r>
          </w:p>
        </w:tc>
        <w:tc>
          <w:tcPr>
            <w:tcW w:w="3644" w:type="dxa"/>
          </w:tcPr>
          <w:p w14:paraId="01ADF357" w14:textId="77777777" w:rsidR="00BB2832" w:rsidRDefault="00E2799E">
            <w:pPr>
              <w:pStyle w:val="TableParagraph"/>
              <w:spacing w:line="220" w:lineRule="exact"/>
              <w:ind w:left="108"/>
              <w:rPr>
                <w:sz w:val="20"/>
              </w:rPr>
            </w:pPr>
            <w:r>
              <w:rPr>
                <w:sz w:val="20"/>
              </w:rPr>
              <w:t>Šo manipulāciju norāda SIA ""Rīgas</w:t>
            </w:r>
          </w:p>
          <w:p w14:paraId="095CF1F4" w14:textId="77777777" w:rsidR="00BB2832" w:rsidRDefault="00E2799E">
            <w:pPr>
              <w:pStyle w:val="TableParagraph"/>
              <w:spacing w:line="220" w:lineRule="exact"/>
              <w:ind w:left="108"/>
              <w:rPr>
                <w:sz w:val="20"/>
              </w:rPr>
            </w:pPr>
            <w:r>
              <w:rPr>
                <w:sz w:val="20"/>
              </w:rPr>
              <w:t>Austrumu klīniskā universitātes slimnīca".</w:t>
            </w:r>
          </w:p>
        </w:tc>
      </w:tr>
      <w:tr w:rsidR="00BB2832" w14:paraId="4C9BAA0A" w14:textId="77777777">
        <w:trPr>
          <w:trHeight w:val="1149"/>
        </w:trPr>
        <w:tc>
          <w:tcPr>
            <w:tcW w:w="986" w:type="dxa"/>
          </w:tcPr>
          <w:p w14:paraId="11FB3FD2" w14:textId="77777777" w:rsidR="00BB2832" w:rsidRDefault="00E2799E">
            <w:pPr>
              <w:pStyle w:val="TableParagraph"/>
              <w:spacing w:line="220" w:lineRule="exact"/>
              <w:rPr>
                <w:sz w:val="20"/>
              </w:rPr>
            </w:pPr>
            <w:r>
              <w:rPr>
                <w:sz w:val="20"/>
              </w:rPr>
              <w:t>31253</w:t>
            </w:r>
          </w:p>
        </w:tc>
        <w:tc>
          <w:tcPr>
            <w:tcW w:w="2816" w:type="dxa"/>
          </w:tcPr>
          <w:p w14:paraId="6ECC0339" w14:textId="77777777" w:rsidR="00BB2832" w:rsidRDefault="00E2799E">
            <w:pPr>
              <w:pStyle w:val="TableParagraph"/>
              <w:ind w:left="108" w:right="472"/>
              <w:rPr>
                <w:sz w:val="20"/>
              </w:rPr>
            </w:pPr>
            <w:r>
              <w:rPr>
                <w:sz w:val="20"/>
              </w:rPr>
              <w:t>Piemaksa manipulācijām 31186, 31252 un 31256 par</w:t>
            </w:r>
          </w:p>
          <w:p w14:paraId="23A49ACB" w14:textId="77777777" w:rsidR="00BB2832" w:rsidRDefault="00E2799E">
            <w:pPr>
              <w:pStyle w:val="TableParagraph"/>
              <w:spacing w:line="230" w:lineRule="exact"/>
              <w:ind w:left="108"/>
              <w:rPr>
                <w:sz w:val="20"/>
              </w:rPr>
            </w:pPr>
            <w:r>
              <w:rPr>
                <w:sz w:val="20"/>
              </w:rPr>
              <w:t>trahejas un bronhu gļotādas biopsiju ar vienreiz lietojamo biopsiju standziņu</w:t>
            </w:r>
          </w:p>
        </w:tc>
        <w:tc>
          <w:tcPr>
            <w:tcW w:w="1173" w:type="dxa"/>
          </w:tcPr>
          <w:p w14:paraId="7CD32599" w14:textId="77777777" w:rsidR="00BB2832" w:rsidRDefault="00E2799E">
            <w:pPr>
              <w:pStyle w:val="TableParagraph"/>
              <w:spacing w:line="220" w:lineRule="exact"/>
              <w:ind w:left="86" w:right="77"/>
              <w:jc w:val="center"/>
              <w:rPr>
                <w:sz w:val="20"/>
              </w:rPr>
            </w:pPr>
            <w:r>
              <w:rPr>
                <w:sz w:val="20"/>
              </w:rPr>
              <w:t>0.00</w:t>
            </w:r>
          </w:p>
        </w:tc>
        <w:tc>
          <w:tcPr>
            <w:tcW w:w="3644" w:type="dxa"/>
          </w:tcPr>
          <w:p w14:paraId="4B566634"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C4330AA" w14:textId="77777777">
        <w:trPr>
          <w:trHeight w:val="1148"/>
        </w:trPr>
        <w:tc>
          <w:tcPr>
            <w:tcW w:w="986" w:type="dxa"/>
          </w:tcPr>
          <w:p w14:paraId="0AD7109C" w14:textId="77777777" w:rsidR="00BB2832" w:rsidRDefault="00E2799E">
            <w:pPr>
              <w:pStyle w:val="TableParagraph"/>
              <w:spacing w:line="220" w:lineRule="exact"/>
              <w:rPr>
                <w:sz w:val="20"/>
              </w:rPr>
            </w:pPr>
            <w:r>
              <w:rPr>
                <w:sz w:val="20"/>
              </w:rPr>
              <w:t>31254</w:t>
            </w:r>
          </w:p>
        </w:tc>
        <w:tc>
          <w:tcPr>
            <w:tcW w:w="2816" w:type="dxa"/>
          </w:tcPr>
          <w:p w14:paraId="77A4F561" w14:textId="77777777" w:rsidR="00BB2832" w:rsidRDefault="00E2799E">
            <w:pPr>
              <w:pStyle w:val="TableParagraph"/>
              <w:ind w:left="108" w:right="195"/>
              <w:rPr>
                <w:sz w:val="20"/>
              </w:rPr>
            </w:pPr>
            <w:r>
              <w:rPr>
                <w:sz w:val="20"/>
              </w:rPr>
              <w:t>Piemaksa manipulācijām 31186, 31252 un 31256</w:t>
            </w:r>
            <w:r>
              <w:rPr>
                <w:spacing w:val="-5"/>
                <w:sz w:val="20"/>
              </w:rPr>
              <w:t xml:space="preserve"> par</w:t>
            </w:r>
          </w:p>
          <w:p w14:paraId="0E6679BC" w14:textId="77777777" w:rsidR="00BB2832" w:rsidRDefault="00E2799E">
            <w:pPr>
              <w:pStyle w:val="TableParagraph"/>
              <w:ind w:left="108" w:right="162"/>
              <w:rPr>
                <w:sz w:val="20"/>
              </w:rPr>
            </w:pPr>
            <w:proofErr w:type="spellStart"/>
            <w:r>
              <w:rPr>
                <w:sz w:val="20"/>
              </w:rPr>
              <w:t>transbrohiālu</w:t>
            </w:r>
            <w:proofErr w:type="spellEnd"/>
            <w:r>
              <w:rPr>
                <w:sz w:val="20"/>
              </w:rPr>
              <w:t xml:space="preserve"> plaušu biopsiju </w:t>
            </w:r>
            <w:r>
              <w:rPr>
                <w:spacing w:val="-6"/>
                <w:sz w:val="20"/>
              </w:rPr>
              <w:t xml:space="preserve">ar </w:t>
            </w:r>
            <w:r>
              <w:rPr>
                <w:sz w:val="20"/>
              </w:rPr>
              <w:t>vienreiz lietojamo</w:t>
            </w:r>
            <w:r>
              <w:rPr>
                <w:spacing w:val="-2"/>
                <w:sz w:val="20"/>
              </w:rPr>
              <w:t xml:space="preserve"> </w:t>
            </w:r>
            <w:r>
              <w:rPr>
                <w:sz w:val="20"/>
              </w:rPr>
              <w:t>biopsijas</w:t>
            </w:r>
          </w:p>
          <w:p w14:paraId="0C58DF91" w14:textId="77777777" w:rsidR="00BB2832" w:rsidRDefault="00E2799E">
            <w:pPr>
              <w:pStyle w:val="TableParagraph"/>
              <w:spacing w:line="219" w:lineRule="exact"/>
              <w:ind w:left="108"/>
              <w:rPr>
                <w:sz w:val="20"/>
              </w:rPr>
            </w:pPr>
            <w:r>
              <w:rPr>
                <w:sz w:val="20"/>
              </w:rPr>
              <w:t>standziņu</w:t>
            </w:r>
          </w:p>
        </w:tc>
        <w:tc>
          <w:tcPr>
            <w:tcW w:w="1173" w:type="dxa"/>
          </w:tcPr>
          <w:p w14:paraId="48856EFA" w14:textId="77777777" w:rsidR="00BB2832" w:rsidRDefault="00E2799E">
            <w:pPr>
              <w:pStyle w:val="TableParagraph"/>
              <w:spacing w:line="220" w:lineRule="exact"/>
              <w:ind w:left="86" w:right="77"/>
              <w:jc w:val="center"/>
              <w:rPr>
                <w:sz w:val="20"/>
              </w:rPr>
            </w:pPr>
            <w:r>
              <w:rPr>
                <w:sz w:val="20"/>
              </w:rPr>
              <w:t>0.00</w:t>
            </w:r>
          </w:p>
        </w:tc>
        <w:tc>
          <w:tcPr>
            <w:tcW w:w="3644" w:type="dxa"/>
          </w:tcPr>
          <w:p w14:paraId="41FF5A97"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73E2D5D6" w14:textId="77777777">
        <w:trPr>
          <w:trHeight w:val="460"/>
        </w:trPr>
        <w:tc>
          <w:tcPr>
            <w:tcW w:w="986" w:type="dxa"/>
          </w:tcPr>
          <w:p w14:paraId="38AED37B" w14:textId="77777777" w:rsidR="00BB2832" w:rsidRDefault="00E2799E">
            <w:pPr>
              <w:pStyle w:val="TableParagraph"/>
              <w:spacing w:line="220" w:lineRule="exact"/>
              <w:rPr>
                <w:sz w:val="20"/>
              </w:rPr>
            </w:pPr>
            <w:r>
              <w:rPr>
                <w:sz w:val="20"/>
              </w:rPr>
              <w:t>31255</w:t>
            </w:r>
          </w:p>
        </w:tc>
        <w:tc>
          <w:tcPr>
            <w:tcW w:w="2816" w:type="dxa"/>
          </w:tcPr>
          <w:p w14:paraId="25F3FAEA" w14:textId="77777777" w:rsidR="00BB2832" w:rsidRDefault="00E2799E">
            <w:pPr>
              <w:pStyle w:val="TableParagraph"/>
              <w:spacing w:line="220" w:lineRule="exact"/>
              <w:ind w:left="108"/>
              <w:rPr>
                <w:sz w:val="20"/>
              </w:rPr>
            </w:pPr>
            <w:proofErr w:type="spellStart"/>
            <w:r>
              <w:rPr>
                <w:sz w:val="20"/>
              </w:rPr>
              <w:t>Fibrooptiska</w:t>
            </w:r>
            <w:proofErr w:type="spellEnd"/>
            <w:r>
              <w:rPr>
                <w:sz w:val="20"/>
              </w:rPr>
              <w:t xml:space="preserve"> trahejas intubācija</w:t>
            </w:r>
          </w:p>
          <w:p w14:paraId="1BEDA5B2" w14:textId="77777777" w:rsidR="00BB2832" w:rsidRDefault="00E2799E">
            <w:pPr>
              <w:pStyle w:val="TableParagraph"/>
              <w:spacing w:line="220" w:lineRule="exact"/>
              <w:ind w:left="108"/>
              <w:rPr>
                <w:sz w:val="20"/>
              </w:rPr>
            </w:pPr>
            <w:r>
              <w:rPr>
                <w:sz w:val="20"/>
              </w:rPr>
              <w:t>(pielieto arī anesteziologi)</w:t>
            </w:r>
          </w:p>
        </w:tc>
        <w:tc>
          <w:tcPr>
            <w:tcW w:w="1173" w:type="dxa"/>
          </w:tcPr>
          <w:p w14:paraId="06FA6A78" w14:textId="77777777" w:rsidR="00BB2832" w:rsidRDefault="00E2799E">
            <w:pPr>
              <w:pStyle w:val="TableParagraph"/>
              <w:spacing w:line="220" w:lineRule="exact"/>
              <w:ind w:left="86" w:right="77"/>
              <w:jc w:val="center"/>
              <w:rPr>
                <w:sz w:val="20"/>
              </w:rPr>
            </w:pPr>
            <w:r>
              <w:rPr>
                <w:sz w:val="20"/>
              </w:rPr>
              <w:t>0.00</w:t>
            </w:r>
          </w:p>
        </w:tc>
        <w:tc>
          <w:tcPr>
            <w:tcW w:w="3644" w:type="dxa"/>
          </w:tcPr>
          <w:p w14:paraId="4FD3380A" w14:textId="77777777" w:rsidR="00BB2832" w:rsidRDefault="00E2799E">
            <w:pPr>
              <w:pStyle w:val="TableParagraph"/>
              <w:spacing w:line="220" w:lineRule="exact"/>
              <w:ind w:left="108"/>
              <w:rPr>
                <w:sz w:val="20"/>
              </w:rPr>
            </w:pPr>
            <w:r>
              <w:rPr>
                <w:sz w:val="20"/>
              </w:rPr>
              <w:t>Šo manipulāciju norāda SIA ""Rīgas</w:t>
            </w:r>
          </w:p>
          <w:p w14:paraId="7519A52E" w14:textId="77777777" w:rsidR="00BB2832" w:rsidRDefault="00E2799E">
            <w:pPr>
              <w:pStyle w:val="TableParagraph"/>
              <w:spacing w:line="220" w:lineRule="exact"/>
              <w:ind w:left="108"/>
              <w:rPr>
                <w:sz w:val="20"/>
              </w:rPr>
            </w:pPr>
            <w:r>
              <w:rPr>
                <w:sz w:val="20"/>
              </w:rPr>
              <w:t>Austrumu klīniskā universitātes slimnīca".</w:t>
            </w:r>
          </w:p>
        </w:tc>
      </w:tr>
      <w:tr w:rsidR="00BB2832" w14:paraId="01B58900" w14:textId="77777777">
        <w:trPr>
          <w:trHeight w:val="690"/>
        </w:trPr>
        <w:tc>
          <w:tcPr>
            <w:tcW w:w="986" w:type="dxa"/>
          </w:tcPr>
          <w:p w14:paraId="603263F5" w14:textId="77777777" w:rsidR="00BB2832" w:rsidRDefault="00E2799E">
            <w:pPr>
              <w:pStyle w:val="TableParagraph"/>
              <w:spacing w:line="220" w:lineRule="exact"/>
              <w:rPr>
                <w:sz w:val="20"/>
              </w:rPr>
            </w:pPr>
            <w:r>
              <w:rPr>
                <w:sz w:val="20"/>
              </w:rPr>
              <w:t>31257</w:t>
            </w:r>
          </w:p>
        </w:tc>
        <w:tc>
          <w:tcPr>
            <w:tcW w:w="2816" w:type="dxa"/>
          </w:tcPr>
          <w:p w14:paraId="08319988" w14:textId="77777777" w:rsidR="00BB2832" w:rsidRDefault="00E2799E">
            <w:pPr>
              <w:pStyle w:val="TableParagraph"/>
              <w:ind w:left="108"/>
              <w:rPr>
                <w:sz w:val="20"/>
              </w:rPr>
            </w:pPr>
            <w:r>
              <w:rPr>
                <w:sz w:val="20"/>
              </w:rPr>
              <w:t xml:space="preserve">Trahejas intubācijas caurules </w:t>
            </w:r>
            <w:proofErr w:type="spellStart"/>
            <w:r>
              <w:rPr>
                <w:sz w:val="20"/>
              </w:rPr>
              <w:t>fibrooptiska</w:t>
            </w:r>
            <w:proofErr w:type="spellEnd"/>
            <w:r>
              <w:rPr>
                <w:sz w:val="20"/>
              </w:rPr>
              <w:t xml:space="preserve"> pozicionēšana</w:t>
            </w:r>
          </w:p>
          <w:p w14:paraId="71DB9C9E" w14:textId="77777777" w:rsidR="00BB2832" w:rsidRDefault="00E2799E">
            <w:pPr>
              <w:pStyle w:val="TableParagraph"/>
              <w:spacing w:line="220" w:lineRule="exact"/>
              <w:ind w:left="108"/>
              <w:rPr>
                <w:sz w:val="20"/>
              </w:rPr>
            </w:pPr>
            <w:r>
              <w:rPr>
                <w:sz w:val="20"/>
              </w:rPr>
              <w:t>(pielieto arī anesteziologi)</w:t>
            </w:r>
          </w:p>
        </w:tc>
        <w:tc>
          <w:tcPr>
            <w:tcW w:w="1173" w:type="dxa"/>
          </w:tcPr>
          <w:p w14:paraId="11144BAB" w14:textId="77777777" w:rsidR="00BB2832" w:rsidRDefault="00E2799E">
            <w:pPr>
              <w:pStyle w:val="TableParagraph"/>
              <w:spacing w:line="220" w:lineRule="exact"/>
              <w:ind w:left="86" w:right="77"/>
              <w:jc w:val="center"/>
              <w:rPr>
                <w:sz w:val="20"/>
              </w:rPr>
            </w:pPr>
            <w:r>
              <w:rPr>
                <w:sz w:val="20"/>
              </w:rPr>
              <w:t>0.00</w:t>
            </w:r>
          </w:p>
        </w:tc>
        <w:tc>
          <w:tcPr>
            <w:tcW w:w="3644" w:type="dxa"/>
          </w:tcPr>
          <w:p w14:paraId="52A792BF"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300FF30E" w14:textId="77777777">
        <w:trPr>
          <w:trHeight w:val="688"/>
        </w:trPr>
        <w:tc>
          <w:tcPr>
            <w:tcW w:w="986" w:type="dxa"/>
          </w:tcPr>
          <w:p w14:paraId="2C556FC9" w14:textId="77777777" w:rsidR="00BB2832" w:rsidRDefault="00E2799E">
            <w:pPr>
              <w:pStyle w:val="TableParagraph"/>
              <w:spacing w:line="220" w:lineRule="exact"/>
              <w:rPr>
                <w:sz w:val="20"/>
              </w:rPr>
            </w:pPr>
            <w:r>
              <w:rPr>
                <w:sz w:val="20"/>
              </w:rPr>
              <w:t>31258</w:t>
            </w:r>
          </w:p>
        </w:tc>
        <w:tc>
          <w:tcPr>
            <w:tcW w:w="2816" w:type="dxa"/>
          </w:tcPr>
          <w:p w14:paraId="64AE40FF" w14:textId="77777777" w:rsidR="00BB2832" w:rsidRDefault="00E2799E">
            <w:pPr>
              <w:pStyle w:val="TableParagraph"/>
              <w:spacing w:line="220" w:lineRule="exact"/>
              <w:ind w:left="108"/>
              <w:rPr>
                <w:sz w:val="20"/>
              </w:rPr>
            </w:pPr>
            <w:r>
              <w:rPr>
                <w:sz w:val="20"/>
              </w:rPr>
              <w:t xml:space="preserve">Bronha </w:t>
            </w:r>
            <w:proofErr w:type="spellStart"/>
            <w:r>
              <w:rPr>
                <w:sz w:val="20"/>
              </w:rPr>
              <w:t>obturatora</w:t>
            </w:r>
            <w:proofErr w:type="spellEnd"/>
            <w:r>
              <w:rPr>
                <w:sz w:val="20"/>
              </w:rPr>
              <w:t xml:space="preserve"> ievietošana</w:t>
            </w:r>
          </w:p>
          <w:p w14:paraId="0C00525A" w14:textId="77777777" w:rsidR="00BB2832" w:rsidRDefault="00E2799E">
            <w:pPr>
              <w:pStyle w:val="TableParagraph"/>
              <w:spacing w:before="4" w:line="228" w:lineRule="exact"/>
              <w:ind w:left="108" w:right="123"/>
              <w:rPr>
                <w:sz w:val="20"/>
              </w:rPr>
            </w:pPr>
            <w:r>
              <w:rPr>
                <w:sz w:val="20"/>
              </w:rPr>
              <w:t>(asiņošanas vai fistulas gadījumā)</w:t>
            </w:r>
          </w:p>
        </w:tc>
        <w:tc>
          <w:tcPr>
            <w:tcW w:w="1173" w:type="dxa"/>
          </w:tcPr>
          <w:p w14:paraId="036406C3" w14:textId="77777777" w:rsidR="00BB2832" w:rsidRDefault="00E2799E">
            <w:pPr>
              <w:pStyle w:val="TableParagraph"/>
              <w:spacing w:line="220" w:lineRule="exact"/>
              <w:ind w:left="86" w:right="77"/>
              <w:jc w:val="center"/>
              <w:rPr>
                <w:sz w:val="20"/>
              </w:rPr>
            </w:pPr>
            <w:r>
              <w:rPr>
                <w:sz w:val="20"/>
              </w:rPr>
              <w:t>0.00</w:t>
            </w:r>
          </w:p>
        </w:tc>
        <w:tc>
          <w:tcPr>
            <w:tcW w:w="3644" w:type="dxa"/>
          </w:tcPr>
          <w:p w14:paraId="2F6425EE"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26D5C23A" w14:textId="77777777">
        <w:trPr>
          <w:trHeight w:val="460"/>
        </w:trPr>
        <w:tc>
          <w:tcPr>
            <w:tcW w:w="986" w:type="dxa"/>
          </w:tcPr>
          <w:p w14:paraId="6EEC2086" w14:textId="77777777" w:rsidR="00BB2832" w:rsidRDefault="00E2799E">
            <w:pPr>
              <w:pStyle w:val="TableParagraph"/>
              <w:spacing w:line="220" w:lineRule="exact"/>
              <w:rPr>
                <w:sz w:val="20"/>
              </w:rPr>
            </w:pPr>
            <w:r>
              <w:rPr>
                <w:sz w:val="20"/>
              </w:rPr>
              <w:t>31259</w:t>
            </w:r>
          </w:p>
        </w:tc>
        <w:tc>
          <w:tcPr>
            <w:tcW w:w="2816" w:type="dxa"/>
          </w:tcPr>
          <w:p w14:paraId="73A8969C" w14:textId="77777777" w:rsidR="00BB2832" w:rsidRDefault="00E2799E">
            <w:pPr>
              <w:pStyle w:val="TableParagraph"/>
              <w:spacing w:line="220" w:lineRule="exact"/>
              <w:ind w:left="108"/>
              <w:rPr>
                <w:sz w:val="20"/>
              </w:rPr>
            </w:pPr>
            <w:r>
              <w:rPr>
                <w:sz w:val="20"/>
              </w:rPr>
              <w:t xml:space="preserve">Bronha </w:t>
            </w:r>
            <w:proofErr w:type="spellStart"/>
            <w:r>
              <w:rPr>
                <w:sz w:val="20"/>
              </w:rPr>
              <w:t>obturatora</w:t>
            </w:r>
            <w:proofErr w:type="spellEnd"/>
            <w:r>
              <w:rPr>
                <w:sz w:val="20"/>
              </w:rPr>
              <w:t xml:space="preserve"> evakuācija</w:t>
            </w:r>
          </w:p>
        </w:tc>
        <w:tc>
          <w:tcPr>
            <w:tcW w:w="1173" w:type="dxa"/>
          </w:tcPr>
          <w:p w14:paraId="25A6C819" w14:textId="77777777" w:rsidR="00BB2832" w:rsidRDefault="00E2799E">
            <w:pPr>
              <w:pStyle w:val="TableParagraph"/>
              <w:spacing w:line="220" w:lineRule="exact"/>
              <w:ind w:left="86" w:right="77"/>
              <w:jc w:val="center"/>
              <w:rPr>
                <w:sz w:val="20"/>
              </w:rPr>
            </w:pPr>
            <w:r>
              <w:rPr>
                <w:sz w:val="20"/>
              </w:rPr>
              <w:t>0.00</w:t>
            </w:r>
          </w:p>
        </w:tc>
        <w:tc>
          <w:tcPr>
            <w:tcW w:w="3644" w:type="dxa"/>
          </w:tcPr>
          <w:p w14:paraId="0A573071" w14:textId="77777777" w:rsidR="00BB2832" w:rsidRDefault="00E2799E">
            <w:pPr>
              <w:pStyle w:val="TableParagraph"/>
              <w:spacing w:line="220" w:lineRule="exact"/>
              <w:ind w:left="108"/>
              <w:rPr>
                <w:sz w:val="20"/>
              </w:rPr>
            </w:pPr>
            <w:r>
              <w:rPr>
                <w:sz w:val="20"/>
              </w:rPr>
              <w:t>Šo manipulāciju norāda SIA ""Rīgas</w:t>
            </w:r>
          </w:p>
          <w:p w14:paraId="4DEA0BDB" w14:textId="77777777" w:rsidR="00BB2832" w:rsidRDefault="00E2799E">
            <w:pPr>
              <w:pStyle w:val="TableParagraph"/>
              <w:spacing w:line="220" w:lineRule="exact"/>
              <w:ind w:left="108"/>
              <w:rPr>
                <w:sz w:val="20"/>
              </w:rPr>
            </w:pPr>
            <w:r>
              <w:rPr>
                <w:sz w:val="20"/>
              </w:rPr>
              <w:t>Austrumu klīniskā universitātes slimnīca".</w:t>
            </w:r>
          </w:p>
        </w:tc>
      </w:tr>
      <w:tr w:rsidR="00BB2832" w14:paraId="462646B0" w14:textId="77777777">
        <w:trPr>
          <w:trHeight w:val="460"/>
        </w:trPr>
        <w:tc>
          <w:tcPr>
            <w:tcW w:w="986" w:type="dxa"/>
          </w:tcPr>
          <w:p w14:paraId="7188F399" w14:textId="77777777" w:rsidR="00BB2832" w:rsidRDefault="00E2799E">
            <w:pPr>
              <w:pStyle w:val="TableParagraph"/>
              <w:spacing w:line="220" w:lineRule="exact"/>
              <w:rPr>
                <w:sz w:val="20"/>
              </w:rPr>
            </w:pPr>
            <w:r>
              <w:rPr>
                <w:sz w:val="20"/>
              </w:rPr>
              <w:t>31260</w:t>
            </w:r>
          </w:p>
        </w:tc>
        <w:tc>
          <w:tcPr>
            <w:tcW w:w="2816" w:type="dxa"/>
          </w:tcPr>
          <w:p w14:paraId="2DF62E31" w14:textId="77777777" w:rsidR="00BB2832" w:rsidRDefault="00E2799E">
            <w:pPr>
              <w:pStyle w:val="TableParagraph"/>
              <w:spacing w:line="220" w:lineRule="exact"/>
              <w:ind w:left="108"/>
              <w:rPr>
                <w:sz w:val="20"/>
              </w:rPr>
            </w:pPr>
            <w:r>
              <w:rPr>
                <w:sz w:val="20"/>
              </w:rPr>
              <w:t xml:space="preserve">Trahejas un bronhu </w:t>
            </w:r>
            <w:proofErr w:type="spellStart"/>
            <w:r>
              <w:rPr>
                <w:sz w:val="20"/>
              </w:rPr>
              <w:t>lūmena</w:t>
            </w:r>
            <w:proofErr w:type="spellEnd"/>
          </w:p>
          <w:p w14:paraId="5856E025" w14:textId="77777777" w:rsidR="00BB2832" w:rsidRDefault="00E2799E">
            <w:pPr>
              <w:pStyle w:val="TableParagraph"/>
              <w:spacing w:before="1" w:line="220" w:lineRule="exact"/>
              <w:ind w:left="108"/>
              <w:rPr>
                <w:sz w:val="20"/>
              </w:rPr>
            </w:pPr>
            <w:proofErr w:type="spellStart"/>
            <w:r>
              <w:rPr>
                <w:sz w:val="20"/>
              </w:rPr>
              <w:t>rekanalizācija</w:t>
            </w:r>
            <w:proofErr w:type="spellEnd"/>
          </w:p>
        </w:tc>
        <w:tc>
          <w:tcPr>
            <w:tcW w:w="1173" w:type="dxa"/>
          </w:tcPr>
          <w:p w14:paraId="17E1DD2F" w14:textId="77777777" w:rsidR="00BB2832" w:rsidRDefault="00E2799E">
            <w:pPr>
              <w:pStyle w:val="TableParagraph"/>
              <w:spacing w:line="220" w:lineRule="exact"/>
              <w:ind w:left="86" w:right="77"/>
              <w:jc w:val="center"/>
              <w:rPr>
                <w:sz w:val="20"/>
              </w:rPr>
            </w:pPr>
            <w:r>
              <w:rPr>
                <w:sz w:val="20"/>
              </w:rPr>
              <w:t>0.00</w:t>
            </w:r>
          </w:p>
        </w:tc>
        <w:tc>
          <w:tcPr>
            <w:tcW w:w="3644" w:type="dxa"/>
          </w:tcPr>
          <w:p w14:paraId="4EEF2393" w14:textId="77777777" w:rsidR="00BB2832" w:rsidRDefault="00E2799E">
            <w:pPr>
              <w:pStyle w:val="TableParagraph"/>
              <w:spacing w:line="220" w:lineRule="exact"/>
              <w:ind w:left="108"/>
              <w:rPr>
                <w:sz w:val="20"/>
              </w:rPr>
            </w:pPr>
            <w:r>
              <w:rPr>
                <w:sz w:val="20"/>
              </w:rPr>
              <w:t>Šo manipulāciju norāda SIA ""Rīgas</w:t>
            </w:r>
          </w:p>
          <w:p w14:paraId="47348D87" w14:textId="77777777" w:rsidR="00BB2832" w:rsidRDefault="00E2799E">
            <w:pPr>
              <w:pStyle w:val="TableParagraph"/>
              <w:spacing w:before="1" w:line="220" w:lineRule="exact"/>
              <w:ind w:left="108"/>
              <w:rPr>
                <w:sz w:val="20"/>
              </w:rPr>
            </w:pPr>
            <w:r>
              <w:rPr>
                <w:sz w:val="20"/>
              </w:rPr>
              <w:t>Austrumu klīniskā universitātes slimnīca".</w:t>
            </w:r>
          </w:p>
        </w:tc>
      </w:tr>
      <w:tr w:rsidR="00BB2832" w14:paraId="0B7A347E" w14:textId="77777777">
        <w:trPr>
          <w:trHeight w:val="690"/>
        </w:trPr>
        <w:tc>
          <w:tcPr>
            <w:tcW w:w="986" w:type="dxa"/>
          </w:tcPr>
          <w:p w14:paraId="4572B530" w14:textId="77777777" w:rsidR="00BB2832" w:rsidRDefault="00E2799E">
            <w:pPr>
              <w:pStyle w:val="TableParagraph"/>
              <w:spacing w:line="220" w:lineRule="exact"/>
              <w:rPr>
                <w:sz w:val="20"/>
              </w:rPr>
            </w:pPr>
            <w:r>
              <w:rPr>
                <w:sz w:val="20"/>
              </w:rPr>
              <w:t>31261</w:t>
            </w:r>
          </w:p>
        </w:tc>
        <w:tc>
          <w:tcPr>
            <w:tcW w:w="2816" w:type="dxa"/>
          </w:tcPr>
          <w:p w14:paraId="5C9DD7D0" w14:textId="77777777" w:rsidR="00BB2832" w:rsidRDefault="00E2799E">
            <w:pPr>
              <w:pStyle w:val="TableParagraph"/>
              <w:ind w:left="108" w:right="195"/>
              <w:rPr>
                <w:sz w:val="20"/>
              </w:rPr>
            </w:pPr>
            <w:r>
              <w:rPr>
                <w:sz w:val="20"/>
              </w:rPr>
              <w:t>Piemaksa manipulācijām 31185, 31186 un 31252</w:t>
            </w:r>
            <w:r>
              <w:rPr>
                <w:spacing w:val="-5"/>
                <w:sz w:val="20"/>
              </w:rPr>
              <w:t xml:space="preserve"> par</w:t>
            </w:r>
          </w:p>
          <w:p w14:paraId="2E6D3D8D" w14:textId="77777777" w:rsidR="00BB2832" w:rsidRDefault="00E2799E">
            <w:pPr>
              <w:pStyle w:val="TableParagraph"/>
              <w:spacing w:line="220" w:lineRule="exact"/>
              <w:ind w:left="108"/>
              <w:rPr>
                <w:sz w:val="20"/>
              </w:rPr>
            </w:pPr>
            <w:r>
              <w:rPr>
                <w:sz w:val="20"/>
              </w:rPr>
              <w:t>argona plazmas</w:t>
            </w:r>
            <w:r>
              <w:rPr>
                <w:spacing w:val="-11"/>
                <w:sz w:val="20"/>
              </w:rPr>
              <w:t xml:space="preserve"> </w:t>
            </w:r>
            <w:r>
              <w:rPr>
                <w:sz w:val="20"/>
              </w:rPr>
              <w:t>koagulāciju</w:t>
            </w:r>
          </w:p>
        </w:tc>
        <w:tc>
          <w:tcPr>
            <w:tcW w:w="1173" w:type="dxa"/>
          </w:tcPr>
          <w:p w14:paraId="2FDF0EC9" w14:textId="77777777" w:rsidR="00BB2832" w:rsidRDefault="00E2799E">
            <w:pPr>
              <w:pStyle w:val="TableParagraph"/>
              <w:spacing w:line="220" w:lineRule="exact"/>
              <w:ind w:left="86" w:right="77"/>
              <w:jc w:val="center"/>
              <w:rPr>
                <w:sz w:val="20"/>
              </w:rPr>
            </w:pPr>
            <w:r>
              <w:rPr>
                <w:sz w:val="20"/>
              </w:rPr>
              <w:t>0.00</w:t>
            </w:r>
          </w:p>
        </w:tc>
        <w:tc>
          <w:tcPr>
            <w:tcW w:w="3644" w:type="dxa"/>
          </w:tcPr>
          <w:p w14:paraId="1B46F037" w14:textId="77777777" w:rsidR="00BB2832" w:rsidRDefault="00E2799E">
            <w:pPr>
              <w:pStyle w:val="TableParagraph"/>
              <w:ind w:left="108" w:right="102"/>
              <w:rPr>
                <w:sz w:val="20"/>
              </w:rPr>
            </w:pPr>
            <w:r>
              <w:rPr>
                <w:sz w:val="20"/>
              </w:rPr>
              <w:t>Šo manipulāciju norāda SIA ""Rīgas Austrumu klīniskā universitātes slimnīca".</w:t>
            </w:r>
          </w:p>
        </w:tc>
      </w:tr>
      <w:tr w:rsidR="00BB2832" w14:paraId="424F03E7" w14:textId="77777777">
        <w:trPr>
          <w:trHeight w:val="1379"/>
        </w:trPr>
        <w:tc>
          <w:tcPr>
            <w:tcW w:w="986" w:type="dxa"/>
          </w:tcPr>
          <w:p w14:paraId="6A3C7653" w14:textId="77777777" w:rsidR="00BB2832" w:rsidRDefault="00E2799E">
            <w:pPr>
              <w:pStyle w:val="TableParagraph"/>
              <w:spacing w:line="220" w:lineRule="exact"/>
              <w:rPr>
                <w:sz w:val="20"/>
              </w:rPr>
            </w:pPr>
            <w:r>
              <w:rPr>
                <w:sz w:val="20"/>
              </w:rPr>
              <w:t>31262</w:t>
            </w:r>
          </w:p>
        </w:tc>
        <w:tc>
          <w:tcPr>
            <w:tcW w:w="2816" w:type="dxa"/>
          </w:tcPr>
          <w:p w14:paraId="2C9442F8" w14:textId="77777777" w:rsidR="00BB2832" w:rsidRDefault="00E2799E">
            <w:pPr>
              <w:pStyle w:val="TableParagraph"/>
              <w:ind w:left="108" w:right="131"/>
              <w:rPr>
                <w:sz w:val="20"/>
              </w:rPr>
            </w:pPr>
            <w:proofErr w:type="spellStart"/>
            <w:r>
              <w:rPr>
                <w:sz w:val="20"/>
              </w:rPr>
              <w:t>Endobronhiāla</w:t>
            </w:r>
            <w:proofErr w:type="spellEnd"/>
            <w:r>
              <w:rPr>
                <w:sz w:val="20"/>
              </w:rPr>
              <w:t xml:space="preserve"> </w:t>
            </w:r>
            <w:proofErr w:type="spellStart"/>
            <w:r>
              <w:rPr>
                <w:sz w:val="20"/>
              </w:rPr>
              <w:t>ultrasonoskopija</w:t>
            </w:r>
            <w:proofErr w:type="spellEnd"/>
            <w:r>
              <w:rPr>
                <w:sz w:val="20"/>
              </w:rPr>
              <w:t xml:space="preserve"> (EBUS) ar </w:t>
            </w:r>
            <w:proofErr w:type="spellStart"/>
            <w:r>
              <w:rPr>
                <w:sz w:val="20"/>
              </w:rPr>
              <w:t>sektorāloendoskopu</w:t>
            </w:r>
            <w:proofErr w:type="spellEnd"/>
            <w:r>
              <w:rPr>
                <w:sz w:val="20"/>
              </w:rPr>
              <w:t xml:space="preserve"> un </w:t>
            </w:r>
            <w:proofErr w:type="spellStart"/>
            <w:r>
              <w:rPr>
                <w:sz w:val="20"/>
              </w:rPr>
              <w:t>transbronhiāla</w:t>
            </w:r>
            <w:proofErr w:type="spellEnd"/>
            <w:r>
              <w:rPr>
                <w:sz w:val="20"/>
              </w:rPr>
              <w:t xml:space="preserve"> limfmezglu un veidojumu punkcija - aspirācija EBUS kontrolē ar</w:t>
            </w:r>
          </w:p>
          <w:p w14:paraId="4ED9DE63" w14:textId="77777777" w:rsidR="00BB2832" w:rsidRDefault="00E2799E">
            <w:pPr>
              <w:pStyle w:val="TableParagraph"/>
              <w:spacing w:line="220" w:lineRule="exact"/>
              <w:ind w:left="108"/>
              <w:rPr>
                <w:sz w:val="20"/>
              </w:rPr>
            </w:pPr>
            <w:proofErr w:type="spellStart"/>
            <w:r>
              <w:rPr>
                <w:sz w:val="20"/>
              </w:rPr>
              <w:t>sektorāloendoskopu</w:t>
            </w:r>
            <w:proofErr w:type="spellEnd"/>
          </w:p>
        </w:tc>
        <w:tc>
          <w:tcPr>
            <w:tcW w:w="1173" w:type="dxa"/>
          </w:tcPr>
          <w:p w14:paraId="173561F2" w14:textId="77777777" w:rsidR="00BB2832" w:rsidRDefault="00E2799E">
            <w:pPr>
              <w:pStyle w:val="TableParagraph"/>
              <w:spacing w:line="220" w:lineRule="exact"/>
              <w:ind w:left="86" w:right="77"/>
              <w:jc w:val="center"/>
              <w:rPr>
                <w:sz w:val="20"/>
              </w:rPr>
            </w:pPr>
            <w:r>
              <w:rPr>
                <w:sz w:val="20"/>
              </w:rPr>
              <w:t>0.00</w:t>
            </w:r>
          </w:p>
        </w:tc>
        <w:tc>
          <w:tcPr>
            <w:tcW w:w="3644" w:type="dxa"/>
          </w:tcPr>
          <w:p w14:paraId="75FB3C8E" w14:textId="77777777" w:rsidR="00BB2832" w:rsidRDefault="00E2799E">
            <w:pPr>
              <w:pStyle w:val="TableParagraph"/>
              <w:spacing w:line="237" w:lineRule="auto"/>
              <w:ind w:left="108" w:right="102"/>
              <w:rPr>
                <w:sz w:val="20"/>
              </w:rPr>
            </w:pPr>
            <w:r>
              <w:rPr>
                <w:sz w:val="20"/>
              </w:rPr>
              <w:t>Šo manipulāciju norāda SIA ""Rīgas Austrumu klīniskā universitātes slimnīca".</w:t>
            </w:r>
          </w:p>
        </w:tc>
      </w:tr>
      <w:tr w:rsidR="00BB2832" w14:paraId="0761D98B" w14:textId="77777777">
        <w:trPr>
          <w:trHeight w:val="460"/>
        </w:trPr>
        <w:tc>
          <w:tcPr>
            <w:tcW w:w="986" w:type="dxa"/>
          </w:tcPr>
          <w:p w14:paraId="6C55998B" w14:textId="77777777" w:rsidR="00BB2832" w:rsidRDefault="00E2799E">
            <w:pPr>
              <w:pStyle w:val="TableParagraph"/>
              <w:spacing w:line="220" w:lineRule="exact"/>
              <w:rPr>
                <w:sz w:val="20"/>
              </w:rPr>
            </w:pPr>
            <w:r>
              <w:rPr>
                <w:sz w:val="20"/>
              </w:rPr>
              <w:t>31275</w:t>
            </w:r>
          </w:p>
        </w:tc>
        <w:tc>
          <w:tcPr>
            <w:tcW w:w="2816" w:type="dxa"/>
          </w:tcPr>
          <w:p w14:paraId="2AF06787" w14:textId="77777777" w:rsidR="00BB2832" w:rsidRDefault="00E2799E">
            <w:pPr>
              <w:pStyle w:val="TableParagraph"/>
              <w:spacing w:line="220" w:lineRule="exact"/>
              <w:ind w:left="108"/>
              <w:rPr>
                <w:sz w:val="20"/>
              </w:rPr>
            </w:pPr>
            <w:r>
              <w:rPr>
                <w:sz w:val="20"/>
              </w:rPr>
              <w:t>Radiofrekvences ablācija</w:t>
            </w:r>
          </w:p>
        </w:tc>
        <w:tc>
          <w:tcPr>
            <w:tcW w:w="1173" w:type="dxa"/>
          </w:tcPr>
          <w:p w14:paraId="63C06D99" w14:textId="77777777" w:rsidR="00BB2832" w:rsidRDefault="00E2799E">
            <w:pPr>
              <w:pStyle w:val="TableParagraph"/>
              <w:spacing w:line="220" w:lineRule="exact"/>
              <w:ind w:left="86" w:right="77"/>
              <w:jc w:val="center"/>
              <w:rPr>
                <w:sz w:val="20"/>
              </w:rPr>
            </w:pPr>
            <w:r>
              <w:rPr>
                <w:sz w:val="20"/>
              </w:rPr>
              <w:t>0.00</w:t>
            </w:r>
          </w:p>
        </w:tc>
        <w:tc>
          <w:tcPr>
            <w:tcW w:w="3644" w:type="dxa"/>
          </w:tcPr>
          <w:p w14:paraId="68397254" w14:textId="77777777" w:rsidR="00BB2832" w:rsidRDefault="00E2799E">
            <w:pPr>
              <w:pStyle w:val="TableParagraph"/>
              <w:spacing w:line="220" w:lineRule="exact"/>
              <w:ind w:left="108"/>
              <w:rPr>
                <w:sz w:val="20"/>
              </w:rPr>
            </w:pPr>
            <w:r>
              <w:rPr>
                <w:sz w:val="20"/>
              </w:rPr>
              <w:t>Šo manipulāciju norāda SIA ""Rīgas</w:t>
            </w:r>
          </w:p>
          <w:p w14:paraId="7EE3E1FE" w14:textId="77777777" w:rsidR="00BB2832" w:rsidRDefault="00E2799E">
            <w:pPr>
              <w:pStyle w:val="TableParagraph"/>
              <w:spacing w:line="220" w:lineRule="exact"/>
              <w:ind w:left="108"/>
              <w:rPr>
                <w:sz w:val="20"/>
              </w:rPr>
            </w:pPr>
            <w:r>
              <w:rPr>
                <w:sz w:val="20"/>
              </w:rPr>
              <w:t>Austrumu klīniskā universitātes slimnīca".</w:t>
            </w:r>
          </w:p>
        </w:tc>
      </w:tr>
      <w:tr w:rsidR="00BB2832" w14:paraId="1F3A6F09" w14:textId="77777777">
        <w:trPr>
          <w:trHeight w:val="457"/>
        </w:trPr>
        <w:tc>
          <w:tcPr>
            <w:tcW w:w="986" w:type="dxa"/>
          </w:tcPr>
          <w:p w14:paraId="4FE35E2C" w14:textId="77777777" w:rsidR="00BB2832" w:rsidRDefault="00E2799E">
            <w:pPr>
              <w:pStyle w:val="TableParagraph"/>
              <w:spacing w:line="220" w:lineRule="exact"/>
              <w:rPr>
                <w:sz w:val="20"/>
              </w:rPr>
            </w:pPr>
            <w:r>
              <w:rPr>
                <w:sz w:val="20"/>
              </w:rPr>
              <w:t>40101</w:t>
            </w:r>
          </w:p>
        </w:tc>
        <w:tc>
          <w:tcPr>
            <w:tcW w:w="2816" w:type="dxa"/>
          </w:tcPr>
          <w:p w14:paraId="60A08C0F" w14:textId="77777777" w:rsidR="00BB2832" w:rsidRDefault="00E2799E">
            <w:pPr>
              <w:pStyle w:val="TableParagraph"/>
              <w:spacing w:line="219" w:lineRule="exact"/>
              <w:ind w:left="108"/>
              <w:rPr>
                <w:sz w:val="20"/>
              </w:rPr>
            </w:pPr>
            <w:r>
              <w:rPr>
                <w:sz w:val="20"/>
              </w:rPr>
              <w:t>VIII un IX recēšanas faktora</w:t>
            </w:r>
          </w:p>
          <w:p w14:paraId="0A29FFA2" w14:textId="77777777" w:rsidR="00BB2832" w:rsidRDefault="00E2799E">
            <w:pPr>
              <w:pStyle w:val="TableParagraph"/>
              <w:spacing w:line="219" w:lineRule="exact"/>
              <w:ind w:left="108"/>
              <w:rPr>
                <w:sz w:val="20"/>
              </w:rPr>
            </w:pPr>
            <w:r>
              <w:rPr>
                <w:sz w:val="20"/>
              </w:rPr>
              <w:t>inhibitoru noteikšana</w:t>
            </w:r>
          </w:p>
        </w:tc>
        <w:tc>
          <w:tcPr>
            <w:tcW w:w="1173" w:type="dxa"/>
          </w:tcPr>
          <w:p w14:paraId="084097B6" w14:textId="77777777" w:rsidR="00BB2832" w:rsidRDefault="00E2799E">
            <w:pPr>
              <w:pStyle w:val="TableParagraph"/>
              <w:spacing w:line="220" w:lineRule="exact"/>
              <w:ind w:left="86" w:right="77"/>
              <w:jc w:val="center"/>
              <w:rPr>
                <w:sz w:val="20"/>
              </w:rPr>
            </w:pPr>
            <w:r>
              <w:rPr>
                <w:sz w:val="20"/>
              </w:rPr>
              <w:t>73.91</w:t>
            </w:r>
          </w:p>
        </w:tc>
        <w:tc>
          <w:tcPr>
            <w:tcW w:w="3644" w:type="dxa"/>
          </w:tcPr>
          <w:p w14:paraId="3108DAE3" w14:textId="77777777" w:rsidR="00BB2832" w:rsidRDefault="00E2799E">
            <w:pPr>
              <w:pStyle w:val="TableParagraph"/>
              <w:spacing w:line="219" w:lineRule="exact"/>
              <w:ind w:left="108"/>
              <w:rPr>
                <w:sz w:val="20"/>
              </w:rPr>
            </w:pPr>
            <w:r>
              <w:rPr>
                <w:sz w:val="20"/>
              </w:rPr>
              <w:t>Ambulatori šo manipulāciju apmaksā ar</w:t>
            </w:r>
          </w:p>
          <w:p w14:paraId="3BC21207" w14:textId="77777777" w:rsidR="00BB2832" w:rsidRDefault="00E2799E">
            <w:pPr>
              <w:pStyle w:val="TableParagraph"/>
              <w:spacing w:line="219" w:lineRule="exact"/>
              <w:ind w:left="108"/>
              <w:rPr>
                <w:sz w:val="20"/>
              </w:rPr>
            </w:pPr>
            <w:r>
              <w:rPr>
                <w:sz w:val="20"/>
              </w:rPr>
              <w:t>speciālista nosūtījumu.</w:t>
            </w:r>
          </w:p>
        </w:tc>
      </w:tr>
      <w:tr w:rsidR="00BB2832" w14:paraId="4CC07743" w14:textId="77777777">
        <w:trPr>
          <w:trHeight w:val="460"/>
        </w:trPr>
        <w:tc>
          <w:tcPr>
            <w:tcW w:w="986" w:type="dxa"/>
          </w:tcPr>
          <w:p w14:paraId="1FC2739B" w14:textId="77777777" w:rsidR="00BB2832" w:rsidRDefault="00E2799E">
            <w:pPr>
              <w:pStyle w:val="TableParagraph"/>
              <w:spacing w:line="220" w:lineRule="exact"/>
              <w:rPr>
                <w:sz w:val="20"/>
              </w:rPr>
            </w:pPr>
            <w:r>
              <w:rPr>
                <w:sz w:val="20"/>
              </w:rPr>
              <w:t>41271R</w:t>
            </w:r>
          </w:p>
        </w:tc>
        <w:tc>
          <w:tcPr>
            <w:tcW w:w="2816" w:type="dxa"/>
          </w:tcPr>
          <w:p w14:paraId="01D9B1CB" w14:textId="77777777" w:rsidR="00BB2832" w:rsidRDefault="00E2799E">
            <w:pPr>
              <w:pStyle w:val="TableParagraph"/>
              <w:spacing w:line="220" w:lineRule="exact"/>
              <w:ind w:left="108"/>
              <w:rPr>
                <w:sz w:val="20"/>
              </w:rPr>
            </w:pPr>
            <w:r>
              <w:rPr>
                <w:sz w:val="20"/>
              </w:rPr>
              <w:t xml:space="preserve">R </w:t>
            </w:r>
            <w:proofErr w:type="spellStart"/>
            <w:r>
              <w:rPr>
                <w:sz w:val="20"/>
              </w:rPr>
              <w:t>Cryptococcus</w:t>
            </w:r>
            <w:proofErr w:type="spellEnd"/>
            <w:r>
              <w:rPr>
                <w:spacing w:val="-12"/>
                <w:sz w:val="20"/>
              </w:rPr>
              <w:t xml:space="preserve"> </w:t>
            </w:r>
            <w:proofErr w:type="spellStart"/>
            <w:r>
              <w:rPr>
                <w:sz w:val="20"/>
              </w:rPr>
              <w:t>neoformans</w:t>
            </w:r>
            <w:proofErr w:type="spellEnd"/>
          </w:p>
          <w:p w14:paraId="178659DE" w14:textId="77777777" w:rsidR="00BB2832" w:rsidRDefault="00E2799E">
            <w:pPr>
              <w:pStyle w:val="TableParagraph"/>
              <w:spacing w:line="220" w:lineRule="exact"/>
              <w:ind w:left="108"/>
              <w:rPr>
                <w:sz w:val="20"/>
              </w:rPr>
            </w:pPr>
            <w:r>
              <w:rPr>
                <w:sz w:val="20"/>
              </w:rPr>
              <w:t>DNS noteikšana ar</w:t>
            </w:r>
            <w:r>
              <w:rPr>
                <w:spacing w:val="-11"/>
                <w:sz w:val="20"/>
              </w:rPr>
              <w:t xml:space="preserve"> </w:t>
            </w:r>
            <w:r>
              <w:rPr>
                <w:sz w:val="20"/>
              </w:rPr>
              <w:t>RT-PCR</w:t>
            </w:r>
          </w:p>
        </w:tc>
        <w:tc>
          <w:tcPr>
            <w:tcW w:w="1173" w:type="dxa"/>
          </w:tcPr>
          <w:p w14:paraId="18325812" w14:textId="77777777" w:rsidR="00BB2832" w:rsidRDefault="00E2799E">
            <w:pPr>
              <w:pStyle w:val="TableParagraph"/>
              <w:spacing w:line="220" w:lineRule="exact"/>
              <w:ind w:left="86" w:right="77"/>
              <w:jc w:val="center"/>
              <w:rPr>
                <w:sz w:val="20"/>
              </w:rPr>
            </w:pPr>
            <w:r>
              <w:rPr>
                <w:sz w:val="20"/>
              </w:rPr>
              <w:t>0.00</w:t>
            </w:r>
          </w:p>
        </w:tc>
        <w:tc>
          <w:tcPr>
            <w:tcW w:w="3644" w:type="dxa"/>
          </w:tcPr>
          <w:p w14:paraId="5E695A6B" w14:textId="77777777" w:rsidR="00BB2832" w:rsidRDefault="00E2799E">
            <w:pPr>
              <w:pStyle w:val="TableParagraph"/>
              <w:spacing w:line="220" w:lineRule="exact"/>
              <w:ind w:left="108"/>
              <w:rPr>
                <w:sz w:val="20"/>
              </w:rPr>
            </w:pPr>
            <w:r>
              <w:rPr>
                <w:sz w:val="20"/>
              </w:rPr>
              <w:t>Apmaksā references laboratorijai ar tāmes</w:t>
            </w:r>
          </w:p>
          <w:p w14:paraId="0ABE9756" w14:textId="77777777" w:rsidR="00BB2832" w:rsidRDefault="00E2799E">
            <w:pPr>
              <w:pStyle w:val="TableParagraph"/>
              <w:spacing w:line="220" w:lineRule="exact"/>
              <w:ind w:left="108"/>
              <w:rPr>
                <w:sz w:val="20"/>
              </w:rPr>
            </w:pPr>
            <w:r>
              <w:rPr>
                <w:sz w:val="20"/>
              </w:rPr>
              <w:t>finansējumu.</w:t>
            </w:r>
          </w:p>
        </w:tc>
      </w:tr>
      <w:tr w:rsidR="00BB2832" w14:paraId="043B2FFB" w14:textId="77777777">
        <w:trPr>
          <w:trHeight w:val="461"/>
        </w:trPr>
        <w:tc>
          <w:tcPr>
            <w:tcW w:w="986" w:type="dxa"/>
          </w:tcPr>
          <w:p w14:paraId="0EAC27F3" w14:textId="77777777" w:rsidR="00BB2832" w:rsidRDefault="00E2799E">
            <w:pPr>
              <w:pStyle w:val="TableParagraph"/>
              <w:spacing w:line="220" w:lineRule="exact"/>
              <w:rPr>
                <w:sz w:val="20"/>
              </w:rPr>
            </w:pPr>
            <w:r>
              <w:rPr>
                <w:sz w:val="20"/>
              </w:rPr>
              <w:t>41312R</w:t>
            </w:r>
          </w:p>
        </w:tc>
        <w:tc>
          <w:tcPr>
            <w:tcW w:w="2816" w:type="dxa"/>
          </w:tcPr>
          <w:p w14:paraId="7D854A40" w14:textId="77777777" w:rsidR="00BB2832" w:rsidRDefault="00E2799E">
            <w:pPr>
              <w:pStyle w:val="TableParagraph"/>
              <w:spacing w:line="220" w:lineRule="exact"/>
              <w:ind w:left="108"/>
              <w:rPr>
                <w:sz w:val="20"/>
              </w:rPr>
            </w:pPr>
            <w:r>
              <w:rPr>
                <w:sz w:val="20"/>
              </w:rPr>
              <w:t>R B vīrusu hepatīta genotipa</w:t>
            </w:r>
          </w:p>
          <w:p w14:paraId="7D7E6332" w14:textId="77777777" w:rsidR="00BB2832" w:rsidRDefault="00E2799E">
            <w:pPr>
              <w:pStyle w:val="TableParagraph"/>
              <w:spacing w:before="1" w:line="220" w:lineRule="exact"/>
              <w:ind w:left="108"/>
              <w:rPr>
                <w:sz w:val="20"/>
              </w:rPr>
            </w:pPr>
            <w:r>
              <w:rPr>
                <w:sz w:val="20"/>
              </w:rPr>
              <w:t>noteikšana ar PĶR RL metodi</w:t>
            </w:r>
          </w:p>
        </w:tc>
        <w:tc>
          <w:tcPr>
            <w:tcW w:w="1173" w:type="dxa"/>
          </w:tcPr>
          <w:p w14:paraId="74B06F5F" w14:textId="77777777" w:rsidR="00BB2832" w:rsidRDefault="00E2799E">
            <w:pPr>
              <w:pStyle w:val="TableParagraph"/>
              <w:spacing w:line="220" w:lineRule="exact"/>
              <w:ind w:left="86" w:right="77"/>
              <w:jc w:val="center"/>
              <w:rPr>
                <w:sz w:val="20"/>
              </w:rPr>
            </w:pPr>
            <w:r>
              <w:rPr>
                <w:sz w:val="20"/>
              </w:rPr>
              <w:t>0.00</w:t>
            </w:r>
          </w:p>
        </w:tc>
        <w:tc>
          <w:tcPr>
            <w:tcW w:w="3644" w:type="dxa"/>
          </w:tcPr>
          <w:p w14:paraId="2FAD733E" w14:textId="77777777" w:rsidR="00BB2832" w:rsidRDefault="00E2799E">
            <w:pPr>
              <w:pStyle w:val="TableParagraph"/>
              <w:spacing w:line="220" w:lineRule="exact"/>
              <w:ind w:left="108"/>
              <w:rPr>
                <w:sz w:val="20"/>
              </w:rPr>
            </w:pPr>
            <w:r>
              <w:rPr>
                <w:sz w:val="20"/>
              </w:rPr>
              <w:t>Apmaksā references laboratorijai ar tāmes</w:t>
            </w:r>
          </w:p>
          <w:p w14:paraId="2C2AE25F" w14:textId="77777777" w:rsidR="00BB2832" w:rsidRDefault="00E2799E">
            <w:pPr>
              <w:pStyle w:val="TableParagraph"/>
              <w:spacing w:before="1" w:line="220" w:lineRule="exact"/>
              <w:ind w:left="108"/>
              <w:rPr>
                <w:sz w:val="20"/>
              </w:rPr>
            </w:pPr>
            <w:r>
              <w:rPr>
                <w:sz w:val="20"/>
              </w:rPr>
              <w:t>finansējumu.</w:t>
            </w:r>
          </w:p>
        </w:tc>
      </w:tr>
      <w:tr w:rsidR="00BB2832" w14:paraId="1C3E2057" w14:textId="77777777">
        <w:trPr>
          <w:trHeight w:val="921"/>
        </w:trPr>
        <w:tc>
          <w:tcPr>
            <w:tcW w:w="986" w:type="dxa"/>
          </w:tcPr>
          <w:p w14:paraId="6DAC5F03" w14:textId="77777777" w:rsidR="00BB2832" w:rsidRDefault="00E2799E">
            <w:pPr>
              <w:pStyle w:val="TableParagraph"/>
              <w:spacing w:line="220" w:lineRule="exact"/>
              <w:rPr>
                <w:sz w:val="20"/>
              </w:rPr>
            </w:pPr>
            <w:r>
              <w:rPr>
                <w:sz w:val="20"/>
              </w:rPr>
              <w:t>41313R</w:t>
            </w:r>
          </w:p>
        </w:tc>
        <w:tc>
          <w:tcPr>
            <w:tcW w:w="2816" w:type="dxa"/>
          </w:tcPr>
          <w:p w14:paraId="08C5E417" w14:textId="77777777" w:rsidR="00BB2832" w:rsidRDefault="00E2799E">
            <w:pPr>
              <w:pStyle w:val="TableParagraph"/>
              <w:ind w:left="108" w:right="123"/>
              <w:rPr>
                <w:sz w:val="20"/>
              </w:rPr>
            </w:pPr>
            <w:r>
              <w:rPr>
                <w:sz w:val="20"/>
              </w:rPr>
              <w:t xml:space="preserve">R E hepatīta </w:t>
            </w:r>
            <w:proofErr w:type="spellStart"/>
            <w:r>
              <w:rPr>
                <w:sz w:val="20"/>
              </w:rPr>
              <w:t>IgM</w:t>
            </w:r>
            <w:proofErr w:type="spellEnd"/>
            <w:r>
              <w:rPr>
                <w:sz w:val="20"/>
              </w:rPr>
              <w:t xml:space="preserve"> klases antivielu apstiprinošā</w:t>
            </w:r>
          </w:p>
          <w:p w14:paraId="2ACBEC59" w14:textId="77777777" w:rsidR="00BB2832" w:rsidRDefault="00E2799E">
            <w:pPr>
              <w:pStyle w:val="TableParagraph"/>
              <w:spacing w:line="230" w:lineRule="atLeast"/>
              <w:ind w:left="108" w:right="511"/>
              <w:rPr>
                <w:sz w:val="20"/>
              </w:rPr>
            </w:pPr>
            <w:r>
              <w:rPr>
                <w:sz w:val="20"/>
              </w:rPr>
              <w:t xml:space="preserve">diagnostika ar </w:t>
            </w:r>
            <w:proofErr w:type="spellStart"/>
            <w:r>
              <w:rPr>
                <w:sz w:val="20"/>
              </w:rPr>
              <w:t>Immunoblot</w:t>
            </w:r>
            <w:proofErr w:type="spellEnd"/>
            <w:r>
              <w:rPr>
                <w:sz w:val="20"/>
              </w:rPr>
              <w:t xml:space="preserve"> metodi</w:t>
            </w:r>
          </w:p>
        </w:tc>
        <w:tc>
          <w:tcPr>
            <w:tcW w:w="1173" w:type="dxa"/>
          </w:tcPr>
          <w:p w14:paraId="6C36C954" w14:textId="77777777" w:rsidR="00BB2832" w:rsidRDefault="00E2799E">
            <w:pPr>
              <w:pStyle w:val="TableParagraph"/>
              <w:spacing w:line="220" w:lineRule="exact"/>
              <w:ind w:left="86" w:right="77"/>
              <w:jc w:val="center"/>
              <w:rPr>
                <w:sz w:val="20"/>
              </w:rPr>
            </w:pPr>
            <w:r>
              <w:rPr>
                <w:sz w:val="20"/>
              </w:rPr>
              <w:t>0.00</w:t>
            </w:r>
          </w:p>
        </w:tc>
        <w:tc>
          <w:tcPr>
            <w:tcW w:w="3644" w:type="dxa"/>
          </w:tcPr>
          <w:p w14:paraId="0CD681CC" w14:textId="77777777" w:rsidR="00BB2832" w:rsidRDefault="00E2799E">
            <w:pPr>
              <w:pStyle w:val="TableParagraph"/>
              <w:ind w:left="108"/>
              <w:rPr>
                <w:sz w:val="20"/>
              </w:rPr>
            </w:pPr>
            <w:r>
              <w:rPr>
                <w:sz w:val="20"/>
              </w:rPr>
              <w:t>Apmaksā references laboratorijai ar tāmes finansējumu.</w:t>
            </w:r>
          </w:p>
        </w:tc>
      </w:tr>
      <w:tr w:rsidR="00BB2832" w14:paraId="7D7DC442" w14:textId="77777777">
        <w:trPr>
          <w:trHeight w:val="918"/>
        </w:trPr>
        <w:tc>
          <w:tcPr>
            <w:tcW w:w="986" w:type="dxa"/>
          </w:tcPr>
          <w:p w14:paraId="166B6A0C" w14:textId="77777777" w:rsidR="00BB2832" w:rsidRDefault="00E2799E">
            <w:pPr>
              <w:pStyle w:val="TableParagraph"/>
              <w:spacing w:line="220" w:lineRule="exact"/>
              <w:rPr>
                <w:sz w:val="20"/>
              </w:rPr>
            </w:pPr>
            <w:r>
              <w:rPr>
                <w:sz w:val="20"/>
              </w:rPr>
              <w:t>41314R</w:t>
            </w:r>
          </w:p>
        </w:tc>
        <w:tc>
          <w:tcPr>
            <w:tcW w:w="2816" w:type="dxa"/>
          </w:tcPr>
          <w:p w14:paraId="31D009EE" w14:textId="77777777" w:rsidR="00BB2832" w:rsidRDefault="00E2799E">
            <w:pPr>
              <w:pStyle w:val="TableParagraph"/>
              <w:ind w:left="108" w:right="195"/>
              <w:rPr>
                <w:sz w:val="20"/>
              </w:rPr>
            </w:pPr>
            <w:r>
              <w:rPr>
                <w:sz w:val="20"/>
              </w:rPr>
              <w:t xml:space="preserve">R E hepatīta </w:t>
            </w:r>
            <w:proofErr w:type="spellStart"/>
            <w:r>
              <w:rPr>
                <w:sz w:val="20"/>
              </w:rPr>
              <w:t>IgG</w:t>
            </w:r>
            <w:proofErr w:type="spellEnd"/>
            <w:r>
              <w:rPr>
                <w:sz w:val="20"/>
              </w:rPr>
              <w:t xml:space="preserve"> klases antivielu apstiprinošā diagnostika ar </w:t>
            </w:r>
            <w:proofErr w:type="spellStart"/>
            <w:r>
              <w:rPr>
                <w:sz w:val="20"/>
              </w:rPr>
              <w:t>Immunoblot</w:t>
            </w:r>
            <w:proofErr w:type="spellEnd"/>
          </w:p>
          <w:p w14:paraId="1519B273" w14:textId="77777777" w:rsidR="00BB2832" w:rsidRDefault="00E2799E">
            <w:pPr>
              <w:pStyle w:val="TableParagraph"/>
              <w:spacing w:line="219" w:lineRule="exact"/>
              <w:ind w:left="108"/>
              <w:rPr>
                <w:sz w:val="20"/>
              </w:rPr>
            </w:pPr>
            <w:r>
              <w:rPr>
                <w:sz w:val="20"/>
              </w:rPr>
              <w:t>metodi</w:t>
            </w:r>
          </w:p>
        </w:tc>
        <w:tc>
          <w:tcPr>
            <w:tcW w:w="1173" w:type="dxa"/>
          </w:tcPr>
          <w:p w14:paraId="15DFA817" w14:textId="77777777" w:rsidR="00BB2832" w:rsidRDefault="00E2799E">
            <w:pPr>
              <w:pStyle w:val="TableParagraph"/>
              <w:spacing w:line="220" w:lineRule="exact"/>
              <w:ind w:left="86" w:right="77"/>
              <w:jc w:val="center"/>
              <w:rPr>
                <w:sz w:val="20"/>
              </w:rPr>
            </w:pPr>
            <w:r>
              <w:rPr>
                <w:sz w:val="20"/>
              </w:rPr>
              <w:t>0.00</w:t>
            </w:r>
          </w:p>
        </w:tc>
        <w:tc>
          <w:tcPr>
            <w:tcW w:w="3644" w:type="dxa"/>
          </w:tcPr>
          <w:p w14:paraId="40404AAE" w14:textId="77777777" w:rsidR="00BB2832" w:rsidRDefault="00E2799E">
            <w:pPr>
              <w:pStyle w:val="TableParagraph"/>
              <w:spacing w:line="237" w:lineRule="auto"/>
              <w:ind w:left="108"/>
              <w:rPr>
                <w:sz w:val="20"/>
              </w:rPr>
            </w:pPr>
            <w:r>
              <w:rPr>
                <w:sz w:val="20"/>
              </w:rPr>
              <w:t>Apmaksā references laboratorijai ar tāmes finansējumu.</w:t>
            </w:r>
          </w:p>
        </w:tc>
      </w:tr>
    </w:tbl>
    <w:p w14:paraId="5CDF0A04" w14:textId="77777777" w:rsidR="00BB2832" w:rsidRDefault="00BB2832">
      <w:pPr>
        <w:spacing w:line="237" w:lineRule="auto"/>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0845786" w14:textId="77777777">
        <w:trPr>
          <w:trHeight w:val="460"/>
        </w:trPr>
        <w:tc>
          <w:tcPr>
            <w:tcW w:w="986" w:type="dxa"/>
          </w:tcPr>
          <w:p w14:paraId="739026F9" w14:textId="77777777" w:rsidR="00BB2832" w:rsidRDefault="00E2799E">
            <w:pPr>
              <w:pStyle w:val="TableParagraph"/>
              <w:spacing w:line="220" w:lineRule="exact"/>
              <w:rPr>
                <w:sz w:val="20"/>
              </w:rPr>
            </w:pPr>
            <w:r>
              <w:rPr>
                <w:sz w:val="20"/>
              </w:rPr>
              <w:lastRenderedPageBreak/>
              <w:t>44052R</w:t>
            </w:r>
          </w:p>
        </w:tc>
        <w:tc>
          <w:tcPr>
            <w:tcW w:w="2816" w:type="dxa"/>
          </w:tcPr>
          <w:p w14:paraId="7C341165" w14:textId="77777777" w:rsidR="00BB2832" w:rsidRDefault="00E2799E">
            <w:pPr>
              <w:pStyle w:val="TableParagraph"/>
              <w:spacing w:line="220" w:lineRule="exact"/>
              <w:ind w:left="108"/>
              <w:rPr>
                <w:sz w:val="20"/>
              </w:rPr>
            </w:pPr>
            <w:r>
              <w:rPr>
                <w:sz w:val="20"/>
              </w:rPr>
              <w:t xml:space="preserve">R </w:t>
            </w:r>
            <w:proofErr w:type="spellStart"/>
            <w:r>
              <w:rPr>
                <w:sz w:val="20"/>
              </w:rPr>
              <w:t>Uzsējums</w:t>
            </w:r>
            <w:proofErr w:type="spellEnd"/>
            <w:r>
              <w:rPr>
                <w:sz w:val="20"/>
              </w:rPr>
              <w:t xml:space="preserve"> ar </w:t>
            </w:r>
            <w:proofErr w:type="spellStart"/>
            <w:r>
              <w:rPr>
                <w:sz w:val="20"/>
              </w:rPr>
              <w:t>legionellozi</w:t>
            </w:r>
            <w:proofErr w:type="spellEnd"/>
          </w:p>
        </w:tc>
        <w:tc>
          <w:tcPr>
            <w:tcW w:w="1173" w:type="dxa"/>
          </w:tcPr>
          <w:p w14:paraId="748C421B" w14:textId="77777777" w:rsidR="00BB2832" w:rsidRDefault="00E2799E">
            <w:pPr>
              <w:pStyle w:val="TableParagraph"/>
              <w:spacing w:line="220" w:lineRule="exact"/>
              <w:ind w:left="86" w:right="77"/>
              <w:jc w:val="center"/>
              <w:rPr>
                <w:sz w:val="20"/>
              </w:rPr>
            </w:pPr>
            <w:r>
              <w:rPr>
                <w:sz w:val="20"/>
              </w:rPr>
              <w:t>0.00</w:t>
            </w:r>
          </w:p>
        </w:tc>
        <w:tc>
          <w:tcPr>
            <w:tcW w:w="3644" w:type="dxa"/>
          </w:tcPr>
          <w:p w14:paraId="43D0EDBC" w14:textId="77777777" w:rsidR="00BB2832" w:rsidRDefault="00E2799E">
            <w:pPr>
              <w:pStyle w:val="TableParagraph"/>
              <w:spacing w:line="220" w:lineRule="exact"/>
              <w:ind w:left="108"/>
              <w:rPr>
                <w:sz w:val="20"/>
              </w:rPr>
            </w:pPr>
            <w:r>
              <w:rPr>
                <w:sz w:val="20"/>
              </w:rPr>
              <w:t>Apmaksā references laboratorijai ar tāmes</w:t>
            </w:r>
          </w:p>
          <w:p w14:paraId="413D1CBD" w14:textId="77777777" w:rsidR="00BB2832" w:rsidRDefault="00E2799E">
            <w:pPr>
              <w:pStyle w:val="TableParagraph"/>
              <w:spacing w:line="220" w:lineRule="exact"/>
              <w:ind w:left="108"/>
              <w:rPr>
                <w:sz w:val="20"/>
              </w:rPr>
            </w:pPr>
            <w:r>
              <w:rPr>
                <w:sz w:val="20"/>
              </w:rPr>
              <w:t>finansējumu.</w:t>
            </w:r>
          </w:p>
        </w:tc>
      </w:tr>
      <w:tr w:rsidR="00BB2832" w14:paraId="5B19EABC" w14:textId="77777777">
        <w:trPr>
          <w:trHeight w:val="967"/>
        </w:trPr>
        <w:tc>
          <w:tcPr>
            <w:tcW w:w="986" w:type="dxa"/>
          </w:tcPr>
          <w:p w14:paraId="501E99DA" w14:textId="77777777" w:rsidR="00BB2832" w:rsidRDefault="00E2799E">
            <w:pPr>
              <w:pStyle w:val="TableParagraph"/>
              <w:spacing w:line="220" w:lineRule="exact"/>
              <w:ind w:left="0" w:right="165"/>
              <w:jc w:val="right"/>
              <w:rPr>
                <w:sz w:val="20"/>
              </w:rPr>
            </w:pPr>
            <w:r>
              <w:rPr>
                <w:w w:val="95"/>
                <w:sz w:val="20"/>
              </w:rPr>
              <w:t>44078R</w:t>
            </w:r>
          </w:p>
        </w:tc>
        <w:tc>
          <w:tcPr>
            <w:tcW w:w="2816" w:type="dxa"/>
          </w:tcPr>
          <w:p w14:paraId="410128CC" w14:textId="77777777" w:rsidR="00BB2832" w:rsidRDefault="00E2799E">
            <w:pPr>
              <w:pStyle w:val="TableParagraph"/>
              <w:spacing w:line="252" w:lineRule="auto"/>
              <w:ind w:left="108"/>
              <w:rPr>
                <w:sz w:val="20"/>
              </w:rPr>
            </w:pPr>
            <w:r>
              <w:rPr>
                <w:sz w:val="20"/>
              </w:rPr>
              <w:t>R Mikroorganismu kultūras jutības noteikšana pret antibakteriālajām vielām ar</w:t>
            </w:r>
          </w:p>
          <w:p w14:paraId="6486E376" w14:textId="77777777" w:rsidR="00BB2832" w:rsidRDefault="00E2799E">
            <w:pPr>
              <w:pStyle w:val="TableParagraph"/>
              <w:ind w:left="108"/>
              <w:rPr>
                <w:sz w:val="20"/>
              </w:rPr>
            </w:pPr>
            <w:proofErr w:type="spellStart"/>
            <w:r>
              <w:rPr>
                <w:sz w:val="20"/>
              </w:rPr>
              <w:t>fenotipiskām</w:t>
            </w:r>
            <w:proofErr w:type="spellEnd"/>
            <w:r>
              <w:rPr>
                <w:sz w:val="20"/>
              </w:rPr>
              <w:t xml:space="preserve"> metodēm</w:t>
            </w:r>
          </w:p>
        </w:tc>
        <w:tc>
          <w:tcPr>
            <w:tcW w:w="1173" w:type="dxa"/>
          </w:tcPr>
          <w:p w14:paraId="25D11F67" w14:textId="77777777" w:rsidR="00BB2832" w:rsidRDefault="00E2799E">
            <w:pPr>
              <w:pStyle w:val="TableParagraph"/>
              <w:spacing w:line="220" w:lineRule="exact"/>
              <w:ind w:left="86" w:right="77"/>
              <w:jc w:val="center"/>
              <w:rPr>
                <w:sz w:val="20"/>
              </w:rPr>
            </w:pPr>
            <w:r>
              <w:rPr>
                <w:sz w:val="20"/>
              </w:rPr>
              <w:t>0.00</w:t>
            </w:r>
          </w:p>
        </w:tc>
        <w:tc>
          <w:tcPr>
            <w:tcW w:w="3644" w:type="dxa"/>
          </w:tcPr>
          <w:p w14:paraId="62AE7DB8" w14:textId="77777777" w:rsidR="00BB2832" w:rsidRDefault="00E2799E">
            <w:pPr>
              <w:pStyle w:val="TableParagraph"/>
              <w:ind w:left="108"/>
              <w:rPr>
                <w:sz w:val="20"/>
              </w:rPr>
            </w:pPr>
            <w:r>
              <w:rPr>
                <w:sz w:val="20"/>
              </w:rPr>
              <w:t>Apmaksā references laboratorijai ar tāmes finansējumu.</w:t>
            </w:r>
          </w:p>
        </w:tc>
      </w:tr>
      <w:tr w:rsidR="00BB2832" w14:paraId="20A901BD" w14:textId="77777777">
        <w:trPr>
          <w:trHeight w:val="918"/>
        </w:trPr>
        <w:tc>
          <w:tcPr>
            <w:tcW w:w="986" w:type="dxa"/>
          </w:tcPr>
          <w:p w14:paraId="0C4F27E9" w14:textId="77777777" w:rsidR="00BB2832" w:rsidRDefault="00E2799E">
            <w:pPr>
              <w:pStyle w:val="TableParagraph"/>
              <w:spacing w:line="220" w:lineRule="exact"/>
              <w:rPr>
                <w:sz w:val="20"/>
              </w:rPr>
            </w:pPr>
            <w:r>
              <w:rPr>
                <w:sz w:val="20"/>
              </w:rPr>
              <w:t>44079R</w:t>
            </w:r>
          </w:p>
        </w:tc>
        <w:tc>
          <w:tcPr>
            <w:tcW w:w="2816" w:type="dxa"/>
          </w:tcPr>
          <w:p w14:paraId="53BAC18D" w14:textId="77777777" w:rsidR="00BB2832" w:rsidRDefault="00E2799E">
            <w:pPr>
              <w:pStyle w:val="TableParagraph"/>
              <w:ind w:left="108"/>
              <w:rPr>
                <w:sz w:val="20"/>
              </w:rPr>
            </w:pPr>
            <w:r>
              <w:rPr>
                <w:sz w:val="20"/>
              </w:rPr>
              <w:t xml:space="preserve">R </w:t>
            </w:r>
            <w:proofErr w:type="spellStart"/>
            <w:r>
              <w:rPr>
                <w:sz w:val="20"/>
              </w:rPr>
              <w:t>Intrahospitālo</w:t>
            </w:r>
            <w:proofErr w:type="spellEnd"/>
            <w:r>
              <w:rPr>
                <w:sz w:val="20"/>
              </w:rPr>
              <w:t xml:space="preserve"> infekciju izraisītāju apstiprinošā</w:t>
            </w:r>
          </w:p>
          <w:p w14:paraId="3EA028FF" w14:textId="77777777" w:rsidR="00BB2832" w:rsidRDefault="00E2799E">
            <w:pPr>
              <w:pStyle w:val="TableParagraph"/>
              <w:spacing w:line="228" w:lineRule="exact"/>
              <w:ind w:left="108" w:right="411"/>
              <w:rPr>
                <w:sz w:val="20"/>
              </w:rPr>
            </w:pPr>
            <w:r>
              <w:rPr>
                <w:sz w:val="20"/>
              </w:rPr>
              <w:t xml:space="preserve">diagnostika un </w:t>
            </w:r>
            <w:proofErr w:type="spellStart"/>
            <w:r>
              <w:rPr>
                <w:sz w:val="20"/>
              </w:rPr>
              <w:t>antimikrobās</w:t>
            </w:r>
            <w:proofErr w:type="spellEnd"/>
            <w:r>
              <w:rPr>
                <w:sz w:val="20"/>
              </w:rPr>
              <w:t xml:space="preserve"> jutības noteikšana</w:t>
            </w:r>
          </w:p>
        </w:tc>
        <w:tc>
          <w:tcPr>
            <w:tcW w:w="1173" w:type="dxa"/>
          </w:tcPr>
          <w:p w14:paraId="21519242" w14:textId="77777777" w:rsidR="00BB2832" w:rsidRDefault="00E2799E">
            <w:pPr>
              <w:pStyle w:val="TableParagraph"/>
              <w:spacing w:line="220" w:lineRule="exact"/>
              <w:ind w:left="86" w:right="77"/>
              <w:jc w:val="center"/>
              <w:rPr>
                <w:sz w:val="20"/>
              </w:rPr>
            </w:pPr>
            <w:r>
              <w:rPr>
                <w:sz w:val="20"/>
              </w:rPr>
              <w:t>0.00</w:t>
            </w:r>
          </w:p>
        </w:tc>
        <w:tc>
          <w:tcPr>
            <w:tcW w:w="3644" w:type="dxa"/>
          </w:tcPr>
          <w:p w14:paraId="5164BCBA" w14:textId="77777777" w:rsidR="00BB2832" w:rsidRDefault="00E2799E">
            <w:pPr>
              <w:pStyle w:val="TableParagraph"/>
              <w:ind w:left="108"/>
              <w:rPr>
                <w:sz w:val="20"/>
              </w:rPr>
            </w:pPr>
            <w:r>
              <w:rPr>
                <w:sz w:val="20"/>
              </w:rPr>
              <w:t>Apmaksā references laboratorijai ar tāmes finansējumu.</w:t>
            </w:r>
          </w:p>
        </w:tc>
      </w:tr>
      <w:tr w:rsidR="00BB2832" w14:paraId="1D4E17EF" w14:textId="77777777">
        <w:trPr>
          <w:trHeight w:val="690"/>
        </w:trPr>
        <w:tc>
          <w:tcPr>
            <w:tcW w:w="986" w:type="dxa"/>
          </w:tcPr>
          <w:p w14:paraId="0EB48528" w14:textId="77777777" w:rsidR="00BB2832" w:rsidRDefault="00E2799E">
            <w:pPr>
              <w:pStyle w:val="TableParagraph"/>
              <w:spacing w:line="220" w:lineRule="exact"/>
              <w:rPr>
                <w:sz w:val="20"/>
              </w:rPr>
            </w:pPr>
            <w:r>
              <w:rPr>
                <w:sz w:val="20"/>
              </w:rPr>
              <w:t>46014R</w:t>
            </w:r>
          </w:p>
        </w:tc>
        <w:tc>
          <w:tcPr>
            <w:tcW w:w="2816" w:type="dxa"/>
          </w:tcPr>
          <w:p w14:paraId="3E650CAC" w14:textId="77777777" w:rsidR="00BB2832" w:rsidRDefault="00E2799E">
            <w:pPr>
              <w:pStyle w:val="TableParagraph"/>
              <w:ind w:left="108" w:right="123"/>
              <w:rPr>
                <w:sz w:val="20"/>
              </w:rPr>
            </w:pPr>
            <w:r>
              <w:rPr>
                <w:sz w:val="20"/>
              </w:rPr>
              <w:t xml:space="preserve">R CD4 + </w:t>
            </w:r>
            <w:proofErr w:type="spellStart"/>
            <w:r>
              <w:rPr>
                <w:sz w:val="20"/>
              </w:rPr>
              <w:t>helperu</w:t>
            </w:r>
            <w:proofErr w:type="spellEnd"/>
            <w:r>
              <w:rPr>
                <w:sz w:val="20"/>
              </w:rPr>
              <w:t>/induktoru T- limfocītu noteikšana (absolūtais</w:t>
            </w:r>
          </w:p>
          <w:p w14:paraId="45A404B7" w14:textId="77777777" w:rsidR="00BB2832" w:rsidRDefault="00E2799E">
            <w:pPr>
              <w:pStyle w:val="TableParagraph"/>
              <w:spacing w:line="220" w:lineRule="exact"/>
              <w:ind w:left="108"/>
              <w:rPr>
                <w:sz w:val="20"/>
              </w:rPr>
            </w:pPr>
            <w:r>
              <w:rPr>
                <w:sz w:val="20"/>
              </w:rPr>
              <w:t>skaits, %)</w:t>
            </w:r>
          </w:p>
        </w:tc>
        <w:tc>
          <w:tcPr>
            <w:tcW w:w="1173" w:type="dxa"/>
          </w:tcPr>
          <w:p w14:paraId="4055BF57" w14:textId="77777777" w:rsidR="00BB2832" w:rsidRDefault="00E2799E">
            <w:pPr>
              <w:pStyle w:val="TableParagraph"/>
              <w:spacing w:line="220" w:lineRule="exact"/>
              <w:ind w:left="86" w:right="77"/>
              <w:jc w:val="center"/>
              <w:rPr>
                <w:sz w:val="20"/>
              </w:rPr>
            </w:pPr>
            <w:r>
              <w:rPr>
                <w:sz w:val="20"/>
              </w:rPr>
              <w:t>0.00</w:t>
            </w:r>
          </w:p>
        </w:tc>
        <w:tc>
          <w:tcPr>
            <w:tcW w:w="3644" w:type="dxa"/>
          </w:tcPr>
          <w:p w14:paraId="349A44CC" w14:textId="77777777" w:rsidR="00BB2832" w:rsidRDefault="00E2799E">
            <w:pPr>
              <w:pStyle w:val="TableParagraph"/>
              <w:ind w:left="108"/>
              <w:rPr>
                <w:sz w:val="20"/>
              </w:rPr>
            </w:pPr>
            <w:r>
              <w:rPr>
                <w:sz w:val="20"/>
              </w:rPr>
              <w:t>Apmaksā references laboratorijai ar tāmes finansējumu.</w:t>
            </w:r>
          </w:p>
        </w:tc>
      </w:tr>
      <w:tr w:rsidR="00BB2832" w14:paraId="4DFC4686" w14:textId="77777777">
        <w:trPr>
          <w:trHeight w:val="1149"/>
        </w:trPr>
        <w:tc>
          <w:tcPr>
            <w:tcW w:w="986" w:type="dxa"/>
          </w:tcPr>
          <w:p w14:paraId="57F8ECC9" w14:textId="77777777" w:rsidR="00BB2832" w:rsidRDefault="00E2799E">
            <w:pPr>
              <w:pStyle w:val="TableParagraph"/>
              <w:spacing w:line="220" w:lineRule="exact"/>
              <w:rPr>
                <w:sz w:val="20"/>
              </w:rPr>
            </w:pPr>
            <w:r>
              <w:rPr>
                <w:sz w:val="20"/>
              </w:rPr>
              <w:t>47034</w:t>
            </w:r>
          </w:p>
        </w:tc>
        <w:tc>
          <w:tcPr>
            <w:tcW w:w="2816" w:type="dxa"/>
          </w:tcPr>
          <w:p w14:paraId="03A0C75F" w14:textId="77777777" w:rsidR="00BB2832" w:rsidRDefault="00E2799E">
            <w:pPr>
              <w:pStyle w:val="TableParagraph"/>
              <w:ind w:left="108"/>
              <w:rPr>
                <w:sz w:val="20"/>
              </w:rPr>
            </w:pPr>
            <w:r>
              <w:rPr>
                <w:sz w:val="20"/>
              </w:rPr>
              <w:t xml:space="preserve">Augsta riska HPV </w:t>
            </w:r>
            <w:proofErr w:type="spellStart"/>
            <w:r>
              <w:rPr>
                <w:sz w:val="20"/>
              </w:rPr>
              <w:t>onkogēna</w:t>
            </w:r>
            <w:proofErr w:type="spellEnd"/>
            <w:r>
              <w:rPr>
                <w:sz w:val="20"/>
              </w:rPr>
              <w:t xml:space="preserve"> E6/E7 mRNS</w:t>
            </w:r>
          </w:p>
        </w:tc>
        <w:tc>
          <w:tcPr>
            <w:tcW w:w="1173" w:type="dxa"/>
          </w:tcPr>
          <w:p w14:paraId="4A0D2DA6" w14:textId="77777777" w:rsidR="00BB2832" w:rsidRDefault="00E2799E">
            <w:pPr>
              <w:pStyle w:val="TableParagraph"/>
              <w:spacing w:line="220" w:lineRule="exact"/>
              <w:ind w:left="86" w:right="77"/>
              <w:jc w:val="center"/>
              <w:rPr>
                <w:sz w:val="20"/>
              </w:rPr>
            </w:pPr>
            <w:r>
              <w:rPr>
                <w:sz w:val="20"/>
              </w:rPr>
              <w:t>27.03</w:t>
            </w:r>
          </w:p>
        </w:tc>
        <w:tc>
          <w:tcPr>
            <w:tcW w:w="3644" w:type="dxa"/>
          </w:tcPr>
          <w:p w14:paraId="769D2499" w14:textId="77777777" w:rsidR="00BB2832" w:rsidRDefault="00E2799E">
            <w:pPr>
              <w:pStyle w:val="TableParagraph"/>
              <w:ind w:left="108" w:right="84"/>
              <w:rPr>
                <w:sz w:val="20"/>
              </w:rPr>
            </w:pPr>
            <w:r>
              <w:rPr>
                <w:sz w:val="20"/>
              </w:rPr>
              <w:t xml:space="preserve">Ambulatori šo manipulāciju apmaksā pēc </w:t>
            </w:r>
            <w:proofErr w:type="spellStart"/>
            <w:r>
              <w:rPr>
                <w:sz w:val="20"/>
              </w:rPr>
              <w:t>skrīninga</w:t>
            </w:r>
            <w:proofErr w:type="spellEnd"/>
            <w:r>
              <w:rPr>
                <w:sz w:val="20"/>
              </w:rPr>
              <w:t xml:space="preserve"> izmeklējumiem, ja </w:t>
            </w:r>
            <w:proofErr w:type="spellStart"/>
            <w:r>
              <w:rPr>
                <w:sz w:val="20"/>
              </w:rPr>
              <w:t>pamatdiagnoze</w:t>
            </w:r>
            <w:proofErr w:type="spellEnd"/>
            <w:r>
              <w:rPr>
                <w:sz w:val="20"/>
              </w:rPr>
              <w:t xml:space="preserve"> atbilstoši </w:t>
            </w:r>
            <w:proofErr w:type="spellStart"/>
            <w:r>
              <w:rPr>
                <w:sz w:val="20"/>
              </w:rPr>
              <w:t>atradei</w:t>
            </w:r>
            <w:proofErr w:type="spellEnd"/>
            <w:r>
              <w:rPr>
                <w:sz w:val="20"/>
              </w:rPr>
              <w:t>: C53.0–9; D06.0–9; N87.0; N87.1; N87.2; N87.9,</w:t>
            </w:r>
          </w:p>
          <w:p w14:paraId="059205FC" w14:textId="77777777" w:rsidR="00BB2832" w:rsidRDefault="00E2799E">
            <w:pPr>
              <w:pStyle w:val="TableParagraph"/>
              <w:spacing w:line="219" w:lineRule="exact"/>
              <w:ind w:left="108"/>
              <w:rPr>
                <w:sz w:val="20"/>
              </w:rPr>
            </w:pPr>
            <w:proofErr w:type="spellStart"/>
            <w:r>
              <w:rPr>
                <w:sz w:val="20"/>
              </w:rPr>
              <w:t>blakusdiagnoze</w:t>
            </w:r>
            <w:proofErr w:type="spellEnd"/>
            <w:r>
              <w:rPr>
                <w:sz w:val="20"/>
              </w:rPr>
              <w:t xml:space="preserve"> Z12.4.</w:t>
            </w:r>
          </w:p>
        </w:tc>
      </w:tr>
      <w:tr w:rsidR="00BB2832" w14:paraId="5979EDBE" w14:textId="77777777">
        <w:trPr>
          <w:trHeight w:val="691"/>
        </w:trPr>
        <w:tc>
          <w:tcPr>
            <w:tcW w:w="986" w:type="dxa"/>
          </w:tcPr>
          <w:p w14:paraId="622A6270" w14:textId="77777777" w:rsidR="00BB2832" w:rsidRDefault="00E2799E">
            <w:pPr>
              <w:pStyle w:val="TableParagraph"/>
              <w:spacing w:line="220" w:lineRule="exact"/>
              <w:rPr>
                <w:sz w:val="20"/>
              </w:rPr>
            </w:pPr>
            <w:r>
              <w:rPr>
                <w:sz w:val="20"/>
              </w:rPr>
              <w:t>47144R</w:t>
            </w:r>
          </w:p>
        </w:tc>
        <w:tc>
          <w:tcPr>
            <w:tcW w:w="2816" w:type="dxa"/>
          </w:tcPr>
          <w:p w14:paraId="0F0F41C6" w14:textId="77777777" w:rsidR="00BB2832" w:rsidRDefault="00E2799E">
            <w:pPr>
              <w:pStyle w:val="TableParagraph"/>
              <w:spacing w:line="220" w:lineRule="exact"/>
              <w:ind w:left="108"/>
              <w:rPr>
                <w:sz w:val="20"/>
              </w:rPr>
            </w:pPr>
            <w:r>
              <w:rPr>
                <w:sz w:val="20"/>
              </w:rPr>
              <w:t xml:space="preserve">R </w:t>
            </w:r>
            <w:proofErr w:type="spellStart"/>
            <w:r>
              <w:rPr>
                <w:sz w:val="20"/>
              </w:rPr>
              <w:t>IgA</w:t>
            </w:r>
            <w:proofErr w:type="spellEnd"/>
            <w:r>
              <w:rPr>
                <w:sz w:val="20"/>
              </w:rPr>
              <w:t xml:space="preserve"> klases antivielu pret</w:t>
            </w:r>
          </w:p>
          <w:p w14:paraId="575B0FA9" w14:textId="77777777" w:rsidR="00BB2832" w:rsidRDefault="00E2799E">
            <w:pPr>
              <w:pStyle w:val="TableParagraph"/>
              <w:spacing w:before="1" w:line="230" w:lineRule="atLeast"/>
              <w:ind w:left="108"/>
              <w:rPr>
                <w:sz w:val="20"/>
              </w:rPr>
            </w:pP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noteikšana ar ELISA, EIA</w:t>
            </w:r>
          </w:p>
        </w:tc>
        <w:tc>
          <w:tcPr>
            <w:tcW w:w="1173" w:type="dxa"/>
          </w:tcPr>
          <w:p w14:paraId="5B74B237" w14:textId="77777777" w:rsidR="00BB2832" w:rsidRDefault="00E2799E">
            <w:pPr>
              <w:pStyle w:val="TableParagraph"/>
              <w:spacing w:line="220" w:lineRule="exact"/>
              <w:ind w:left="86" w:right="77"/>
              <w:jc w:val="center"/>
              <w:rPr>
                <w:sz w:val="20"/>
              </w:rPr>
            </w:pPr>
            <w:r>
              <w:rPr>
                <w:sz w:val="20"/>
              </w:rPr>
              <w:t>0.00</w:t>
            </w:r>
          </w:p>
        </w:tc>
        <w:tc>
          <w:tcPr>
            <w:tcW w:w="3644" w:type="dxa"/>
          </w:tcPr>
          <w:p w14:paraId="26E5D06F" w14:textId="77777777" w:rsidR="00BB2832" w:rsidRDefault="00E2799E">
            <w:pPr>
              <w:pStyle w:val="TableParagraph"/>
              <w:ind w:left="108"/>
              <w:rPr>
                <w:sz w:val="20"/>
              </w:rPr>
            </w:pPr>
            <w:r>
              <w:rPr>
                <w:sz w:val="20"/>
              </w:rPr>
              <w:t>Apmaksā references laboratorijai ar tāmes finansējumu.</w:t>
            </w:r>
          </w:p>
        </w:tc>
      </w:tr>
      <w:tr w:rsidR="00BB2832" w14:paraId="298999A4" w14:textId="77777777">
        <w:trPr>
          <w:trHeight w:val="1149"/>
        </w:trPr>
        <w:tc>
          <w:tcPr>
            <w:tcW w:w="986" w:type="dxa"/>
          </w:tcPr>
          <w:p w14:paraId="35A26D70" w14:textId="77777777" w:rsidR="00BB2832" w:rsidRDefault="00E2799E">
            <w:pPr>
              <w:pStyle w:val="TableParagraph"/>
              <w:spacing w:line="220" w:lineRule="exact"/>
              <w:rPr>
                <w:sz w:val="20"/>
              </w:rPr>
            </w:pPr>
            <w:r>
              <w:rPr>
                <w:sz w:val="20"/>
              </w:rPr>
              <w:t>47186R</w:t>
            </w:r>
          </w:p>
        </w:tc>
        <w:tc>
          <w:tcPr>
            <w:tcW w:w="2816" w:type="dxa"/>
          </w:tcPr>
          <w:p w14:paraId="334D2C3E" w14:textId="77777777" w:rsidR="00BB2832" w:rsidRDefault="00E2799E">
            <w:pPr>
              <w:pStyle w:val="TableParagraph"/>
              <w:ind w:left="108" w:right="123"/>
              <w:rPr>
                <w:sz w:val="20"/>
              </w:rPr>
            </w:pPr>
            <w:proofErr w:type="spellStart"/>
            <w:r>
              <w:rPr>
                <w:sz w:val="20"/>
              </w:rPr>
              <w:t>Neisseria</w:t>
            </w:r>
            <w:proofErr w:type="spellEnd"/>
            <w:r>
              <w:rPr>
                <w:sz w:val="20"/>
              </w:rPr>
              <w:t xml:space="preserve"> </w:t>
            </w:r>
            <w:proofErr w:type="spellStart"/>
            <w:r>
              <w:rPr>
                <w:sz w:val="20"/>
              </w:rPr>
              <w:t>meningitidis</w:t>
            </w:r>
            <w:proofErr w:type="spellEnd"/>
            <w:r>
              <w:rPr>
                <w:sz w:val="20"/>
              </w:rPr>
              <w:t xml:space="preserve"> </w:t>
            </w:r>
            <w:proofErr w:type="spellStart"/>
            <w:r>
              <w:rPr>
                <w:sz w:val="20"/>
              </w:rPr>
              <w:t>porA</w:t>
            </w:r>
            <w:proofErr w:type="spellEnd"/>
            <w:r>
              <w:rPr>
                <w:sz w:val="20"/>
              </w:rPr>
              <w:t xml:space="preserve"> un </w:t>
            </w:r>
            <w:proofErr w:type="spellStart"/>
            <w:r>
              <w:rPr>
                <w:sz w:val="20"/>
              </w:rPr>
              <w:t>fetA</w:t>
            </w:r>
            <w:proofErr w:type="spellEnd"/>
            <w:r>
              <w:rPr>
                <w:sz w:val="20"/>
              </w:rPr>
              <w:t xml:space="preserve"> gēnu noteikšana ar </w:t>
            </w:r>
            <w:proofErr w:type="spellStart"/>
            <w:r>
              <w:rPr>
                <w:sz w:val="20"/>
              </w:rPr>
              <w:t>genotipēšanu</w:t>
            </w:r>
            <w:proofErr w:type="spellEnd"/>
            <w:r>
              <w:rPr>
                <w:sz w:val="20"/>
              </w:rPr>
              <w:t>, MLST (</w:t>
            </w:r>
            <w:proofErr w:type="spellStart"/>
            <w:r>
              <w:rPr>
                <w:sz w:val="20"/>
              </w:rPr>
              <w:t>Multilocus</w:t>
            </w:r>
            <w:proofErr w:type="spellEnd"/>
            <w:r>
              <w:rPr>
                <w:sz w:val="20"/>
              </w:rPr>
              <w:t xml:space="preserve"> </w:t>
            </w:r>
            <w:proofErr w:type="spellStart"/>
            <w:r>
              <w:rPr>
                <w:sz w:val="20"/>
              </w:rPr>
              <w:t>Sequencing</w:t>
            </w:r>
            <w:proofErr w:type="spellEnd"/>
          </w:p>
          <w:p w14:paraId="32A71619" w14:textId="77777777" w:rsidR="00BB2832" w:rsidRDefault="00E2799E">
            <w:pPr>
              <w:pStyle w:val="TableParagraph"/>
              <w:spacing w:line="219" w:lineRule="exact"/>
              <w:ind w:left="108"/>
              <w:rPr>
                <w:sz w:val="20"/>
              </w:rPr>
            </w:pPr>
            <w:proofErr w:type="spellStart"/>
            <w:r>
              <w:rPr>
                <w:sz w:val="20"/>
              </w:rPr>
              <w:t>Typing</w:t>
            </w:r>
            <w:proofErr w:type="spellEnd"/>
            <w:r>
              <w:rPr>
                <w:sz w:val="20"/>
              </w:rPr>
              <w:t>)</w:t>
            </w:r>
          </w:p>
        </w:tc>
        <w:tc>
          <w:tcPr>
            <w:tcW w:w="1173" w:type="dxa"/>
          </w:tcPr>
          <w:p w14:paraId="4F07932D" w14:textId="77777777" w:rsidR="00BB2832" w:rsidRDefault="00E2799E">
            <w:pPr>
              <w:pStyle w:val="TableParagraph"/>
              <w:spacing w:line="220" w:lineRule="exact"/>
              <w:ind w:left="86" w:right="77"/>
              <w:jc w:val="center"/>
              <w:rPr>
                <w:sz w:val="20"/>
              </w:rPr>
            </w:pPr>
            <w:r>
              <w:rPr>
                <w:sz w:val="20"/>
              </w:rPr>
              <w:t>0.00</w:t>
            </w:r>
          </w:p>
        </w:tc>
        <w:tc>
          <w:tcPr>
            <w:tcW w:w="3644" w:type="dxa"/>
          </w:tcPr>
          <w:p w14:paraId="70A5F3DF" w14:textId="77777777" w:rsidR="00BB2832" w:rsidRDefault="00E2799E">
            <w:pPr>
              <w:pStyle w:val="TableParagraph"/>
              <w:ind w:left="108"/>
              <w:rPr>
                <w:sz w:val="20"/>
              </w:rPr>
            </w:pPr>
            <w:r>
              <w:rPr>
                <w:sz w:val="20"/>
              </w:rPr>
              <w:t>Apmaksā references laboratorijai ar tāmes finansējumu.</w:t>
            </w:r>
          </w:p>
        </w:tc>
      </w:tr>
      <w:tr w:rsidR="00BB2832" w14:paraId="79BA03EE" w14:textId="77777777">
        <w:trPr>
          <w:trHeight w:val="460"/>
        </w:trPr>
        <w:tc>
          <w:tcPr>
            <w:tcW w:w="986" w:type="dxa"/>
          </w:tcPr>
          <w:p w14:paraId="1ED7E426" w14:textId="77777777" w:rsidR="00BB2832" w:rsidRDefault="00E2799E">
            <w:pPr>
              <w:pStyle w:val="TableParagraph"/>
              <w:spacing w:line="220" w:lineRule="exact"/>
              <w:rPr>
                <w:sz w:val="20"/>
              </w:rPr>
            </w:pPr>
            <w:r>
              <w:rPr>
                <w:sz w:val="20"/>
              </w:rPr>
              <w:t>47191R</w:t>
            </w:r>
          </w:p>
        </w:tc>
        <w:tc>
          <w:tcPr>
            <w:tcW w:w="2816" w:type="dxa"/>
          </w:tcPr>
          <w:p w14:paraId="5B5848CA" w14:textId="77777777" w:rsidR="00BB2832" w:rsidRDefault="00E2799E">
            <w:pPr>
              <w:pStyle w:val="TableParagraph"/>
              <w:spacing w:line="220" w:lineRule="exact"/>
              <w:ind w:left="108"/>
              <w:rPr>
                <w:sz w:val="20"/>
              </w:rPr>
            </w:pPr>
            <w:proofErr w:type="spellStart"/>
            <w:r>
              <w:rPr>
                <w:sz w:val="20"/>
              </w:rPr>
              <w:t>Legionella</w:t>
            </w:r>
            <w:proofErr w:type="spellEnd"/>
            <w:r>
              <w:rPr>
                <w:sz w:val="20"/>
              </w:rPr>
              <w:t xml:space="preserve"> </w:t>
            </w:r>
            <w:proofErr w:type="spellStart"/>
            <w:r>
              <w:rPr>
                <w:sz w:val="20"/>
              </w:rPr>
              <w:t>pneumophila</w:t>
            </w:r>
            <w:proofErr w:type="spellEnd"/>
          </w:p>
          <w:p w14:paraId="64ED560E" w14:textId="77777777" w:rsidR="00BB2832" w:rsidRDefault="00E2799E">
            <w:pPr>
              <w:pStyle w:val="TableParagraph"/>
              <w:spacing w:line="220" w:lineRule="exact"/>
              <w:ind w:left="108"/>
              <w:rPr>
                <w:sz w:val="20"/>
              </w:rPr>
            </w:pPr>
            <w:proofErr w:type="spellStart"/>
            <w:r>
              <w:rPr>
                <w:sz w:val="20"/>
              </w:rPr>
              <w:t>tipēšana</w:t>
            </w:r>
            <w:proofErr w:type="spellEnd"/>
            <w:r>
              <w:rPr>
                <w:sz w:val="20"/>
              </w:rPr>
              <w:t xml:space="preserve"> ar MLST</w:t>
            </w:r>
          </w:p>
        </w:tc>
        <w:tc>
          <w:tcPr>
            <w:tcW w:w="1173" w:type="dxa"/>
          </w:tcPr>
          <w:p w14:paraId="000B4DC7" w14:textId="77777777" w:rsidR="00BB2832" w:rsidRDefault="00E2799E">
            <w:pPr>
              <w:pStyle w:val="TableParagraph"/>
              <w:spacing w:line="220" w:lineRule="exact"/>
              <w:ind w:left="86" w:right="77"/>
              <w:jc w:val="center"/>
              <w:rPr>
                <w:sz w:val="20"/>
              </w:rPr>
            </w:pPr>
            <w:r>
              <w:rPr>
                <w:sz w:val="20"/>
              </w:rPr>
              <w:t>0.00</w:t>
            </w:r>
          </w:p>
        </w:tc>
        <w:tc>
          <w:tcPr>
            <w:tcW w:w="3644" w:type="dxa"/>
          </w:tcPr>
          <w:p w14:paraId="4CB373FB" w14:textId="77777777" w:rsidR="00BB2832" w:rsidRDefault="00E2799E">
            <w:pPr>
              <w:pStyle w:val="TableParagraph"/>
              <w:spacing w:line="220" w:lineRule="exact"/>
              <w:ind w:left="108"/>
              <w:rPr>
                <w:sz w:val="20"/>
              </w:rPr>
            </w:pPr>
            <w:r>
              <w:rPr>
                <w:sz w:val="20"/>
              </w:rPr>
              <w:t>Apmaksā references laboratorijai ar tāmes</w:t>
            </w:r>
          </w:p>
          <w:p w14:paraId="1B752FDD" w14:textId="77777777" w:rsidR="00BB2832" w:rsidRDefault="00E2799E">
            <w:pPr>
              <w:pStyle w:val="TableParagraph"/>
              <w:spacing w:line="220" w:lineRule="exact"/>
              <w:ind w:left="108"/>
              <w:rPr>
                <w:sz w:val="20"/>
              </w:rPr>
            </w:pPr>
            <w:r>
              <w:rPr>
                <w:sz w:val="20"/>
              </w:rPr>
              <w:t>finansējumu.</w:t>
            </w:r>
          </w:p>
        </w:tc>
      </w:tr>
      <w:tr w:rsidR="00BB2832" w14:paraId="6873CE39" w14:textId="77777777">
        <w:trPr>
          <w:trHeight w:val="921"/>
        </w:trPr>
        <w:tc>
          <w:tcPr>
            <w:tcW w:w="986" w:type="dxa"/>
          </w:tcPr>
          <w:p w14:paraId="7035A8B6" w14:textId="77777777" w:rsidR="00BB2832" w:rsidRDefault="00E2799E">
            <w:pPr>
              <w:pStyle w:val="TableParagraph"/>
              <w:spacing w:line="220" w:lineRule="exact"/>
              <w:rPr>
                <w:sz w:val="20"/>
              </w:rPr>
            </w:pPr>
            <w:r>
              <w:rPr>
                <w:sz w:val="20"/>
              </w:rPr>
              <w:t>47228R</w:t>
            </w:r>
          </w:p>
        </w:tc>
        <w:tc>
          <w:tcPr>
            <w:tcW w:w="2816" w:type="dxa"/>
          </w:tcPr>
          <w:p w14:paraId="559633A5" w14:textId="77777777" w:rsidR="00BB2832" w:rsidRDefault="00E2799E">
            <w:pPr>
              <w:pStyle w:val="TableParagraph"/>
              <w:ind w:left="108" w:right="178"/>
              <w:rPr>
                <w:sz w:val="20"/>
              </w:rPr>
            </w:pPr>
            <w:r>
              <w:rPr>
                <w:sz w:val="20"/>
              </w:rPr>
              <w:t xml:space="preserve">R </w:t>
            </w:r>
            <w:proofErr w:type="spellStart"/>
            <w:r>
              <w:rPr>
                <w:sz w:val="20"/>
              </w:rPr>
              <w:t>Bordetella</w:t>
            </w:r>
            <w:proofErr w:type="spellEnd"/>
            <w:r>
              <w:rPr>
                <w:sz w:val="20"/>
              </w:rPr>
              <w:t xml:space="preserve"> </w:t>
            </w:r>
            <w:proofErr w:type="spellStart"/>
            <w:r>
              <w:rPr>
                <w:sz w:val="20"/>
              </w:rPr>
              <w:t>pertussis</w:t>
            </w:r>
            <w:proofErr w:type="spellEnd"/>
            <w:r>
              <w:rPr>
                <w:sz w:val="20"/>
              </w:rPr>
              <w:t xml:space="preserve"> DNS, </w:t>
            </w: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DNS, </w:t>
            </w:r>
            <w:proofErr w:type="spellStart"/>
            <w:r>
              <w:rPr>
                <w:sz w:val="20"/>
              </w:rPr>
              <w:t>Bordetella</w:t>
            </w:r>
            <w:proofErr w:type="spellEnd"/>
            <w:r>
              <w:rPr>
                <w:sz w:val="20"/>
              </w:rPr>
              <w:t xml:space="preserve"> </w:t>
            </w:r>
            <w:proofErr w:type="spellStart"/>
            <w:r>
              <w:rPr>
                <w:sz w:val="20"/>
              </w:rPr>
              <w:t>bronchiseptica</w:t>
            </w:r>
            <w:proofErr w:type="spellEnd"/>
            <w:r>
              <w:rPr>
                <w:sz w:val="20"/>
              </w:rPr>
              <w:t xml:space="preserve"> DNS</w:t>
            </w:r>
          </w:p>
          <w:p w14:paraId="7E481F93" w14:textId="77777777" w:rsidR="00BB2832" w:rsidRDefault="00E2799E">
            <w:pPr>
              <w:pStyle w:val="TableParagraph"/>
              <w:spacing w:line="220" w:lineRule="exact"/>
              <w:ind w:left="108"/>
              <w:rPr>
                <w:sz w:val="20"/>
              </w:rPr>
            </w:pPr>
            <w:r>
              <w:rPr>
                <w:sz w:val="20"/>
              </w:rPr>
              <w:t>noteikšana ar RT-PCR</w:t>
            </w:r>
          </w:p>
        </w:tc>
        <w:tc>
          <w:tcPr>
            <w:tcW w:w="1173" w:type="dxa"/>
          </w:tcPr>
          <w:p w14:paraId="2FF0340D" w14:textId="77777777" w:rsidR="00BB2832" w:rsidRDefault="00E2799E">
            <w:pPr>
              <w:pStyle w:val="TableParagraph"/>
              <w:spacing w:line="220" w:lineRule="exact"/>
              <w:ind w:left="86" w:right="77"/>
              <w:jc w:val="center"/>
              <w:rPr>
                <w:sz w:val="20"/>
              </w:rPr>
            </w:pPr>
            <w:r>
              <w:rPr>
                <w:sz w:val="20"/>
              </w:rPr>
              <w:t>0.00</w:t>
            </w:r>
          </w:p>
        </w:tc>
        <w:tc>
          <w:tcPr>
            <w:tcW w:w="3644" w:type="dxa"/>
          </w:tcPr>
          <w:p w14:paraId="2D09B50F" w14:textId="77777777" w:rsidR="00BB2832" w:rsidRDefault="00E2799E">
            <w:pPr>
              <w:pStyle w:val="TableParagraph"/>
              <w:ind w:left="108"/>
              <w:rPr>
                <w:sz w:val="20"/>
              </w:rPr>
            </w:pPr>
            <w:r>
              <w:rPr>
                <w:sz w:val="20"/>
              </w:rPr>
              <w:t>Apmaksā references laboratorijai ar tāmes finansējumu.</w:t>
            </w:r>
          </w:p>
        </w:tc>
      </w:tr>
      <w:tr w:rsidR="00BB2832" w14:paraId="75F22ADB" w14:textId="77777777">
        <w:trPr>
          <w:trHeight w:val="458"/>
        </w:trPr>
        <w:tc>
          <w:tcPr>
            <w:tcW w:w="986" w:type="dxa"/>
          </w:tcPr>
          <w:p w14:paraId="3DBB4F60" w14:textId="77777777" w:rsidR="00BB2832" w:rsidRDefault="00E2799E">
            <w:pPr>
              <w:pStyle w:val="TableParagraph"/>
              <w:spacing w:line="220" w:lineRule="exact"/>
              <w:rPr>
                <w:sz w:val="20"/>
              </w:rPr>
            </w:pPr>
            <w:r>
              <w:rPr>
                <w:sz w:val="20"/>
              </w:rPr>
              <w:t>47236R</w:t>
            </w:r>
          </w:p>
        </w:tc>
        <w:tc>
          <w:tcPr>
            <w:tcW w:w="2816" w:type="dxa"/>
          </w:tcPr>
          <w:p w14:paraId="55E0FA94" w14:textId="77777777" w:rsidR="00BB2832" w:rsidRDefault="00E2799E">
            <w:pPr>
              <w:pStyle w:val="TableParagraph"/>
              <w:spacing w:line="219" w:lineRule="exact"/>
              <w:ind w:left="108"/>
              <w:rPr>
                <w:sz w:val="20"/>
              </w:rPr>
            </w:pPr>
            <w:proofErr w:type="spellStart"/>
            <w:r>
              <w:rPr>
                <w:sz w:val="20"/>
              </w:rPr>
              <w:t>Chlamydia</w:t>
            </w:r>
            <w:proofErr w:type="spellEnd"/>
            <w:r>
              <w:rPr>
                <w:sz w:val="20"/>
              </w:rPr>
              <w:t xml:space="preserve"> </w:t>
            </w:r>
            <w:proofErr w:type="spellStart"/>
            <w:r>
              <w:rPr>
                <w:sz w:val="20"/>
              </w:rPr>
              <w:t>psittaci</w:t>
            </w:r>
            <w:proofErr w:type="spellEnd"/>
            <w:r>
              <w:rPr>
                <w:sz w:val="20"/>
              </w:rPr>
              <w:t xml:space="preserve"> DNS</w:t>
            </w:r>
          </w:p>
          <w:p w14:paraId="32F9DE67" w14:textId="77777777" w:rsidR="00BB2832" w:rsidRDefault="00E2799E">
            <w:pPr>
              <w:pStyle w:val="TableParagraph"/>
              <w:spacing w:line="219" w:lineRule="exact"/>
              <w:ind w:left="108"/>
              <w:rPr>
                <w:sz w:val="20"/>
              </w:rPr>
            </w:pPr>
            <w:r>
              <w:rPr>
                <w:sz w:val="20"/>
              </w:rPr>
              <w:t>noteikšana ar PCR</w:t>
            </w:r>
          </w:p>
        </w:tc>
        <w:tc>
          <w:tcPr>
            <w:tcW w:w="1173" w:type="dxa"/>
          </w:tcPr>
          <w:p w14:paraId="36D5D8B4" w14:textId="77777777" w:rsidR="00BB2832" w:rsidRDefault="00E2799E">
            <w:pPr>
              <w:pStyle w:val="TableParagraph"/>
              <w:spacing w:line="220" w:lineRule="exact"/>
              <w:ind w:left="86" w:right="77"/>
              <w:jc w:val="center"/>
              <w:rPr>
                <w:sz w:val="20"/>
              </w:rPr>
            </w:pPr>
            <w:r>
              <w:rPr>
                <w:sz w:val="20"/>
              </w:rPr>
              <w:t>0.00</w:t>
            </w:r>
          </w:p>
        </w:tc>
        <w:tc>
          <w:tcPr>
            <w:tcW w:w="3644" w:type="dxa"/>
          </w:tcPr>
          <w:p w14:paraId="44E74F93" w14:textId="77777777" w:rsidR="00BB2832" w:rsidRDefault="00E2799E">
            <w:pPr>
              <w:pStyle w:val="TableParagraph"/>
              <w:spacing w:line="219" w:lineRule="exact"/>
              <w:ind w:left="108"/>
              <w:rPr>
                <w:sz w:val="20"/>
              </w:rPr>
            </w:pPr>
            <w:r>
              <w:rPr>
                <w:sz w:val="20"/>
              </w:rPr>
              <w:t>Apmaksā references laboratorijai ar tāmes</w:t>
            </w:r>
          </w:p>
          <w:p w14:paraId="78E4A09A" w14:textId="77777777" w:rsidR="00BB2832" w:rsidRDefault="00E2799E">
            <w:pPr>
              <w:pStyle w:val="TableParagraph"/>
              <w:spacing w:line="219" w:lineRule="exact"/>
              <w:ind w:left="108"/>
              <w:rPr>
                <w:sz w:val="20"/>
              </w:rPr>
            </w:pPr>
            <w:r>
              <w:rPr>
                <w:sz w:val="20"/>
              </w:rPr>
              <w:t>finansējumu.</w:t>
            </w:r>
          </w:p>
        </w:tc>
      </w:tr>
      <w:tr w:rsidR="00BB2832" w14:paraId="6820BABB" w14:textId="77777777">
        <w:trPr>
          <w:trHeight w:val="691"/>
        </w:trPr>
        <w:tc>
          <w:tcPr>
            <w:tcW w:w="986" w:type="dxa"/>
          </w:tcPr>
          <w:p w14:paraId="6662F796" w14:textId="77777777" w:rsidR="00BB2832" w:rsidRDefault="00E2799E">
            <w:pPr>
              <w:pStyle w:val="TableParagraph"/>
              <w:spacing w:line="220" w:lineRule="exact"/>
              <w:rPr>
                <w:sz w:val="20"/>
              </w:rPr>
            </w:pPr>
            <w:r>
              <w:rPr>
                <w:sz w:val="20"/>
              </w:rPr>
              <w:t>47251R</w:t>
            </w:r>
          </w:p>
        </w:tc>
        <w:tc>
          <w:tcPr>
            <w:tcW w:w="2816" w:type="dxa"/>
          </w:tcPr>
          <w:p w14:paraId="7DC12236" w14:textId="77777777" w:rsidR="00BB2832" w:rsidRDefault="00E2799E">
            <w:pPr>
              <w:pStyle w:val="TableParagraph"/>
              <w:spacing w:line="220" w:lineRule="exact"/>
              <w:ind w:left="108"/>
              <w:rPr>
                <w:sz w:val="20"/>
              </w:rPr>
            </w:pPr>
            <w:r>
              <w:rPr>
                <w:sz w:val="20"/>
              </w:rPr>
              <w:t xml:space="preserve">R </w:t>
            </w:r>
            <w:proofErr w:type="spellStart"/>
            <w:r>
              <w:rPr>
                <w:sz w:val="20"/>
              </w:rPr>
              <w:t>IgG</w:t>
            </w:r>
            <w:proofErr w:type="spellEnd"/>
            <w:r>
              <w:rPr>
                <w:sz w:val="20"/>
              </w:rPr>
              <w:t xml:space="preserve"> klases antivielu pret</w:t>
            </w:r>
          </w:p>
          <w:p w14:paraId="754A60F5" w14:textId="77777777" w:rsidR="00BB2832" w:rsidRDefault="00E2799E">
            <w:pPr>
              <w:pStyle w:val="TableParagraph"/>
              <w:spacing w:before="1" w:line="230" w:lineRule="atLeast"/>
              <w:ind w:left="108"/>
              <w:rPr>
                <w:sz w:val="20"/>
              </w:rPr>
            </w:pPr>
            <w:proofErr w:type="spellStart"/>
            <w:r>
              <w:rPr>
                <w:sz w:val="20"/>
              </w:rPr>
              <w:t>Bordetella</w:t>
            </w:r>
            <w:proofErr w:type="spellEnd"/>
            <w:r>
              <w:rPr>
                <w:sz w:val="20"/>
              </w:rPr>
              <w:t xml:space="preserve"> </w:t>
            </w:r>
            <w:proofErr w:type="spellStart"/>
            <w:r>
              <w:rPr>
                <w:sz w:val="20"/>
              </w:rPr>
              <w:t>parapertussis</w:t>
            </w:r>
            <w:proofErr w:type="spellEnd"/>
            <w:r>
              <w:rPr>
                <w:sz w:val="20"/>
              </w:rPr>
              <w:t xml:space="preserve"> noteikšana ar ELISA, EIA</w:t>
            </w:r>
          </w:p>
        </w:tc>
        <w:tc>
          <w:tcPr>
            <w:tcW w:w="1173" w:type="dxa"/>
          </w:tcPr>
          <w:p w14:paraId="41769436" w14:textId="77777777" w:rsidR="00BB2832" w:rsidRDefault="00E2799E">
            <w:pPr>
              <w:pStyle w:val="TableParagraph"/>
              <w:spacing w:line="220" w:lineRule="exact"/>
              <w:ind w:left="86" w:right="77"/>
              <w:jc w:val="center"/>
              <w:rPr>
                <w:sz w:val="20"/>
              </w:rPr>
            </w:pPr>
            <w:r>
              <w:rPr>
                <w:sz w:val="20"/>
              </w:rPr>
              <w:t>0.00</w:t>
            </w:r>
          </w:p>
        </w:tc>
        <w:tc>
          <w:tcPr>
            <w:tcW w:w="3644" w:type="dxa"/>
          </w:tcPr>
          <w:p w14:paraId="7D20A32C" w14:textId="77777777" w:rsidR="00BB2832" w:rsidRDefault="00E2799E">
            <w:pPr>
              <w:pStyle w:val="TableParagraph"/>
              <w:ind w:left="108"/>
              <w:rPr>
                <w:sz w:val="20"/>
              </w:rPr>
            </w:pPr>
            <w:r>
              <w:rPr>
                <w:sz w:val="20"/>
              </w:rPr>
              <w:t>Apmaksā references laboratorijai ar tāmes finansējumu.</w:t>
            </w:r>
          </w:p>
        </w:tc>
      </w:tr>
      <w:tr w:rsidR="00BB2832" w14:paraId="32F9DF95" w14:textId="77777777">
        <w:trPr>
          <w:trHeight w:val="1609"/>
        </w:trPr>
        <w:tc>
          <w:tcPr>
            <w:tcW w:w="986" w:type="dxa"/>
          </w:tcPr>
          <w:p w14:paraId="4AA87991" w14:textId="77777777" w:rsidR="00BB2832" w:rsidRDefault="00E2799E">
            <w:pPr>
              <w:pStyle w:val="TableParagraph"/>
              <w:spacing w:line="220" w:lineRule="exact"/>
              <w:rPr>
                <w:sz w:val="20"/>
              </w:rPr>
            </w:pPr>
            <w:r>
              <w:rPr>
                <w:sz w:val="20"/>
              </w:rPr>
              <w:t>47252R</w:t>
            </w:r>
          </w:p>
        </w:tc>
        <w:tc>
          <w:tcPr>
            <w:tcW w:w="2816" w:type="dxa"/>
          </w:tcPr>
          <w:p w14:paraId="3C4C7D27" w14:textId="77777777" w:rsidR="00BB2832" w:rsidRDefault="00E2799E">
            <w:pPr>
              <w:pStyle w:val="TableParagraph"/>
              <w:ind w:left="108" w:right="217"/>
              <w:rPr>
                <w:sz w:val="20"/>
              </w:rPr>
            </w:pPr>
            <w:r>
              <w:rPr>
                <w:sz w:val="20"/>
              </w:rPr>
              <w:t xml:space="preserve">R Bakteriālo </w:t>
            </w:r>
            <w:proofErr w:type="spellStart"/>
            <w:r>
              <w:rPr>
                <w:sz w:val="20"/>
              </w:rPr>
              <w:t>diareju</w:t>
            </w:r>
            <w:proofErr w:type="spellEnd"/>
            <w:r>
              <w:rPr>
                <w:sz w:val="20"/>
              </w:rPr>
              <w:t xml:space="preserve"> izraisītāju (</w:t>
            </w:r>
            <w:proofErr w:type="spellStart"/>
            <w:r>
              <w:rPr>
                <w:sz w:val="20"/>
              </w:rPr>
              <w:t>Vibrio</w:t>
            </w:r>
            <w:proofErr w:type="spellEnd"/>
            <w:r>
              <w:rPr>
                <w:sz w:val="20"/>
              </w:rPr>
              <w:t xml:space="preserve"> </w:t>
            </w:r>
            <w:proofErr w:type="spellStart"/>
            <w:r>
              <w:rPr>
                <w:sz w:val="20"/>
              </w:rPr>
              <w:t>spp</w:t>
            </w:r>
            <w:proofErr w:type="spellEnd"/>
            <w:r>
              <w:rPr>
                <w:sz w:val="20"/>
              </w:rPr>
              <w:t xml:space="preserve">., </w:t>
            </w:r>
            <w:proofErr w:type="spellStart"/>
            <w:r>
              <w:rPr>
                <w:sz w:val="20"/>
              </w:rPr>
              <w:t>Clostridium</w:t>
            </w:r>
            <w:proofErr w:type="spellEnd"/>
            <w:r>
              <w:rPr>
                <w:sz w:val="20"/>
              </w:rPr>
              <w:t xml:space="preserve"> </w:t>
            </w:r>
            <w:proofErr w:type="spellStart"/>
            <w:r>
              <w:rPr>
                <w:sz w:val="20"/>
              </w:rPr>
              <w:t>difficile</w:t>
            </w:r>
            <w:proofErr w:type="spellEnd"/>
            <w:r>
              <w:rPr>
                <w:sz w:val="20"/>
              </w:rPr>
              <w:t xml:space="preserve"> </w:t>
            </w:r>
            <w:proofErr w:type="spellStart"/>
            <w:r>
              <w:rPr>
                <w:sz w:val="20"/>
              </w:rPr>
              <w:t>toxon</w:t>
            </w:r>
            <w:proofErr w:type="spellEnd"/>
            <w:r>
              <w:rPr>
                <w:sz w:val="20"/>
              </w:rPr>
              <w:t xml:space="preserve"> B, Salmonella </w:t>
            </w:r>
            <w:proofErr w:type="spellStart"/>
            <w:r>
              <w:rPr>
                <w:sz w:val="20"/>
              </w:rPr>
              <w:t>spp</w:t>
            </w:r>
            <w:proofErr w:type="spellEnd"/>
            <w:r>
              <w:rPr>
                <w:sz w:val="20"/>
              </w:rPr>
              <w:t xml:space="preserve">., </w:t>
            </w:r>
            <w:proofErr w:type="spellStart"/>
            <w:r>
              <w:rPr>
                <w:sz w:val="20"/>
              </w:rPr>
              <w:t>Shigella</w:t>
            </w:r>
            <w:proofErr w:type="spellEnd"/>
            <w:r>
              <w:rPr>
                <w:sz w:val="20"/>
              </w:rPr>
              <w:t xml:space="preserve"> </w:t>
            </w:r>
            <w:proofErr w:type="spellStart"/>
            <w:r>
              <w:rPr>
                <w:sz w:val="20"/>
              </w:rPr>
              <w:t>spp</w:t>
            </w:r>
            <w:proofErr w:type="spellEnd"/>
            <w:r>
              <w:rPr>
                <w:sz w:val="20"/>
              </w:rPr>
              <w:t xml:space="preserve">., </w:t>
            </w:r>
            <w:proofErr w:type="spellStart"/>
            <w:r>
              <w:rPr>
                <w:sz w:val="20"/>
              </w:rPr>
              <w:t>Campylobacter</w:t>
            </w:r>
            <w:proofErr w:type="spellEnd"/>
            <w:r>
              <w:rPr>
                <w:sz w:val="20"/>
              </w:rPr>
              <w:t xml:space="preserve"> </w:t>
            </w:r>
            <w:proofErr w:type="spellStart"/>
            <w:r>
              <w:rPr>
                <w:sz w:val="20"/>
              </w:rPr>
              <w:t>spp</w:t>
            </w:r>
            <w:proofErr w:type="spellEnd"/>
            <w:r>
              <w:rPr>
                <w:sz w:val="20"/>
              </w:rPr>
              <w:t>.)</w:t>
            </w:r>
          </w:p>
          <w:p w14:paraId="5D6A13F6" w14:textId="77777777" w:rsidR="00BB2832" w:rsidRDefault="00E2799E">
            <w:pPr>
              <w:pStyle w:val="TableParagraph"/>
              <w:spacing w:line="230" w:lineRule="exact"/>
              <w:ind w:left="108" w:right="123"/>
              <w:rPr>
                <w:sz w:val="20"/>
              </w:rPr>
            </w:pPr>
            <w:proofErr w:type="spellStart"/>
            <w:r>
              <w:rPr>
                <w:sz w:val="20"/>
              </w:rPr>
              <w:t>DNSnoteikšana</w:t>
            </w:r>
            <w:proofErr w:type="spellEnd"/>
            <w:r>
              <w:rPr>
                <w:sz w:val="20"/>
              </w:rPr>
              <w:t xml:space="preserve"> ar </w:t>
            </w:r>
            <w:proofErr w:type="spellStart"/>
            <w:r>
              <w:rPr>
                <w:sz w:val="20"/>
              </w:rPr>
              <w:t>Multiplex</w:t>
            </w:r>
            <w:proofErr w:type="spellEnd"/>
            <w:r>
              <w:rPr>
                <w:sz w:val="20"/>
              </w:rPr>
              <w:t xml:space="preserve"> PCR</w:t>
            </w:r>
          </w:p>
        </w:tc>
        <w:tc>
          <w:tcPr>
            <w:tcW w:w="1173" w:type="dxa"/>
          </w:tcPr>
          <w:p w14:paraId="498CB98E" w14:textId="77777777" w:rsidR="00BB2832" w:rsidRDefault="00E2799E">
            <w:pPr>
              <w:pStyle w:val="TableParagraph"/>
              <w:spacing w:line="220" w:lineRule="exact"/>
              <w:ind w:left="86" w:right="77"/>
              <w:jc w:val="center"/>
              <w:rPr>
                <w:sz w:val="20"/>
              </w:rPr>
            </w:pPr>
            <w:r>
              <w:rPr>
                <w:sz w:val="20"/>
              </w:rPr>
              <w:t>0.00</w:t>
            </w:r>
          </w:p>
        </w:tc>
        <w:tc>
          <w:tcPr>
            <w:tcW w:w="3644" w:type="dxa"/>
          </w:tcPr>
          <w:p w14:paraId="36B759B9" w14:textId="77777777" w:rsidR="00BB2832" w:rsidRDefault="00E2799E">
            <w:pPr>
              <w:pStyle w:val="TableParagraph"/>
              <w:ind w:left="108"/>
              <w:rPr>
                <w:sz w:val="20"/>
              </w:rPr>
            </w:pPr>
            <w:r>
              <w:rPr>
                <w:sz w:val="20"/>
              </w:rPr>
              <w:t>Apmaksā references laboratorijai ar tāmes finansējumu.</w:t>
            </w:r>
          </w:p>
        </w:tc>
      </w:tr>
      <w:tr w:rsidR="00BB2832" w14:paraId="7CDD5FB4" w14:textId="77777777">
        <w:trPr>
          <w:trHeight w:val="3221"/>
        </w:trPr>
        <w:tc>
          <w:tcPr>
            <w:tcW w:w="986" w:type="dxa"/>
          </w:tcPr>
          <w:p w14:paraId="370314A5" w14:textId="77777777" w:rsidR="00BB2832" w:rsidRDefault="00E2799E">
            <w:pPr>
              <w:pStyle w:val="TableParagraph"/>
              <w:spacing w:line="220" w:lineRule="exact"/>
              <w:rPr>
                <w:sz w:val="20"/>
              </w:rPr>
            </w:pPr>
            <w:r>
              <w:rPr>
                <w:sz w:val="20"/>
              </w:rPr>
              <w:t>47253R</w:t>
            </w:r>
          </w:p>
        </w:tc>
        <w:tc>
          <w:tcPr>
            <w:tcW w:w="2816" w:type="dxa"/>
          </w:tcPr>
          <w:p w14:paraId="0C3BDCA7" w14:textId="77777777" w:rsidR="00BB2832" w:rsidRDefault="00E2799E">
            <w:pPr>
              <w:pStyle w:val="TableParagraph"/>
              <w:ind w:left="108" w:right="151"/>
              <w:rPr>
                <w:sz w:val="20"/>
              </w:rPr>
            </w:pPr>
            <w:r>
              <w:rPr>
                <w:sz w:val="20"/>
              </w:rPr>
              <w:t xml:space="preserve">R </w:t>
            </w:r>
            <w:proofErr w:type="spellStart"/>
            <w:r>
              <w:rPr>
                <w:sz w:val="20"/>
              </w:rPr>
              <w:t>Multiplex</w:t>
            </w:r>
            <w:proofErr w:type="spellEnd"/>
            <w:r>
              <w:rPr>
                <w:sz w:val="20"/>
              </w:rPr>
              <w:t xml:space="preserve"> PĶR </w:t>
            </w:r>
            <w:proofErr w:type="spellStart"/>
            <w:r>
              <w:rPr>
                <w:sz w:val="20"/>
              </w:rPr>
              <w:t>Mycoplasma</w:t>
            </w:r>
            <w:proofErr w:type="spellEnd"/>
            <w:r>
              <w:rPr>
                <w:sz w:val="20"/>
              </w:rPr>
              <w:t xml:space="preserve"> </w:t>
            </w:r>
            <w:proofErr w:type="spellStart"/>
            <w:r>
              <w:rPr>
                <w:sz w:val="20"/>
              </w:rPr>
              <w:t>genitalium</w:t>
            </w:r>
            <w:proofErr w:type="spellEnd"/>
            <w:r>
              <w:rPr>
                <w:sz w:val="20"/>
              </w:rPr>
              <w:t xml:space="preserve">, </w:t>
            </w:r>
            <w:proofErr w:type="spellStart"/>
            <w:r>
              <w:rPr>
                <w:sz w:val="20"/>
              </w:rPr>
              <w:t>Mycoplasma</w:t>
            </w:r>
            <w:proofErr w:type="spellEnd"/>
            <w:r>
              <w:rPr>
                <w:sz w:val="20"/>
              </w:rPr>
              <w:t xml:space="preserve"> </w:t>
            </w:r>
            <w:proofErr w:type="spellStart"/>
            <w:r>
              <w:rPr>
                <w:sz w:val="20"/>
              </w:rPr>
              <w:t>hominis</w:t>
            </w:r>
            <w:proofErr w:type="spellEnd"/>
            <w:r>
              <w:rPr>
                <w:sz w:val="20"/>
              </w:rPr>
              <w:t xml:space="preserve">, </w:t>
            </w:r>
            <w:proofErr w:type="spellStart"/>
            <w:r>
              <w:rPr>
                <w:sz w:val="20"/>
              </w:rPr>
              <w:t>Trichomonas</w:t>
            </w:r>
            <w:proofErr w:type="spellEnd"/>
            <w:r>
              <w:rPr>
                <w:sz w:val="20"/>
              </w:rPr>
              <w:t xml:space="preserve"> </w:t>
            </w:r>
            <w:proofErr w:type="spellStart"/>
            <w:r>
              <w:rPr>
                <w:sz w:val="20"/>
              </w:rPr>
              <w:t>vaginalis</w:t>
            </w:r>
            <w:proofErr w:type="spellEnd"/>
            <w:r>
              <w:rPr>
                <w:sz w:val="20"/>
              </w:rPr>
              <w:t xml:space="preserve">, </w:t>
            </w:r>
            <w:proofErr w:type="spellStart"/>
            <w:r>
              <w:rPr>
                <w:sz w:val="20"/>
              </w:rPr>
              <w:t>Ureaplasmas</w:t>
            </w:r>
            <w:proofErr w:type="spellEnd"/>
            <w:r>
              <w:rPr>
                <w:sz w:val="20"/>
              </w:rPr>
              <w:t xml:space="preserve"> (</w:t>
            </w:r>
            <w:proofErr w:type="spellStart"/>
            <w:r>
              <w:rPr>
                <w:sz w:val="20"/>
              </w:rPr>
              <w:t>urealyticum</w:t>
            </w:r>
            <w:proofErr w:type="spellEnd"/>
            <w:r>
              <w:rPr>
                <w:sz w:val="20"/>
              </w:rPr>
              <w:t>/</w:t>
            </w:r>
            <w:proofErr w:type="spellStart"/>
            <w:r>
              <w:rPr>
                <w:sz w:val="20"/>
              </w:rPr>
              <w:t>parvum</w:t>
            </w:r>
            <w:proofErr w:type="spellEnd"/>
            <w:r>
              <w:rPr>
                <w:sz w:val="20"/>
              </w:rPr>
              <w:t xml:space="preserve">), </w:t>
            </w:r>
            <w:proofErr w:type="spellStart"/>
            <w:r>
              <w:rPr>
                <w:sz w:val="20"/>
              </w:rPr>
              <w:t>Haemophilus</w:t>
            </w:r>
            <w:proofErr w:type="spellEnd"/>
            <w:r>
              <w:rPr>
                <w:sz w:val="20"/>
              </w:rPr>
              <w:t xml:space="preserve"> </w:t>
            </w:r>
            <w:proofErr w:type="spellStart"/>
            <w:r>
              <w:rPr>
                <w:sz w:val="20"/>
              </w:rPr>
              <w:t>ducreyi</w:t>
            </w:r>
            <w:proofErr w:type="spellEnd"/>
            <w:r>
              <w:rPr>
                <w:sz w:val="20"/>
              </w:rPr>
              <w:t xml:space="preserve">, HSV1, HSV2, </w:t>
            </w:r>
            <w:proofErr w:type="spellStart"/>
            <w:r>
              <w:rPr>
                <w:sz w:val="20"/>
              </w:rPr>
              <w:t>Treponema</w:t>
            </w:r>
            <w:proofErr w:type="spellEnd"/>
            <w:r>
              <w:rPr>
                <w:sz w:val="20"/>
              </w:rPr>
              <w:t xml:space="preserve"> </w:t>
            </w:r>
            <w:proofErr w:type="spellStart"/>
            <w:r>
              <w:rPr>
                <w:sz w:val="20"/>
              </w:rPr>
              <w:t>pallidum</w:t>
            </w:r>
            <w:proofErr w:type="spellEnd"/>
            <w:r>
              <w:rPr>
                <w:sz w:val="20"/>
              </w:rPr>
              <w:t xml:space="preserve">, </w:t>
            </w:r>
            <w:proofErr w:type="spellStart"/>
            <w:r>
              <w:rPr>
                <w:sz w:val="20"/>
              </w:rPr>
              <w:t>Neisseria</w:t>
            </w:r>
            <w:proofErr w:type="spellEnd"/>
            <w:r>
              <w:rPr>
                <w:sz w:val="20"/>
              </w:rPr>
              <w:t xml:space="preserve"> </w:t>
            </w:r>
            <w:proofErr w:type="spellStart"/>
            <w:r>
              <w:rPr>
                <w:sz w:val="20"/>
              </w:rPr>
              <w:t>gonorrhoeae</w:t>
            </w:r>
            <w:proofErr w:type="spellEnd"/>
            <w:r>
              <w:rPr>
                <w:sz w:val="20"/>
              </w:rPr>
              <w:t xml:space="preserve">, </w:t>
            </w:r>
            <w:proofErr w:type="spellStart"/>
            <w:r>
              <w:rPr>
                <w:sz w:val="20"/>
              </w:rPr>
              <w:t>Chlamydia</w:t>
            </w:r>
            <w:proofErr w:type="spellEnd"/>
            <w:r>
              <w:rPr>
                <w:sz w:val="20"/>
              </w:rPr>
              <w:t xml:space="preserve"> </w:t>
            </w:r>
            <w:proofErr w:type="spellStart"/>
            <w:r>
              <w:rPr>
                <w:sz w:val="20"/>
              </w:rPr>
              <w:t>trachomatis</w:t>
            </w:r>
            <w:proofErr w:type="spellEnd"/>
            <w:r>
              <w:rPr>
                <w:sz w:val="20"/>
              </w:rPr>
              <w:t xml:space="preserve"> (</w:t>
            </w:r>
            <w:proofErr w:type="spellStart"/>
            <w:r>
              <w:rPr>
                <w:sz w:val="20"/>
              </w:rPr>
              <w:t>Serovars</w:t>
            </w:r>
            <w:proofErr w:type="spellEnd"/>
            <w:r>
              <w:rPr>
                <w:sz w:val="20"/>
              </w:rPr>
              <w:t xml:space="preserve"> A-K), </w:t>
            </w:r>
            <w:proofErr w:type="spellStart"/>
            <w:r>
              <w:rPr>
                <w:sz w:val="20"/>
              </w:rPr>
              <w:t>Chlamydia</w:t>
            </w:r>
            <w:proofErr w:type="spellEnd"/>
            <w:r>
              <w:rPr>
                <w:sz w:val="20"/>
              </w:rPr>
              <w:t xml:space="preserve"> </w:t>
            </w:r>
            <w:proofErr w:type="spellStart"/>
            <w:r>
              <w:rPr>
                <w:sz w:val="20"/>
              </w:rPr>
              <w:t>trachomatis</w:t>
            </w:r>
            <w:proofErr w:type="spellEnd"/>
            <w:r>
              <w:rPr>
                <w:sz w:val="20"/>
              </w:rPr>
              <w:t xml:space="preserve"> (</w:t>
            </w:r>
            <w:proofErr w:type="spellStart"/>
            <w:r>
              <w:rPr>
                <w:sz w:val="20"/>
              </w:rPr>
              <w:t>Serovars</w:t>
            </w:r>
            <w:proofErr w:type="spellEnd"/>
            <w:r>
              <w:rPr>
                <w:sz w:val="20"/>
              </w:rPr>
              <w:t xml:space="preserve"> L1-L3 = </w:t>
            </w:r>
            <w:proofErr w:type="spellStart"/>
            <w:r>
              <w:rPr>
                <w:sz w:val="20"/>
              </w:rPr>
              <w:t>Lymphogranuloma</w:t>
            </w:r>
            <w:proofErr w:type="spellEnd"/>
            <w:r>
              <w:rPr>
                <w:sz w:val="20"/>
              </w:rPr>
              <w:t xml:space="preserve"> </w:t>
            </w:r>
            <w:proofErr w:type="spellStart"/>
            <w:r>
              <w:rPr>
                <w:sz w:val="20"/>
              </w:rPr>
              <w:t>venereum</w:t>
            </w:r>
            <w:proofErr w:type="spellEnd"/>
            <w:r>
              <w:rPr>
                <w:sz w:val="20"/>
              </w:rPr>
              <w:t>) DNS noteikšanai un</w:t>
            </w:r>
          </w:p>
          <w:p w14:paraId="6F8CBCEB" w14:textId="77777777" w:rsidR="00BB2832" w:rsidRDefault="00E2799E">
            <w:pPr>
              <w:pStyle w:val="TableParagraph"/>
              <w:spacing w:line="220" w:lineRule="exact"/>
              <w:ind w:left="108"/>
              <w:rPr>
                <w:sz w:val="20"/>
              </w:rPr>
            </w:pPr>
            <w:r>
              <w:rPr>
                <w:sz w:val="20"/>
              </w:rPr>
              <w:t>diferencēšanai</w:t>
            </w:r>
          </w:p>
        </w:tc>
        <w:tc>
          <w:tcPr>
            <w:tcW w:w="1173" w:type="dxa"/>
          </w:tcPr>
          <w:p w14:paraId="053883CD" w14:textId="77777777" w:rsidR="00BB2832" w:rsidRDefault="00E2799E">
            <w:pPr>
              <w:pStyle w:val="TableParagraph"/>
              <w:spacing w:line="220" w:lineRule="exact"/>
              <w:ind w:left="86" w:right="77"/>
              <w:jc w:val="center"/>
              <w:rPr>
                <w:sz w:val="20"/>
              </w:rPr>
            </w:pPr>
            <w:r>
              <w:rPr>
                <w:sz w:val="20"/>
              </w:rPr>
              <w:t>0.00</w:t>
            </w:r>
          </w:p>
        </w:tc>
        <w:tc>
          <w:tcPr>
            <w:tcW w:w="3644" w:type="dxa"/>
          </w:tcPr>
          <w:p w14:paraId="64250FD6" w14:textId="77777777" w:rsidR="00BB2832" w:rsidRDefault="00E2799E">
            <w:pPr>
              <w:pStyle w:val="TableParagraph"/>
              <w:ind w:left="108"/>
              <w:rPr>
                <w:sz w:val="20"/>
              </w:rPr>
            </w:pPr>
            <w:r>
              <w:rPr>
                <w:sz w:val="20"/>
              </w:rPr>
              <w:t>Apmaksā references laboratorijai ar tāmes finansējumu.</w:t>
            </w:r>
          </w:p>
        </w:tc>
      </w:tr>
      <w:tr w:rsidR="00BB2832" w14:paraId="568B6E7B" w14:textId="77777777">
        <w:trPr>
          <w:trHeight w:val="481"/>
        </w:trPr>
        <w:tc>
          <w:tcPr>
            <w:tcW w:w="986" w:type="dxa"/>
          </w:tcPr>
          <w:p w14:paraId="53AD69DC" w14:textId="77777777" w:rsidR="00BB2832" w:rsidRDefault="00E2799E">
            <w:pPr>
              <w:pStyle w:val="TableParagraph"/>
              <w:spacing w:line="220" w:lineRule="exact"/>
              <w:ind w:left="0" w:right="165"/>
              <w:jc w:val="right"/>
              <w:rPr>
                <w:sz w:val="20"/>
              </w:rPr>
            </w:pPr>
            <w:r>
              <w:rPr>
                <w:w w:val="95"/>
                <w:sz w:val="20"/>
              </w:rPr>
              <w:t>47254R</w:t>
            </w:r>
          </w:p>
        </w:tc>
        <w:tc>
          <w:tcPr>
            <w:tcW w:w="2816" w:type="dxa"/>
          </w:tcPr>
          <w:p w14:paraId="3EC3054C" w14:textId="77777777" w:rsidR="00BB2832" w:rsidRDefault="00E2799E">
            <w:pPr>
              <w:pStyle w:val="TableParagraph"/>
              <w:spacing w:line="220" w:lineRule="exact"/>
              <w:ind w:left="108"/>
              <w:rPr>
                <w:sz w:val="20"/>
              </w:rPr>
            </w:pPr>
            <w:r>
              <w:rPr>
                <w:sz w:val="20"/>
              </w:rPr>
              <w:t>R A un B tipa gripas</w:t>
            </w:r>
            <w:r>
              <w:rPr>
                <w:spacing w:val="-11"/>
                <w:sz w:val="20"/>
              </w:rPr>
              <w:t xml:space="preserve"> </w:t>
            </w:r>
            <w:r>
              <w:rPr>
                <w:sz w:val="20"/>
              </w:rPr>
              <w:t>vīrusu</w:t>
            </w:r>
          </w:p>
          <w:p w14:paraId="5AAF0F6C" w14:textId="77777777" w:rsidR="00BB2832" w:rsidRDefault="00E2799E">
            <w:pPr>
              <w:pStyle w:val="TableParagraph"/>
              <w:spacing w:before="10"/>
              <w:ind w:left="108"/>
              <w:rPr>
                <w:sz w:val="20"/>
              </w:rPr>
            </w:pPr>
            <w:r>
              <w:rPr>
                <w:sz w:val="20"/>
              </w:rPr>
              <w:t>RNS noteikšana ar RT</w:t>
            </w:r>
            <w:r>
              <w:rPr>
                <w:spacing w:val="-8"/>
                <w:sz w:val="20"/>
              </w:rPr>
              <w:t xml:space="preserve"> </w:t>
            </w:r>
            <w:r>
              <w:rPr>
                <w:sz w:val="20"/>
              </w:rPr>
              <w:t>PCR</w:t>
            </w:r>
          </w:p>
        </w:tc>
        <w:tc>
          <w:tcPr>
            <w:tcW w:w="1173" w:type="dxa"/>
          </w:tcPr>
          <w:p w14:paraId="08EF81C6" w14:textId="77777777" w:rsidR="00BB2832" w:rsidRDefault="00E2799E">
            <w:pPr>
              <w:pStyle w:val="TableParagraph"/>
              <w:spacing w:line="220" w:lineRule="exact"/>
              <w:ind w:left="86" w:right="77"/>
              <w:jc w:val="center"/>
              <w:rPr>
                <w:sz w:val="20"/>
              </w:rPr>
            </w:pPr>
            <w:r>
              <w:rPr>
                <w:sz w:val="20"/>
              </w:rPr>
              <w:t>0.00</w:t>
            </w:r>
          </w:p>
        </w:tc>
        <w:tc>
          <w:tcPr>
            <w:tcW w:w="3644" w:type="dxa"/>
          </w:tcPr>
          <w:p w14:paraId="67522CBE" w14:textId="77777777" w:rsidR="00BB2832" w:rsidRDefault="00E2799E">
            <w:pPr>
              <w:pStyle w:val="TableParagraph"/>
              <w:ind w:left="108"/>
              <w:rPr>
                <w:sz w:val="20"/>
              </w:rPr>
            </w:pPr>
            <w:r>
              <w:rPr>
                <w:sz w:val="20"/>
              </w:rPr>
              <w:t>Apmaksā references laboratorijai ar tāmes finansējumu.</w:t>
            </w:r>
          </w:p>
        </w:tc>
      </w:tr>
    </w:tbl>
    <w:p w14:paraId="3E1A4F62"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000AE617" w14:textId="77777777">
        <w:trPr>
          <w:trHeight w:val="726"/>
        </w:trPr>
        <w:tc>
          <w:tcPr>
            <w:tcW w:w="986" w:type="dxa"/>
          </w:tcPr>
          <w:p w14:paraId="12642F42" w14:textId="77777777" w:rsidR="00BB2832" w:rsidRDefault="00E2799E">
            <w:pPr>
              <w:pStyle w:val="TableParagraph"/>
              <w:spacing w:line="222" w:lineRule="exact"/>
              <w:ind w:left="0" w:right="165"/>
              <w:jc w:val="right"/>
              <w:rPr>
                <w:sz w:val="20"/>
              </w:rPr>
            </w:pPr>
            <w:r>
              <w:rPr>
                <w:w w:val="95"/>
                <w:sz w:val="20"/>
              </w:rPr>
              <w:lastRenderedPageBreak/>
              <w:t>47262R</w:t>
            </w:r>
          </w:p>
        </w:tc>
        <w:tc>
          <w:tcPr>
            <w:tcW w:w="2816" w:type="dxa"/>
          </w:tcPr>
          <w:p w14:paraId="2875A37C" w14:textId="77777777" w:rsidR="00BB2832" w:rsidRDefault="00E2799E">
            <w:pPr>
              <w:pStyle w:val="TableParagraph"/>
              <w:spacing w:line="249" w:lineRule="auto"/>
              <w:ind w:left="108" w:right="245"/>
              <w:rPr>
                <w:sz w:val="20"/>
              </w:rPr>
            </w:pPr>
            <w:r>
              <w:rPr>
                <w:sz w:val="20"/>
              </w:rPr>
              <w:t xml:space="preserve">R </w:t>
            </w:r>
            <w:proofErr w:type="spellStart"/>
            <w:r>
              <w:rPr>
                <w:sz w:val="20"/>
              </w:rPr>
              <w:t>Multiplex</w:t>
            </w:r>
            <w:proofErr w:type="spellEnd"/>
            <w:r>
              <w:rPr>
                <w:sz w:val="20"/>
              </w:rPr>
              <w:t xml:space="preserve"> PĶR ar rezistenci asociēto mutāciju noteikšanai</w:t>
            </w:r>
          </w:p>
          <w:p w14:paraId="440DA1D7" w14:textId="77777777" w:rsidR="00BB2832" w:rsidRDefault="00E2799E">
            <w:pPr>
              <w:pStyle w:val="TableParagraph"/>
              <w:ind w:left="108"/>
              <w:rPr>
                <w:sz w:val="20"/>
              </w:rPr>
            </w:pPr>
            <w:r>
              <w:rPr>
                <w:sz w:val="20"/>
              </w:rPr>
              <w:t>klīniskajā materiālā</w:t>
            </w:r>
          </w:p>
        </w:tc>
        <w:tc>
          <w:tcPr>
            <w:tcW w:w="1173" w:type="dxa"/>
          </w:tcPr>
          <w:p w14:paraId="5A068E1E" w14:textId="77777777" w:rsidR="00BB2832" w:rsidRDefault="00E2799E">
            <w:pPr>
              <w:pStyle w:val="TableParagraph"/>
              <w:spacing w:line="220" w:lineRule="exact"/>
              <w:ind w:left="86" w:right="77"/>
              <w:jc w:val="center"/>
              <w:rPr>
                <w:sz w:val="20"/>
              </w:rPr>
            </w:pPr>
            <w:r>
              <w:rPr>
                <w:sz w:val="20"/>
              </w:rPr>
              <w:t>0.00</w:t>
            </w:r>
          </w:p>
        </w:tc>
        <w:tc>
          <w:tcPr>
            <w:tcW w:w="3644" w:type="dxa"/>
          </w:tcPr>
          <w:p w14:paraId="48870D02" w14:textId="77777777" w:rsidR="00BB2832" w:rsidRDefault="00E2799E">
            <w:pPr>
              <w:pStyle w:val="TableParagraph"/>
              <w:ind w:left="108"/>
              <w:rPr>
                <w:sz w:val="20"/>
              </w:rPr>
            </w:pPr>
            <w:r>
              <w:rPr>
                <w:sz w:val="20"/>
              </w:rPr>
              <w:t>Apmaksā references laboratorijai ar tāmes finansējumu.</w:t>
            </w:r>
          </w:p>
        </w:tc>
      </w:tr>
      <w:tr w:rsidR="00BB2832" w14:paraId="62E50DE3" w14:textId="77777777">
        <w:trPr>
          <w:trHeight w:val="3139"/>
        </w:trPr>
        <w:tc>
          <w:tcPr>
            <w:tcW w:w="986" w:type="dxa"/>
          </w:tcPr>
          <w:p w14:paraId="3D29A419" w14:textId="77777777" w:rsidR="00BB2832" w:rsidRDefault="00E2799E">
            <w:pPr>
              <w:pStyle w:val="TableParagraph"/>
              <w:spacing w:line="220" w:lineRule="exact"/>
              <w:ind w:left="0" w:right="165"/>
              <w:jc w:val="right"/>
              <w:rPr>
                <w:sz w:val="20"/>
              </w:rPr>
            </w:pPr>
            <w:r>
              <w:rPr>
                <w:w w:val="95"/>
                <w:sz w:val="20"/>
              </w:rPr>
              <w:t>47263R</w:t>
            </w:r>
          </w:p>
        </w:tc>
        <w:tc>
          <w:tcPr>
            <w:tcW w:w="2816" w:type="dxa"/>
          </w:tcPr>
          <w:p w14:paraId="01891F37" w14:textId="77777777" w:rsidR="00BB2832" w:rsidRDefault="00E2799E">
            <w:pPr>
              <w:pStyle w:val="TableParagraph"/>
              <w:spacing w:line="252" w:lineRule="auto"/>
              <w:ind w:left="108" w:right="195"/>
              <w:rPr>
                <w:sz w:val="20"/>
              </w:rPr>
            </w:pPr>
            <w:r>
              <w:rPr>
                <w:sz w:val="20"/>
              </w:rPr>
              <w:t xml:space="preserve">R </w:t>
            </w:r>
            <w:proofErr w:type="spellStart"/>
            <w:r>
              <w:rPr>
                <w:sz w:val="20"/>
              </w:rPr>
              <w:t>Multiplex</w:t>
            </w:r>
            <w:proofErr w:type="spellEnd"/>
            <w:r>
              <w:rPr>
                <w:sz w:val="20"/>
              </w:rPr>
              <w:t xml:space="preserve"> PĶR 16 īpaši bīstamo patogēnu (</w:t>
            </w:r>
            <w:proofErr w:type="spellStart"/>
            <w:r>
              <w:rPr>
                <w:sz w:val="20"/>
              </w:rPr>
              <w:t>Bacillus</w:t>
            </w:r>
            <w:proofErr w:type="spellEnd"/>
            <w:r>
              <w:rPr>
                <w:sz w:val="20"/>
              </w:rPr>
              <w:t xml:space="preserve"> </w:t>
            </w:r>
            <w:proofErr w:type="spellStart"/>
            <w:r>
              <w:rPr>
                <w:sz w:val="20"/>
              </w:rPr>
              <w:t>anthracis</w:t>
            </w:r>
            <w:proofErr w:type="spellEnd"/>
            <w:r>
              <w:rPr>
                <w:sz w:val="20"/>
              </w:rPr>
              <w:t xml:space="preserve">, </w:t>
            </w:r>
            <w:proofErr w:type="spellStart"/>
            <w:r>
              <w:rPr>
                <w:sz w:val="20"/>
              </w:rPr>
              <w:t>Brucella</w:t>
            </w:r>
            <w:proofErr w:type="spellEnd"/>
            <w:r>
              <w:rPr>
                <w:sz w:val="20"/>
              </w:rPr>
              <w:t xml:space="preserve"> </w:t>
            </w:r>
            <w:proofErr w:type="spellStart"/>
            <w:r>
              <w:rPr>
                <w:sz w:val="20"/>
              </w:rPr>
              <w:t>melitensis</w:t>
            </w:r>
            <w:proofErr w:type="spellEnd"/>
            <w:r>
              <w:rPr>
                <w:sz w:val="20"/>
              </w:rPr>
              <w:t xml:space="preserve">, </w:t>
            </w:r>
            <w:proofErr w:type="spellStart"/>
            <w:r>
              <w:rPr>
                <w:sz w:val="20"/>
              </w:rPr>
              <w:t>Burkholderia</w:t>
            </w:r>
            <w:proofErr w:type="spellEnd"/>
            <w:r>
              <w:rPr>
                <w:sz w:val="20"/>
              </w:rPr>
              <w:t xml:space="preserve">, </w:t>
            </w:r>
            <w:proofErr w:type="spellStart"/>
            <w:r>
              <w:rPr>
                <w:sz w:val="20"/>
              </w:rPr>
              <w:t>Clostridium</w:t>
            </w:r>
            <w:proofErr w:type="spellEnd"/>
            <w:r>
              <w:rPr>
                <w:sz w:val="20"/>
              </w:rPr>
              <w:t xml:space="preserve"> </w:t>
            </w:r>
            <w:proofErr w:type="spellStart"/>
            <w:r>
              <w:rPr>
                <w:sz w:val="20"/>
              </w:rPr>
              <w:t>botulinum</w:t>
            </w:r>
            <w:proofErr w:type="spellEnd"/>
            <w:r>
              <w:rPr>
                <w:sz w:val="20"/>
              </w:rPr>
              <w:t xml:space="preserve">, </w:t>
            </w:r>
            <w:proofErr w:type="spellStart"/>
            <w:r>
              <w:rPr>
                <w:sz w:val="20"/>
              </w:rPr>
              <w:t>Coxiella</w:t>
            </w:r>
            <w:proofErr w:type="spellEnd"/>
            <w:r>
              <w:rPr>
                <w:sz w:val="20"/>
              </w:rPr>
              <w:t xml:space="preserve"> </w:t>
            </w:r>
            <w:proofErr w:type="spellStart"/>
            <w:r>
              <w:rPr>
                <w:sz w:val="20"/>
              </w:rPr>
              <w:t>burnetii</w:t>
            </w:r>
            <w:proofErr w:type="spellEnd"/>
            <w:r>
              <w:rPr>
                <w:sz w:val="20"/>
              </w:rPr>
              <w:t xml:space="preserve">, </w:t>
            </w:r>
            <w:proofErr w:type="spellStart"/>
            <w:r>
              <w:rPr>
                <w:sz w:val="20"/>
              </w:rPr>
              <w:t>Ebola</w:t>
            </w:r>
            <w:proofErr w:type="spellEnd"/>
            <w:r>
              <w:rPr>
                <w:sz w:val="20"/>
              </w:rPr>
              <w:t xml:space="preserve"> vīruss (Zaira), EEE vīruss, </w:t>
            </w:r>
            <w:proofErr w:type="spellStart"/>
            <w:r>
              <w:rPr>
                <w:sz w:val="20"/>
              </w:rPr>
              <w:t>Franciscella</w:t>
            </w:r>
            <w:proofErr w:type="spellEnd"/>
            <w:r>
              <w:rPr>
                <w:sz w:val="20"/>
              </w:rPr>
              <w:t xml:space="preserve"> </w:t>
            </w:r>
            <w:proofErr w:type="spellStart"/>
            <w:r>
              <w:rPr>
                <w:sz w:val="20"/>
              </w:rPr>
              <w:t>tularensis</w:t>
            </w:r>
            <w:proofErr w:type="spellEnd"/>
            <w:r>
              <w:rPr>
                <w:sz w:val="20"/>
              </w:rPr>
              <w:t xml:space="preserve">, Marburga vīruss, </w:t>
            </w:r>
            <w:proofErr w:type="spellStart"/>
            <w:r>
              <w:rPr>
                <w:sz w:val="20"/>
              </w:rPr>
              <w:t>Ricinus</w:t>
            </w:r>
            <w:proofErr w:type="spellEnd"/>
            <w:r>
              <w:rPr>
                <w:sz w:val="20"/>
              </w:rPr>
              <w:t xml:space="preserve"> </w:t>
            </w:r>
            <w:proofErr w:type="spellStart"/>
            <w:r>
              <w:rPr>
                <w:sz w:val="20"/>
              </w:rPr>
              <w:t>communis</w:t>
            </w:r>
            <w:proofErr w:type="spellEnd"/>
            <w:r>
              <w:rPr>
                <w:sz w:val="20"/>
              </w:rPr>
              <w:t xml:space="preserve">, </w:t>
            </w:r>
            <w:proofErr w:type="spellStart"/>
            <w:r>
              <w:rPr>
                <w:sz w:val="20"/>
              </w:rPr>
              <w:t>Richettsia</w:t>
            </w:r>
            <w:proofErr w:type="spellEnd"/>
            <w:r>
              <w:rPr>
                <w:sz w:val="20"/>
              </w:rPr>
              <w:t xml:space="preserve"> </w:t>
            </w:r>
            <w:proofErr w:type="spellStart"/>
            <w:r>
              <w:rPr>
                <w:sz w:val="20"/>
              </w:rPr>
              <w:t>prowazekii</w:t>
            </w:r>
            <w:proofErr w:type="spellEnd"/>
            <w:r>
              <w:rPr>
                <w:sz w:val="20"/>
              </w:rPr>
              <w:t xml:space="preserve">, </w:t>
            </w:r>
            <w:proofErr w:type="spellStart"/>
            <w:r>
              <w:rPr>
                <w:sz w:val="20"/>
              </w:rPr>
              <w:t>Variola</w:t>
            </w:r>
            <w:proofErr w:type="spellEnd"/>
            <w:r>
              <w:rPr>
                <w:sz w:val="20"/>
              </w:rPr>
              <w:t xml:space="preserve"> vīruss, WEE vīruss, </w:t>
            </w:r>
            <w:proofErr w:type="spellStart"/>
            <w:r>
              <w:rPr>
                <w:sz w:val="20"/>
              </w:rPr>
              <w:t>Yersinia</w:t>
            </w:r>
            <w:proofErr w:type="spellEnd"/>
            <w:r>
              <w:rPr>
                <w:sz w:val="20"/>
              </w:rPr>
              <w:t xml:space="preserve"> </w:t>
            </w:r>
            <w:proofErr w:type="spellStart"/>
            <w:r>
              <w:rPr>
                <w:sz w:val="20"/>
              </w:rPr>
              <w:t>pestis</w:t>
            </w:r>
            <w:proofErr w:type="spellEnd"/>
            <w:r>
              <w:rPr>
                <w:sz w:val="20"/>
              </w:rPr>
              <w:t xml:space="preserve">, </w:t>
            </w:r>
            <w:proofErr w:type="spellStart"/>
            <w:r>
              <w:rPr>
                <w:sz w:val="20"/>
              </w:rPr>
              <w:t>Ortoksu</w:t>
            </w:r>
            <w:proofErr w:type="spellEnd"/>
            <w:r>
              <w:rPr>
                <w:sz w:val="20"/>
              </w:rPr>
              <w:t xml:space="preserve"> vīruss) </w:t>
            </w:r>
            <w:proofErr w:type="spellStart"/>
            <w:r>
              <w:rPr>
                <w:sz w:val="20"/>
              </w:rPr>
              <w:t>detekcijai</w:t>
            </w:r>
            <w:proofErr w:type="spellEnd"/>
            <w:r>
              <w:rPr>
                <w:sz w:val="20"/>
              </w:rPr>
              <w:t xml:space="preserve"> un</w:t>
            </w:r>
          </w:p>
          <w:p w14:paraId="047F30B7" w14:textId="77777777" w:rsidR="00BB2832" w:rsidRDefault="00E2799E">
            <w:pPr>
              <w:pStyle w:val="TableParagraph"/>
              <w:spacing w:line="229" w:lineRule="exact"/>
              <w:ind w:left="108"/>
              <w:rPr>
                <w:sz w:val="20"/>
              </w:rPr>
            </w:pPr>
            <w:r>
              <w:rPr>
                <w:sz w:val="20"/>
              </w:rPr>
              <w:t>diferencēšanai vides paraugos</w:t>
            </w:r>
          </w:p>
        </w:tc>
        <w:tc>
          <w:tcPr>
            <w:tcW w:w="1173" w:type="dxa"/>
          </w:tcPr>
          <w:p w14:paraId="1E7C84A5" w14:textId="77777777" w:rsidR="00BB2832" w:rsidRDefault="00E2799E">
            <w:pPr>
              <w:pStyle w:val="TableParagraph"/>
              <w:spacing w:line="220" w:lineRule="exact"/>
              <w:ind w:left="86" w:right="77"/>
              <w:jc w:val="center"/>
              <w:rPr>
                <w:sz w:val="20"/>
              </w:rPr>
            </w:pPr>
            <w:r>
              <w:rPr>
                <w:sz w:val="20"/>
              </w:rPr>
              <w:t>0.00</w:t>
            </w:r>
          </w:p>
        </w:tc>
        <w:tc>
          <w:tcPr>
            <w:tcW w:w="3644" w:type="dxa"/>
          </w:tcPr>
          <w:p w14:paraId="29F97AB4" w14:textId="77777777" w:rsidR="00BB2832" w:rsidRDefault="00E2799E">
            <w:pPr>
              <w:pStyle w:val="TableParagraph"/>
              <w:spacing w:line="237" w:lineRule="auto"/>
              <w:ind w:left="108"/>
              <w:rPr>
                <w:sz w:val="20"/>
              </w:rPr>
            </w:pPr>
            <w:r>
              <w:rPr>
                <w:sz w:val="20"/>
              </w:rPr>
              <w:t>Apmaksā references laboratorijai ar tāmes finansējumu.</w:t>
            </w:r>
          </w:p>
        </w:tc>
      </w:tr>
      <w:tr w:rsidR="00BB2832" w14:paraId="1DAB3695" w14:textId="77777777">
        <w:trPr>
          <w:trHeight w:val="1689"/>
        </w:trPr>
        <w:tc>
          <w:tcPr>
            <w:tcW w:w="986" w:type="dxa"/>
          </w:tcPr>
          <w:p w14:paraId="0852B265" w14:textId="77777777" w:rsidR="00BB2832" w:rsidRDefault="00E2799E">
            <w:pPr>
              <w:pStyle w:val="TableParagraph"/>
              <w:spacing w:line="220" w:lineRule="exact"/>
              <w:rPr>
                <w:sz w:val="20"/>
              </w:rPr>
            </w:pPr>
            <w:r>
              <w:rPr>
                <w:sz w:val="20"/>
              </w:rPr>
              <w:t>47264R</w:t>
            </w:r>
          </w:p>
        </w:tc>
        <w:tc>
          <w:tcPr>
            <w:tcW w:w="2816" w:type="dxa"/>
          </w:tcPr>
          <w:p w14:paraId="67927E4B" w14:textId="77777777" w:rsidR="00BB2832" w:rsidRDefault="00E2799E">
            <w:pPr>
              <w:pStyle w:val="TableParagraph"/>
              <w:spacing w:line="252" w:lineRule="auto"/>
              <w:ind w:left="108"/>
              <w:rPr>
                <w:sz w:val="20"/>
              </w:rPr>
            </w:pPr>
            <w:r>
              <w:rPr>
                <w:sz w:val="20"/>
              </w:rPr>
              <w:t>R Tropisko drudžu izraisītāju (</w:t>
            </w:r>
            <w:proofErr w:type="spellStart"/>
            <w:r>
              <w:rPr>
                <w:sz w:val="20"/>
              </w:rPr>
              <w:t>Burkholderia</w:t>
            </w:r>
            <w:proofErr w:type="spellEnd"/>
            <w:r>
              <w:rPr>
                <w:sz w:val="20"/>
              </w:rPr>
              <w:t xml:space="preserve"> </w:t>
            </w:r>
            <w:proofErr w:type="spellStart"/>
            <w:r>
              <w:rPr>
                <w:sz w:val="20"/>
              </w:rPr>
              <w:t>mallei</w:t>
            </w:r>
            <w:proofErr w:type="spellEnd"/>
            <w:r>
              <w:rPr>
                <w:sz w:val="20"/>
              </w:rPr>
              <w:t xml:space="preserve">, </w:t>
            </w:r>
            <w:proofErr w:type="spellStart"/>
            <w:r>
              <w:rPr>
                <w:sz w:val="20"/>
              </w:rPr>
              <w:t>Burkholderia</w:t>
            </w:r>
            <w:proofErr w:type="spellEnd"/>
            <w:r>
              <w:rPr>
                <w:sz w:val="20"/>
              </w:rPr>
              <w:t xml:space="preserve"> </w:t>
            </w:r>
            <w:proofErr w:type="spellStart"/>
            <w:r>
              <w:rPr>
                <w:sz w:val="20"/>
              </w:rPr>
              <w:t>pseudomallei</w:t>
            </w:r>
            <w:proofErr w:type="spellEnd"/>
            <w:r>
              <w:rPr>
                <w:sz w:val="20"/>
              </w:rPr>
              <w:t xml:space="preserve">, </w:t>
            </w:r>
            <w:proofErr w:type="spellStart"/>
            <w:r>
              <w:rPr>
                <w:sz w:val="20"/>
              </w:rPr>
              <w:t>Leishmania</w:t>
            </w:r>
            <w:proofErr w:type="spellEnd"/>
            <w:r>
              <w:rPr>
                <w:sz w:val="20"/>
              </w:rPr>
              <w:t xml:space="preserve"> </w:t>
            </w:r>
            <w:proofErr w:type="spellStart"/>
            <w:r>
              <w:rPr>
                <w:sz w:val="20"/>
              </w:rPr>
              <w:t>spp</w:t>
            </w:r>
            <w:proofErr w:type="spellEnd"/>
            <w:r>
              <w:rPr>
                <w:sz w:val="20"/>
              </w:rPr>
              <w:t xml:space="preserve">., </w:t>
            </w:r>
            <w:proofErr w:type="spellStart"/>
            <w:r>
              <w:rPr>
                <w:sz w:val="20"/>
              </w:rPr>
              <w:t>Hantaan</w:t>
            </w:r>
            <w:proofErr w:type="spellEnd"/>
            <w:r>
              <w:rPr>
                <w:sz w:val="20"/>
              </w:rPr>
              <w:t xml:space="preserve"> </w:t>
            </w:r>
            <w:proofErr w:type="spellStart"/>
            <w:r>
              <w:rPr>
                <w:sz w:val="20"/>
              </w:rPr>
              <w:t>virus</w:t>
            </w:r>
            <w:proofErr w:type="spellEnd"/>
            <w:r>
              <w:rPr>
                <w:sz w:val="20"/>
              </w:rPr>
              <w:t>/</w:t>
            </w:r>
            <w:proofErr w:type="spellStart"/>
            <w:r>
              <w:rPr>
                <w:sz w:val="20"/>
              </w:rPr>
              <w:t>Seoul</w:t>
            </w:r>
            <w:proofErr w:type="spellEnd"/>
            <w:r>
              <w:rPr>
                <w:sz w:val="20"/>
              </w:rPr>
              <w:t xml:space="preserve"> </w:t>
            </w:r>
            <w:proofErr w:type="spellStart"/>
            <w:r>
              <w:rPr>
                <w:sz w:val="20"/>
              </w:rPr>
              <w:t>virus</w:t>
            </w:r>
            <w:proofErr w:type="spellEnd"/>
            <w:r>
              <w:rPr>
                <w:sz w:val="20"/>
              </w:rPr>
              <w:t>, Japānas encefalīta vīruss ) RNS/DNS</w:t>
            </w:r>
          </w:p>
          <w:p w14:paraId="7A03E686" w14:textId="77777777" w:rsidR="00BB2832" w:rsidRDefault="00E2799E">
            <w:pPr>
              <w:pStyle w:val="TableParagraph"/>
              <w:spacing w:line="230" w:lineRule="exact"/>
              <w:ind w:left="108"/>
              <w:rPr>
                <w:sz w:val="20"/>
              </w:rPr>
            </w:pPr>
            <w:r>
              <w:rPr>
                <w:sz w:val="20"/>
              </w:rPr>
              <w:t>noteikšana ar RT-PCR</w:t>
            </w:r>
          </w:p>
        </w:tc>
        <w:tc>
          <w:tcPr>
            <w:tcW w:w="1173" w:type="dxa"/>
          </w:tcPr>
          <w:p w14:paraId="02AF965F" w14:textId="77777777" w:rsidR="00BB2832" w:rsidRDefault="00E2799E">
            <w:pPr>
              <w:pStyle w:val="TableParagraph"/>
              <w:spacing w:line="220" w:lineRule="exact"/>
              <w:ind w:left="86" w:right="77"/>
              <w:jc w:val="center"/>
              <w:rPr>
                <w:sz w:val="20"/>
              </w:rPr>
            </w:pPr>
            <w:r>
              <w:rPr>
                <w:sz w:val="20"/>
              </w:rPr>
              <w:t>0.00</w:t>
            </w:r>
          </w:p>
        </w:tc>
        <w:tc>
          <w:tcPr>
            <w:tcW w:w="3644" w:type="dxa"/>
          </w:tcPr>
          <w:p w14:paraId="25287F5F" w14:textId="77777777" w:rsidR="00BB2832" w:rsidRDefault="00E2799E">
            <w:pPr>
              <w:pStyle w:val="TableParagraph"/>
              <w:ind w:left="108"/>
              <w:rPr>
                <w:sz w:val="20"/>
              </w:rPr>
            </w:pPr>
            <w:r>
              <w:rPr>
                <w:sz w:val="20"/>
              </w:rPr>
              <w:t>Apmaksā references laboratorijai ar tāmes finansējumu.</w:t>
            </w:r>
          </w:p>
        </w:tc>
      </w:tr>
      <w:tr w:rsidR="00BB2832" w14:paraId="3C8C1878" w14:textId="77777777">
        <w:trPr>
          <w:trHeight w:val="966"/>
        </w:trPr>
        <w:tc>
          <w:tcPr>
            <w:tcW w:w="986" w:type="dxa"/>
          </w:tcPr>
          <w:p w14:paraId="4C59BF28" w14:textId="77777777" w:rsidR="00BB2832" w:rsidRDefault="00E2799E">
            <w:pPr>
              <w:pStyle w:val="TableParagraph"/>
              <w:spacing w:line="220" w:lineRule="exact"/>
              <w:rPr>
                <w:sz w:val="20"/>
              </w:rPr>
            </w:pPr>
            <w:r>
              <w:rPr>
                <w:sz w:val="20"/>
              </w:rPr>
              <w:t>47265R</w:t>
            </w:r>
          </w:p>
        </w:tc>
        <w:tc>
          <w:tcPr>
            <w:tcW w:w="2816" w:type="dxa"/>
          </w:tcPr>
          <w:p w14:paraId="2A0730E2" w14:textId="77777777" w:rsidR="00BB2832" w:rsidRDefault="00E2799E">
            <w:pPr>
              <w:pStyle w:val="TableParagraph"/>
              <w:spacing w:line="252" w:lineRule="auto"/>
              <w:ind w:left="108" w:right="145"/>
              <w:rPr>
                <w:sz w:val="20"/>
              </w:rPr>
            </w:pPr>
            <w:r>
              <w:rPr>
                <w:sz w:val="20"/>
              </w:rPr>
              <w:t>R Zarnu parazītu (</w:t>
            </w:r>
            <w:proofErr w:type="spellStart"/>
            <w:r>
              <w:rPr>
                <w:sz w:val="20"/>
              </w:rPr>
              <w:t>Giardia</w:t>
            </w:r>
            <w:proofErr w:type="spellEnd"/>
            <w:r>
              <w:rPr>
                <w:sz w:val="20"/>
              </w:rPr>
              <w:t xml:space="preserve"> </w:t>
            </w:r>
            <w:proofErr w:type="spellStart"/>
            <w:r>
              <w:rPr>
                <w:sz w:val="20"/>
              </w:rPr>
              <w:t>lamblia</w:t>
            </w:r>
            <w:proofErr w:type="spellEnd"/>
            <w:r>
              <w:rPr>
                <w:sz w:val="20"/>
              </w:rPr>
              <w:t xml:space="preserve">, </w:t>
            </w:r>
            <w:proofErr w:type="spellStart"/>
            <w:r>
              <w:rPr>
                <w:sz w:val="20"/>
              </w:rPr>
              <w:t>Entamoeba</w:t>
            </w:r>
            <w:proofErr w:type="spellEnd"/>
            <w:r>
              <w:rPr>
                <w:sz w:val="20"/>
              </w:rPr>
              <w:t xml:space="preserve"> </w:t>
            </w:r>
            <w:proofErr w:type="spellStart"/>
            <w:r>
              <w:rPr>
                <w:sz w:val="20"/>
              </w:rPr>
              <w:t>histolytica</w:t>
            </w:r>
            <w:proofErr w:type="spellEnd"/>
            <w:r>
              <w:rPr>
                <w:sz w:val="20"/>
              </w:rPr>
              <w:t xml:space="preserve">, </w:t>
            </w:r>
            <w:proofErr w:type="spellStart"/>
            <w:r>
              <w:rPr>
                <w:sz w:val="20"/>
              </w:rPr>
              <w:t>Cryptosporidium</w:t>
            </w:r>
            <w:proofErr w:type="spellEnd"/>
            <w:r>
              <w:rPr>
                <w:sz w:val="20"/>
              </w:rPr>
              <w:t xml:space="preserve"> </w:t>
            </w:r>
            <w:proofErr w:type="spellStart"/>
            <w:r>
              <w:rPr>
                <w:sz w:val="20"/>
              </w:rPr>
              <w:t>parvum</w:t>
            </w:r>
            <w:proofErr w:type="spellEnd"/>
            <w:r>
              <w:rPr>
                <w:sz w:val="20"/>
              </w:rPr>
              <w:t>/</w:t>
            </w:r>
          </w:p>
          <w:p w14:paraId="70EB0F49" w14:textId="77777777" w:rsidR="00BB2832" w:rsidRDefault="00E2799E">
            <w:pPr>
              <w:pStyle w:val="TableParagraph"/>
              <w:ind w:left="108"/>
              <w:rPr>
                <w:sz w:val="20"/>
              </w:rPr>
            </w:pPr>
            <w:proofErr w:type="spellStart"/>
            <w:r>
              <w:rPr>
                <w:sz w:val="20"/>
              </w:rPr>
              <w:t>hominis</w:t>
            </w:r>
            <w:proofErr w:type="spellEnd"/>
            <w:r>
              <w:rPr>
                <w:sz w:val="20"/>
              </w:rPr>
              <w:t>) noteikšana ar RT PCR</w:t>
            </w:r>
          </w:p>
        </w:tc>
        <w:tc>
          <w:tcPr>
            <w:tcW w:w="1173" w:type="dxa"/>
          </w:tcPr>
          <w:p w14:paraId="04B664C6" w14:textId="77777777" w:rsidR="00BB2832" w:rsidRDefault="00E2799E">
            <w:pPr>
              <w:pStyle w:val="TableParagraph"/>
              <w:spacing w:line="220" w:lineRule="exact"/>
              <w:ind w:left="86" w:right="77"/>
              <w:jc w:val="center"/>
              <w:rPr>
                <w:sz w:val="20"/>
              </w:rPr>
            </w:pPr>
            <w:r>
              <w:rPr>
                <w:sz w:val="20"/>
              </w:rPr>
              <w:t>0.00</w:t>
            </w:r>
          </w:p>
        </w:tc>
        <w:tc>
          <w:tcPr>
            <w:tcW w:w="3644" w:type="dxa"/>
          </w:tcPr>
          <w:p w14:paraId="6444C024" w14:textId="77777777" w:rsidR="00BB2832" w:rsidRDefault="00E2799E">
            <w:pPr>
              <w:pStyle w:val="TableParagraph"/>
              <w:ind w:left="108"/>
              <w:rPr>
                <w:sz w:val="20"/>
              </w:rPr>
            </w:pPr>
            <w:r>
              <w:rPr>
                <w:sz w:val="20"/>
              </w:rPr>
              <w:t>Apmaksā references laboratorijai ar tāmes finansējumu.</w:t>
            </w:r>
          </w:p>
        </w:tc>
      </w:tr>
      <w:tr w:rsidR="00BB2832" w14:paraId="1977F277" w14:textId="77777777">
        <w:trPr>
          <w:trHeight w:val="2529"/>
        </w:trPr>
        <w:tc>
          <w:tcPr>
            <w:tcW w:w="986" w:type="dxa"/>
          </w:tcPr>
          <w:p w14:paraId="659382F1" w14:textId="77777777" w:rsidR="00BB2832" w:rsidRDefault="00E2799E">
            <w:pPr>
              <w:pStyle w:val="TableParagraph"/>
              <w:spacing w:line="220" w:lineRule="exact"/>
              <w:rPr>
                <w:sz w:val="20"/>
              </w:rPr>
            </w:pPr>
            <w:r>
              <w:rPr>
                <w:sz w:val="20"/>
              </w:rPr>
              <w:t>47266R</w:t>
            </w:r>
          </w:p>
        </w:tc>
        <w:tc>
          <w:tcPr>
            <w:tcW w:w="2816" w:type="dxa"/>
          </w:tcPr>
          <w:p w14:paraId="67133F1A" w14:textId="77777777" w:rsidR="00BB2832" w:rsidRDefault="00E2799E">
            <w:pPr>
              <w:pStyle w:val="TableParagraph"/>
              <w:ind w:left="108" w:right="328"/>
              <w:rPr>
                <w:sz w:val="20"/>
              </w:rPr>
            </w:pPr>
            <w:r>
              <w:rPr>
                <w:sz w:val="20"/>
              </w:rPr>
              <w:t xml:space="preserve">R </w:t>
            </w:r>
            <w:proofErr w:type="spellStart"/>
            <w:r>
              <w:rPr>
                <w:sz w:val="20"/>
              </w:rPr>
              <w:t>Polimerāzes</w:t>
            </w:r>
            <w:proofErr w:type="spellEnd"/>
            <w:r>
              <w:rPr>
                <w:sz w:val="20"/>
              </w:rPr>
              <w:t xml:space="preserve"> ķēdes reakcija reālajā laikā patogēno </w:t>
            </w:r>
            <w:proofErr w:type="spellStart"/>
            <w:r>
              <w:rPr>
                <w:sz w:val="20"/>
              </w:rPr>
              <w:t>Escherichia</w:t>
            </w:r>
            <w:proofErr w:type="spellEnd"/>
            <w:r>
              <w:rPr>
                <w:sz w:val="20"/>
              </w:rPr>
              <w:t xml:space="preserve"> </w:t>
            </w:r>
            <w:proofErr w:type="spellStart"/>
            <w:r>
              <w:rPr>
                <w:sz w:val="20"/>
              </w:rPr>
              <w:t>coli</w:t>
            </w:r>
            <w:proofErr w:type="spellEnd"/>
            <w:r>
              <w:rPr>
                <w:sz w:val="20"/>
              </w:rPr>
              <w:t xml:space="preserve"> DNS kvalitatīvai noteikšanai: </w:t>
            </w:r>
            <w:proofErr w:type="spellStart"/>
            <w:r>
              <w:rPr>
                <w:sz w:val="20"/>
              </w:rPr>
              <w:t>Enterohemorāģiskā</w:t>
            </w:r>
            <w:proofErr w:type="spellEnd"/>
            <w:r>
              <w:rPr>
                <w:sz w:val="20"/>
              </w:rPr>
              <w:t xml:space="preserve"> </w:t>
            </w:r>
            <w:proofErr w:type="spellStart"/>
            <w:r>
              <w:rPr>
                <w:sz w:val="20"/>
              </w:rPr>
              <w:t>E.coli</w:t>
            </w:r>
            <w:proofErr w:type="spellEnd"/>
            <w:r>
              <w:rPr>
                <w:sz w:val="20"/>
              </w:rPr>
              <w:t xml:space="preserve"> (EHEC vai VTEC) ,</w:t>
            </w:r>
          </w:p>
          <w:p w14:paraId="6868A355" w14:textId="77777777" w:rsidR="00BB2832" w:rsidRDefault="00E2799E">
            <w:pPr>
              <w:pStyle w:val="TableParagraph"/>
              <w:ind w:left="108" w:right="178"/>
              <w:rPr>
                <w:sz w:val="20"/>
              </w:rPr>
            </w:pPr>
            <w:proofErr w:type="spellStart"/>
            <w:r>
              <w:rPr>
                <w:sz w:val="20"/>
              </w:rPr>
              <w:t>Enteroinvazīvā</w:t>
            </w:r>
            <w:proofErr w:type="spellEnd"/>
            <w:r>
              <w:rPr>
                <w:sz w:val="20"/>
              </w:rPr>
              <w:t xml:space="preserve"> </w:t>
            </w:r>
            <w:proofErr w:type="spellStart"/>
            <w:r>
              <w:rPr>
                <w:sz w:val="20"/>
              </w:rPr>
              <w:t>E.coli</w:t>
            </w:r>
            <w:proofErr w:type="spellEnd"/>
            <w:r>
              <w:rPr>
                <w:sz w:val="20"/>
              </w:rPr>
              <w:t xml:space="preserve"> (EIEC), </w:t>
            </w:r>
            <w:proofErr w:type="spellStart"/>
            <w:r>
              <w:rPr>
                <w:sz w:val="20"/>
              </w:rPr>
              <w:t>Enteropatogēnā</w:t>
            </w:r>
            <w:proofErr w:type="spellEnd"/>
            <w:r>
              <w:rPr>
                <w:sz w:val="20"/>
              </w:rPr>
              <w:t xml:space="preserve"> </w:t>
            </w:r>
            <w:proofErr w:type="spellStart"/>
            <w:r>
              <w:rPr>
                <w:sz w:val="20"/>
              </w:rPr>
              <w:t>E.coli</w:t>
            </w:r>
            <w:proofErr w:type="spellEnd"/>
            <w:r>
              <w:rPr>
                <w:sz w:val="20"/>
              </w:rPr>
              <w:t xml:space="preserve"> (EPEC), </w:t>
            </w:r>
            <w:proofErr w:type="spellStart"/>
            <w:r>
              <w:rPr>
                <w:sz w:val="20"/>
              </w:rPr>
              <w:t>Enterotoksigēnā</w:t>
            </w:r>
            <w:proofErr w:type="spellEnd"/>
            <w:r>
              <w:rPr>
                <w:sz w:val="20"/>
              </w:rPr>
              <w:t xml:space="preserve"> </w:t>
            </w:r>
            <w:proofErr w:type="spellStart"/>
            <w:r>
              <w:rPr>
                <w:sz w:val="20"/>
              </w:rPr>
              <w:t>E.coli</w:t>
            </w:r>
            <w:proofErr w:type="spellEnd"/>
          </w:p>
          <w:p w14:paraId="114EDA62" w14:textId="77777777" w:rsidR="00BB2832" w:rsidRDefault="00E2799E">
            <w:pPr>
              <w:pStyle w:val="TableParagraph"/>
              <w:spacing w:line="230" w:lineRule="exact"/>
              <w:ind w:left="108" w:right="195"/>
              <w:rPr>
                <w:sz w:val="20"/>
              </w:rPr>
            </w:pPr>
            <w:r>
              <w:rPr>
                <w:sz w:val="20"/>
              </w:rPr>
              <w:t xml:space="preserve">(ETEC), </w:t>
            </w:r>
            <w:proofErr w:type="spellStart"/>
            <w:r>
              <w:rPr>
                <w:sz w:val="20"/>
              </w:rPr>
              <w:t>Enteroagregatīvā</w:t>
            </w:r>
            <w:proofErr w:type="spellEnd"/>
            <w:r>
              <w:rPr>
                <w:sz w:val="20"/>
              </w:rPr>
              <w:t xml:space="preserve"> </w:t>
            </w:r>
            <w:proofErr w:type="spellStart"/>
            <w:r>
              <w:rPr>
                <w:sz w:val="20"/>
              </w:rPr>
              <w:t>E.coli</w:t>
            </w:r>
            <w:proofErr w:type="spellEnd"/>
            <w:r>
              <w:rPr>
                <w:sz w:val="20"/>
              </w:rPr>
              <w:t xml:space="preserve"> (</w:t>
            </w:r>
            <w:proofErr w:type="spellStart"/>
            <w:r>
              <w:rPr>
                <w:sz w:val="20"/>
              </w:rPr>
              <w:t>EAgEC</w:t>
            </w:r>
            <w:proofErr w:type="spellEnd"/>
            <w:r>
              <w:rPr>
                <w:sz w:val="20"/>
              </w:rPr>
              <w:t>)</w:t>
            </w:r>
          </w:p>
        </w:tc>
        <w:tc>
          <w:tcPr>
            <w:tcW w:w="1173" w:type="dxa"/>
          </w:tcPr>
          <w:p w14:paraId="191CA7AA" w14:textId="77777777" w:rsidR="00BB2832" w:rsidRDefault="00E2799E">
            <w:pPr>
              <w:pStyle w:val="TableParagraph"/>
              <w:spacing w:line="220" w:lineRule="exact"/>
              <w:ind w:left="86" w:right="77"/>
              <w:jc w:val="center"/>
              <w:rPr>
                <w:sz w:val="20"/>
              </w:rPr>
            </w:pPr>
            <w:r>
              <w:rPr>
                <w:sz w:val="20"/>
              </w:rPr>
              <w:t>0.00</w:t>
            </w:r>
          </w:p>
        </w:tc>
        <w:tc>
          <w:tcPr>
            <w:tcW w:w="3644" w:type="dxa"/>
          </w:tcPr>
          <w:p w14:paraId="7B58D1DD" w14:textId="77777777" w:rsidR="00BB2832" w:rsidRDefault="00E2799E">
            <w:pPr>
              <w:pStyle w:val="TableParagraph"/>
              <w:ind w:left="108"/>
              <w:rPr>
                <w:sz w:val="20"/>
              </w:rPr>
            </w:pPr>
            <w:r>
              <w:rPr>
                <w:sz w:val="20"/>
              </w:rPr>
              <w:t>Apmaksā references laboratorijai ar tāmes finansējumu.</w:t>
            </w:r>
          </w:p>
        </w:tc>
      </w:tr>
      <w:tr w:rsidR="00BB2832" w14:paraId="792646D8" w14:textId="77777777">
        <w:trPr>
          <w:trHeight w:val="690"/>
        </w:trPr>
        <w:tc>
          <w:tcPr>
            <w:tcW w:w="986" w:type="dxa"/>
          </w:tcPr>
          <w:p w14:paraId="299D775A" w14:textId="77777777" w:rsidR="00BB2832" w:rsidRDefault="00E2799E">
            <w:pPr>
              <w:pStyle w:val="TableParagraph"/>
              <w:spacing w:line="220" w:lineRule="exact"/>
              <w:rPr>
                <w:sz w:val="20"/>
              </w:rPr>
            </w:pPr>
            <w:r>
              <w:rPr>
                <w:sz w:val="20"/>
              </w:rPr>
              <w:t>47305R</w:t>
            </w:r>
          </w:p>
        </w:tc>
        <w:tc>
          <w:tcPr>
            <w:tcW w:w="2816" w:type="dxa"/>
          </w:tcPr>
          <w:p w14:paraId="18F89369" w14:textId="77777777" w:rsidR="00BB2832" w:rsidRDefault="00E2799E">
            <w:pPr>
              <w:pStyle w:val="TableParagraph"/>
              <w:spacing w:line="220" w:lineRule="exact"/>
              <w:ind w:left="108"/>
              <w:rPr>
                <w:sz w:val="20"/>
              </w:rPr>
            </w:pPr>
            <w:proofErr w:type="spellStart"/>
            <w:r>
              <w:rPr>
                <w:sz w:val="20"/>
              </w:rPr>
              <w:t>IgG</w:t>
            </w:r>
            <w:proofErr w:type="spellEnd"/>
            <w:r>
              <w:rPr>
                <w:sz w:val="20"/>
              </w:rPr>
              <w:t xml:space="preserve"> klases antivielas pret SARS</w:t>
            </w:r>
          </w:p>
          <w:p w14:paraId="133BE336" w14:textId="77777777" w:rsidR="00BB2832" w:rsidRDefault="00E2799E">
            <w:pPr>
              <w:pStyle w:val="TableParagraph"/>
              <w:spacing w:line="230" w:lineRule="atLeast"/>
              <w:ind w:left="108" w:right="123"/>
              <w:rPr>
                <w:sz w:val="20"/>
              </w:rPr>
            </w:pPr>
            <w:r>
              <w:rPr>
                <w:sz w:val="20"/>
              </w:rPr>
              <w:t>vīrusu (</w:t>
            </w:r>
            <w:proofErr w:type="spellStart"/>
            <w:r>
              <w:rPr>
                <w:sz w:val="20"/>
              </w:rPr>
              <w:t>imūnfermentatīva</w:t>
            </w:r>
            <w:proofErr w:type="spellEnd"/>
            <w:r>
              <w:rPr>
                <w:sz w:val="20"/>
              </w:rPr>
              <w:t xml:space="preserve"> metode ELISA, EIA)</w:t>
            </w:r>
          </w:p>
        </w:tc>
        <w:tc>
          <w:tcPr>
            <w:tcW w:w="1173" w:type="dxa"/>
          </w:tcPr>
          <w:p w14:paraId="7B884DB4" w14:textId="77777777" w:rsidR="00BB2832" w:rsidRDefault="00E2799E">
            <w:pPr>
              <w:pStyle w:val="TableParagraph"/>
              <w:spacing w:line="220" w:lineRule="exact"/>
              <w:ind w:left="86" w:right="77"/>
              <w:jc w:val="center"/>
              <w:rPr>
                <w:sz w:val="20"/>
              </w:rPr>
            </w:pPr>
            <w:r>
              <w:rPr>
                <w:sz w:val="20"/>
              </w:rPr>
              <w:t>0.00</w:t>
            </w:r>
          </w:p>
        </w:tc>
        <w:tc>
          <w:tcPr>
            <w:tcW w:w="3644" w:type="dxa"/>
          </w:tcPr>
          <w:p w14:paraId="3719F059" w14:textId="77777777" w:rsidR="00BB2832" w:rsidRDefault="00E2799E">
            <w:pPr>
              <w:pStyle w:val="TableParagraph"/>
              <w:ind w:left="108"/>
              <w:rPr>
                <w:sz w:val="20"/>
              </w:rPr>
            </w:pPr>
            <w:r>
              <w:rPr>
                <w:sz w:val="20"/>
              </w:rPr>
              <w:t>Apmaksā references laboratorijai ar tāmes finansējumu.</w:t>
            </w:r>
          </w:p>
        </w:tc>
      </w:tr>
      <w:tr w:rsidR="00BB2832" w14:paraId="342C7856" w14:textId="77777777">
        <w:trPr>
          <w:trHeight w:val="1379"/>
        </w:trPr>
        <w:tc>
          <w:tcPr>
            <w:tcW w:w="986" w:type="dxa"/>
          </w:tcPr>
          <w:p w14:paraId="4C78B55E" w14:textId="77777777" w:rsidR="00BB2832" w:rsidRDefault="00E2799E">
            <w:pPr>
              <w:pStyle w:val="TableParagraph"/>
              <w:spacing w:line="220" w:lineRule="exact"/>
              <w:rPr>
                <w:sz w:val="20"/>
              </w:rPr>
            </w:pPr>
            <w:r>
              <w:rPr>
                <w:sz w:val="20"/>
              </w:rPr>
              <w:t>49011*</w:t>
            </w:r>
          </w:p>
        </w:tc>
        <w:tc>
          <w:tcPr>
            <w:tcW w:w="2816" w:type="dxa"/>
          </w:tcPr>
          <w:p w14:paraId="4DD2BC60" w14:textId="77777777" w:rsidR="00BB2832" w:rsidRDefault="00E2799E">
            <w:pPr>
              <w:pStyle w:val="TableParagraph"/>
              <w:ind w:left="108" w:right="195"/>
              <w:rPr>
                <w:sz w:val="20"/>
              </w:rPr>
            </w:pPr>
            <w:proofErr w:type="spellStart"/>
            <w:r>
              <w:rPr>
                <w:sz w:val="20"/>
              </w:rPr>
              <w:t>Imunreaktīvā</w:t>
            </w:r>
            <w:proofErr w:type="spellEnd"/>
            <w:r>
              <w:rPr>
                <w:sz w:val="20"/>
              </w:rPr>
              <w:t xml:space="preserve"> </w:t>
            </w:r>
            <w:proofErr w:type="spellStart"/>
            <w:r>
              <w:rPr>
                <w:sz w:val="20"/>
              </w:rPr>
              <w:t>tripsinogēna</w:t>
            </w:r>
            <w:proofErr w:type="spellEnd"/>
            <w:r>
              <w:rPr>
                <w:sz w:val="20"/>
              </w:rPr>
              <w:t xml:space="preserve"> (IRT) noteikšana jaundzimušajiem ar </w:t>
            </w:r>
            <w:proofErr w:type="spellStart"/>
            <w:r>
              <w:rPr>
                <w:sz w:val="20"/>
              </w:rPr>
              <w:t>fluorometrisko</w:t>
            </w:r>
            <w:proofErr w:type="spellEnd"/>
            <w:r>
              <w:rPr>
                <w:sz w:val="20"/>
              </w:rPr>
              <w:t xml:space="preserve"> enzīmu </w:t>
            </w:r>
            <w:proofErr w:type="spellStart"/>
            <w:r>
              <w:rPr>
                <w:sz w:val="20"/>
              </w:rPr>
              <w:t>imūntestu</w:t>
            </w:r>
            <w:proofErr w:type="spellEnd"/>
            <w:r>
              <w:rPr>
                <w:sz w:val="20"/>
              </w:rPr>
              <w:t xml:space="preserve"> (FEIA)</w:t>
            </w:r>
          </w:p>
        </w:tc>
        <w:tc>
          <w:tcPr>
            <w:tcW w:w="1173" w:type="dxa"/>
          </w:tcPr>
          <w:p w14:paraId="289197ED" w14:textId="77777777" w:rsidR="00BB2832" w:rsidRDefault="00E2799E">
            <w:pPr>
              <w:pStyle w:val="TableParagraph"/>
              <w:spacing w:line="220" w:lineRule="exact"/>
              <w:ind w:left="86" w:right="77"/>
              <w:jc w:val="center"/>
              <w:rPr>
                <w:sz w:val="20"/>
              </w:rPr>
            </w:pPr>
            <w:r>
              <w:rPr>
                <w:sz w:val="20"/>
              </w:rPr>
              <w:t>5.41</w:t>
            </w:r>
          </w:p>
        </w:tc>
        <w:tc>
          <w:tcPr>
            <w:tcW w:w="3644" w:type="dxa"/>
          </w:tcPr>
          <w:p w14:paraId="747E2BE5" w14:textId="77777777" w:rsidR="00BB2832" w:rsidRDefault="00E2799E">
            <w:pPr>
              <w:pStyle w:val="TableParagraph"/>
              <w:ind w:left="108" w:right="90"/>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2766F75D" w14:textId="77777777" w:rsidR="00BB2832" w:rsidRDefault="00E2799E">
            <w:pPr>
              <w:pStyle w:val="TableParagraph"/>
              <w:spacing w:line="220" w:lineRule="exact"/>
              <w:ind w:left="108"/>
              <w:rPr>
                <w:sz w:val="20"/>
              </w:rPr>
            </w:pPr>
            <w:r>
              <w:rPr>
                <w:sz w:val="20"/>
              </w:rPr>
              <w:t>01.07.2019.</w:t>
            </w:r>
          </w:p>
        </w:tc>
      </w:tr>
      <w:tr w:rsidR="00BB2832" w14:paraId="7DC2E289" w14:textId="77777777">
        <w:trPr>
          <w:trHeight w:val="1380"/>
        </w:trPr>
        <w:tc>
          <w:tcPr>
            <w:tcW w:w="986" w:type="dxa"/>
          </w:tcPr>
          <w:p w14:paraId="29115502" w14:textId="77777777" w:rsidR="00BB2832" w:rsidRDefault="00E2799E">
            <w:pPr>
              <w:pStyle w:val="TableParagraph"/>
              <w:spacing w:line="220" w:lineRule="exact"/>
              <w:rPr>
                <w:sz w:val="20"/>
              </w:rPr>
            </w:pPr>
            <w:r>
              <w:rPr>
                <w:sz w:val="20"/>
              </w:rPr>
              <w:t>49012*</w:t>
            </w:r>
          </w:p>
        </w:tc>
        <w:tc>
          <w:tcPr>
            <w:tcW w:w="2816" w:type="dxa"/>
          </w:tcPr>
          <w:p w14:paraId="18F6F86F" w14:textId="77777777" w:rsidR="00BB2832" w:rsidRDefault="00E2799E">
            <w:pPr>
              <w:pStyle w:val="TableParagraph"/>
              <w:ind w:left="108" w:right="78"/>
              <w:rPr>
                <w:sz w:val="20"/>
              </w:rPr>
            </w:pPr>
            <w:r>
              <w:rPr>
                <w:sz w:val="20"/>
              </w:rPr>
              <w:t xml:space="preserve">Jaundzimušo kopējās </w:t>
            </w:r>
            <w:proofErr w:type="spellStart"/>
            <w:r>
              <w:rPr>
                <w:sz w:val="20"/>
              </w:rPr>
              <w:t>galaktozes</w:t>
            </w:r>
            <w:proofErr w:type="spellEnd"/>
            <w:r>
              <w:rPr>
                <w:sz w:val="20"/>
              </w:rPr>
              <w:t xml:space="preserve"> kvantitatīvā </w:t>
            </w:r>
            <w:proofErr w:type="spellStart"/>
            <w:r>
              <w:rPr>
                <w:sz w:val="20"/>
              </w:rPr>
              <w:t>fluorometriskā</w:t>
            </w:r>
            <w:proofErr w:type="spellEnd"/>
            <w:r>
              <w:rPr>
                <w:sz w:val="20"/>
              </w:rPr>
              <w:t xml:space="preserve"> noteikšana</w:t>
            </w:r>
          </w:p>
        </w:tc>
        <w:tc>
          <w:tcPr>
            <w:tcW w:w="1173" w:type="dxa"/>
          </w:tcPr>
          <w:p w14:paraId="55A57178" w14:textId="77777777" w:rsidR="00BB2832" w:rsidRDefault="00E2799E">
            <w:pPr>
              <w:pStyle w:val="TableParagraph"/>
              <w:spacing w:line="220" w:lineRule="exact"/>
              <w:ind w:left="86" w:right="77"/>
              <w:jc w:val="center"/>
              <w:rPr>
                <w:sz w:val="20"/>
              </w:rPr>
            </w:pPr>
            <w:r>
              <w:rPr>
                <w:sz w:val="20"/>
              </w:rPr>
              <w:t>5.12</w:t>
            </w:r>
          </w:p>
        </w:tc>
        <w:tc>
          <w:tcPr>
            <w:tcW w:w="3644" w:type="dxa"/>
          </w:tcPr>
          <w:p w14:paraId="46FEFCCF" w14:textId="77777777" w:rsidR="00BB2832" w:rsidRDefault="00E2799E">
            <w:pPr>
              <w:pStyle w:val="TableParagraph"/>
              <w:ind w:left="108" w:right="52"/>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3F356079" w14:textId="77777777" w:rsidR="00BB2832" w:rsidRDefault="00E2799E">
            <w:pPr>
              <w:pStyle w:val="TableParagraph"/>
              <w:spacing w:line="220" w:lineRule="exact"/>
              <w:ind w:left="108"/>
              <w:rPr>
                <w:sz w:val="20"/>
              </w:rPr>
            </w:pPr>
            <w:r>
              <w:rPr>
                <w:sz w:val="20"/>
              </w:rPr>
              <w:t>01.07.2019.</w:t>
            </w:r>
          </w:p>
        </w:tc>
      </w:tr>
      <w:tr w:rsidR="00BB2832" w14:paraId="4CB7CD11" w14:textId="77777777">
        <w:trPr>
          <w:trHeight w:val="1379"/>
        </w:trPr>
        <w:tc>
          <w:tcPr>
            <w:tcW w:w="986" w:type="dxa"/>
          </w:tcPr>
          <w:p w14:paraId="3879A725" w14:textId="77777777" w:rsidR="00BB2832" w:rsidRDefault="00E2799E">
            <w:pPr>
              <w:pStyle w:val="TableParagraph"/>
              <w:spacing w:line="220" w:lineRule="exact"/>
              <w:rPr>
                <w:sz w:val="20"/>
              </w:rPr>
            </w:pPr>
            <w:r>
              <w:rPr>
                <w:sz w:val="20"/>
              </w:rPr>
              <w:t>49013*</w:t>
            </w:r>
          </w:p>
        </w:tc>
        <w:tc>
          <w:tcPr>
            <w:tcW w:w="2816" w:type="dxa"/>
          </w:tcPr>
          <w:p w14:paraId="2E0DF635" w14:textId="77777777" w:rsidR="00BB2832" w:rsidRDefault="00E2799E">
            <w:pPr>
              <w:pStyle w:val="TableParagraph"/>
              <w:ind w:left="108" w:right="123"/>
              <w:rPr>
                <w:sz w:val="20"/>
              </w:rPr>
            </w:pPr>
            <w:r>
              <w:rPr>
                <w:sz w:val="20"/>
              </w:rPr>
              <w:t xml:space="preserve">Jaundzimušo 17-OH- Progesterons noteikšana ar </w:t>
            </w:r>
            <w:proofErr w:type="spellStart"/>
            <w:r>
              <w:rPr>
                <w:sz w:val="20"/>
              </w:rPr>
              <w:t>fluorometrisko</w:t>
            </w:r>
            <w:proofErr w:type="spellEnd"/>
            <w:r>
              <w:rPr>
                <w:sz w:val="20"/>
              </w:rPr>
              <w:t xml:space="preserve"> enzīmu </w:t>
            </w:r>
            <w:proofErr w:type="spellStart"/>
            <w:r>
              <w:rPr>
                <w:sz w:val="20"/>
              </w:rPr>
              <w:t>imūntestu</w:t>
            </w:r>
            <w:proofErr w:type="spellEnd"/>
            <w:r>
              <w:rPr>
                <w:sz w:val="20"/>
              </w:rPr>
              <w:t xml:space="preserve"> (FEIA)</w:t>
            </w:r>
          </w:p>
        </w:tc>
        <w:tc>
          <w:tcPr>
            <w:tcW w:w="1173" w:type="dxa"/>
          </w:tcPr>
          <w:p w14:paraId="68AB18D5" w14:textId="77777777" w:rsidR="00BB2832" w:rsidRDefault="00E2799E">
            <w:pPr>
              <w:pStyle w:val="TableParagraph"/>
              <w:spacing w:line="220" w:lineRule="exact"/>
              <w:ind w:left="86" w:right="77"/>
              <w:jc w:val="center"/>
              <w:rPr>
                <w:sz w:val="20"/>
              </w:rPr>
            </w:pPr>
            <w:r>
              <w:rPr>
                <w:sz w:val="20"/>
              </w:rPr>
              <w:t>5.49</w:t>
            </w:r>
          </w:p>
        </w:tc>
        <w:tc>
          <w:tcPr>
            <w:tcW w:w="3644" w:type="dxa"/>
          </w:tcPr>
          <w:p w14:paraId="06E48B75" w14:textId="77777777" w:rsidR="00BB2832" w:rsidRDefault="00E2799E">
            <w:pPr>
              <w:pStyle w:val="TableParagraph"/>
              <w:ind w:left="108" w:right="107"/>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w:t>
            </w:r>
          </w:p>
          <w:p w14:paraId="08C6C673" w14:textId="77777777" w:rsidR="00BB2832" w:rsidRDefault="00E2799E">
            <w:pPr>
              <w:pStyle w:val="TableParagraph"/>
              <w:spacing w:line="230" w:lineRule="exact"/>
              <w:ind w:left="108"/>
              <w:rPr>
                <w:sz w:val="20"/>
              </w:rPr>
            </w:pPr>
            <w:r>
              <w:rPr>
                <w:sz w:val="20"/>
              </w:rPr>
              <w:t>apmaksāta no valsts budžeta līdzekļiem no 01.07.2019.</w:t>
            </w:r>
          </w:p>
        </w:tc>
      </w:tr>
    </w:tbl>
    <w:p w14:paraId="4242F438" w14:textId="77777777" w:rsidR="00BB2832" w:rsidRDefault="00BB2832">
      <w:pPr>
        <w:spacing w:line="23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16927B5A" w14:textId="77777777">
        <w:trPr>
          <w:trHeight w:val="1382"/>
        </w:trPr>
        <w:tc>
          <w:tcPr>
            <w:tcW w:w="986" w:type="dxa"/>
          </w:tcPr>
          <w:p w14:paraId="1D9FE987" w14:textId="77777777" w:rsidR="00BB2832" w:rsidRDefault="00E2799E">
            <w:pPr>
              <w:pStyle w:val="TableParagraph"/>
              <w:spacing w:line="220" w:lineRule="exact"/>
              <w:rPr>
                <w:sz w:val="20"/>
              </w:rPr>
            </w:pPr>
            <w:r>
              <w:rPr>
                <w:sz w:val="20"/>
              </w:rPr>
              <w:lastRenderedPageBreak/>
              <w:t>49014*</w:t>
            </w:r>
          </w:p>
        </w:tc>
        <w:tc>
          <w:tcPr>
            <w:tcW w:w="2816" w:type="dxa"/>
          </w:tcPr>
          <w:p w14:paraId="1ACEAA13" w14:textId="77777777" w:rsidR="00BB2832" w:rsidRDefault="00E2799E">
            <w:pPr>
              <w:pStyle w:val="TableParagraph"/>
              <w:ind w:left="108" w:right="123"/>
              <w:rPr>
                <w:sz w:val="20"/>
              </w:rPr>
            </w:pPr>
            <w:r>
              <w:rPr>
                <w:sz w:val="20"/>
              </w:rPr>
              <w:t xml:space="preserve">Jaundzimušo </w:t>
            </w:r>
            <w:proofErr w:type="spellStart"/>
            <w:r>
              <w:rPr>
                <w:sz w:val="20"/>
              </w:rPr>
              <w:t>Biotinidāzes</w:t>
            </w:r>
            <w:proofErr w:type="spellEnd"/>
            <w:r>
              <w:rPr>
                <w:sz w:val="20"/>
              </w:rPr>
              <w:t xml:space="preserve"> </w:t>
            </w:r>
            <w:proofErr w:type="spellStart"/>
            <w:r>
              <w:rPr>
                <w:sz w:val="20"/>
              </w:rPr>
              <w:t>enzīmiskās</w:t>
            </w:r>
            <w:proofErr w:type="spellEnd"/>
            <w:r>
              <w:rPr>
                <w:sz w:val="20"/>
              </w:rPr>
              <w:t xml:space="preserve"> aktivitātes noteikšana</w:t>
            </w:r>
          </w:p>
        </w:tc>
        <w:tc>
          <w:tcPr>
            <w:tcW w:w="1173" w:type="dxa"/>
          </w:tcPr>
          <w:p w14:paraId="055F6011" w14:textId="77777777" w:rsidR="00BB2832" w:rsidRDefault="00E2799E">
            <w:pPr>
              <w:pStyle w:val="TableParagraph"/>
              <w:spacing w:line="220" w:lineRule="exact"/>
              <w:ind w:left="86" w:right="77"/>
              <w:jc w:val="center"/>
              <w:rPr>
                <w:sz w:val="20"/>
              </w:rPr>
            </w:pPr>
            <w:r>
              <w:rPr>
                <w:sz w:val="20"/>
              </w:rPr>
              <w:t>5.36</w:t>
            </w:r>
          </w:p>
        </w:tc>
        <w:tc>
          <w:tcPr>
            <w:tcW w:w="3644" w:type="dxa"/>
          </w:tcPr>
          <w:p w14:paraId="36F51264" w14:textId="77777777" w:rsidR="00BB2832" w:rsidRDefault="00E2799E">
            <w:pPr>
              <w:pStyle w:val="TableParagraph"/>
              <w:ind w:left="108" w:right="52"/>
              <w:rPr>
                <w:sz w:val="20"/>
              </w:rPr>
            </w:pPr>
            <w:r>
              <w:rPr>
                <w:sz w:val="20"/>
              </w:rPr>
              <w:t xml:space="preserve">Ambulatori šo manipulāciju apmaksā ar </w:t>
            </w:r>
            <w:proofErr w:type="spellStart"/>
            <w:r>
              <w:rPr>
                <w:sz w:val="20"/>
              </w:rPr>
              <w:t>neonatologa</w:t>
            </w:r>
            <w:proofErr w:type="spellEnd"/>
            <w:r>
              <w:rPr>
                <w:sz w:val="20"/>
              </w:rPr>
              <w:t xml:space="preserve">, ārsta </w:t>
            </w:r>
            <w:proofErr w:type="spellStart"/>
            <w:r>
              <w:rPr>
                <w:sz w:val="20"/>
              </w:rPr>
              <w:t>ģenētiķa</w:t>
            </w:r>
            <w:proofErr w:type="spellEnd"/>
            <w:r>
              <w:rPr>
                <w:sz w:val="20"/>
              </w:rPr>
              <w:t>, ģimenes ārsta vai pediatra nosūtījumu, ja izmeklējums nav veikts stacionārā. Manipulācija tiks apmaksāta no valsts budžeta līdzekļiem no</w:t>
            </w:r>
          </w:p>
          <w:p w14:paraId="72CF523A" w14:textId="77777777" w:rsidR="00BB2832" w:rsidRDefault="00E2799E">
            <w:pPr>
              <w:pStyle w:val="TableParagraph"/>
              <w:spacing w:line="220" w:lineRule="exact"/>
              <w:ind w:left="108"/>
              <w:rPr>
                <w:sz w:val="20"/>
              </w:rPr>
            </w:pPr>
            <w:r>
              <w:rPr>
                <w:sz w:val="20"/>
              </w:rPr>
              <w:t>01.07.2019.</w:t>
            </w:r>
          </w:p>
        </w:tc>
      </w:tr>
      <w:tr w:rsidR="00BB2832" w14:paraId="21031C21" w14:textId="77777777">
        <w:trPr>
          <w:trHeight w:val="1837"/>
        </w:trPr>
        <w:tc>
          <w:tcPr>
            <w:tcW w:w="986" w:type="dxa"/>
          </w:tcPr>
          <w:p w14:paraId="0C92DDFA" w14:textId="77777777" w:rsidR="00BB2832" w:rsidRDefault="00E2799E">
            <w:pPr>
              <w:pStyle w:val="TableParagraph"/>
              <w:spacing w:line="220" w:lineRule="exact"/>
              <w:rPr>
                <w:sz w:val="20"/>
              </w:rPr>
            </w:pPr>
            <w:r>
              <w:rPr>
                <w:sz w:val="20"/>
              </w:rPr>
              <w:t>50470</w:t>
            </w:r>
          </w:p>
        </w:tc>
        <w:tc>
          <w:tcPr>
            <w:tcW w:w="2816" w:type="dxa"/>
          </w:tcPr>
          <w:p w14:paraId="795A6EB9" w14:textId="77777777" w:rsidR="00BB2832" w:rsidRDefault="00E2799E">
            <w:pPr>
              <w:pStyle w:val="TableParagraph"/>
              <w:ind w:left="108" w:right="273"/>
              <w:rPr>
                <w:sz w:val="20"/>
              </w:rPr>
            </w:pPr>
            <w:r>
              <w:rPr>
                <w:sz w:val="20"/>
              </w:rPr>
              <w:t xml:space="preserve">Pacienta individuālā plāna sagatavošana </w:t>
            </w:r>
            <w:proofErr w:type="spellStart"/>
            <w:r>
              <w:rPr>
                <w:sz w:val="20"/>
              </w:rPr>
              <w:t>stereotaktiskajai</w:t>
            </w:r>
            <w:proofErr w:type="spellEnd"/>
            <w:r>
              <w:rPr>
                <w:sz w:val="20"/>
              </w:rPr>
              <w:t xml:space="preserve"> </w:t>
            </w:r>
            <w:proofErr w:type="spellStart"/>
            <w:r>
              <w:rPr>
                <w:sz w:val="20"/>
              </w:rPr>
              <w:t>radioķirurģijai</w:t>
            </w:r>
            <w:proofErr w:type="spellEnd"/>
            <w:r>
              <w:rPr>
                <w:sz w:val="20"/>
              </w:rPr>
              <w:t>, pielietojot robotizētu manipulatoru</w:t>
            </w:r>
          </w:p>
        </w:tc>
        <w:tc>
          <w:tcPr>
            <w:tcW w:w="1173" w:type="dxa"/>
          </w:tcPr>
          <w:p w14:paraId="1D56A42C" w14:textId="77777777" w:rsidR="00BB2832" w:rsidRDefault="00E2799E">
            <w:pPr>
              <w:pStyle w:val="TableParagraph"/>
              <w:spacing w:line="220" w:lineRule="exact"/>
              <w:ind w:left="259"/>
              <w:rPr>
                <w:sz w:val="20"/>
              </w:rPr>
            </w:pPr>
            <w:r>
              <w:rPr>
                <w:sz w:val="20"/>
              </w:rPr>
              <w:t>2874.09</w:t>
            </w:r>
          </w:p>
        </w:tc>
        <w:tc>
          <w:tcPr>
            <w:tcW w:w="3644" w:type="dxa"/>
          </w:tcPr>
          <w:p w14:paraId="1FE4F44B"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2D7C9F97" w14:textId="77777777" w:rsidR="00BB2832" w:rsidRDefault="00E2799E">
            <w:pPr>
              <w:pStyle w:val="TableParagraph"/>
              <w:spacing w:line="218" w:lineRule="exact"/>
              <w:ind w:left="108"/>
              <w:rPr>
                <w:sz w:val="20"/>
              </w:rPr>
            </w:pPr>
            <w:r>
              <w:rPr>
                <w:sz w:val="20"/>
              </w:rPr>
              <w:t>klīniskā universitātes slimnīca” speciālisti.</w:t>
            </w:r>
          </w:p>
        </w:tc>
      </w:tr>
      <w:tr w:rsidR="00BB2832" w14:paraId="0871494E" w14:textId="77777777">
        <w:trPr>
          <w:trHeight w:val="1841"/>
        </w:trPr>
        <w:tc>
          <w:tcPr>
            <w:tcW w:w="986" w:type="dxa"/>
          </w:tcPr>
          <w:p w14:paraId="0F5AE147" w14:textId="77777777" w:rsidR="00BB2832" w:rsidRDefault="00E2799E">
            <w:pPr>
              <w:pStyle w:val="TableParagraph"/>
              <w:spacing w:line="220" w:lineRule="exact"/>
              <w:rPr>
                <w:sz w:val="20"/>
              </w:rPr>
            </w:pPr>
            <w:r>
              <w:rPr>
                <w:sz w:val="20"/>
              </w:rPr>
              <w:t>50471</w:t>
            </w:r>
          </w:p>
        </w:tc>
        <w:tc>
          <w:tcPr>
            <w:tcW w:w="2816" w:type="dxa"/>
          </w:tcPr>
          <w:p w14:paraId="2C81189E" w14:textId="77777777" w:rsidR="00BB2832" w:rsidRDefault="00E2799E">
            <w:pPr>
              <w:pStyle w:val="TableParagraph"/>
              <w:ind w:left="108"/>
              <w:rPr>
                <w:sz w:val="20"/>
              </w:rPr>
            </w:pPr>
            <w:r>
              <w:rPr>
                <w:sz w:val="20"/>
              </w:rPr>
              <w:t xml:space="preserve">Pacienta individuālā plāna 1. frakcijas izpilde, pielietojot robotizētu </w:t>
            </w:r>
            <w:proofErr w:type="spellStart"/>
            <w:r>
              <w:rPr>
                <w:sz w:val="20"/>
              </w:rPr>
              <w:t>stereotaktisko</w:t>
            </w:r>
            <w:proofErr w:type="spellEnd"/>
            <w:r>
              <w:rPr>
                <w:sz w:val="20"/>
              </w:rPr>
              <w:t xml:space="preserve"> </w:t>
            </w:r>
            <w:proofErr w:type="spellStart"/>
            <w:r>
              <w:rPr>
                <w:sz w:val="20"/>
              </w:rPr>
              <w:t>radioķirurģiju</w:t>
            </w:r>
            <w:proofErr w:type="spellEnd"/>
          </w:p>
        </w:tc>
        <w:tc>
          <w:tcPr>
            <w:tcW w:w="1173" w:type="dxa"/>
          </w:tcPr>
          <w:p w14:paraId="6F9A253C" w14:textId="77777777" w:rsidR="00BB2832" w:rsidRDefault="00E2799E">
            <w:pPr>
              <w:pStyle w:val="TableParagraph"/>
              <w:spacing w:line="220" w:lineRule="exact"/>
              <w:ind w:left="309"/>
              <w:rPr>
                <w:sz w:val="20"/>
              </w:rPr>
            </w:pPr>
            <w:r>
              <w:rPr>
                <w:sz w:val="20"/>
              </w:rPr>
              <w:t>476.05</w:t>
            </w:r>
          </w:p>
        </w:tc>
        <w:tc>
          <w:tcPr>
            <w:tcW w:w="3644" w:type="dxa"/>
          </w:tcPr>
          <w:p w14:paraId="079365B6"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3CB1B4C9" w14:textId="77777777" w:rsidR="00BB2832" w:rsidRDefault="00E2799E">
            <w:pPr>
              <w:pStyle w:val="TableParagraph"/>
              <w:spacing w:line="220" w:lineRule="exact"/>
              <w:ind w:left="108"/>
              <w:rPr>
                <w:sz w:val="20"/>
              </w:rPr>
            </w:pPr>
            <w:r>
              <w:rPr>
                <w:sz w:val="20"/>
              </w:rPr>
              <w:t>klīniskā universitātes slimnīca” speciālisti.</w:t>
            </w:r>
          </w:p>
        </w:tc>
      </w:tr>
      <w:tr w:rsidR="00BB2832" w14:paraId="2C7BF16B" w14:textId="77777777">
        <w:trPr>
          <w:trHeight w:val="1840"/>
        </w:trPr>
        <w:tc>
          <w:tcPr>
            <w:tcW w:w="986" w:type="dxa"/>
          </w:tcPr>
          <w:p w14:paraId="7D15F758" w14:textId="77777777" w:rsidR="00BB2832" w:rsidRDefault="00E2799E">
            <w:pPr>
              <w:pStyle w:val="TableParagraph"/>
              <w:spacing w:line="220" w:lineRule="exact"/>
              <w:rPr>
                <w:sz w:val="20"/>
              </w:rPr>
            </w:pPr>
            <w:r>
              <w:rPr>
                <w:sz w:val="20"/>
              </w:rPr>
              <w:t>50472</w:t>
            </w:r>
          </w:p>
        </w:tc>
        <w:tc>
          <w:tcPr>
            <w:tcW w:w="2816" w:type="dxa"/>
          </w:tcPr>
          <w:p w14:paraId="4EBEEC25" w14:textId="77777777" w:rsidR="00BB2832" w:rsidRDefault="00E2799E">
            <w:pPr>
              <w:pStyle w:val="TableParagraph"/>
              <w:ind w:left="108" w:right="406"/>
              <w:rPr>
                <w:sz w:val="20"/>
              </w:rPr>
            </w:pPr>
            <w:r>
              <w:rPr>
                <w:sz w:val="20"/>
              </w:rPr>
              <w:t xml:space="preserve">Pacienta individuālā plāna izpilde sākot ar 2. frakciju, pielietojot robotizētu </w:t>
            </w:r>
            <w:proofErr w:type="spellStart"/>
            <w:r>
              <w:rPr>
                <w:sz w:val="20"/>
              </w:rPr>
              <w:t>stereotaktisko</w:t>
            </w:r>
            <w:proofErr w:type="spellEnd"/>
            <w:r>
              <w:rPr>
                <w:sz w:val="20"/>
              </w:rPr>
              <w:t xml:space="preserve"> </w:t>
            </w:r>
            <w:proofErr w:type="spellStart"/>
            <w:r>
              <w:rPr>
                <w:sz w:val="20"/>
              </w:rPr>
              <w:t>radioķirurģiju</w:t>
            </w:r>
            <w:proofErr w:type="spellEnd"/>
          </w:p>
        </w:tc>
        <w:tc>
          <w:tcPr>
            <w:tcW w:w="1173" w:type="dxa"/>
          </w:tcPr>
          <w:p w14:paraId="0D7626FA" w14:textId="77777777" w:rsidR="00BB2832" w:rsidRDefault="00E2799E">
            <w:pPr>
              <w:pStyle w:val="TableParagraph"/>
              <w:spacing w:line="220" w:lineRule="exact"/>
              <w:ind w:left="309"/>
              <w:rPr>
                <w:sz w:val="20"/>
              </w:rPr>
            </w:pPr>
            <w:r>
              <w:rPr>
                <w:sz w:val="20"/>
              </w:rPr>
              <w:t>259.04</w:t>
            </w:r>
          </w:p>
        </w:tc>
        <w:tc>
          <w:tcPr>
            <w:tcW w:w="3644" w:type="dxa"/>
          </w:tcPr>
          <w:p w14:paraId="08C20F01" w14:textId="77777777" w:rsidR="00BB2832" w:rsidRDefault="00E2799E">
            <w:pPr>
              <w:pStyle w:val="TableParagraph"/>
              <w:ind w:left="108" w:right="156"/>
              <w:rPr>
                <w:sz w:val="20"/>
              </w:rPr>
            </w:pPr>
            <w:r>
              <w:rPr>
                <w:sz w:val="20"/>
              </w:rPr>
              <w:t>Samaksa par šo manipulāciju tiek veikta SIA "Siguldas slimnīca", ja to norāda pacientiem pie šādiem pamata diagnozes kodiem: G50.0, C69.3, ja pacientus pakalpojuma saņemšanai nosūtījuši VSIA “Paula Stradiņa klīniskā universitātes slimnīca” vai SIA “Rīgas Austrumu</w:t>
            </w:r>
          </w:p>
          <w:p w14:paraId="17C64619" w14:textId="77777777" w:rsidR="00BB2832" w:rsidRDefault="00E2799E">
            <w:pPr>
              <w:pStyle w:val="TableParagraph"/>
              <w:spacing w:line="220" w:lineRule="exact"/>
              <w:ind w:left="108"/>
              <w:rPr>
                <w:sz w:val="20"/>
              </w:rPr>
            </w:pPr>
            <w:r>
              <w:rPr>
                <w:sz w:val="20"/>
              </w:rPr>
              <w:t>klīniskā universitātes slimnīca” speciālisti.</w:t>
            </w:r>
          </w:p>
        </w:tc>
      </w:tr>
      <w:tr w:rsidR="00BB2832" w14:paraId="642E72DA" w14:textId="77777777">
        <w:trPr>
          <w:trHeight w:val="918"/>
        </w:trPr>
        <w:tc>
          <w:tcPr>
            <w:tcW w:w="986" w:type="dxa"/>
          </w:tcPr>
          <w:p w14:paraId="29E96286" w14:textId="77777777" w:rsidR="00BB2832" w:rsidRDefault="00E2799E">
            <w:pPr>
              <w:pStyle w:val="TableParagraph"/>
              <w:spacing w:line="220" w:lineRule="exact"/>
              <w:rPr>
                <w:sz w:val="20"/>
              </w:rPr>
            </w:pPr>
            <w:r>
              <w:rPr>
                <w:sz w:val="20"/>
              </w:rPr>
              <w:t>50712</w:t>
            </w:r>
          </w:p>
        </w:tc>
        <w:tc>
          <w:tcPr>
            <w:tcW w:w="2816" w:type="dxa"/>
          </w:tcPr>
          <w:p w14:paraId="7975818C" w14:textId="77777777" w:rsidR="00BB2832" w:rsidRDefault="00E2799E">
            <w:pPr>
              <w:pStyle w:val="TableParagraph"/>
              <w:spacing w:line="220" w:lineRule="exact"/>
              <w:ind w:left="108"/>
              <w:rPr>
                <w:sz w:val="20"/>
              </w:rPr>
            </w:pPr>
            <w:r>
              <w:rPr>
                <w:sz w:val="20"/>
              </w:rPr>
              <w:t xml:space="preserve">Aknu </w:t>
            </w:r>
            <w:proofErr w:type="spellStart"/>
            <w:r>
              <w:rPr>
                <w:sz w:val="20"/>
              </w:rPr>
              <w:t>fibroskenēšana</w:t>
            </w:r>
            <w:proofErr w:type="spellEnd"/>
          </w:p>
        </w:tc>
        <w:tc>
          <w:tcPr>
            <w:tcW w:w="1173" w:type="dxa"/>
          </w:tcPr>
          <w:p w14:paraId="2BF7D404" w14:textId="77777777" w:rsidR="00BB2832" w:rsidRDefault="00E2799E">
            <w:pPr>
              <w:pStyle w:val="TableParagraph"/>
              <w:spacing w:line="220" w:lineRule="exact"/>
              <w:ind w:left="86" w:right="77"/>
              <w:jc w:val="center"/>
              <w:rPr>
                <w:sz w:val="20"/>
              </w:rPr>
            </w:pPr>
            <w:r>
              <w:rPr>
                <w:sz w:val="20"/>
              </w:rPr>
              <w:t>5.76</w:t>
            </w:r>
          </w:p>
        </w:tc>
        <w:tc>
          <w:tcPr>
            <w:tcW w:w="3644" w:type="dxa"/>
          </w:tcPr>
          <w:p w14:paraId="5D8D768B" w14:textId="77777777" w:rsidR="00BB2832" w:rsidRDefault="00E2799E">
            <w:pPr>
              <w:pStyle w:val="TableParagraph"/>
              <w:ind w:left="108" w:right="190"/>
              <w:rPr>
                <w:sz w:val="20"/>
              </w:rPr>
            </w:pPr>
            <w:r>
              <w:rPr>
                <w:sz w:val="20"/>
              </w:rPr>
              <w:t>Samaksa par šo manipulāciju tiek veikta, ja to norāda pacientam ar kādu no šādām</w:t>
            </w:r>
          </w:p>
          <w:p w14:paraId="17098B37" w14:textId="77777777" w:rsidR="00BB2832" w:rsidRDefault="00E2799E">
            <w:pPr>
              <w:pStyle w:val="TableParagraph"/>
              <w:spacing w:line="228" w:lineRule="exact"/>
              <w:ind w:left="108" w:right="373"/>
              <w:rPr>
                <w:sz w:val="20"/>
              </w:rPr>
            </w:pPr>
            <w:r>
              <w:rPr>
                <w:sz w:val="20"/>
              </w:rPr>
              <w:t xml:space="preserve">diagnozēm: B18.1, B18.2, K76.0 ar </w:t>
            </w:r>
            <w:proofErr w:type="spellStart"/>
            <w:r>
              <w:rPr>
                <w:sz w:val="20"/>
              </w:rPr>
              <w:t>infektologa</w:t>
            </w:r>
            <w:proofErr w:type="spellEnd"/>
            <w:r>
              <w:rPr>
                <w:sz w:val="20"/>
              </w:rPr>
              <w:t xml:space="preserve"> vai </w:t>
            </w:r>
            <w:proofErr w:type="spellStart"/>
            <w:r>
              <w:rPr>
                <w:sz w:val="20"/>
              </w:rPr>
              <w:t>hepatologa</w:t>
            </w:r>
            <w:proofErr w:type="spellEnd"/>
            <w:r>
              <w:rPr>
                <w:sz w:val="20"/>
              </w:rPr>
              <w:t xml:space="preserve"> nosūtījumu.</w:t>
            </w:r>
          </w:p>
        </w:tc>
      </w:tr>
      <w:tr w:rsidR="00BB2832" w14:paraId="3B1C189D" w14:textId="77777777">
        <w:trPr>
          <w:trHeight w:val="460"/>
        </w:trPr>
        <w:tc>
          <w:tcPr>
            <w:tcW w:w="986" w:type="dxa"/>
          </w:tcPr>
          <w:p w14:paraId="64F90609" w14:textId="77777777" w:rsidR="00BB2832" w:rsidRDefault="00E2799E">
            <w:pPr>
              <w:pStyle w:val="TableParagraph"/>
              <w:spacing w:line="220" w:lineRule="exact"/>
              <w:rPr>
                <w:sz w:val="20"/>
              </w:rPr>
            </w:pPr>
            <w:r>
              <w:rPr>
                <w:sz w:val="20"/>
              </w:rPr>
              <w:t>50811</w:t>
            </w:r>
          </w:p>
        </w:tc>
        <w:tc>
          <w:tcPr>
            <w:tcW w:w="2816" w:type="dxa"/>
          </w:tcPr>
          <w:p w14:paraId="4069763D" w14:textId="77777777" w:rsidR="00BB2832" w:rsidRDefault="00E2799E">
            <w:pPr>
              <w:pStyle w:val="TableParagraph"/>
              <w:spacing w:line="220" w:lineRule="exact"/>
              <w:ind w:left="108"/>
              <w:rPr>
                <w:sz w:val="20"/>
              </w:rPr>
            </w:pPr>
            <w:r>
              <w:rPr>
                <w:sz w:val="20"/>
              </w:rPr>
              <w:t>Piemaksa manipulācijai 50810</w:t>
            </w:r>
          </w:p>
          <w:p w14:paraId="28E9DC60" w14:textId="77777777" w:rsidR="00BB2832" w:rsidRDefault="00E2799E">
            <w:pPr>
              <w:pStyle w:val="TableParagraph"/>
              <w:spacing w:line="221" w:lineRule="exact"/>
              <w:ind w:left="108"/>
              <w:rPr>
                <w:sz w:val="20"/>
              </w:rPr>
            </w:pPr>
            <w:r>
              <w:rPr>
                <w:sz w:val="20"/>
              </w:rPr>
              <w:t>par kontrastvielas lietošanu</w:t>
            </w:r>
          </w:p>
        </w:tc>
        <w:tc>
          <w:tcPr>
            <w:tcW w:w="1173" w:type="dxa"/>
          </w:tcPr>
          <w:p w14:paraId="2EB81D07" w14:textId="77777777" w:rsidR="00BB2832" w:rsidRDefault="00E2799E">
            <w:pPr>
              <w:pStyle w:val="TableParagraph"/>
              <w:spacing w:line="220" w:lineRule="exact"/>
              <w:ind w:left="360"/>
              <w:rPr>
                <w:sz w:val="20"/>
              </w:rPr>
            </w:pPr>
            <w:r>
              <w:rPr>
                <w:sz w:val="20"/>
              </w:rPr>
              <w:t>83.75</w:t>
            </w:r>
          </w:p>
        </w:tc>
        <w:tc>
          <w:tcPr>
            <w:tcW w:w="3644" w:type="dxa"/>
          </w:tcPr>
          <w:p w14:paraId="683E5A53" w14:textId="77777777" w:rsidR="00BB2832" w:rsidRDefault="00BB2832">
            <w:pPr>
              <w:pStyle w:val="TableParagraph"/>
              <w:ind w:left="0"/>
              <w:rPr>
                <w:sz w:val="18"/>
              </w:rPr>
            </w:pPr>
          </w:p>
        </w:tc>
      </w:tr>
      <w:tr w:rsidR="00BB2832" w14:paraId="06C692D7" w14:textId="77777777">
        <w:trPr>
          <w:trHeight w:val="921"/>
        </w:trPr>
        <w:tc>
          <w:tcPr>
            <w:tcW w:w="986" w:type="dxa"/>
          </w:tcPr>
          <w:p w14:paraId="3FE91F8B" w14:textId="77777777" w:rsidR="00BB2832" w:rsidRDefault="00E2799E">
            <w:pPr>
              <w:pStyle w:val="TableParagraph"/>
              <w:spacing w:line="220" w:lineRule="exact"/>
              <w:rPr>
                <w:sz w:val="20"/>
              </w:rPr>
            </w:pPr>
            <w:r>
              <w:rPr>
                <w:sz w:val="20"/>
              </w:rPr>
              <w:t>54011**</w:t>
            </w:r>
          </w:p>
        </w:tc>
        <w:tc>
          <w:tcPr>
            <w:tcW w:w="2816" w:type="dxa"/>
          </w:tcPr>
          <w:p w14:paraId="6D6BEF89" w14:textId="77777777" w:rsidR="00BB2832" w:rsidRDefault="00E2799E">
            <w:pPr>
              <w:pStyle w:val="TableParagraph"/>
              <w:ind w:left="108" w:right="123"/>
              <w:rPr>
                <w:sz w:val="20"/>
              </w:rPr>
            </w:pPr>
            <w:r>
              <w:rPr>
                <w:sz w:val="20"/>
              </w:rPr>
              <w:t xml:space="preserve">Operācijas un biopsijas materiālā fluorescences </w:t>
            </w:r>
            <w:proofErr w:type="spellStart"/>
            <w:r>
              <w:rPr>
                <w:sz w:val="20"/>
              </w:rPr>
              <w:t>in</w:t>
            </w:r>
            <w:proofErr w:type="spellEnd"/>
            <w:r>
              <w:rPr>
                <w:sz w:val="20"/>
              </w:rPr>
              <w:t xml:space="preserve"> situ hibridizācijas izmeklējums</w:t>
            </w:r>
          </w:p>
          <w:p w14:paraId="60D14504" w14:textId="77777777" w:rsidR="00BB2832" w:rsidRDefault="00E2799E">
            <w:pPr>
              <w:pStyle w:val="TableParagraph"/>
              <w:spacing w:line="220" w:lineRule="exact"/>
              <w:ind w:left="108"/>
              <w:rPr>
                <w:sz w:val="20"/>
              </w:rPr>
            </w:pPr>
            <w:r>
              <w:rPr>
                <w:sz w:val="20"/>
              </w:rPr>
              <w:t>mutāciju noteikšanai</w:t>
            </w:r>
          </w:p>
        </w:tc>
        <w:tc>
          <w:tcPr>
            <w:tcW w:w="1173" w:type="dxa"/>
          </w:tcPr>
          <w:p w14:paraId="57519A2C" w14:textId="77777777" w:rsidR="00BB2832" w:rsidRDefault="00E2799E">
            <w:pPr>
              <w:pStyle w:val="TableParagraph"/>
              <w:spacing w:line="220" w:lineRule="exact"/>
              <w:ind w:left="309"/>
              <w:rPr>
                <w:sz w:val="20"/>
              </w:rPr>
            </w:pPr>
            <w:r>
              <w:rPr>
                <w:sz w:val="20"/>
              </w:rPr>
              <w:t>221.81</w:t>
            </w:r>
          </w:p>
        </w:tc>
        <w:tc>
          <w:tcPr>
            <w:tcW w:w="3644" w:type="dxa"/>
          </w:tcPr>
          <w:p w14:paraId="70945D27" w14:textId="77777777" w:rsidR="00BB2832" w:rsidRDefault="00E2799E">
            <w:pPr>
              <w:pStyle w:val="TableParagraph"/>
              <w:spacing w:line="220" w:lineRule="exact"/>
              <w:ind w:left="108"/>
              <w:rPr>
                <w:sz w:val="20"/>
              </w:rPr>
            </w:pPr>
            <w:r>
              <w:rPr>
                <w:sz w:val="20"/>
              </w:rPr>
              <w:t>Apmaksā arī ambulatori.</w:t>
            </w:r>
          </w:p>
        </w:tc>
      </w:tr>
      <w:tr w:rsidR="00BB2832" w14:paraId="33A4095B" w14:textId="77777777">
        <w:trPr>
          <w:trHeight w:val="1610"/>
        </w:trPr>
        <w:tc>
          <w:tcPr>
            <w:tcW w:w="986" w:type="dxa"/>
          </w:tcPr>
          <w:p w14:paraId="0AFBE45A" w14:textId="77777777" w:rsidR="00BB2832" w:rsidRDefault="00E2799E">
            <w:pPr>
              <w:pStyle w:val="TableParagraph"/>
              <w:spacing w:line="220" w:lineRule="exact"/>
              <w:rPr>
                <w:sz w:val="20"/>
              </w:rPr>
            </w:pPr>
            <w:r>
              <w:rPr>
                <w:sz w:val="20"/>
              </w:rPr>
              <w:t>55069**</w:t>
            </w:r>
          </w:p>
        </w:tc>
        <w:tc>
          <w:tcPr>
            <w:tcW w:w="2816" w:type="dxa"/>
          </w:tcPr>
          <w:p w14:paraId="7C74048B" w14:textId="77777777" w:rsidR="00BB2832" w:rsidRDefault="00E2799E">
            <w:pPr>
              <w:pStyle w:val="TableParagraph"/>
              <w:ind w:left="108" w:right="68"/>
              <w:rPr>
                <w:sz w:val="20"/>
              </w:rPr>
            </w:pPr>
            <w:proofErr w:type="spellStart"/>
            <w:r>
              <w:rPr>
                <w:sz w:val="20"/>
              </w:rPr>
              <w:t>Multiprofesionāls</w:t>
            </w:r>
            <w:proofErr w:type="spellEnd"/>
            <w:r>
              <w:rPr>
                <w:sz w:val="20"/>
              </w:rPr>
              <w:t xml:space="preserve"> rehabilitācijas bāzes pakalpojums psihiatriskiem pacientiem (2–3 stundas)</w:t>
            </w:r>
          </w:p>
        </w:tc>
        <w:tc>
          <w:tcPr>
            <w:tcW w:w="1173" w:type="dxa"/>
          </w:tcPr>
          <w:p w14:paraId="09DF3D03" w14:textId="77777777" w:rsidR="00BB2832" w:rsidRDefault="00E2799E">
            <w:pPr>
              <w:pStyle w:val="TableParagraph"/>
              <w:spacing w:line="220" w:lineRule="exact"/>
              <w:ind w:left="360"/>
              <w:rPr>
                <w:sz w:val="20"/>
              </w:rPr>
            </w:pPr>
            <w:r>
              <w:rPr>
                <w:sz w:val="20"/>
              </w:rPr>
              <w:t>43.26</w:t>
            </w:r>
          </w:p>
        </w:tc>
        <w:tc>
          <w:tcPr>
            <w:tcW w:w="3644" w:type="dxa"/>
          </w:tcPr>
          <w:p w14:paraId="543460F3" w14:textId="77777777" w:rsidR="00BB2832" w:rsidRDefault="00E2799E">
            <w:pPr>
              <w:pStyle w:val="TableParagraph"/>
              <w:ind w:left="108" w:right="190"/>
              <w:rPr>
                <w:sz w:val="20"/>
              </w:rPr>
            </w:pPr>
            <w:r>
              <w:rPr>
                <w:sz w:val="20"/>
              </w:rPr>
              <w:t xml:space="preserve">Samaksa par šo manipulāciju tiek veikta, ja to norāda par stacionārā sniegtu pakalpojumu. Vienam pacientam vienu reizi diennaktī norāda </w:t>
            </w:r>
            <w:proofErr w:type="spellStart"/>
            <w:r>
              <w:rPr>
                <w:sz w:val="20"/>
              </w:rPr>
              <w:t>multiprofesionālās</w:t>
            </w:r>
            <w:proofErr w:type="spellEnd"/>
            <w:r>
              <w:rPr>
                <w:sz w:val="20"/>
              </w:rPr>
              <w:t xml:space="preserve"> komandas vadītājs. Iekļauta samaksa par visu </w:t>
            </w:r>
            <w:proofErr w:type="spellStart"/>
            <w:r>
              <w:rPr>
                <w:sz w:val="20"/>
              </w:rPr>
              <w:t>multiprofesionālajā</w:t>
            </w:r>
            <w:proofErr w:type="spellEnd"/>
            <w:r>
              <w:rPr>
                <w:sz w:val="20"/>
              </w:rPr>
              <w:t xml:space="preserve"> komandā</w:t>
            </w:r>
          </w:p>
          <w:p w14:paraId="78782157" w14:textId="77777777" w:rsidR="00BB2832" w:rsidRDefault="00E2799E">
            <w:pPr>
              <w:pStyle w:val="TableParagraph"/>
              <w:spacing w:line="220" w:lineRule="exact"/>
              <w:ind w:left="108"/>
              <w:rPr>
                <w:sz w:val="20"/>
              </w:rPr>
            </w:pPr>
            <w:r>
              <w:rPr>
                <w:sz w:val="20"/>
              </w:rPr>
              <w:t>iesaistīto speciālistu darbu.</w:t>
            </w:r>
          </w:p>
        </w:tc>
      </w:tr>
      <w:tr w:rsidR="00BB2832" w14:paraId="1B12AA9F" w14:textId="77777777">
        <w:trPr>
          <w:trHeight w:val="2069"/>
        </w:trPr>
        <w:tc>
          <w:tcPr>
            <w:tcW w:w="986" w:type="dxa"/>
          </w:tcPr>
          <w:p w14:paraId="3707C08D" w14:textId="77777777" w:rsidR="00BB2832" w:rsidRDefault="00E2799E">
            <w:pPr>
              <w:pStyle w:val="TableParagraph"/>
              <w:spacing w:line="220" w:lineRule="exact"/>
              <w:rPr>
                <w:sz w:val="20"/>
              </w:rPr>
            </w:pPr>
            <w:r>
              <w:rPr>
                <w:sz w:val="20"/>
              </w:rPr>
              <w:t>55155**</w:t>
            </w:r>
          </w:p>
        </w:tc>
        <w:tc>
          <w:tcPr>
            <w:tcW w:w="2816" w:type="dxa"/>
          </w:tcPr>
          <w:p w14:paraId="3F72A88E" w14:textId="77777777" w:rsidR="00BB2832" w:rsidRDefault="00E2799E">
            <w:pPr>
              <w:pStyle w:val="TableParagraph"/>
              <w:ind w:left="108" w:right="184"/>
              <w:rPr>
                <w:sz w:val="20"/>
              </w:rPr>
            </w:pPr>
            <w:r>
              <w:rPr>
                <w:sz w:val="20"/>
              </w:rPr>
              <w:t>Fizikālās un rehabilitācijas medicīnas ārsta veikta pacienta funkcionālā novērtēšana (1 stunda)</w:t>
            </w:r>
          </w:p>
        </w:tc>
        <w:tc>
          <w:tcPr>
            <w:tcW w:w="1173" w:type="dxa"/>
          </w:tcPr>
          <w:p w14:paraId="2CB9266E" w14:textId="77777777" w:rsidR="00BB2832" w:rsidRDefault="00E2799E">
            <w:pPr>
              <w:pStyle w:val="TableParagraph"/>
              <w:spacing w:line="220" w:lineRule="exact"/>
              <w:ind w:left="360"/>
              <w:rPr>
                <w:sz w:val="20"/>
              </w:rPr>
            </w:pPr>
            <w:r>
              <w:rPr>
                <w:sz w:val="20"/>
              </w:rPr>
              <w:t>14.89</w:t>
            </w:r>
          </w:p>
        </w:tc>
        <w:tc>
          <w:tcPr>
            <w:tcW w:w="3644" w:type="dxa"/>
          </w:tcPr>
          <w:p w14:paraId="56041171" w14:textId="77777777" w:rsidR="00BB2832" w:rsidRDefault="00E2799E">
            <w:pPr>
              <w:pStyle w:val="TableParagraph"/>
              <w:ind w:left="108" w:right="185"/>
              <w:rPr>
                <w:sz w:val="20"/>
              </w:rPr>
            </w:pPr>
            <w:r>
              <w:rPr>
                <w:sz w:val="20"/>
              </w:rPr>
              <w:t>Samaksa par šo manipulāciju tiek veikta, ja to norāda par stacionāra pacienta akūtu rehabilitāciju jaukta profila gultās V – III līmeņa ārstniecības iestādēs un V līmeņa specializētās ārstniecības iestādēs - VSIA “Traumatoloģijas un ortopēdijas slimnīca”, SIA “Rīgas 2.slimnīca”.</w:t>
            </w:r>
          </w:p>
          <w:p w14:paraId="751E00D4" w14:textId="77777777" w:rsidR="00BB2832" w:rsidRDefault="00E2799E">
            <w:pPr>
              <w:pStyle w:val="TableParagraph"/>
              <w:spacing w:line="230" w:lineRule="exact"/>
              <w:ind w:left="108" w:right="85"/>
              <w:rPr>
                <w:sz w:val="20"/>
              </w:rPr>
            </w:pPr>
            <w:r>
              <w:rPr>
                <w:sz w:val="20"/>
              </w:rPr>
              <w:t>Manipulāciju norāda vienu reizi ārstēšanās kursa laikā.</w:t>
            </w:r>
          </w:p>
        </w:tc>
      </w:tr>
    </w:tbl>
    <w:p w14:paraId="362854ED" w14:textId="77777777" w:rsidR="00BB2832" w:rsidRDefault="00BB2832">
      <w:pPr>
        <w:spacing w:line="23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4E7CC904" w14:textId="77777777">
        <w:trPr>
          <w:trHeight w:val="4601"/>
        </w:trPr>
        <w:tc>
          <w:tcPr>
            <w:tcW w:w="986" w:type="dxa"/>
          </w:tcPr>
          <w:p w14:paraId="444EE6A8" w14:textId="77777777" w:rsidR="00BB2832" w:rsidRDefault="00E2799E">
            <w:pPr>
              <w:pStyle w:val="TableParagraph"/>
              <w:spacing w:line="220" w:lineRule="exact"/>
              <w:rPr>
                <w:sz w:val="20"/>
              </w:rPr>
            </w:pPr>
            <w:r>
              <w:rPr>
                <w:sz w:val="20"/>
              </w:rPr>
              <w:lastRenderedPageBreak/>
              <w:t>55156**</w:t>
            </w:r>
          </w:p>
        </w:tc>
        <w:tc>
          <w:tcPr>
            <w:tcW w:w="2816" w:type="dxa"/>
          </w:tcPr>
          <w:p w14:paraId="21F39DB7" w14:textId="77777777" w:rsidR="00BB2832" w:rsidRDefault="00E2799E">
            <w:pPr>
              <w:pStyle w:val="TableParagraph"/>
              <w:ind w:left="108"/>
              <w:rPr>
                <w:sz w:val="20"/>
              </w:rPr>
            </w:pPr>
            <w:r>
              <w:rPr>
                <w:sz w:val="20"/>
              </w:rPr>
              <w:t>Funkcionālās speciālista nodarbība (15 minūtes)</w:t>
            </w:r>
          </w:p>
        </w:tc>
        <w:tc>
          <w:tcPr>
            <w:tcW w:w="1173" w:type="dxa"/>
          </w:tcPr>
          <w:p w14:paraId="19F6316D" w14:textId="77777777" w:rsidR="00BB2832" w:rsidRDefault="00E2799E">
            <w:pPr>
              <w:pStyle w:val="TableParagraph"/>
              <w:spacing w:line="220" w:lineRule="exact"/>
              <w:ind w:left="86" w:right="77"/>
              <w:jc w:val="center"/>
              <w:rPr>
                <w:sz w:val="20"/>
              </w:rPr>
            </w:pPr>
            <w:r>
              <w:rPr>
                <w:sz w:val="20"/>
              </w:rPr>
              <w:t>3.72</w:t>
            </w:r>
          </w:p>
        </w:tc>
        <w:tc>
          <w:tcPr>
            <w:tcW w:w="3644" w:type="dxa"/>
          </w:tcPr>
          <w:p w14:paraId="14D2E211" w14:textId="77777777" w:rsidR="00BB2832" w:rsidRDefault="00E2799E">
            <w:pPr>
              <w:pStyle w:val="TableParagraph"/>
              <w:spacing w:line="220" w:lineRule="exact"/>
              <w:ind w:left="108"/>
              <w:rPr>
                <w:sz w:val="20"/>
              </w:rPr>
            </w:pPr>
            <w:r>
              <w:rPr>
                <w:sz w:val="20"/>
              </w:rPr>
              <w:t>Samaksa par šo manipulāciju tiek veikta:</w:t>
            </w:r>
          </w:p>
          <w:p w14:paraId="793753E1" w14:textId="77777777" w:rsidR="00BB2832" w:rsidRDefault="00E2799E">
            <w:pPr>
              <w:pStyle w:val="TableParagraph"/>
              <w:ind w:left="108" w:right="134"/>
              <w:rPr>
                <w:sz w:val="20"/>
              </w:rPr>
            </w:pPr>
            <w:r>
              <w:rPr>
                <w:sz w:val="20"/>
              </w:rPr>
              <w:t>- ja to norāda par stacionāra pacienta akūtu rehabilitāciju jaukta profila gultās</w:t>
            </w:r>
            <w:r>
              <w:rPr>
                <w:spacing w:val="-14"/>
                <w:sz w:val="20"/>
              </w:rPr>
              <w:t xml:space="preserve"> </w:t>
            </w:r>
            <w:r>
              <w:rPr>
                <w:sz w:val="20"/>
              </w:rPr>
              <w:t>V</w:t>
            </w:r>
          </w:p>
          <w:p w14:paraId="5A99D74C" w14:textId="77777777" w:rsidR="00BB2832" w:rsidRDefault="00E2799E">
            <w:pPr>
              <w:pStyle w:val="TableParagraph"/>
              <w:spacing w:before="1"/>
              <w:ind w:left="108" w:right="107"/>
              <w:rPr>
                <w:sz w:val="20"/>
              </w:rPr>
            </w:pPr>
            <w:r>
              <w:rPr>
                <w:sz w:val="20"/>
              </w:rPr>
              <w:t>– III līmeņa ārstniecības iestādēs un V līmeņa specializētās ārstniecības iestādēs - VSIA “Traumatoloģijas un ortopēdijas slimnīca”, SIA “Rīgas 2.slimnīca” vai par psihiatriska profila pacienta ārstēšanu.</w:t>
            </w:r>
          </w:p>
          <w:p w14:paraId="5AE5627D" w14:textId="77777777" w:rsidR="00BB2832" w:rsidRDefault="00E2799E">
            <w:pPr>
              <w:pStyle w:val="TableParagraph"/>
              <w:ind w:left="108" w:right="112"/>
              <w:rPr>
                <w:sz w:val="20"/>
              </w:rPr>
            </w:pPr>
            <w:r>
              <w:rPr>
                <w:sz w:val="20"/>
              </w:rPr>
              <w:t>Kopējais funkcionālo speciālistu nodarbību ilgums dienā nevar pārsniegt 1 stundu, ja rehabilitācijas procesā iesaistīti viens līdz divi funkcionālie speciālisti, 1,5 stundas, ja rehabilitācijas procesā iesaistīti vairāk kā divi funkcionālie speciālisti vai rehabilitācijas pakalpojumi tiek sniegti intensīvās terapijas/ reanimācijas profila nodaļās;</w:t>
            </w:r>
          </w:p>
          <w:p w14:paraId="2D00341F" w14:textId="77777777" w:rsidR="00BB2832" w:rsidRDefault="00E2799E">
            <w:pPr>
              <w:pStyle w:val="TableParagraph"/>
              <w:spacing w:before="1"/>
              <w:ind w:left="108"/>
              <w:rPr>
                <w:sz w:val="20"/>
              </w:rPr>
            </w:pPr>
            <w:r>
              <w:rPr>
                <w:sz w:val="20"/>
              </w:rPr>
              <w:t>- ja to norāda par psihiatriska profila pacienta stacionāru ārstēšanu (t.sk.</w:t>
            </w:r>
          </w:p>
          <w:p w14:paraId="7BDC5383" w14:textId="77777777" w:rsidR="00BB2832" w:rsidRDefault="00E2799E">
            <w:pPr>
              <w:pStyle w:val="TableParagraph"/>
              <w:spacing w:line="219" w:lineRule="exact"/>
              <w:ind w:left="108"/>
              <w:rPr>
                <w:sz w:val="20"/>
              </w:rPr>
            </w:pPr>
            <w:r>
              <w:rPr>
                <w:sz w:val="20"/>
              </w:rPr>
              <w:t>psihologs).</w:t>
            </w:r>
          </w:p>
        </w:tc>
      </w:tr>
      <w:tr w:rsidR="00BB2832" w14:paraId="15C56466" w14:textId="77777777">
        <w:trPr>
          <w:trHeight w:val="899"/>
        </w:trPr>
        <w:tc>
          <w:tcPr>
            <w:tcW w:w="986" w:type="dxa"/>
          </w:tcPr>
          <w:p w14:paraId="2438852F" w14:textId="77777777" w:rsidR="00BB2832" w:rsidRDefault="00E2799E">
            <w:pPr>
              <w:pStyle w:val="TableParagraph"/>
              <w:spacing w:line="220" w:lineRule="exact"/>
              <w:rPr>
                <w:sz w:val="20"/>
              </w:rPr>
            </w:pPr>
            <w:r>
              <w:rPr>
                <w:sz w:val="20"/>
              </w:rPr>
              <w:t>55171*</w:t>
            </w:r>
          </w:p>
        </w:tc>
        <w:tc>
          <w:tcPr>
            <w:tcW w:w="2816" w:type="dxa"/>
          </w:tcPr>
          <w:p w14:paraId="275A10AD" w14:textId="77777777" w:rsidR="00BB2832" w:rsidRDefault="00E2799E">
            <w:pPr>
              <w:pStyle w:val="TableParagraph"/>
              <w:ind w:left="108" w:right="278"/>
              <w:rPr>
                <w:sz w:val="20"/>
              </w:rPr>
            </w:pPr>
            <w:r>
              <w:rPr>
                <w:sz w:val="20"/>
              </w:rPr>
              <w:t>Piemaksa par interaktīvās sistēmas izmantošanu augšējo ekstremitāšu rehabilitācijai</w:t>
            </w:r>
          </w:p>
        </w:tc>
        <w:tc>
          <w:tcPr>
            <w:tcW w:w="1173" w:type="dxa"/>
          </w:tcPr>
          <w:p w14:paraId="453E83F4" w14:textId="77777777" w:rsidR="00BB2832" w:rsidRDefault="00E2799E">
            <w:pPr>
              <w:pStyle w:val="TableParagraph"/>
              <w:spacing w:line="220" w:lineRule="exact"/>
              <w:ind w:left="86" w:right="77"/>
              <w:jc w:val="center"/>
              <w:rPr>
                <w:sz w:val="20"/>
              </w:rPr>
            </w:pPr>
            <w:r>
              <w:rPr>
                <w:sz w:val="20"/>
              </w:rPr>
              <w:t>1.19</w:t>
            </w:r>
          </w:p>
        </w:tc>
        <w:tc>
          <w:tcPr>
            <w:tcW w:w="3644" w:type="dxa"/>
          </w:tcPr>
          <w:p w14:paraId="0A590FF2" w14:textId="77777777" w:rsidR="00BB2832" w:rsidRDefault="00E2799E">
            <w:pPr>
              <w:pStyle w:val="TableParagraph"/>
              <w:ind w:left="108" w:right="218"/>
              <w:jc w:val="both"/>
              <w:rPr>
                <w:sz w:val="20"/>
              </w:rPr>
            </w:pPr>
            <w:r>
              <w:rPr>
                <w:sz w:val="20"/>
              </w:rPr>
              <w:t>Samaksa par šo manipulāciju tiek veikta, ja to norāda par stacionārā esoša</w:t>
            </w:r>
            <w:r>
              <w:rPr>
                <w:spacing w:val="-13"/>
                <w:sz w:val="20"/>
              </w:rPr>
              <w:t xml:space="preserve"> </w:t>
            </w:r>
            <w:r>
              <w:rPr>
                <w:sz w:val="20"/>
              </w:rPr>
              <w:t>pacienta rehabilitāciju.</w:t>
            </w:r>
          </w:p>
        </w:tc>
      </w:tr>
      <w:tr w:rsidR="00BB2832" w14:paraId="32039FA8" w14:textId="77777777">
        <w:trPr>
          <w:trHeight w:val="921"/>
        </w:trPr>
        <w:tc>
          <w:tcPr>
            <w:tcW w:w="986" w:type="dxa"/>
          </w:tcPr>
          <w:p w14:paraId="50A95A58" w14:textId="77777777" w:rsidR="00BB2832" w:rsidRDefault="00E2799E">
            <w:pPr>
              <w:pStyle w:val="TableParagraph"/>
              <w:spacing w:line="220" w:lineRule="exact"/>
              <w:rPr>
                <w:sz w:val="20"/>
              </w:rPr>
            </w:pPr>
            <w:r>
              <w:rPr>
                <w:sz w:val="20"/>
              </w:rPr>
              <w:t>55172*</w:t>
            </w:r>
          </w:p>
        </w:tc>
        <w:tc>
          <w:tcPr>
            <w:tcW w:w="2816" w:type="dxa"/>
          </w:tcPr>
          <w:p w14:paraId="0BFBD224" w14:textId="77777777" w:rsidR="00BB2832" w:rsidRDefault="00E2799E">
            <w:pPr>
              <w:pStyle w:val="TableParagraph"/>
              <w:ind w:left="108"/>
              <w:rPr>
                <w:sz w:val="20"/>
              </w:rPr>
            </w:pPr>
            <w:r>
              <w:rPr>
                <w:sz w:val="20"/>
              </w:rPr>
              <w:t xml:space="preserve">Piemaksa par speciālu </w:t>
            </w:r>
            <w:proofErr w:type="spellStart"/>
            <w:r>
              <w:rPr>
                <w:sz w:val="20"/>
              </w:rPr>
              <w:t>iekares</w:t>
            </w:r>
            <w:proofErr w:type="spellEnd"/>
            <w:r>
              <w:rPr>
                <w:sz w:val="20"/>
              </w:rPr>
              <w:t xml:space="preserve"> sistēmu izmantošanu gaitas</w:t>
            </w:r>
          </w:p>
          <w:p w14:paraId="56B95F55" w14:textId="77777777" w:rsidR="00BB2832" w:rsidRDefault="00E2799E">
            <w:pPr>
              <w:pStyle w:val="TableParagraph"/>
              <w:spacing w:line="230" w:lineRule="atLeast"/>
              <w:ind w:left="108"/>
              <w:rPr>
                <w:sz w:val="20"/>
              </w:rPr>
            </w:pPr>
            <w:r>
              <w:rPr>
                <w:sz w:val="20"/>
              </w:rPr>
              <w:t>treniņam ar individuāli piemērojamu aksiālo noslodzi</w:t>
            </w:r>
          </w:p>
        </w:tc>
        <w:tc>
          <w:tcPr>
            <w:tcW w:w="1173" w:type="dxa"/>
          </w:tcPr>
          <w:p w14:paraId="208B18D2" w14:textId="77777777" w:rsidR="00BB2832" w:rsidRDefault="00E2799E">
            <w:pPr>
              <w:pStyle w:val="TableParagraph"/>
              <w:spacing w:line="220" w:lineRule="exact"/>
              <w:ind w:left="86" w:right="77"/>
              <w:jc w:val="center"/>
              <w:rPr>
                <w:sz w:val="20"/>
              </w:rPr>
            </w:pPr>
            <w:r>
              <w:rPr>
                <w:sz w:val="20"/>
              </w:rPr>
              <w:t>1.87</w:t>
            </w:r>
          </w:p>
        </w:tc>
        <w:tc>
          <w:tcPr>
            <w:tcW w:w="3644" w:type="dxa"/>
          </w:tcPr>
          <w:p w14:paraId="1343FB12" w14:textId="77777777" w:rsidR="00BB2832" w:rsidRDefault="00E2799E">
            <w:pPr>
              <w:pStyle w:val="TableParagraph"/>
              <w:ind w:left="108" w:right="218"/>
              <w:jc w:val="both"/>
              <w:rPr>
                <w:sz w:val="20"/>
              </w:rPr>
            </w:pPr>
            <w:r>
              <w:rPr>
                <w:sz w:val="20"/>
              </w:rPr>
              <w:t>Samaksa par šo manipulāciju tiek veikta, ja to norāda par stacionārā esoša</w:t>
            </w:r>
            <w:r>
              <w:rPr>
                <w:spacing w:val="-13"/>
                <w:sz w:val="20"/>
              </w:rPr>
              <w:t xml:space="preserve"> </w:t>
            </w:r>
            <w:r>
              <w:rPr>
                <w:sz w:val="20"/>
              </w:rPr>
              <w:t>pacienta rehabilitāciju.</w:t>
            </w:r>
          </w:p>
        </w:tc>
      </w:tr>
      <w:tr w:rsidR="00BB2832" w14:paraId="57D94B70" w14:textId="77777777">
        <w:trPr>
          <w:trHeight w:val="688"/>
        </w:trPr>
        <w:tc>
          <w:tcPr>
            <w:tcW w:w="986" w:type="dxa"/>
          </w:tcPr>
          <w:p w14:paraId="5010B9C3" w14:textId="77777777" w:rsidR="00BB2832" w:rsidRDefault="00E2799E">
            <w:pPr>
              <w:pStyle w:val="TableParagraph"/>
              <w:spacing w:line="220" w:lineRule="exact"/>
              <w:rPr>
                <w:sz w:val="20"/>
              </w:rPr>
            </w:pPr>
            <w:r>
              <w:rPr>
                <w:sz w:val="20"/>
              </w:rPr>
              <w:t>55173*</w:t>
            </w:r>
          </w:p>
        </w:tc>
        <w:tc>
          <w:tcPr>
            <w:tcW w:w="2816" w:type="dxa"/>
          </w:tcPr>
          <w:p w14:paraId="2CB33D7D" w14:textId="77777777" w:rsidR="00BB2832" w:rsidRDefault="00E2799E">
            <w:pPr>
              <w:pStyle w:val="TableParagraph"/>
              <w:ind w:left="108" w:right="151"/>
              <w:rPr>
                <w:sz w:val="20"/>
              </w:rPr>
            </w:pPr>
            <w:r>
              <w:rPr>
                <w:sz w:val="20"/>
              </w:rPr>
              <w:t xml:space="preserve">Piemaksa par rokas </w:t>
            </w:r>
            <w:proofErr w:type="spellStart"/>
            <w:r>
              <w:rPr>
                <w:sz w:val="20"/>
              </w:rPr>
              <w:t>eksoskeleta</w:t>
            </w:r>
            <w:proofErr w:type="spellEnd"/>
            <w:r>
              <w:rPr>
                <w:sz w:val="20"/>
              </w:rPr>
              <w:t xml:space="preserve"> izmantošanu</w:t>
            </w:r>
          </w:p>
        </w:tc>
        <w:tc>
          <w:tcPr>
            <w:tcW w:w="1173" w:type="dxa"/>
          </w:tcPr>
          <w:p w14:paraId="734AC178" w14:textId="77777777" w:rsidR="00BB2832" w:rsidRDefault="00E2799E">
            <w:pPr>
              <w:pStyle w:val="TableParagraph"/>
              <w:spacing w:line="220" w:lineRule="exact"/>
              <w:ind w:left="86" w:right="77"/>
              <w:jc w:val="center"/>
              <w:rPr>
                <w:sz w:val="20"/>
              </w:rPr>
            </w:pPr>
            <w:r>
              <w:rPr>
                <w:sz w:val="20"/>
              </w:rPr>
              <w:t>1.54</w:t>
            </w:r>
          </w:p>
        </w:tc>
        <w:tc>
          <w:tcPr>
            <w:tcW w:w="3644" w:type="dxa"/>
          </w:tcPr>
          <w:p w14:paraId="15ED095D" w14:textId="77777777" w:rsidR="00BB2832" w:rsidRDefault="00E2799E">
            <w:pPr>
              <w:pStyle w:val="TableParagraph"/>
              <w:spacing w:line="220" w:lineRule="exact"/>
              <w:ind w:left="108"/>
              <w:rPr>
                <w:sz w:val="20"/>
              </w:rPr>
            </w:pPr>
            <w:r>
              <w:rPr>
                <w:sz w:val="20"/>
              </w:rPr>
              <w:t>Samaksa par šo manipulāciju tiek veikta,</w:t>
            </w:r>
          </w:p>
          <w:p w14:paraId="418CF67F" w14:textId="77777777" w:rsidR="00BB2832" w:rsidRDefault="00E2799E">
            <w:pPr>
              <w:pStyle w:val="TableParagraph"/>
              <w:spacing w:before="4" w:line="228" w:lineRule="exact"/>
              <w:ind w:left="108"/>
              <w:rPr>
                <w:sz w:val="20"/>
              </w:rPr>
            </w:pPr>
            <w:r>
              <w:rPr>
                <w:sz w:val="20"/>
              </w:rPr>
              <w:t>ja to norāda par stacionārā esoša pacienta rehabilitāciju.</w:t>
            </w:r>
          </w:p>
        </w:tc>
      </w:tr>
      <w:tr w:rsidR="00BB2832" w14:paraId="484E3F4B" w14:textId="77777777">
        <w:trPr>
          <w:trHeight w:val="2071"/>
        </w:trPr>
        <w:tc>
          <w:tcPr>
            <w:tcW w:w="986" w:type="dxa"/>
          </w:tcPr>
          <w:p w14:paraId="462FF7B5" w14:textId="77777777" w:rsidR="00BB2832" w:rsidRDefault="00E2799E">
            <w:pPr>
              <w:pStyle w:val="TableParagraph"/>
              <w:spacing w:line="220" w:lineRule="exact"/>
              <w:rPr>
                <w:sz w:val="20"/>
              </w:rPr>
            </w:pPr>
            <w:r>
              <w:rPr>
                <w:sz w:val="20"/>
              </w:rPr>
              <w:t>55174*</w:t>
            </w:r>
          </w:p>
        </w:tc>
        <w:tc>
          <w:tcPr>
            <w:tcW w:w="2816" w:type="dxa"/>
          </w:tcPr>
          <w:p w14:paraId="393EA36F" w14:textId="77777777" w:rsidR="00BB2832" w:rsidRDefault="00E2799E">
            <w:pPr>
              <w:pStyle w:val="TableParagraph"/>
              <w:ind w:left="108" w:right="695"/>
              <w:rPr>
                <w:sz w:val="20"/>
              </w:rPr>
            </w:pPr>
            <w:r>
              <w:rPr>
                <w:sz w:val="20"/>
              </w:rPr>
              <w:t xml:space="preserve">Piemaksa par ķermeņa </w:t>
            </w:r>
            <w:proofErr w:type="spellStart"/>
            <w:r>
              <w:rPr>
                <w:sz w:val="20"/>
              </w:rPr>
              <w:t>eksoskeleta</w:t>
            </w:r>
            <w:proofErr w:type="spellEnd"/>
            <w:r>
              <w:rPr>
                <w:sz w:val="20"/>
              </w:rPr>
              <w:t xml:space="preserve"> izmantošanu</w:t>
            </w:r>
          </w:p>
        </w:tc>
        <w:tc>
          <w:tcPr>
            <w:tcW w:w="1173" w:type="dxa"/>
          </w:tcPr>
          <w:p w14:paraId="3310BA82" w14:textId="77777777" w:rsidR="00BB2832" w:rsidRDefault="00E2799E">
            <w:pPr>
              <w:pStyle w:val="TableParagraph"/>
              <w:spacing w:line="220" w:lineRule="exact"/>
              <w:ind w:left="86" w:right="77"/>
              <w:jc w:val="center"/>
              <w:rPr>
                <w:sz w:val="20"/>
              </w:rPr>
            </w:pPr>
            <w:r>
              <w:rPr>
                <w:sz w:val="20"/>
              </w:rPr>
              <w:t>4.23</w:t>
            </w:r>
          </w:p>
        </w:tc>
        <w:tc>
          <w:tcPr>
            <w:tcW w:w="3644" w:type="dxa"/>
          </w:tcPr>
          <w:p w14:paraId="23CFD742" w14:textId="77777777" w:rsidR="00BB2832" w:rsidRDefault="00E2799E">
            <w:pPr>
              <w:pStyle w:val="TableParagraph"/>
              <w:ind w:left="108" w:right="133"/>
              <w:rPr>
                <w:sz w:val="20"/>
              </w:rPr>
            </w:pPr>
            <w:r>
              <w:rPr>
                <w:sz w:val="20"/>
              </w:rPr>
              <w:t>Samaksa par šo manipulāciju tiek veikta, ja to norāda par stacionārā esoša pacienta rehabilitāciju. Samaksa par manipulāciju tiek veikta VSIA "Nacionālais rehabilitācijas centrs "Vaivari"", SIA "Rīgas Austrumu klīniskā universitātes slimnīca", VSIA "Paula Stradiņa klīniskā universitātes slimnīca" vai VSIA "Bērnu</w:t>
            </w:r>
          </w:p>
          <w:p w14:paraId="7781C422" w14:textId="77777777" w:rsidR="00BB2832" w:rsidRDefault="00E2799E">
            <w:pPr>
              <w:pStyle w:val="TableParagraph"/>
              <w:spacing w:line="220" w:lineRule="exact"/>
              <w:ind w:left="108"/>
              <w:rPr>
                <w:sz w:val="20"/>
              </w:rPr>
            </w:pPr>
            <w:r>
              <w:rPr>
                <w:sz w:val="20"/>
              </w:rPr>
              <w:t>klīniskā universitātes slimnīca".</w:t>
            </w:r>
          </w:p>
        </w:tc>
      </w:tr>
      <w:tr w:rsidR="00BB2832" w14:paraId="1490E6B7" w14:textId="77777777">
        <w:trPr>
          <w:trHeight w:val="690"/>
        </w:trPr>
        <w:tc>
          <w:tcPr>
            <w:tcW w:w="986" w:type="dxa"/>
          </w:tcPr>
          <w:p w14:paraId="7CDEEC4C" w14:textId="77777777" w:rsidR="00BB2832" w:rsidRDefault="00E2799E">
            <w:pPr>
              <w:pStyle w:val="TableParagraph"/>
              <w:spacing w:line="220" w:lineRule="exact"/>
              <w:rPr>
                <w:sz w:val="20"/>
              </w:rPr>
            </w:pPr>
            <w:r>
              <w:rPr>
                <w:sz w:val="20"/>
              </w:rPr>
              <w:t>55175*</w:t>
            </w:r>
          </w:p>
        </w:tc>
        <w:tc>
          <w:tcPr>
            <w:tcW w:w="2816" w:type="dxa"/>
          </w:tcPr>
          <w:p w14:paraId="0F1C0777" w14:textId="77777777" w:rsidR="00BB2832" w:rsidRDefault="00E2799E">
            <w:pPr>
              <w:pStyle w:val="TableParagraph"/>
              <w:ind w:left="108" w:right="756"/>
              <w:rPr>
                <w:sz w:val="20"/>
              </w:rPr>
            </w:pPr>
            <w:r>
              <w:rPr>
                <w:sz w:val="20"/>
              </w:rPr>
              <w:t xml:space="preserve">Piemaksa par robotizēta </w:t>
            </w:r>
            <w:proofErr w:type="spellStart"/>
            <w:r>
              <w:rPr>
                <w:sz w:val="20"/>
              </w:rPr>
              <w:t>vertikalizācijas</w:t>
            </w:r>
            <w:proofErr w:type="spellEnd"/>
            <w:r>
              <w:rPr>
                <w:sz w:val="20"/>
              </w:rPr>
              <w:t xml:space="preserve"> galda</w:t>
            </w:r>
          </w:p>
          <w:p w14:paraId="41570A6A" w14:textId="77777777" w:rsidR="00BB2832" w:rsidRDefault="00E2799E">
            <w:pPr>
              <w:pStyle w:val="TableParagraph"/>
              <w:spacing w:line="220" w:lineRule="exact"/>
              <w:ind w:left="108"/>
              <w:rPr>
                <w:sz w:val="20"/>
              </w:rPr>
            </w:pPr>
            <w:r>
              <w:rPr>
                <w:sz w:val="20"/>
              </w:rPr>
              <w:t>izmantošanu</w:t>
            </w:r>
          </w:p>
        </w:tc>
        <w:tc>
          <w:tcPr>
            <w:tcW w:w="1173" w:type="dxa"/>
          </w:tcPr>
          <w:p w14:paraId="43376876" w14:textId="77777777" w:rsidR="00BB2832" w:rsidRDefault="00E2799E">
            <w:pPr>
              <w:pStyle w:val="TableParagraph"/>
              <w:spacing w:line="220" w:lineRule="exact"/>
              <w:ind w:left="86" w:right="77"/>
              <w:jc w:val="center"/>
              <w:rPr>
                <w:sz w:val="20"/>
              </w:rPr>
            </w:pPr>
            <w:r>
              <w:rPr>
                <w:sz w:val="20"/>
              </w:rPr>
              <w:t>1.25</w:t>
            </w:r>
          </w:p>
        </w:tc>
        <w:tc>
          <w:tcPr>
            <w:tcW w:w="3644" w:type="dxa"/>
          </w:tcPr>
          <w:p w14:paraId="3FAF5C8C" w14:textId="77777777" w:rsidR="00BB2832" w:rsidRDefault="00E2799E">
            <w:pPr>
              <w:pStyle w:val="TableParagraph"/>
              <w:ind w:left="108" w:right="133"/>
              <w:rPr>
                <w:sz w:val="20"/>
              </w:rPr>
            </w:pPr>
            <w:r>
              <w:rPr>
                <w:sz w:val="20"/>
              </w:rPr>
              <w:t>Samaksa par šo manipulāciju tiek veikta, ja to norāda par stacionārā esoša pacienta</w:t>
            </w:r>
          </w:p>
          <w:p w14:paraId="457E2CFE" w14:textId="77777777" w:rsidR="00BB2832" w:rsidRDefault="00E2799E">
            <w:pPr>
              <w:pStyle w:val="TableParagraph"/>
              <w:spacing w:line="220" w:lineRule="exact"/>
              <w:ind w:left="108"/>
              <w:rPr>
                <w:sz w:val="20"/>
              </w:rPr>
            </w:pPr>
            <w:r>
              <w:rPr>
                <w:sz w:val="20"/>
              </w:rPr>
              <w:t>rehabilitāciju.</w:t>
            </w:r>
          </w:p>
        </w:tc>
      </w:tr>
      <w:tr w:rsidR="00BB2832" w14:paraId="6AA81276" w14:textId="77777777">
        <w:trPr>
          <w:trHeight w:val="1149"/>
        </w:trPr>
        <w:tc>
          <w:tcPr>
            <w:tcW w:w="986" w:type="dxa"/>
          </w:tcPr>
          <w:p w14:paraId="15EFB72D" w14:textId="77777777" w:rsidR="00BB2832" w:rsidRDefault="00E2799E">
            <w:pPr>
              <w:pStyle w:val="TableParagraph"/>
              <w:spacing w:line="220" w:lineRule="exact"/>
              <w:rPr>
                <w:sz w:val="20"/>
              </w:rPr>
            </w:pPr>
            <w:r>
              <w:rPr>
                <w:sz w:val="20"/>
              </w:rPr>
              <w:t>55176**</w:t>
            </w:r>
          </w:p>
        </w:tc>
        <w:tc>
          <w:tcPr>
            <w:tcW w:w="2816" w:type="dxa"/>
          </w:tcPr>
          <w:p w14:paraId="2852F1C5" w14:textId="77777777" w:rsidR="00BB2832" w:rsidRDefault="00E2799E">
            <w:pPr>
              <w:pStyle w:val="TableParagraph"/>
              <w:ind w:left="108" w:right="123"/>
              <w:rPr>
                <w:sz w:val="20"/>
              </w:rPr>
            </w:pPr>
            <w:r>
              <w:rPr>
                <w:sz w:val="20"/>
              </w:rPr>
              <w:t>Funkcionālā speciālista vai psihologa darbs ar pacientu grupu (30 minūtes). Norāda par katru pacientu (grupā 3-5</w:t>
            </w:r>
          </w:p>
          <w:p w14:paraId="1111E3CB" w14:textId="77777777" w:rsidR="00BB2832" w:rsidRDefault="00E2799E">
            <w:pPr>
              <w:pStyle w:val="TableParagraph"/>
              <w:spacing w:line="219" w:lineRule="exact"/>
              <w:ind w:left="108"/>
              <w:rPr>
                <w:sz w:val="20"/>
              </w:rPr>
            </w:pPr>
            <w:r>
              <w:rPr>
                <w:sz w:val="20"/>
              </w:rPr>
              <w:t>pacienti)</w:t>
            </w:r>
          </w:p>
        </w:tc>
        <w:tc>
          <w:tcPr>
            <w:tcW w:w="1173" w:type="dxa"/>
          </w:tcPr>
          <w:p w14:paraId="765C9253" w14:textId="77777777" w:rsidR="00BB2832" w:rsidRDefault="00E2799E">
            <w:pPr>
              <w:pStyle w:val="TableParagraph"/>
              <w:spacing w:line="220" w:lineRule="exact"/>
              <w:ind w:left="86" w:right="77"/>
              <w:jc w:val="center"/>
              <w:rPr>
                <w:sz w:val="20"/>
              </w:rPr>
            </w:pPr>
            <w:r>
              <w:rPr>
                <w:sz w:val="20"/>
              </w:rPr>
              <w:t>1.97</w:t>
            </w:r>
          </w:p>
        </w:tc>
        <w:tc>
          <w:tcPr>
            <w:tcW w:w="3644" w:type="dxa"/>
          </w:tcPr>
          <w:p w14:paraId="5866611A"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2121293F" w14:textId="77777777">
        <w:trPr>
          <w:trHeight w:val="1149"/>
        </w:trPr>
        <w:tc>
          <w:tcPr>
            <w:tcW w:w="986" w:type="dxa"/>
          </w:tcPr>
          <w:p w14:paraId="4CD927E9" w14:textId="77777777" w:rsidR="00BB2832" w:rsidRDefault="00E2799E">
            <w:pPr>
              <w:pStyle w:val="TableParagraph"/>
              <w:spacing w:line="220" w:lineRule="exact"/>
              <w:rPr>
                <w:sz w:val="20"/>
              </w:rPr>
            </w:pPr>
            <w:r>
              <w:rPr>
                <w:sz w:val="20"/>
              </w:rPr>
              <w:t>55177**</w:t>
            </w:r>
          </w:p>
        </w:tc>
        <w:tc>
          <w:tcPr>
            <w:tcW w:w="2816" w:type="dxa"/>
          </w:tcPr>
          <w:p w14:paraId="41DCF6D4" w14:textId="77777777" w:rsidR="00BB2832" w:rsidRDefault="00E2799E">
            <w:pPr>
              <w:pStyle w:val="TableParagraph"/>
              <w:ind w:left="108" w:right="123"/>
              <w:rPr>
                <w:sz w:val="20"/>
              </w:rPr>
            </w:pPr>
            <w:r>
              <w:rPr>
                <w:sz w:val="20"/>
              </w:rPr>
              <w:t>Funkcionālā speciālista vai psihologa darbs ar pacientu grupu (nākamās 15 minūtes). Norāda par katru pacientu</w:t>
            </w:r>
          </w:p>
          <w:p w14:paraId="54F5ED0B" w14:textId="77777777" w:rsidR="00BB2832" w:rsidRDefault="00E2799E">
            <w:pPr>
              <w:pStyle w:val="TableParagraph"/>
              <w:spacing w:line="220" w:lineRule="exact"/>
              <w:ind w:left="108"/>
              <w:rPr>
                <w:sz w:val="20"/>
              </w:rPr>
            </w:pPr>
            <w:r>
              <w:rPr>
                <w:sz w:val="20"/>
              </w:rPr>
              <w:t>(grupā 3-5 pacienti)</w:t>
            </w:r>
          </w:p>
        </w:tc>
        <w:tc>
          <w:tcPr>
            <w:tcW w:w="1173" w:type="dxa"/>
          </w:tcPr>
          <w:p w14:paraId="7993AA84" w14:textId="77777777" w:rsidR="00BB2832" w:rsidRDefault="00E2799E">
            <w:pPr>
              <w:pStyle w:val="TableParagraph"/>
              <w:spacing w:line="220" w:lineRule="exact"/>
              <w:ind w:left="86" w:right="77"/>
              <w:jc w:val="center"/>
              <w:rPr>
                <w:sz w:val="20"/>
              </w:rPr>
            </w:pPr>
            <w:r>
              <w:rPr>
                <w:sz w:val="20"/>
              </w:rPr>
              <w:t>0.92</w:t>
            </w:r>
          </w:p>
        </w:tc>
        <w:tc>
          <w:tcPr>
            <w:tcW w:w="3644" w:type="dxa"/>
          </w:tcPr>
          <w:p w14:paraId="31017CE5"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6505CBC1" w14:textId="77777777">
        <w:trPr>
          <w:trHeight w:val="1151"/>
        </w:trPr>
        <w:tc>
          <w:tcPr>
            <w:tcW w:w="986" w:type="dxa"/>
          </w:tcPr>
          <w:p w14:paraId="10381761" w14:textId="77777777" w:rsidR="00BB2832" w:rsidRDefault="00E2799E">
            <w:pPr>
              <w:pStyle w:val="TableParagraph"/>
              <w:spacing w:line="220" w:lineRule="exact"/>
              <w:rPr>
                <w:sz w:val="20"/>
              </w:rPr>
            </w:pPr>
            <w:r>
              <w:rPr>
                <w:sz w:val="20"/>
              </w:rPr>
              <w:t>55178**</w:t>
            </w:r>
          </w:p>
        </w:tc>
        <w:tc>
          <w:tcPr>
            <w:tcW w:w="2816" w:type="dxa"/>
          </w:tcPr>
          <w:p w14:paraId="52E58E46" w14:textId="77777777" w:rsidR="00BB2832" w:rsidRDefault="00E2799E">
            <w:pPr>
              <w:pStyle w:val="TableParagraph"/>
              <w:ind w:left="108" w:right="123"/>
              <w:rPr>
                <w:sz w:val="20"/>
              </w:rPr>
            </w:pPr>
            <w:r>
              <w:rPr>
                <w:sz w:val="20"/>
              </w:rPr>
              <w:t>Funkcionālā speciālista vai psihologa darbs ar pacientu grupu (30 minūtes). Norāda par</w:t>
            </w:r>
          </w:p>
          <w:p w14:paraId="4B8FE972" w14:textId="77777777" w:rsidR="00BB2832" w:rsidRDefault="00E2799E">
            <w:pPr>
              <w:pStyle w:val="TableParagraph"/>
              <w:spacing w:line="230" w:lineRule="atLeast"/>
              <w:ind w:left="108" w:right="651"/>
              <w:rPr>
                <w:sz w:val="20"/>
              </w:rPr>
            </w:pPr>
            <w:r>
              <w:rPr>
                <w:sz w:val="20"/>
              </w:rPr>
              <w:t>katru pacientu (grupā 6-8 pacienti)</w:t>
            </w:r>
          </w:p>
        </w:tc>
        <w:tc>
          <w:tcPr>
            <w:tcW w:w="1173" w:type="dxa"/>
          </w:tcPr>
          <w:p w14:paraId="6AFBA855" w14:textId="77777777" w:rsidR="00BB2832" w:rsidRDefault="00E2799E">
            <w:pPr>
              <w:pStyle w:val="TableParagraph"/>
              <w:spacing w:line="220" w:lineRule="exact"/>
              <w:ind w:left="86" w:right="77"/>
              <w:jc w:val="center"/>
              <w:rPr>
                <w:sz w:val="20"/>
              </w:rPr>
            </w:pPr>
            <w:r>
              <w:rPr>
                <w:sz w:val="20"/>
              </w:rPr>
              <w:t>0.98</w:t>
            </w:r>
          </w:p>
        </w:tc>
        <w:tc>
          <w:tcPr>
            <w:tcW w:w="3644" w:type="dxa"/>
          </w:tcPr>
          <w:p w14:paraId="5375B0A0" w14:textId="77777777" w:rsidR="00BB2832" w:rsidRDefault="00E2799E">
            <w:pPr>
              <w:pStyle w:val="TableParagraph"/>
              <w:ind w:left="108" w:right="190"/>
              <w:rPr>
                <w:sz w:val="20"/>
              </w:rPr>
            </w:pPr>
            <w:r>
              <w:rPr>
                <w:sz w:val="20"/>
              </w:rPr>
              <w:t>Samaksa par šo manipulāciju tiek veikta, ja to norāda par psihiatriska profila pacienta stacionāru ārstēšanu.</w:t>
            </w:r>
          </w:p>
        </w:tc>
      </w:tr>
      <w:tr w:rsidR="00BB2832" w14:paraId="73C0B9BE" w14:textId="77777777">
        <w:trPr>
          <w:trHeight w:val="688"/>
        </w:trPr>
        <w:tc>
          <w:tcPr>
            <w:tcW w:w="986" w:type="dxa"/>
          </w:tcPr>
          <w:p w14:paraId="2A669EF4" w14:textId="77777777" w:rsidR="00BB2832" w:rsidRDefault="00E2799E">
            <w:pPr>
              <w:pStyle w:val="TableParagraph"/>
              <w:spacing w:line="220" w:lineRule="exact"/>
              <w:rPr>
                <w:sz w:val="20"/>
              </w:rPr>
            </w:pPr>
            <w:r>
              <w:rPr>
                <w:sz w:val="20"/>
              </w:rPr>
              <w:t>55179**</w:t>
            </w:r>
          </w:p>
        </w:tc>
        <w:tc>
          <w:tcPr>
            <w:tcW w:w="2816" w:type="dxa"/>
          </w:tcPr>
          <w:p w14:paraId="3DECC970" w14:textId="77777777" w:rsidR="00BB2832" w:rsidRDefault="00E2799E">
            <w:pPr>
              <w:pStyle w:val="TableParagraph"/>
              <w:spacing w:line="237" w:lineRule="auto"/>
              <w:ind w:left="108"/>
              <w:rPr>
                <w:sz w:val="20"/>
              </w:rPr>
            </w:pPr>
            <w:r>
              <w:rPr>
                <w:sz w:val="20"/>
              </w:rPr>
              <w:t>Funkcionālā speciālista vai psihologa darbs ar pacientu</w:t>
            </w:r>
          </w:p>
          <w:p w14:paraId="3FF89C83" w14:textId="77777777" w:rsidR="00BB2832" w:rsidRDefault="00E2799E">
            <w:pPr>
              <w:pStyle w:val="TableParagraph"/>
              <w:spacing w:line="220" w:lineRule="exact"/>
              <w:ind w:left="108"/>
              <w:rPr>
                <w:sz w:val="20"/>
              </w:rPr>
            </w:pPr>
            <w:r>
              <w:rPr>
                <w:sz w:val="20"/>
              </w:rPr>
              <w:t>grupu (nākamās 15 minūtes).</w:t>
            </w:r>
          </w:p>
        </w:tc>
        <w:tc>
          <w:tcPr>
            <w:tcW w:w="1173" w:type="dxa"/>
          </w:tcPr>
          <w:p w14:paraId="3F992ABA" w14:textId="77777777" w:rsidR="00BB2832" w:rsidRDefault="00E2799E">
            <w:pPr>
              <w:pStyle w:val="TableParagraph"/>
              <w:spacing w:line="220" w:lineRule="exact"/>
              <w:ind w:left="86" w:right="77"/>
              <w:jc w:val="center"/>
              <w:rPr>
                <w:sz w:val="20"/>
              </w:rPr>
            </w:pPr>
            <w:r>
              <w:rPr>
                <w:sz w:val="20"/>
              </w:rPr>
              <w:t>0.49</w:t>
            </w:r>
          </w:p>
        </w:tc>
        <w:tc>
          <w:tcPr>
            <w:tcW w:w="3644" w:type="dxa"/>
          </w:tcPr>
          <w:p w14:paraId="7208F2F1" w14:textId="77777777" w:rsidR="00BB2832" w:rsidRDefault="00E2799E">
            <w:pPr>
              <w:pStyle w:val="TableParagraph"/>
              <w:spacing w:line="237" w:lineRule="auto"/>
              <w:ind w:left="108" w:right="190"/>
              <w:rPr>
                <w:sz w:val="20"/>
              </w:rPr>
            </w:pPr>
            <w:r>
              <w:rPr>
                <w:sz w:val="20"/>
              </w:rPr>
              <w:t>Samaksa par šo manipulāciju tiek veikta, ja to norāda par psihiatriska profila</w:t>
            </w:r>
          </w:p>
          <w:p w14:paraId="5C5CEB6E" w14:textId="77777777" w:rsidR="00BB2832" w:rsidRDefault="00E2799E">
            <w:pPr>
              <w:pStyle w:val="TableParagraph"/>
              <w:spacing w:line="220" w:lineRule="exact"/>
              <w:ind w:left="108"/>
              <w:rPr>
                <w:sz w:val="20"/>
              </w:rPr>
            </w:pPr>
            <w:r>
              <w:rPr>
                <w:sz w:val="20"/>
              </w:rPr>
              <w:t>pacienta stacionāru ārstēšanu.</w:t>
            </w:r>
          </w:p>
        </w:tc>
      </w:tr>
    </w:tbl>
    <w:p w14:paraId="43A2A59C" w14:textId="77777777" w:rsidR="00BB2832" w:rsidRDefault="00BB2832">
      <w:pPr>
        <w:spacing w:line="220"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6614DA25" w14:textId="77777777">
        <w:trPr>
          <w:trHeight w:val="460"/>
        </w:trPr>
        <w:tc>
          <w:tcPr>
            <w:tcW w:w="986" w:type="dxa"/>
          </w:tcPr>
          <w:p w14:paraId="51B8279D" w14:textId="77777777" w:rsidR="00BB2832" w:rsidRDefault="00BB2832">
            <w:pPr>
              <w:pStyle w:val="TableParagraph"/>
              <w:ind w:left="0"/>
              <w:rPr>
                <w:sz w:val="18"/>
              </w:rPr>
            </w:pPr>
          </w:p>
        </w:tc>
        <w:tc>
          <w:tcPr>
            <w:tcW w:w="2816" w:type="dxa"/>
          </w:tcPr>
          <w:p w14:paraId="20D498FD" w14:textId="77777777" w:rsidR="00BB2832" w:rsidRDefault="00E2799E">
            <w:pPr>
              <w:pStyle w:val="TableParagraph"/>
              <w:spacing w:line="220" w:lineRule="exact"/>
              <w:ind w:left="108"/>
              <w:rPr>
                <w:sz w:val="20"/>
              </w:rPr>
            </w:pPr>
            <w:r>
              <w:rPr>
                <w:sz w:val="20"/>
              </w:rPr>
              <w:t>Norāda par katru pacientu</w:t>
            </w:r>
          </w:p>
          <w:p w14:paraId="16FDEB6B" w14:textId="77777777" w:rsidR="00BB2832" w:rsidRDefault="00E2799E">
            <w:pPr>
              <w:pStyle w:val="TableParagraph"/>
              <w:spacing w:line="220" w:lineRule="exact"/>
              <w:ind w:left="108"/>
              <w:rPr>
                <w:sz w:val="20"/>
              </w:rPr>
            </w:pPr>
            <w:r>
              <w:rPr>
                <w:sz w:val="20"/>
              </w:rPr>
              <w:t>(grupā 6-8 pacienti)</w:t>
            </w:r>
          </w:p>
        </w:tc>
        <w:tc>
          <w:tcPr>
            <w:tcW w:w="1173" w:type="dxa"/>
          </w:tcPr>
          <w:p w14:paraId="263D229E" w14:textId="77777777" w:rsidR="00BB2832" w:rsidRDefault="00BB2832">
            <w:pPr>
              <w:pStyle w:val="TableParagraph"/>
              <w:ind w:left="0"/>
              <w:rPr>
                <w:sz w:val="18"/>
              </w:rPr>
            </w:pPr>
          </w:p>
        </w:tc>
        <w:tc>
          <w:tcPr>
            <w:tcW w:w="3644" w:type="dxa"/>
          </w:tcPr>
          <w:p w14:paraId="1265CA76" w14:textId="77777777" w:rsidR="00BB2832" w:rsidRDefault="00BB2832">
            <w:pPr>
              <w:pStyle w:val="TableParagraph"/>
              <w:ind w:left="0"/>
              <w:rPr>
                <w:sz w:val="18"/>
              </w:rPr>
            </w:pPr>
          </w:p>
        </w:tc>
      </w:tr>
      <w:tr w:rsidR="00BB2832" w14:paraId="0DB021CA" w14:textId="77777777">
        <w:trPr>
          <w:trHeight w:val="1840"/>
        </w:trPr>
        <w:tc>
          <w:tcPr>
            <w:tcW w:w="986" w:type="dxa"/>
          </w:tcPr>
          <w:p w14:paraId="4901B002" w14:textId="77777777" w:rsidR="00BB2832" w:rsidRDefault="00E2799E">
            <w:pPr>
              <w:pStyle w:val="TableParagraph"/>
              <w:spacing w:line="220" w:lineRule="exact"/>
              <w:rPr>
                <w:sz w:val="20"/>
              </w:rPr>
            </w:pPr>
            <w:r>
              <w:rPr>
                <w:sz w:val="20"/>
              </w:rPr>
              <w:t>55180*</w:t>
            </w:r>
          </w:p>
        </w:tc>
        <w:tc>
          <w:tcPr>
            <w:tcW w:w="2816" w:type="dxa"/>
          </w:tcPr>
          <w:p w14:paraId="60CA0C26" w14:textId="77777777" w:rsidR="00BB2832" w:rsidRDefault="00E2799E">
            <w:pPr>
              <w:pStyle w:val="TableParagraph"/>
              <w:ind w:left="108"/>
              <w:rPr>
                <w:sz w:val="20"/>
              </w:rPr>
            </w:pPr>
            <w:proofErr w:type="spellStart"/>
            <w:r>
              <w:rPr>
                <w:sz w:val="20"/>
              </w:rPr>
              <w:t>Multiprofesionāls</w:t>
            </w:r>
            <w:proofErr w:type="spellEnd"/>
            <w:r>
              <w:rPr>
                <w:sz w:val="20"/>
              </w:rPr>
              <w:t xml:space="preserve"> rehabilitācijas bāzes pakalpojums stacionārā (2–3 stundas)</w:t>
            </w:r>
          </w:p>
        </w:tc>
        <w:tc>
          <w:tcPr>
            <w:tcW w:w="1173" w:type="dxa"/>
          </w:tcPr>
          <w:p w14:paraId="4240FC53" w14:textId="77777777" w:rsidR="00BB2832" w:rsidRDefault="00E2799E">
            <w:pPr>
              <w:pStyle w:val="TableParagraph"/>
              <w:spacing w:line="220" w:lineRule="exact"/>
              <w:ind w:left="86" w:right="77"/>
              <w:jc w:val="center"/>
              <w:rPr>
                <w:sz w:val="20"/>
              </w:rPr>
            </w:pPr>
            <w:r>
              <w:rPr>
                <w:sz w:val="20"/>
              </w:rPr>
              <w:t>43.26</w:t>
            </w:r>
          </w:p>
        </w:tc>
        <w:tc>
          <w:tcPr>
            <w:tcW w:w="3644" w:type="dxa"/>
          </w:tcPr>
          <w:p w14:paraId="521CD2EB" w14:textId="77777777" w:rsidR="00BB2832" w:rsidRDefault="00E2799E">
            <w:pPr>
              <w:pStyle w:val="TableParagraph"/>
              <w:ind w:left="108" w:right="79"/>
              <w:rPr>
                <w:sz w:val="20"/>
              </w:rPr>
            </w:pPr>
            <w:r>
              <w:rPr>
                <w:sz w:val="20"/>
              </w:rPr>
              <w:t xml:space="preserve">Apmaksā, ja to norāda par pacienta </w:t>
            </w:r>
            <w:proofErr w:type="spellStart"/>
            <w:r>
              <w:rPr>
                <w:sz w:val="20"/>
              </w:rPr>
              <w:t>subakūtu</w:t>
            </w:r>
            <w:proofErr w:type="spellEnd"/>
            <w:r>
              <w:rPr>
                <w:sz w:val="20"/>
              </w:rPr>
              <w:t xml:space="preserve">, ilgtermiņa vai perinatālā periodā radušos stāvokļu rehabilitāciju. Vienam pacientam vienu reizi diennaktī norāda </w:t>
            </w:r>
            <w:proofErr w:type="spellStart"/>
            <w:r>
              <w:rPr>
                <w:sz w:val="20"/>
              </w:rPr>
              <w:t>multiprofesionālās</w:t>
            </w:r>
            <w:proofErr w:type="spellEnd"/>
            <w:r>
              <w:rPr>
                <w:sz w:val="20"/>
              </w:rPr>
              <w:t xml:space="preserve"> komandas vadītājs.</w:t>
            </w:r>
          </w:p>
          <w:p w14:paraId="36D46840" w14:textId="77777777" w:rsidR="00BB2832" w:rsidRDefault="00E2799E">
            <w:pPr>
              <w:pStyle w:val="TableParagraph"/>
              <w:spacing w:line="230" w:lineRule="exact"/>
              <w:ind w:left="108"/>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2728DB88" w14:textId="77777777">
        <w:trPr>
          <w:trHeight w:val="1840"/>
        </w:trPr>
        <w:tc>
          <w:tcPr>
            <w:tcW w:w="986" w:type="dxa"/>
          </w:tcPr>
          <w:p w14:paraId="390D0140" w14:textId="77777777" w:rsidR="00BB2832" w:rsidRDefault="00E2799E">
            <w:pPr>
              <w:pStyle w:val="TableParagraph"/>
              <w:spacing w:line="220" w:lineRule="exact"/>
              <w:rPr>
                <w:sz w:val="20"/>
              </w:rPr>
            </w:pPr>
            <w:r>
              <w:rPr>
                <w:sz w:val="20"/>
              </w:rPr>
              <w:t>55181*</w:t>
            </w:r>
          </w:p>
        </w:tc>
        <w:tc>
          <w:tcPr>
            <w:tcW w:w="2816" w:type="dxa"/>
          </w:tcPr>
          <w:p w14:paraId="42F5B6F0" w14:textId="77777777" w:rsidR="00BB2832" w:rsidRDefault="00E2799E">
            <w:pPr>
              <w:pStyle w:val="TableParagraph"/>
              <w:ind w:left="108" w:right="505"/>
              <w:jc w:val="both"/>
              <w:rPr>
                <w:sz w:val="20"/>
              </w:rPr>
            </w:pPr>
            <w:r>
              <w:rPr>
                <w:sz w:val="20"/>
              </w:rPr>
              <w:t xml:space="preserve">Intensīvs </w:t>
            </w:r>
            <w:proofErr w:type="spellStart"/>
            <w:r>
              <w:rPr>
                <w:sz w:val="20"/>
              </w:rPr>
              <w:t>multiprofesionāls</w:t>
            </w:r>
            <w:proofErr w:type="spellEnd"/>
            <w:r>
              <w:rPr>
                <w:sz w:val="20"/>
              </w:rPr>
              <w:t xml:space="preserve"> rehabilitācijas</w:t>
            </w:r>
            <w:r>
              <w:rPr>
                <w:spacing w:val="-15"/>
                <w:sz w:val="20"/>
              </w:rPr>
              <w:t xml:space="preserve"> </w:t>
            </w:r>
            <w:r>
              <w:rPr>
                <w:sz w:val="20"/>
              </w:rPr>
              <w:t>pakalpojums stacionārā (3–4</w:t>
            </w:r>
            <w:r>
              <w:rPr>
                <w:spacing w:val="-2"/>
                <w:sz w:val="20"/>
              </w:rPr>
              <w:t xml:space="preserve"> </w:t>
            </w:r>
            <w:r>
              <w:rPr>
                <w:sz w:val="20"/>
              </w:rPr>
              <w:t>stundas)</w:t>
            </w:r>
          </w:p>
        </w:tc>
        <w:tc>
          <w:tcPr>
            <w:tcW w:w="1173" w:type="dxa"/>
          </w:tcPr>
          <w:p w14:paraId="6777E1FD" w14:textId="77777777" w:rsidR="00BB2832" w:rsidRDefault="00E2799E">
            <w:pPr>
              <w:pStyle w:val="TableParagraph"/>
              <w:spacing w:line="220" w:lineRule="exact"/>
              <w:ind w:left="86" w:right="77"/>
              <w:jc w:val="center"/>
              <w:rPr>
                <w:sz w:val="20"/>
              </w:rPr>
            </w:pPr>
            <w:r>
              <w:rPr>
                <w:sz w:val="20"/>
              </w:rPr>
              <w:t>57.54</w:t>
            </w:r>
          </w:p>
        </w:tc>
        <w:tc>
          <w:tcPr>
            <w:tcW w:w="3644" w:type="dxa"/>
          </w:tcPr>
          <w:p w14:paraId="7D2587B7" w14:textId="77777777" w:rsidR="00BB2832" w:rsidRDefault="00E2799E">
            <w:pPr>
              <w:pStyle w:val="TableParagraph"/>
              <w:ind w:left="108" w:right="79"/>
              <w:rPr>
                <w:sz w:val="20"/>
              </w:rPr>
            </w:pPr>
            <w:r>
              <w:rPr>
                <w:sz w:val="20"/>
              </w:rPr>
              <w:t xml:space="preserve">Apmaksā, ja to norāda par pacienta </w:t>
            </w:r>
            <w:proofErr w:type="spellStart"/>
            <w:r>
              <w:rPr>
                <w:sz w:val="20"/>
              </w:rPr>
              <w:t>subakūtu</w:t>
            </w:r>
            <w:proofErr w:type="spellEnd"/>
            <w:r>
              <w:rPr>
                <w:sz w:val="20"/>
              </w:rPr>
              <w:t xml:space="preserve">, ilgtermiņa vai perinatālā periodā radušos stāvokļu rehabilitāciju. Vienam pacientam vienu reizi diennaktī norāda </w:t>
            </w:r>
            <w:proofErr w:type="spellStart"/>
            <w:r>
              <w:rPr>
                <w:sz w:val="20"/>
              </w:rPr>
              <w:t>multiprofesionālās</w:t>
            </w:r>
            <w:proofErr w:type="spellEnd"/>
            <w:r>
              <w:rPr>
                <w:sz w:val="20"/>
              </w:rPr>
              <w:t xml:space="preserve"> komandas vadītājs.</w:t>
            </w:r>
          </w:p>
          <w:p w14:paraId="23D46B66" w14:textId="77777777" w:rsidR="00BB2832" w:rsidRDefault="00E2799E">
            <w:pPr>
              <w:pStyle w:val="TableParagraph"/>
              <w:spacing w:line="230" w:lineRule="exact"/>
              <w:ind w:left="108"/>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1ED6F8AE" w14:textId="77777777">
        <w:trPr>
          <w:trHeight w:val="2069"/>
        </w:trPr>
        <w:tc>
          <w:tcPr>
            <w:tcW w:w="986" w:type="dxa"/>
          </w:tcPr>
          <w:p w14:paraId="657AC213" w14:textId="77777777" w:rsidR="00BB2832" w:rsidRDefault="00E2799E">
            <w:pPr>
              <w:pStyle w:val="TableParagraph"/>
              <w:spacing w:line="220" w:lineRule="exact"/>
              <w:rPr>
                <w:sz w:val="20"/>
              </w:rPr>
            </w:pPr>
            <w:r>
              <w:rPr>
                <w:sz w:val="20"/>
              </w:rPr>
              <w:t>55182**</w:t>
            </w:r>
          </w:p>
        </w:tc>
        <w:tc>
          <w:tcPr>
            <w:tcW w:w="2816" w:type="dxa"/>
          </w:tcPr>
          <w:p w14:paraId="317452A8" w14:textId="77777777" w:rsidR="00BB2832" w:rsidRDefault="00E2799E">
            <w:pPr>
              <w:pStyle w:val="TableParagraph"/>
              <w:ind w:left="108" w:right="78"/>
              <w:rPr>
                <w:sz w:val="20"/>
              </w:rPr>
            </w:pPr>
            <w:r>
              <w:rPr>
                <w:sz w:val="20"/>
              </w:rPr>
              <w:t>Individuāla rehabilitācijas plāna izstrādāšana stacionāram pacientam. Rehabilitācijas komandas apspriede, norāda katrs iesaistītais rehabilitācijas speciālists</w:t>
            </w:r>
          </w:p>
        </w:tc>
        <w:tc>
          <w:tcPr>
            <w:tcW w:w="1173" w:type="dxa"/>
          </w:tcPr>
          <w:p w14:paraId="5693C541" w14:textId="77777777" w:rsidR="00BB2832" w:rsidRDefault="00E2799E">
            <w:pPr>
              <w:pStyle w:val="TableParagraph"/>
              <w:spacing w:line="220" w:lineRule="exact"/>
              <w:ind w:left="86" w:right="77"/>
              <w:jc w:val="center"/>
              <w:rPr>
                <w:sz w:val="20"/>
              </w:rPr>
            </w:pPr>
            <w:r>
              <w:rPr>
                <w:sz w:val="20"/>
              </w:rPr>
              <w:t>3.48</w:t>
            </w:r>
          </w:p>
        </w:tc>
        <w:tc>
          <w:tcPr>
            <w:tcW w:w="3644" w:type="dxa"/>
          </w:tcPr>
          <w:p w14:paraId="7E0340BA" w14:textId="77777777" w:rsidR="00BB2832" w:rsidRDefault="00E2799E">
            <w:pPr>
              <w:pStyle w:val="TableParagraph"/>
              <w:ind w:left="108" w:right="156"/>
              <w:rPr>
                <w:sz w:val="20"/>
              </w:rPr>
            </w:pPr>
            <w:r>
              <w:rPr>
                <w:sz w:val="20"/>
              </w:rPr>
              <w:t>Samaksa par šo manipulāciju tiek veikta, ja to norāda par stacionāra pacienta akūtu rehabilitāciju jaukta profila gultās V – III līmeņa ārstniecības iestādēs un V līmeņa specializētās ārstniecības iestādēs - VSIA “Traumatoloģijas un ortopēdijas slimnīca”, SIA “Rīgas 2.slimnīca” vai par psihiatriska profila pacienta ārstēšanu.</w:t>
            </w:r>
          </w:p>
          <w:p w14:paraId="5DD711E9" w14:textId="77777777" w:rsidR="00BB2832" w:rsidRDefault="00E2799E">
            <w:pPr>
              <w:pStyle w:val="TableParagraph"/>
              <w:spacing w:line="219" w:lineRule="exact"/>
              <w:ind w:left="108"/>
              <w:rPr>
                <w:sz w:val="20"/>
              </w:rPr>
            </w:pPr>
            <w:r>
              <w:rPr>
                <w:sz w:val="20"/>
              </w:rPr>
              <w:t>Norāda vienu reizi ārstēšanās kursa laikā.</w:t>
            </w:r>
          </w:p>
        </w:tc>
      </w:tr>
      <w:tr w:rsidR="00BB2832" w14:paraId="643E8316" w14:textId="77777777">
        <w:trPr>
          <w:trHeight w:val="690"/>
        </w:trPr>
        <w:tc>
          <w:tcPr>
            <w:tcW w:w="986" w:type="dxa"/>
          </w:tcPr>
          <w:p w14:paraId="380EE74E" w14:textId="77777777" w:rsidR="00BB2832" w:rsidRDefault="00E2799E">
            <w:pPr>
              <w:pStyle w:val="TableParagraph"/>
              <w:spacing w:line="220" w:lineRule="exact"/>
              <w:rPr>
                <w:sz w:val="20"/>
              </w:rPr>
            </w:pPr>
            <w:r>
              <w:rPr>
                <w:sz w:val="20"/>
              </w:rPr>
              <w:t>60114*</w:t>
            </w:r>
          </w:p>
        </w:tc>
        <w:tc>
          <w:tcPr>
            <w:tcW w:w="2816" w:type="dxa"/>
          </w:tcPr>
          <w:p w14:paraId="2ECC68BD" w14:textId="77777777" w:rsidR="00BB2832" w:rsidRDefault="00E2799E">
            <w:pPr>
              <w:pStyle w:val="TableParagraph"/>
              <w:ind w:left="108"/>
              <w:rPr>
                <w:sz w:val="20"/>
              </w:rPr>
            </w:pPr>
            <w:r>
              <w:rPr>
                <w:sz w:val="20"/>
              </w:rPr>
              <w:t>Piemaksa par Botulīna toksīna (</w:t>
            </w:r>
            <w:proofErr w:type="spellStart"/>
            <w:r>
              <w:rPr>
                <w:sz w:val="20"/>
              </w:rPr>
              <w:t>Botox</w:t>
            </w:r>
            <w:proofErr w:type="spellEnd"/>
            <w:r>
              <w:rPr>
                <w:sz w:val="20"/>
              </w:rPr>
              <w:t xml:space="preserve"> 100) vienas vienības</w:t>
            </w:r>
          </w:p>
          <w:p w14:paraId="72DAE67C" w14:textId="77777777" w:rsidR="00BB2832" w:rsidRDefault="00E2799E">
            <w:pPr>
              <w:pStyle w:val="TableParagraph"/>
              <w:spacing w:line="220" w:lineRule="exact"/>
              <w:ind w:left="108"/>
              <w:rPr>
                <w:sz w:val="20"/>
              </w:rPr>
            </w:pPr>
            <w:r>
              <w:rPr>
                <w:sz w:val="20"/>
              </w:rPr>
              <w:t>lietošanu</w:t>
            </w:r>
          </w:p>
        </w:tc>
        <w:tc>
          <w:tcPr>
            <w:tcW w:w="1173" w:type="dxa"/>
          </w:tcPr>
          <w:p w14:paraId="52C91C5B" w14:textId="77777777" w:rsidR="00BB2832" w:rsidRDefault="00E2799E">
            <w:pPr>
              <w:pStyle w:val="TableParagraph"/>
              <w:spacing w:line="220" w:lineRule="exact"/>
              <w:ind w:left="86" w:right="77"/>
              <w:jc w:val="center"/>
              <w:rPr>
                <w:sz w:val="20"/>
              </w:rPr>
            </w:pPr>
            <w:r>
              <w:rPr>
                <w:sz w:val="20"/>
              </w:rPr>
              <w:t>2.52</w:t>
            </w:r>
          </w:p>
        </w:tc>
        <w:tc>
          <w:tcPr>
            <w:tcW w:w="3644" w:type="dxa"/>
          </w:tcPr>
          <w:p w14:paraId="0851ABE6" w14:textId="77777777" w:rsidR="00BB2832" w:rsidRDefault="00E2799E">
            <w:pPr>
              <w:pStyle w:val="TableParagraph"/>
              <w:ind w:left="108" w:right="190"/>
              <w:rPr>
                <w:sz w:val="20"/>
              </w:rPr>
            </w:pPr>
            <w:r>
              <w:rPr>
                <w:sz w:val="20"/>
              </w:rPr>
              <w:t>Samaksa par šo manipulāciju tiek veikta, ja to norāda pacientiem ar funkcionāliem</w:t>
            </w:r>
          </w:p>
          <w:p w14:paraId="403C4C0E" w14:textId="77777777" w:rsidR="00BB2832" w:rsidRDefault="00E2799E">
            <w:pPr>
              <w:pStyle w:val="TableParagraph"/>
              <w:spacing w:line="220" w:lineRule="exact"/>
              <w:ind w:left="108"/>
              <w:rPr>
                <w:sz w:val="20"/>
              </w:rPr>
            </w:pPr>
            <w:r>
              <w:rPr>
                <w:sz w:val="20"/>
              </w:rPr>
              <w:t xml:space="preserve">traucējumiem </w:t>
            </w:r>
            <w:proofErr w:type="spellStart"/>
            <w:r>
              <w:rPr>
                <w:sz w:val="20"/>
              </w:rPr>
              <w:t>spasticitātes</w:t>
            </w:r>
            <w:proofErr w:type="spellEnd"/>
            <w:r>
              <w:rPr>
                <w:sz w:val="20"/>
              </w:rPr>
              <w:t xml:space="preserve"> dēļ.</w:t>
            </w:r>
          </w:p>
        </w:tc>
      </w:tr>
      <w:tr w:rsidR="00BB2832" w14:paraId="4CEEC8C4" w14:textId="77777777">
        <w:trPr>
          <w:trHeight w:val="921"/>
        </w:trPr>
        <w:tc>
          <w:tcPr>
            <w:tcW w:w="986" w:type="dxa"/>
          </w:tcPr>
          <w:p w14:paraId="4D37C034" w14:textId="77777777" w:rsidR="00BB2832" w:rsidRDefault="00E2799E">
            <w:pPr>
              <w:pStyle w:val="TableParagraph"/>
              <w:spacing w:line="220" w:lineRule="exact"/>
              <w:rPr>
                <w:sz w:val="20"/>
              </w:rPr>
            </w:pPr>
            <w:r>
              <w:rPr>
                <w:sz w:val="20"/>
              </w:rPr>
              <w:t>60122</w:t>
            </w:r>
          </w:p>
        </w:tc>
        <w:tc>
          <w:tcPr>
            <w:tcW w:w="2816" w:type="dxa"/>
          </w:tcPr>
          <w:p w14:paraId="6ED5633B" w14:textId="77777777" w:rsidR="00BB2832" w:rsidRDefault="00E2799E">
            <w:pPr>
              <w:pStyle w:val="TableParagraph"/>
              <w:ind w:left="108"/>
              <w:rPr>
                <w:sz w:val="20"/>
              </w:rPr>
            </w:pPr>
            <w:r>
              <w:rPr>
                <w:sz w:val="20"/>
              </w:rPr>
              <w:t>Piemaksa psihiatram par darbu dienas stacionārā, strādājot ar pacientiem ar garīgiem un</w:t>
            </w:r>
          </w:p>
          <w:p w14:paraId="0B4CAE32" w14:textId="77777777" w:rsidR="00BB2832" w:rsidRDefault="00E2799E">
            <w:pPr>
              <w:pStyle w:val="TableParagraph"/>
              <w:spacing w:line="220" w:lineRule="exact"/>
              <w:ind w:left="108"/>
              <w:rPr>
                <w:sz w:val="20"/>
              </w:rPr>
            </w:pPr>
            <w:r>
              <w:rPr>
                <w:sz w:val="20"/>
              </w:rPr>
              <w:t>psihiskiem traucējumiem</w:t>
            </w:r>
          </w:p>
        </w:tc>
        <w:tc>
          <w:tcPr>
            <w:tcW w:w="1173" w:type="dxa"/>
          </w:tcPr>
          <w:p w14:paraId="17C36D0A" w14:textId="77777777" w:rsidR="00BB2832" w:rsidRDefault="00E2799E">
            <w:pPr>
              <w:pStyle w:val="TableParagraph"/>
              <w:spacing w:line="220" w:lineRule="exact"/>
              <w:ind w:left="86" w:right="77"/>
              <w:jc w:val="center"/>
              <w:rPr>
                <w:sz w:val="20"/>
              </w:rPr>
            </w:pPr>
            <w:r>
              <w:rPr>
                <w:sz w:val="20"/>
              </w:rPr>
              <w:t>3.20</w:t>
            </w:r>
          </w:p>
        </w:tc>
        <w:tc>
          <w:tcPr>
            <w:tcW w:w="3644" w:type="dxa"/>
          </w:tcPr>
          <w:p w14:paraId="3F3AC6F0" w14:textId="77777777" w:rsidR="00BB2832" w:rsidRDefault="00E2799E">
            <w:pPr>
              <w:pStyle w:val="TableParagraph"/>
              <w:ind w:left="108" w:right="104"/>
              <w:rPr>
                <w:sz w:val="20"/>
              </w:rPr>
            </w:pPr>
            <w:r>
              <w:rPr>
                <w:sz w:val="20"/>
              </w:rPr>
              <w:t>Samaksa par šo manipulāciju tiek veikta, ja to norāda pacientiem pie šādiem pamata diagnozes kodiem: F00–F99.</w:t>
            </w:r>
          </w:p>
        </w:tc>
      </w:tr>
      <w:tr w:rsidR="00BB2832" w14:paraId="00D24437" w14:textId="77777777">
        <w:trPr>
          <w:trHeight w:val="688"/>
        </w:trPr>
        <w:tc>
          <w:tcPr>
            <w:tcW w:w="986" w:type="dxa"/>
          </w:tcPr>
          <w:p w14:paraId="7F98F066" w14:textId="77777777" w:rsidR="00BB2832" w:rsidRDefault="00E2799E">
            <w:pPr>
              <w:pStyle w:val="TableParagraph"/>
              <w:spacing w:line="220" w:lineRule="exact"/>
              <w:rPr>
                <w:sz w:val="20"/>
              </w:rPr>
            </w:pPr>
            <w:r>
              <w:rPr>
                <w:sz w:val="20"/>
              </w:rPr>
              <w:t>60221</w:t>
            </w:r>
          </w:p>
        </w:tc>
        <w:tc>
          <w:tcPr>
            <w:tcW w:w="2816" w:type="dxa"/>
          </w:tcPr>
          <w:p w14:paraId="294B7A28" w14:textId="77777777" w:rsidR="00BB2832" w:rsidRDefault="00E2799E">
            <w:pPr>
              <w:pStyle w:val="TableParagraph"/>
              <w:spacing w:line="237" w:lineRule="auto"/>
              <w:ind w:left="108" w:right="284"/>
              <w:rPr>
                <w:sz w:val="20"/>
              </w:rPr>
            </w:pPr>
            <w:r>
              <w:rPr>
                <w:sz w:val="20"/>
              </w:rPr>
              <w:t xml:space="preserve">Atbilžu sagatavošana pēc </w:t>
            </w:r>
            <w:proofErr w:type="spellStart"/>
            <w:r>
              <w:rPr>
                <w:sz w:val="20"/>
              </w:rPr>
              <w:t>tiesībsargājošo</w:t>
            </w:r>
            <w:proofErr w:type="spellEnd"/>
            <w:r>
              <w:rPr>
                <w:sz w:val="20"/>
              </w:rPr>
              <w:t xml:space="preserve"> un citu iestāžu</w:t>
            </w:r>
          </w:p>
          <w:p w14:paraId="4F9A292C" w14:textId="77777777" w:rsidR="00BB2832" w:rsidRDefault="00E2799E">
            <w:pPr>
              <w:pStyle w:val="TableParagraph"/>
              <w:spacing w:line="220" w:lineRule="exact"/>
              <w:ind w:left="108"/>
              <w:rPr>
                <w:sz w:val="20"/>
              </w:rPr>
            </w:pPr>
            <w:r>
              <w:rPr>
                <w:sz w:val="20"/>
              </w:rPr>
              <w:t>motivēta pieprasījuma</w:t>
            </w:r>
          </w:p>
        </w:tc>
        <w:tc>
          <w:tcPr>
            <w:tcW w:w="1173" w:type="dxa"/>
          </w:tcPr>
          <w:p w14:paraId="682A5240" w14:textId="77777777" w:rsidR="00BB2832" w:rsidRDefault="00E2799E">
            <w:pPr>
              <w:pStyle w:val="TableParagraph"/>
              <w:spacing w:line="220" w:lineRule="exact"/>
              <w:ind w:left="86" w:right="77"/>
              <w:jc w:val="center"/>
              <w:rPr>
                <w:sz w:val="20"/>
              </w:rPr>
            </w:pPr>
            <w:r>
              <w:rPr>
                <w:sz w:val="20"/>
              </w:rPr>
              <w:t>0.00</w:t>
            </w:r>
          </w:p>
        </w:tc>
        <w:tc>
          <w:tcPr>
            <w:tcW w:w="3644" w:type="dxa"/>
          </w:tcPr>
          <w:p w14:paraId="3AA25637" w14:textId="77777777" w:rsidR="00BB2832" w:rsidRDefault="00E2799E">
            <w:pPr>
              <w:pStyle w:val="TableParagraph"/>
              <w:spacing w:line="237" w:lineRule="auto"/>
              <w:ind w:left="108" w:right="318"/>
              <w:rPr>
                <w:sz w:val="20"/>
              </w:rPr>
            </w:pPr>
            <w:r>
              <w:rPr>
                <w:sz w:val="20"/>
              </w:rPr>
              <w:t>Manipulācijas norāda psihiatri un bērnu psihiatri.</w:t>
            </w:r>
          </w:p>
        </w:tc>
      </w:tr>
      <w:tr w:rsidR="00BB2832" w14:paraId="399736E6" w14:textId="77777777">
        <w:trPr>
          <w:trHeight w:val="460"/>
        </w:trPr>
        <w:tc>
          <w:tcPr>
            <w:tcW w:w="986" w:type="dxa"/>
          </w:tcPr>
          <w:p w14:paraId="1D8FA95B" w14:textId="77777777" w:rsidR="00BB2832" w:rsidRDefault="00E2799E">
            <w:pPr>
              <w:pStyle w:val="TableParagraph"/>
              <w:spacing w:line="220" w:lineRule="exact"/>
              <w:rPr>
                <w:sz w:val="20"/>
              </w:rPr>
            </w:pPr>
            <w:r>
              <w:rPr>
                <w:sz w:val="20"/>
              </w:rPr>
              <w:t>60222</w:t>
            </w:r>
          </w:p>
        </w:tc>
        <w:tc>
          <w:tcPr>
            <w:tcW w:w="2816" w:type="dxa"/>
          </w:tcPr>
          <w:p w14:paraId="2B60C474" w14:textId="77777777" w:rsidR="00BB2832" w:rsidRDefault="00E2799E">
            <w:pPr>
              <w:pStyle w:val="TableParagraph"/>
              <w:spacing w:line="220" w:lineRule="exact"/>
              <w:ind w:left="108"/>
              <w:rPr>
                <w:sz w:val="20"/>
              </w:rPr>
            </w:pPr>
            <w:r>
              <w:rPr>
                <w:sz w:val="20"/>
              </w:rPr>
              <w:t>Psihiatra piedalīšanās tiesas</w:t>
            </w:r>
          </w:p>
          <w:p w14:paraId="3A5D648E" w14:textId="77777777" w:rsidR="00BB2832" w:rsidRDefault="00E2799E">
            <w:pPr>
              <w:pStyle w:val="TableParagraph"/>
              <w:spacing w:line="220" w:lineRule="exact"/>
              <w:ind w:left="108"/>
              <w:rPr>
                <w:sz w:val="20"/>
              </w:rPr>
            </w:pPr>
            <w:r>
              <w:rPr>
                <w:sz w:val="20"/>
              </w:rPr>
              <w:t>sēdē</w:t>
            </w:r>
          </w:p>
        </w:tc>
        <w:tc>
          <w:tcPr>
            <w:tcW w:w="1173" w:type="dxa"/>
          </w:tcPr>
          <w:p w14:paraId="2BE76594" w14:textId="77777777" w:rsidR="00BB2832" w:rsidRDefault="00E2799E">
            <w:pPr>
              <w:pStyle w:val="TableParagraph"/>
              <w:spacing w:line="220" w:lineRule="exact"/>
              <w:ind w:left="86" w:right="77"/>
              <w:jc w:val="center"/>
              <w:rPr>
                <w:sz w:val="20"/>
              </w:rPr>
            </w:pPr>
            <w:r>
              <w:rPr>
                <w:sz w:val="20"/>
              </w:rPr>
              <w:t>0.00</w:t>
            </w:r>
          </w:p>
        </w:tc>
        <w:tc>
          <w:tcPr>
            <w:tcW w:w="3644" w:type="dxa"/>
          </w:tcPr>
          <w:p w14:paraId="6730B395" w14:textId="77777777" w:rsidR="00BB2832" w:rsidRDefault="00E2799E">
            <w:pPr>
              <w:pStyle w:val="TableParagraph"/>
              <w:spacing w:line="220" w:lineRule="exact"/>
              <w:ind w:left="108"/>
              <w:rPr>
                <w:sz w:val="20"/>
              </w:rPr>
            </w:pPr>
            <w:r>
              <w:rPr>
                <w:sz w:val="20"/>
              </w:rPr>
              <w:t>Manipulācijas norāda psihiatri un bērnu</w:t>
            </w:r>
          </w:p>
          <w:p w14:paraId="52664CA5" w14:textId="77777777" w:rsidR="00BB2832" w:rsidRDefault="00E2799E">
            <w:pPr>
              <w:pStyle w:val="TableParagraph"/>
              <w:spacing w:line="220" w:lineRule="exact"/>
              <w:ind w:left="108"/>
              <w:rPr>
                <w:sz w:val="20"/>
              </w:rPr>
            </w:pPr>
            <w:r>
              <w:rPr>
                <w:sz w:val="20"/>
              </w:rPr>
              <w:t>psihiatri.</w:t>
            </w:r>
          </w:p>
        </w:tc>
      </w:tr>
      <w:tr w:rsidR="00BB2832" w14:paraId="01E6FC83" w14:textId="77777777">
        <w:trPr>
          <w:trHeight w:val="460"/>
        </w:trPr>
        <w:tc>
          <w:tcPr>
            <w:tcW w:w="986" w:type="dxa"/>
          </w:tcPr>
          <w:p w14:paraId="7921F10A" w14:textId="77777777" w:rsidR="00BB2832" w:rsidRDefault="00E2799E">
            <w:pPr>
              <w:pStyle w:val="TableParagraph"/>
              <w:spacing w:line="220" w:lineRule="exact"/>
              <w:rPr>
                <w:sz w:val="20"/>
              </w:rPr>
            </w:pPr>
            <w:r>
              <w:rPr>
                <w:sz w:val="20"/>
              </w:rPr>
              <w:t>60223</w:t>
            </w:r>
          </w:p>
        </w:tc>
        <w:tc>
          <w:tcPr>
            <w:tcW w:w="2816" w:type="dxa"/>
          </w:tcPr>
          <w:p w14:paraId="26290485" w14:textId="77777777" w:rsidR="00BB2832" w:rsidRDefault="00E2799E">
            <w:pPr>
              <w:pStyle w:val="TableParagraph"/>
              <w:spacing w:line="220" w:lineRule="exact"/>
              <w:ind w:left="108"/>
              <w:rPr>
                <w:sz w:val="20"/>
              </w:rPr>
            </w:pPr>
            <w:r>
              <w:rPr>
                <w:sz w:val="20"/>
              </w:rPr>
              <w:t>Psihiatra atzinuma sagatavošana</w:t>
            </w:r>
          </w:p>
          <w:p w14:paraId="0E9F2DC6" w14:textId="77777777" w:rsidR="00BB2832" w:rsidRDefault="00E2799E">
            <w:pPr>
              <w:pStyle w:val="TableParagraph"/>
              <w:spacing w:line="220" w:lineRule="exact"/>
              <w:ind w:left="108"/>
              <w:rPr>
                <w:sz w:val="20"/>
              </w:rPr>
            </w:pPr>
            <w:r>
              <w:rPr>
                <w:sz w:val="20"/>
              </w:rPr>
              <w:t>tiesai</w:t>
            </w:r>
          </w:p>
        </w:tc>
        <w:tc>
          <w:tcPr>
            <w:tcW w:w="1173" w:type="dxa"/>
          </w:tcPr>
          <w:p w14:paraId="0BABB50A" w14:textId="77777777" w:rsidR="00BB2832" w:rsidRDefault="00E2799E">
            <w:pPr>
              <w:pStyle w:val="TableParagraph"/>
              <w:spacing w:line="220" w:lineRule="exact"/>
              <w:ind w:left="86" w:right="77"/>
              <w:jc w:val="center"/>
              <w:rPr>
                <w:sz w:val="20"/>
              </w:rPr>
            </w:pPr>
            <w:r>
              <w:rPr>
                <w:sz w:val="20"/>
              </w:rPr>
              <w:t>0.00</w:t>
            </w:r>
          </w:p>
        </w:tc>
        <w:tc>
          <w:tcPr>
            <w:tcW w:w="3644" w:type="dxa"/>
          </w:tcPr>
          <w:p w14:paraId="554CE546" w14:textId="77777777" w:rsidR="00BB2832" w:rsidRDefault="00E2799E">
            <w:pPr>
              <w:pStyle w:val="TableParagraph"/>
              <w:spacing w:line="220" w:lineRule="exact"/>
              <w:ind w:left="108"/>
              <w:rPr>
                <w:sz w:val="20"/>
              </w:rPr>
            </w:pPr>
            <w:r>
              <w:rPr>
                <w:sz w:val="20"/>
              </w:rPr>
              <w:t>Manipulācijas norāda psihiatri un bērnu</w:t>
            </w:r>
          </w:p>
          <w:p w14:paraId="02048174" w14:textId="77777777" w:rsidR="00BB2832" w:rsidRDefault="00E2799E">
            <w:pPr>
              <w:pStyle w:val="TableParagraph"/>
              <w:spacing w:line="220" w:lineRule="exact"/>
              <w:ind w:left="108"/>
              <w:rPr>
                <w:sz w:val="20"/>
              </w:rPr>
            </w:pPr>
            <w:r>
              <w:rPr>
                <w:sz w:val="20"/>
              </w:rPr>
              <w:t>psihiatri.</w:t>
            </w:r>
          </w:p>
        </w:tc>
      </w:tr>
      <w:tr w:rsidR="00BB2832" w14:paraId="7A65916C" w14:textId="77777777">
        <w:trPr>
          <w:trHeight w:val="1149"/>
        </w:trPr>
        <w:tc>
          <w:tcPr>
            <w:tcW w:w="986" w:type="dxa"/>
          </w:tcPr>
          <w:p w14:paraId="1571D801" w14:textId="77777777" w:rsidR="00BB2832" w:rsidRDefault="00E2799E">
            <w:pPr>
              <w:pStyle w:val="TableParagraph"/>
              <w:spacing w:line="220" w:lineRule="exact"/>
              <w:rPr>
                <w:sz w:val="20"/>
              </w:rPr>
            </w:pPr>
            <w:r>
              <w:rPr>
                <w:sz w:val="20"/>
              </w:rPr>
              <w:t>60224</w:t>
            </w:r>
          </w:p>
        </w:tc>
        <w:tc>
          <w:tcPr>
            <w:tcW w:w="2816" w:type="dxa"/>
          </w:tcPr>
          <w:p w14:paraId="4B78617E" w14:textId="77777777" w:rsidR="00BB2832" w:rsidRDefault="00E2799E">
            <w:pPr>
              <w:pStyle w:val="TableParagraph"/>
              <w:ind w:left="108"/>
              <w:rPr>
                <w:sz w:val="20"/>
              </w:rPr>
            </w:pPr>
            <w:r>
              <w:rPr>
                <w:sz w:val="20"/>
              </w:rPr>
              <w:t>Darba spēju un funkcionēšanas traucējumu izvērtēšana un dokumentācijas sagatavošana,</w:t>
            </w:r>
          </w:p>
          <w:p w14:paraId="64410DC2" w14:textId="77777777" w:rsidR="00BB2832" w:rsidRDefault="00E2799E">
            <w:pPr>
              <w:pStyle w:val="TableParagraph"/>
              <w:spacing w:line="230" w:lineRule="exact"/>
              <w:ind w:left="108"/>
              <w:rPr>
                <w:sz w:val="20"/>
              </w:rPr>
            </w:pPr>
            <w:r>
              <w:rPr>
                <w:sz w:val="20"/>
              </w:rPr>
              <w:t>nosūtot ambulatoru pacientu uz specializēto VDEĀVK</w:t>
            </w:r>
          </w:p>
        </w:tc>
        <w:tc>
          <w:tcPr>
            <w:tcW w:w="1173" w:type="dxa"/>
          </w:tcPr>
          <w:p w14:paraId="2EB9C430" w14:textId="77777777" w:rsidR="00BB2832" w:rsidRDefault="00E2799E">
            <w:pPr>
              <w:pStyle w:val="TableParagraph"/>
              <w:spacing w:line="220" w:lineRule="exact"/>
              <w:ind w:left="86" w:right="77"/>
              <w:jc w:val="center"/>
              <w:rPr>
                <w:sz w:val="20"/>
              </w:rPr>
            </w:pPr>
            <w:r>
              <w:rPr>
                <w:sz w:val="20"/>
              </w:rPr>
              <w:t>0.00</w:t>
            </w:r>
          </w:p>
        </w:tc>
        <w:tc>
          <w:tcPr>
            <w:tcW w:w="3644" w:type="dxa"/>
          </w:tcPr>
          <w:p w14:paraId="27A830D1" w14:textId="77777777" w:rsidR="00BB2832" w:rsidRDefault="00E2799E">
            <w:pPr>
              <w:pStyle w:val="TableParagraph"/>
              <w:ind w:left="108" w:right="318"/>
              <w:rPr>
                <w:sz w:val="20"/>
              </w:rPr>
            </w:pPr>
            <w:r>
              <w:rPr>
                <w:sz w:val="20"/>
              </w:rPr>
              <w:t>Manipulācijas norāda psihiatri un bērnu psihiatri.</w:t>
            </w:r>
          </w:p>
        </w:tc>
      </w:tr>
      <w:tr w:rsidR="00BB2832" w14:paraId="0EE43919" w14:textId="77777777">
        <w:trPr>
          <w:trHeight w:val="459"/>
        </w:trPr>
        <w:tc>
          <w:tcPr>
            <w:tcW w:w="986" w:type="dxa"/>
          </w:tcPr>
          <w:p w14:paraId="2588D1B9" w14:textId="77777777" w:rsidR="00BB2832" w:rsidRDefault="00E2799E">
            <w:pPr>
              <w:pStyle w:val="TableParagraph"/>
              <w:spacing w:line="219" w:lineRule="exact"/>
              <w:rPr>
                <w:sz w:val="20"/>
              </w:rPr>
            </w:pPr>
            <w:r>
              <w:rPr>
                <w:sz w:val="20"/>
              </w:rPr>
              <w:t>60225</w:t>
            </w:r>
          </w:p>
        </w:tc>
        <w:tc>
          <w:tcPr>
            <w:tcW w:w="2816" w:type="dxa"/>
          </w:tcPr>
          <w:p w14:paraId="0CE278DB" w14:textId="77777777" w:rsidR="00BB2832" w:rsidRDefault="00E2799E">
            <w:pPr>
              <w:pStyle w:val="TableParagraph"/>
              <w:spacing w:line="219" w:lineRule="exact"/>
              <w:ind w:left="108"/>
              <w:rPr>
                <w:sz w:val="20"/>
              </w:rPr>
            </w:pPr>
            <w:r>
              <w:rPr>
                <w:sz w:val="20"/>
              </w:rPr>
              <w:t>Bērnu psihiatra slēdziena</w:t>
            </w:r>
          </w:p>
          <w:p w14:paraId="67432A72" w14:textId="77777777" w:rsidR="00BB2832" w:rsidRDefault="00E2799E">
            <w:pPr>
              <w:pStyle w:val="TableParagraph"/>
              <w:spacing w:line="220" w:lineRule="exact"/>
              <w:ind w:left="108"/>
              <w:rPr>
                <w:sz w:val="20"/>
              </w:rPr>
            </w:pPr>
            <w:r>
              <w:rPr>
                <w:sz w:val="20"/>
              </w:rPr>
              <w:t>sagatavošana ārējām iestādēm</w:t>
            </w:r>
          </w:p>
        </w:tc>
        <w:tc>
          <w:tcPr>
            <w:tcW w:w="1173" w:type="dxa"/>
          </w:tcPr>
          <w:p w14:paraId="16C03CCB" w14:textId="77777777" w:rsidR="00BB2832" w:rsidRDefault="00E2799E">
            <w:pPr>
              <w:pStyle w:val="TableParagraph"/>
              <w:spacing w:line="219" w:lineRule="exact"/>
              <w:ind w:left="86" w:right="77"/>
              <w:jc w:val="center"/>
              <w:rPr>
                <w:sz w:val="20"/>
              </w:rPr>
            </w:pPr>
            <w:r>
              <w:rPr>
                <w:sz w:val="20"/>
              </w:rPr>
              <w:t>0.00</w:t>
            </w:r>
          </w:p>
        </w:tc>
        <w:tc>
          <w:tcPr>
            <w:tcW w:w="3644" w:type="dxa"/>
          </w:tcPr>
          <w:p w14:paraId="67E9085E" w14:textId="77777777" w:rsidR="00BB2832" w:rsidRDefault="00E2799E">
            <w:pPr>
              <w:pStyle w:val="TableParagraph"/>
              <w:spacing w:line="219" w:lineRule="exact"/>
              <w:ind w:left="108"/>
              <w:rPr>
                <w:sz w:val="20"/>
              </w:rPr>
            </w:pPr>
            <w:r>
              <w:rPr>
                <w:sz w:val="20"/>
              </w:rPr>
              <w:t>Manipulācijas norāda psihiatri un bērnu</w:t>
            </w:r>
          </w:p>
          <w:p w14:paraId="71F2E912" w14:textId="77777777" w:rsidR="00BB2832" w:rsidRDefault="00E2799E">
            <w:pPr>
              <w:pStyle w:val="TableParagraph"/>
              <w:spacing w:line="220" w:lineRule="exact"/>
              <w:ind w:left="108"/>
              <w:rPr>
                <w:sz w:val="20"/>
              </w:rPr>
            </w:pPr>
            <w:r>
              <w:rPr>
                <w:sz w:val="20"/>
              </w:rPr>
              <w:t>psihiatri.</w:t>
            </w:r>
          </w:p>
        </w:tc>
      </w:tr>
      <w:tr w:rsidR="00BB2832" w14:paraId="11C58071" w14:textId="77777777">
        <w:trPr>
          <w:trHeight w:val="916"/>
        </w:trPr>
        <w:tc>
          <w:tcPr>
            <w:tcW w:w="986" w:type="dxa"/>
            <w:tcBorders>
              <w:bottom w:val="single" w:sz="6" w:space="0" w:color="000000"/>
            </w:tcBorders>
          </w:tcPr>
          <w:p w14:paraId="646F3ABD" w14:textId="77777777" w:rsidR="00BB2832" w:rsidRDefault="00E2799E">
            <w:pPr>
              <w:pStyle w:val="TableParagraph"/>
              <w:spacing w:line="220" w:lineRule="exact"/>
              <w:rPr>
                <w:sz w:val="20"/>
              </w:rPr>
            </w:pPr>
            <w:r>
              <w:rPr>
                <w:sz w:val="20"/>
              </w:rPr>
              <w:t>60343</w:t>
            </w:r>
          </w:p>
        </w:tc>
        <w:tc>
          <w:tcPr>
            <w:tcW w:w="2816" w:type="dxa"/>
            <w:tcBorders>
              <w:bottom w:val="single" w:sz="6" w:space="0" w:color="000000"/>
            </w:tcBorders>
          </w:tcPr>
          <w:p w14:paraId="1A2D4984" w14:textId="77777777" w:rsidR="00BB2832" w:rsidRDefault="00E2799E">
            <w:pPr>
              <w:pStyle w:val="TableParagraph"/>
              <w:ind w:left="108" w:right="123"/>
              <w:rPr>
                <w:sz w:val="20"/>
              </w:rPr>
            </w:pPr>
            <w:r>
              <w:rPr>
                <w:sz w:val="20"/>
              </w:rPr>
              <w:t>Vakcinācija pret vējbakām, 2.pote</w:t>
            </w:r>
          </w:p>
        </w:tc>
        <w:tc>
          <w:tcPr>
            <w:tcW w:w="1173" w:type="dxa"/>
            <w:tcBorders>
              <w:bottom w:val="single" w:sz="6" w:space="0" w:color="000000"/>
            </w:tcBorders>
          </w:tcPr>
          <w:p w14:paraId="566A1329" w14:textId="77777777" w:rsidR="00BB2832" w:rsidRDefault="00E2799E">
            <w:pPr>
              <w:pStyle w:val="TableParagraph"/>
              <w:spacing w:line="220" w:lineRule="exact"/>
              <w:ind w:left="86" w:right="77"/>
              <w:jc w:val="center"/>
              <w:rPr>
                <w:sz w:val="20"/>
              </w:rPr>
            </w:pPr>
            <w:r>
              <w:rPr>
                <w:sz w:val="20"/>
              </w:rPr>
              <w:t>0.00</w:t>
            </w:r>
          </w:p>
        </w:tc>
        <w:tc>
          <w:tcPr>
            <w:tcW w:w="3644" w:type="dxa"/>
            <w:tcBorders>
              <w:bottom w:val="single" w:sz="6" w:space="0" w:color="000000"/>
            </w:tcBorders>
          </w:tcPr>
          <w:p w14:paraId="3E6DED4D" w14:textId="77777777" w:rsidR="00BB2832" w:rsidRDefault="00E2799E">
            <w:pPr>
              <w:pStyle w:val="TableParagraph"/>
              <w:ind w:left="108" w:right="473"/>
              <w:rPr>
                <w:sz w:val="20"/>
              </w:rPr>
            </w:pPr>
            <w:r>
              <w:rPr>
                <w:sz w:val="20"/>
              </w:rPr>
              <w:t>Ģimenes ārsts šo manipulāciju uzrāda Ambulatorā pacienta talonā atbilstoši</w:t>
            </w:r>
          </w:p>
          <w:p w14:paraId="1A3581E9" w14:textId="77777777" w:rsidR="00BB2832" w:rsidRDefault="00E2799E">
            <w:pPr>
              <w:pStyle w:val="TableParagraph"/>
              <w:spacing w:line="228" w:lineRule="exact"/>
              <w:ind w:left="108" w:right="512"/>
              <w:rPr>
                <w:sz w:val="20"/>
              </w:rPr>
            </w:pPr>
            <w:r>
              <w:rPr>
                <w:sz w:val="20"/>
              </w:rPr>
              <w:t>normatīvajam aktam par vakcinācijas noteikumiem.</w:t>
            </w:r>
          </w:p>
        </w:tc>
      </w:tr>
      <w:tr w:rsidR="00BB2832" w14:paraId="17FACD7E" w14:textId="77777777">
        <w:trPr>
          <w:trHeight w:val="688"/>
        </w:trPr>
        <w:tc>
          <w:tcPr>
            <w:tcW w:w="986" w:type="dxa"/>
            <w:tcBorders>
              <w:top w:val="single" w:sz="6" w:space="0" w:color="000000"/>
            </w:tcBorders>
          </w:tcPr>
          <w:p w14:paraId="60DD3CC0" w14:textId="77777777" w:rsidR="00BB2832" w:rsidRDefault="00E2799E">
            <w:pPr>
              <w:pStyle w:val="TableParagraph"/>
              <w:spacing w:line="218" w:lineRule="exact"/>
              <w:rPr>
                <w:sz w:val="20"/>
              </w:rPr>
            </w:pPr>
            <w:r>
              <w:rPr>
                <w:sz w:val="20"/>
              </w:rPr>
              <w:t>60388</w:t>
            </w:r>
          </w:p>
        </w:tc>
        <w:tc>
          <w:tcPr>
            <w:tcW w:w="2816" w:type="dxa"/>
            <w:tcBorders>
              <w:top w:val="single" w:sz="6" w:space="0" w:color="000000"/>
            </w:tcBorders>
          </w:tcPr>
          <w:p w14:paraId="22707974" w14:textId="77777777" w:rsidR="00BB2832" w:rsidRDefault="00E2799E">
            <w:pPr>
              <w:pStyle w:val="TableParagraph"/>
              <w:spacing w:line="218" w:lineRule="exact"/>
              <w:ind w:left="108"/>
              <w:rPr>
                <w:sz w:val="20"/>
              </w:rPr>
            </w:pPr>
            <w:r>
              <w:rPr>
                <w:sz w:val="20"/>
              </w:rPr>
              <w:t>Tālāka rehabilitācija nav</w:t>
            </w:r>
          </w:p>
          <w:p w14:paraId="4FF0199A" w14:textId="77777777" w:rsidR="00BB2832" w:rsidRDefault="00E2799E">
            <w:pPr>
              <w:pStyle w:val="TableParagraph"/>
              <w:ind w:left="108"/>
              <w:rPr>
                <w:sz w:val="20"/>
              </w:rPr>
            </w:pPr>
            <w:r>
              <w:rPr>
                <w:sz w:val="20"/>
              </w:rPr>
              <w:t>nepieciešama</w:t>
            </w:r>
          </w:p>
        </w:tc>
        <w:tc>
          <w:tcPr>
            <w:tcW w:w="1173" w:type="dxa"/>
            <w:tcBorders>
              <w:top w:val="single" w:sz="6" w:space="0" w:color="000000"/>
            </w:tcBorders>
          </w:tcPr>
          <w:p w14:paraId="49130734" w14:textId="77777777" w:rsidR="00BB2832" w:rsidRDefault="00E2799E">
            <w:pPr>
              <w:pStyle w:val="TableParagraph"/>
              <w:spacing w:line="218" w:lineRule="exact"/>
              <w:ind w:left="86" w:right="77"/>
              <w:jc w:val="center"/>
              <w:rPr>
                <w:sz w:val="20"/>
              </w:rPr>
            </w:pPr>
            <w:r>
              <w:rPr>
                <w:sz w:val="20"/>
              </w:rPr>
              <w:t>0.00</w:t>
            </w:r>
          </w:p>
        </w:tc>
        <w:tc>
          <w:tcPr>
            <w:tcW w:w="3644" w:type="dxa"/>
            <w:tcBorders>
              <w:top w:val="single" w:sz="6" w:space="0" w:color="000000"/>
            </w:tcBorders>
          </w:tcPr>
          <w:p w14:paraId="7A08430F" w14:textId="77777777" w:rsidR="00BB2832" w:rsidRDefault="00E2799E">
            <w:pPr>
              <w:pStyle w:val="TableParagraph"/>
              <w:spacing w:line="218" w:lineRule="exact"/>
              <w:ind w:left="108"/>
              <w:rPr>
                <w:sz w:val="20"/>
              </w:rPr>
            </w:pPr>
            <w:r>
              <w:rPr>
                <w:sz w:val="20"/>
              </w:rPr>
              <w:t>Manipulāciju norāda stacionāram</w:t>
            </w:r>
          </w:p>
          <w:p w14:paraId="2A01893E" w14:textId="77777777" w:rsidR="00BB2832" w:rsidRDefault="00E2799E">
            <w:pPr>
              <w:pStyle w:val="TableParagraph"/>
              <w:spacing w:line="230" w:lineRule="atLeast"/>
              <w:ind w:left="108" w:right="479"/>
              <w:rPr>
                <w:sz w:val="20"/>
              </w:rPr>
            </w:pPr>
            <w:r>
              <w:rPr>
                <w:sz w:val="20"/>
              </w:rPr>
              <w:t>pacientam izrakstoties no ārstniecības iestādes.</w:t>
            </w:r>
          </w:p>
        </w:tc>
      </w:tr>
      <w:tr w:rsidR="00BB2832" w14:paraId="601928DE" w14:textId="77777777">
        <w:trPr>
          <w:trHeight w:val="690"/>
        </w:trPr>
        <w:tc>
          <w:tcPr>
            <w:tcW w:w="986" w:type="dxa"/>
          </w:tcPr>
          <w:p w14:paraId="0BAA1692" w14:textId="77777777" w:rsidR="00BB2832" w:rsidRDefault="00E2799E">
            <w:pPr>
              <w:pStyle w:val="TableParagraph"/>
              <w:spacing w:line="220" w:lineRule="exact"/>
              <w:rPr>
                <w:sz w:val="20"/>
              </w:rPr>
            </w:pPr>
            <w:r>
              <w:rPr>
                <w:sz w:val="20"/>
              </w:rPr>
              <w:t>60389</w:t>
            </w:r>
          </w:p>
        </w:tc>
        <w:tc>
          <w:tcPr>
            <w:tcW w:w="2816" w:type="dxa"/>
          </w:tcPr>
          <w:p w14:paraId="17309092" w14:textId="77777777" w:rsidR="00BB2832" w:rsidRDefault="00E2799E">
            <w:pPr>
              <w:pStyle w:val="TableParagraph"/>
              <w:ind w:left="108" w:right="1039"/>
              <w:rPr>
                <w:sz w:val="20"/>
              </w:rPr>
            </w:pPr>
            <w:r>
              <w:rPr>
                <w:sz w:val="20"/>
              </w:rPr>
              <w:t>Izsniegts nosūtījums rehabilitācijai mājās</w:t>
            </w:r>
          </w:p>
        </w:tc>
        <w:tc>
          <w:tcPr>
            <w:tcW w:w="1173" w:type="dxa"/>
          </w:tcPr>
          <w:p w14:paraId="3D26E6FD" w14:textId="77777777" w:rsidR="00BB2832" w:rsidRDefault="00E2799E">
            <w:pPr>
              <w:pStyle w:val="TableParagraph"/>
              <w:spacing w:line="220" w:lineRule="exact"/>
              <w:ind w:left="86" w:right="77"/>
              <w:jc w:val="center"/>
              <w:rPr>
                <w:sz w:val="20"/>
              </w:rPr>
            </w:pPr>
            <w:r>
              <w:rPr>
                <w:sz w:val="20"/>
              </w:rPr>
              <w:t>0.00</w:t>
            </w:r>
          </w:p>
        </w:tc>
        <w:tc>
          <w:tcPr>
            <w:tcW w:w="3644" w:type="dxa"/>
          </w:tcPr>
          <w:p w14:paraId="1878495C" w14:textId="77777777" w:rsidR="00BB2832" w:rsidRDefault="00E2799E">
            <w:pPr>
              <w:pStyle w:val="TableParagraph"/>
              <w:spacing w:line="220" w:lineRule="exact"/>
              <w:ind w:left="108"/>
              <w:rPr>
                <w:sz w:val="20"/>
              </w:rPr>
            </w:pPr>
            <w:r>
              <w:rPr>
                <w:sz w:val="20"/>
              </w:rPr>
              <w:t>Manipulāciju norāda stacionāram</w:t>
            </w:r>
          </w:p>
          <w:p w14:paraId="59A312E8" w14:textId="77777777" w:rsidR="00BB2832" w:rsidRDefault="00E2799E">
            <w:pPr>
              <w:pStyle w:val="TableParagraph"/>
              <w:spacing w:line="230" w:lineRule="atLeast"/>
              <w:ind w:left="108"/>
              <w:rPr>
                <w:sz w:val="20"/>
              </w:rPr>
            </w:pPr>
            <w:r>
              <w:rPr>
                <w:sz w:val="20"/>
              </w:rPr>
              <w:t>pacientam izrakstoties no ārstniecības iestādes.</w:t>
            </w:r>
          </w:p>
        </w:tc>
      </w:tr>
      <w:tr w:rsidR="00BB2832" w14:paraId="747ECA2D" w14:textId="77777777">
        <w:trPr>
          <w:trHeight w:val="690"/>
        </w:trPr>
        <w:tc>
          <w:tcPr>
            <w:tcW w:w="986" w:type="dxa"/>
          </w:tcPr>
          <w:p w14:paraId="4041BDA4" w14:textId="77777777" w:rsidR="00BB2832" w:rsidRDefault="00E2799E">
            <w:pPr>
              <w:pStyle w:val="TableParagraph"/>
              <w:spacing w:line="220" w:lineRule="exact"/>
              <w:rPr>
                <w:sz w:val="20"/>
              </w:rPr>
            </w:pPr>
            <w:r>
              <w:rPr>
                <w:sz w:val="20"/>
              </w:rPr>
              <w:t>60390</w:t>
            </w:r>
          </w:p>
        </w:tc>
        <w:tc>
          <w:tcPr>
            <w:tcW w:w="2816" w:type="dxa"/>
          </w:tcPr>
          <w:p w14:paraId="3515131F" w14:textId="77777777" w:rsidR="00BB2832" w:rsidRDefault="00E2799E">
            <w:pPr>
              <w:pStyle w:val="TableParagraph"/>
              <w:spacing w:line="220" w:lineRule="exact"/>
              <w:ind w:left="108"/>
              <w:rPr>
                <w:sz w:val="20"/>
              </w:rPr>
            </w:pPr>
            <w:r>
              <w:rPr>
                <w:sz w:val="20"/>
              </w:rPr>
              <w:t>Izsniegts rehabilitācijas plāns</w:t>
            </w:r>
          </w:p>
          <w:p w14:paraId="048B5E3D" w14:textId="77777777" w:rsidR="00BB2832" w:rsidRDefault="00E2799E">
            <w:pPr>
              <w:pStyle w:val="TableParagraph"/>
              <w:spacing w:before="4" w:line="228" w:lineRule="exact"/>
              <w:ind w:left="108" w:right="173"/>
              <w:rPr>
                <w:sz w:val="20"/>
              </w:rPr>
            </w:pPr>
            <w:proofErr w:type="spellStart"/>
            <w:r>
              <w:rPr>
                <w:sz w:val="20"/>
              </w:rPr>
              <w:t>monoprofesionālai</w:t>
            </w:r>
            <w:proofErr w:type="spellEnd"/>
            <w:r>
              <w:rPr>
                <w:sz w:val="20"/>
              </w:rPr>
              <w:t xml:space="preserve"> ambulatorai rehabilitācijai</w:t>
            </w:r>
          </w:p>
        </w:tc>
        <w:tc>
          <w:tcPr>
            <w:tcW w:w="1173" w:type="dxa"/>
          </w:tcPr>
          <w:p w14:paraId="71AAF2B2" w14:textId="77777777" w:rsidR="00BB2832" w:rsidRDefault="00E2799E">
            <w:pPr>
              <w:pStyle w:val="TableParagraph"/>
              <w:spacing w:line="220" w:lineRule="exact"/>
              <w:ind w:left="86" w:right="77"/>
              <w:jc w:val="center"/>
              <w:rPr>
                <w:sz w:val="20"/>
              </w:rPr>
            </w:pPr>
            <w:r>
              <w:rPr>
                <w:sz w:val="20"/>
              </w:rPr>
              <w:t>0.00</w:t>
            </w:r>
          </w:p>
        </w:tc>
        <w:tc>
          <w:tcPr>
            <w:tcW w:w="3644" w:type="dxa"/>
          </w:tcPr>
          <w:p w14:paraId="462D7AC5" w14:textId="77777777" w:rsidR="00BB2832" w:rsidRDefault="00E2799E">
            <w:pPr>
              <w:pStyle w:val="TableParagraph"/>
              <w:spacing w:line="220" w:lineRule="exact"/>
              <w:ind w:left="108"/>
              <w:rPr>
                <w:sz w:val="20"/>
              </w:rPr>
            </w:pPr>
            <w:r>
              <w:rPr>
                <w:sz w:val="20"/>
              </w:rPr>
              <w:t>Manipulāciju norāda stacionāram</w:t>
            </w:r>
          </w:p>
          <w:p w14:paraId="59CBA4D1" w14:textId="77777777" w:rsidR="00BB2832" w:rsidRDefault="00E2799E">
            <w:pPr>
              <w:pStyle w:val="TableParagraph"/>
              <w:spacing w:before="4" w:line="228" w:lineRule="exact"/>
              <w:ind w:left="108"/>
              <w:rPr>
                <w:sz w:val="20"/>
              </w:rPr>
            </w:pPr>
            <w:r>
              <w:rPr>
                <w:sz w:val="20"/>
              </w:rPr>
              <w:t>pacientam izrakstoties no ārstniecības iestādes.</w:t>
            </w:r>
          </w:p>
        </w:tc>
      </w:tr>
    </w:tbl>
    <w:p w14:paraId="3F1F21E6" w14:textId="77777777" w:rsidR="00BB2832" w:rsidRDefault="00BB2832">
      <w:pPr>
        <w:spacing w:line="228"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6"/>
        <w:gridCol w:w="2816"/>
        <w:gridCol w:w="1173"/>
        <w:gridCol w:w="3644"/>
      </w:tblGrid>
      <w:tr w:rsidR="00BB2832" w14:paraId="55724B71" w14:textId="77777777">
        <w:trPr>
          <w:trHeight w:val="690"/>
        </w:trPr>
        <w:tc>
          <w:tcPr>
            <w:tcW w:w="986" w:type="dxa"/>
          </w:tcPr>
          <w:p w14:paraId="286450A5" w14:textId="77777777" w:rsidR="00BB2832" w:rsidRDefault="00E2799E">
            <w:pPr>
              <w:pStyle w:val="TableParagraph"/>
              <w:spacing w:line="220" w:lineRule="exact"/>
              <w:rPr>
                <w:sz w:val="20"/>
              </w:rPr>
            </w:pPr>
            <w:r>
              <w:rPr>
                <w:sz w:val="20"/>
              </w:rPr>
              <w:lastRenderedPageBreak/>
              <w:t>60391</w:t>
            </w:r>
          </w:p>
        </w:tc>
        <w:tc>
          <w:tcPr>
            <w:tcW w:w="2816" w:type="dxa"/>
          </w:tcPr>
          <w:p w14:paraId="2B76867C" w14:textId="77777777" w:rsidR="00BB2832" w:rsidRDefault="00E2799E">
            <w:pPr>
              <w:pStyle w:val="TableParagraph"/>
              <w:ind w:left="108" w:right="157"/>
              <w:rPr>
                <w:sz w:val="20"/>
              </w:rPr>
            </w:pPr>
            <w:r>
              <w:rPr>
                <w:sz w:val="20"/>
              </w:rPr>
              <w:t>Izsniegts rehabilitācijas plāns rehabilitācijai dienas stacionārā</w:t>
            </w:r>
          </w:p>
        </w:tc>
        <w:tc>
          <w:tcPr>
            <w:tcW w:w="1173" w:type="dxa"/>
          </w:tcPr>
          <w:p w14:paraId="7D1213E4" w14:textId="77777777" w:rsidR="00BB2832" w:rsidRDefault="00E2799E">
            <w:pPr>
              <w:pStyle w:val="TableParagraph"/>
              <w:spacing w:line="220" w:lineRule="exact"/>
              <w:ind w:left="86" w:right="77"/>
              <w:jc w:val="center"/>
              <w:rPr>
                <w:sz w:val="20"/>
              </w:rPr>
            </w:pPr>
            <w:r>
              <w:rPr>
                <w:sz w:val="20"/>
              </w:rPr>
              <w:t>0.00</w:t>
            </w:r>
          </w:p>
        </w:tc>
        <w:tc>
          <w:tcPr>
            <w:tcW w:w="3644" w:type="dxa"/>
          </w:tcPr>
          <w:p w14:paraId="399211A8" w14:textId="77777777" w:rsidR="00BB2832" w:rsidRDefault="00E2799E">
            <w:pPr>
              <w:pStyle w:val="TableParagraph"/>
              <w:spacing w:line="220" w:lineRule="exact"/>
              <w:ind w:left="108"/>
              <w:rPr>
                <w:sz w:val="20"/>
              </w:rPr>
            </w:pPr>
            <w:r>
              <w:rPr>
                <w:sz w:val="20"/>
              </w:rPr>
              <w:t>Manipulāciju norāda stacionāram</w:t>
            </w:r>
          </w:p>
          <w:p w14:paraId="33BC2F60" w14:textId="77777777" w:rsidR="00BB2832" w:rsidRDefault="00E2799E">
            <w:pPr>
              <w:pStyle w:val="TableParagraph"/>
              <w:spacing w:line="230" w:lineRule="atLeast"/>
              <w:ind w:left="108" w:right="479"/>
              <w:rPr>
                <w:sz w:val="20"/>
              </w:rPr>
            </w:pPr>
            <w:r>
              <w:rPr>
                <w:sz w:val="20"/>
              </w:rPr>
              <w:t>pacientam izrakstoties no ārstniecības iestādes.</w:t>
            </w:r>
          </w:p>
        </w:tc>
      </w:tr>
      <w:tr w:rsidR="00BB2832" w14:paraId="3B35B850" w14:textId="77777777">
        <w:trPr>
          <w:trHeight w:val="691"/>
        </w:trPr>
        <w:tc>
          <w:tcPr>
            <w:tcW w:w="986" w:type="dxa"/>
          </w:tcPr>
          <w:p w14:paraId="1CC51887" w14:textId="77777777" w:rsidR="00BB2832" w:rsidRDefault="00E2799E">
            <w:pPr>
              <w:pStyle w:val="TableParagraph"/>
              <w:spacing w:line="220" w:lineRule="exact"/>
              <w:rPr>
                <w:sz w:val="20"/>
              </w:rPr>
            </w:pPr>
            <w:r>
              <w:rPr>
                <w:sz w:val="20"/>
              </w:rPr>
              <w:t>60392</w:t>
            </w:r>
          </w:p>
        </w:tc>
        <w:tc>
          <w:tcPr>
            <w:tcW w:w="2816" w:type="dxa"/>
          </w:tcPr>
          <w:p w14:paraId="504AAACA" w14:textId="77777777" w:rsidR="00BB2832" w:rsidRDefault="00E2799E">
            <w:pPr>
              <w:pStyle w:val="TableParagraph"/>
              <w:ind w:left="108"/>
              <w:rPr>
                <w:sz w:val="20"/>
              </w:rPr>
            </w:pPr>
            <w:r>
              <w:rPr>
                <w:sz w:val="20"/>
              </w:rPr>
              <w:t>Izsniegts rehabilitācijas plāns stacionārai rehabilitācijai</w:t>
            </w:r>
          </w:p>
        </w:tc>
        <w:tc>
          <w:tcPr>
            <w:tcW w:w="1173" w:type="dxa"/>
          </w:tcPr>
          <w:p w14:paraId="5B86E69E" w14:textId="77777777" w:rsidR="00BB2832" w:rsidRDefault="00E2799E">
            <w:pPr>
              <w:pStyle w:val="TableParagraph"/>
              <w:spacing w:line="220" w:lineRule="exact"/>
              <w:ind w:left="86" w:right="77"/>
              <w:jc w:val="center"/>
              <w:rPr>
                <w:sz w:val="20"/>
              </w:rPr>
            </w:pPr>
            <w:r>
              <w:rPr>
                <w:sz w:val="20"/>
              </w:rPr>
              <w:t>0.00</w:t>
            </w:r>
          </w:p>
        </w:tc>
        <w:tc>
          <w:tcPr>
            <w:tcW w:w="3644" w:type="dxa"/>
          </w:tcPr>
          <w:p w14:paraId="614A1011" w14:textId="77777777" w:rsidR="00BB2832" w:rsidRDefault="00E2799E">
            <w:pPr>
              <w:pStyle w:val="TableParagraph"/>
              <w:spacing w:line="220" w:lineRule="exact"/>
              <w:ind w:left="108"/>
              <w:rPr>
                <w:sz w:val="20"/>
              </w:rPr>
            </w:pPr>
            <w:r>
              <w:rPr>
                <w:sz w:val="20"/>
              </w:rPr>
              <w:t>Manipulāciju norāda stacionāram</w:t>
            </w:r>
          </w:p>
          <w:p w14:paraId="71573FC1" w14:textId="77777777" w:rsidR="00BB2832" w:rsidRDefault="00E2799E">
            <w:pPr>
              <w:pStyle w:val="TableParagraph"/>
              <w:spacing w:line="230" w:lineRule="atLeast"/>
              <w:ind w:left="108"/>
              <w:rPr>
                <w:sz w:val="20"/>
              </w:rPr>
            </w:pPr>
            <w:r>
              <w:rPr>
                <w:sz w:val="20"/>
              </w:rPr>
              <w:t>pacientam izrakstoties no ārstniecības iestādes.</w:t>
            </w:r>
          </w:p>
        </w:tc>
      </w:tr>
      <w:tr w:rsidR="00BB2832" w14:paraId="53B8A7BD" w14:textId="77777777">
        <w:trPr>
          <w:trHeight w:val="688"/>
        </w:trPr>
        <w:tc>
          <w:tcPr>
            <w:tcW w:w="986" w:type="dxa"/>
          </w:tcPr>
          <w:p w14:paraId="16ECAFCE" w14:textId="77777777" w:rsidR="00BB2832" w:rsidRDefault="00E2799E">
            <w:pPr>
              <w:pStyle w:val="TableParagraph"/>
              <w:spacing w:line="220" w:lineRule="exact"/>
              <w:rPr>
                <w:sz w:val="20"/>
              </w:rPr>
            </w:pPr>
            <w:r>
              <w:rPr>
                <w:sz w:val="20"/>
              </w:rPr>
              <w:t>60393</w:t>
            </w:r>
          </w:p>
        </w:tc>
        <w:tc>
          <w:tcPr>
            <w:tcW w:w="2816" w:type="dxa"/>
          </w:tcPr>
          <w:p w14:paraId="1121240B" w14:textId="77777777" w:rsidR="00BB2832" w:rsidRDefault="00E2799E">
            <w:pPr>
              <w:pStyle w:val="TableParagraph"/>
              <w:ind w:left="108" w:right="123"/>
              <w:rPr>
                <w:sz w:val="20"/>
              </w:rPr>
            </w:pPr>
            <w:r>
              <w:rPr>
                <w:sz w:val="20"/>
              </w:rPr>
              <w:t>Izsniegts dinamiskās novērošanas plāns</w:t>
            </w:r>
          </w:p>
        </w:tc>
        <w:tc>
          <w:tcPr>
            <w:tcW w:w="1173" w:type="dxa"/>
          </w:tcPr>
          <w:p w14:paraId="3F7061EF" w14:textId="77777777" w:rsidR="00BB2832" w:rsidRDefault="00E2799E">
            <w:pPr>
              <w:pStyle w:val="TableParagraph"/>
              <w:spacing w:line="220" w:lineRule="exact"/>
              <w:ind w:left="86" w:right="77"/>
              <w:jc w:val="center"/>
              <w:rPr>
                <w:sz w:val="20"/>
              </w:rPr>
            </w:pPr>
            <w:r>
              <w:rPr>
                <w:sz w:val="20"/>
              </w:rPr>
              <w:t>0.00</w:t>
            </w:r>
          </w:p>
        </w:tc>
        <w:tc>
          <w:tcPr>
            <w:tcW w:w="3644" w:type="dxa"/>
          </w:tcPr>
          <w:p w14:paraId="5569E08B" w14:textId="77777777" w:rsidR="00BB2832" w:rsidRDefault="00E2799E">
            <w:pPr>
              <w:pStyle w:val="TableParagraph"/>
              <w:spacing w:line="220" w:lineRule="exact"/>
              <w:ind w:left="108"/>
              <w:rPr>
                <w:sz w:val="20"/>
              </w:rPr>
            </w:pPr>
            <w:r>
              <w:rPr>
                <w:sz w:val="20"/>
              </w:rPr>
              <w:t>Manipulāciju norāda stacionāram</w:t>
            </w:r>
          </w:p>
          <w:p w14:paraId="59D822B7" w14:textId="77777777" w:rsidR="00BB2832" w:rsidRDefault="00E2799E">
            <w:pPr>
              <w:pStyle w:val="TableParagraph"/>
              <w:spacing w:before="4" w:line="228" w:lineRule="exact"/>
              <w:ind w:left="108"/>
              <w:rPr>
                <w:sz w:val="20"/>
              </w:rPr>
            </w:pPr>
            <w:r>
              <w:rPr>
                <w:sz w:val="20"/>
              </w:rPr>
              <w:t>pacientam izrakstoties no ārstniecības iestādes.</w:t>
            </w:r>
          </w:p>
        </w:tc>
      </w:tr>
      <w:tr w:rsidR="00BB2832" w14:paraId="16C35F4A" w14:textId="77777777">
        <w:trPr>
          <w:trHeight w:val="921"/>
        </w:trPr>
        <w:tc>
          <w:tcPr>
            <w:tcW w:w="986" w:type="dxa"/>
          </w:tcPr>
          <w:p w14:paraId="6E07CEA8" w14:textId="77777777" w:rsidR="00BB2832" w:rsidRDefault="00E2799E">
            <w:pPr>
              <w:pStyle w:val="TableParagraph"/>
              <w:spacing w:line="220" w:lineRule="exact"/>
              <w:rPr>
                <w:sz w:val="20"/>
              </w:rPr>
            </w:pPr>
            <w:r>
              <w:rPr>
                <w:sz w:val="20"/>
              </w:rPr>
              <w:t>60394</w:t>
            </w:r>
          </w:p>
        </w:tc>
        <w:tc>
          <w:tcPr>
            <w:tcW w:w="2816" w:type="dxa"/>
          </w:tcPr>
          <w:p w14:paraId="3C8FEA6F" w14:textId="77777777" w:rsidR="00BB2832" w:rsidRDefault="00E2799E">
            <w:pPr>
              <w:pStyle w:val="TableParagraph"/>
              <w:ind w:left="108" w:right="189"/>
              <w:rPr>
                <w:sz w:val="20"/>
              </w:rPr>
            </w:pPr>
            <w:r>
              <w:rPr>
                <w:sz w:val="20"/>
              </w:rPr>
              <w:t xml:space="preserve">Nepieciešama atkārtota FMRĀ konsultācija pēc </w:t>
            </w:r>
            <w:proofErr w:type="spellStart"/>
            <w:r>
              <w:rPr>
                <w:sz w:val="20"/>
              </w:rPr>
              <w:t>monoprofesionālas</w:t>
            </w:r>
            <w:proofErr w:type="spellEnd"/>
          </w:p>
          <w:p w14:paraId="78217146" w14:textId="77777777" w:rsidR="00BB2832" w:rsidRDefault="00E2799E">
            <w:pPr>
              <w:pStyle w:val="TableParagraph"/>
              <w:spacing w:line="220" w:lineRule="exact"/>
              <w:ind w:left="108"/>
              <w:rPr>
                <w:sz w:val="20"/>
              </w:rPr>
            </w:pPr>
            <w:r>
              <w:rPr>
                <w:sz w:val="20"/>
              </w:rPr>
              <w:t>rehabilitācijas</w:t>
            </w:r>
          </w:p>
        </w:tc>
        <w:tc>
          <w:tcPr>
            <w:tcW w:w="1173" w:type="dxa"/>
          </w:tcPr>
          <w:p w14:paraId="3603792D" w14:textId="77777777" w:rsidR="00BB2832" w:rsidRDefault="00E2799E">
            <w:pPr>
              <w:pStyle w:val="TableParagraph"/>
              <w:spacing w:line="220" w:lineRule="exact"/>
              <w:ind w:left="86" w:right="77"/>
              <w:jc w:val="center"/>
              <w:rPr>
                <w:sz w:val="20"/>
              </w:rPr>
            </w:pPr>
            <w:r>
              <w:rPr>
                <w:sz w:val="20"/>
              </w:rPr>
              <w:t>0.00</w:t>
            </w:r>
          </w:p>
        </w:tc>
        <w:tc>
          <w:tcPr>
            <w:tcW w:w="3644" w:type="dxa"/>
          </w:tcPr>
          <w:p w14:paraId="3E4C78CE" w14:textId="77777777" w:rsidR="00BB2832" w:rsidRDefault="00E2799E">
            <w:pPr>
              <w:pStyle w:val="TableParagraph"/>
              <w:ind w:left="108" w:right="190"/>
              <w:rPr>
                <w:sz w:val="20"/>
              </w:rPr>
            </w:pPr>
            <w:r>
              <w:rPr>
                <w:sz w:val="20"/>
              </w:rPr>
              <w:t>Manipulāciju norāda stacionāram pacientam izrakstoties no ārstniecības iestādes.</w:t>
            </w:r>
          </w:p>
        </w:tc>
      </w:tr>
      <w:tr w:rsidR="00BB2832" w14:paraId="0B6B2119" w14:textId="77777777">
        <w:trPr>
          <w:trHeight w:val="690"/>
        </w:trPr>
        <w:tc>
          <w:tcPr>
            <w:tcW w:w="986" w:type="dxa"/>
          </w:tcPr>
          <w:p w14:paraId="602B554D" w14:textId="77777777" w:rsidR="00BB2832" w:rsidRDefault="00E2799E">
            <w:pPr>
              <w:pStyle w:val="TableParagraph"/>
              <w:spacing w:line="220" w:lineRule="exact"/>
              <w:rPr>
                <w:sz w:val="20"/>
              </w:rPr>
            </w:pPr>
            <w:r>
              <w:rPr>
                <w:sz w:val="20"/>
              </w:rPr>
              <w:t>60395</w:t>
            </w:r>
          </w:p>
        </w:tc>
        <w:tc>
          <w:tcPr>
            <w:tcW w:w="2816" w:type="dxa"/>
          </w:tcPr>
          <w:p w14:paraId="79744662" w14:textId="77777777" w:rsidR="00BB2832" w:rsidRDefault="00E2799E">
            <w:pPr>
              <w:pStyle w:val="TableParagraph"/>
              <w:ind w:left="108" w:right="134"/>
              <w:rPr>
                <w:sz w:val="20"/>
              </w:rPr>
            </w:pPr>
            <w:proofErr w:type="spellStart"/>
            <w:r>
              <w:rPr>
                <w:sz w:val="20"/>
              </w:rPr>
              <w:t>Subakūtā</w:t>
            </w:r>
            <w:proofErr w:type="spellEnd"/>
            <w:r>
              <w:rPr>
                <w:sz w:val="20"/>
              </w:rPr>
              <w:t xml:space="preserve"> rehabilitācija (augstas aprūpes intensitātes)</w:t>
            </w:r>
          </w:p>
        </w:tc>
        <w:tc>
          <w:tcPr>
            <w:tcW w:w="1173" w:type="dxa"/>
          </w:tcPr>
          <w:p w14:paraId="7CBD0E84" w14:textId="77777777" w:rsidR="00BB2832" w:rsidRDefault="00E2799E">
            <w:pPr>
              <w:pStyle w:val="TableParagraph"/>
              <w:spacing w:line="220" w:lineRule="exact"/>
              <w:ind w:left="86" w:right="77"/>
              <w:jc w:val="center"/>
              <w:rPr>
                <w:sz w:val="20"/>
              </w:rPr>
            </w:pPr>
            <w:r>
              <w:rPr>
                <w:sz w:val="20"/>
              </w:rPr>
              <w:t>0.00</w:t>
            </w:r>
          </w:p>
        </w:tc>
        <w:tc>
          <w:tcPr>
            <w:tcW w:w="3644" w:type="dxa"/>
          </w:tcPr>
          <w:p w14:paraId="7BE2D3F6" w14:textId="77777777" w:rsidR="00BB2832" w:rsidRDefault="00E2799E">
            <w:pPr>
              <w:pStyle w:val="TableParagraph"/>
              <w:ind w:left="108" w:right="135"/>
              <w:rPr>
                <w:sz w:val="20"/>
              </w:rPr>
            </w:pPr>
            <w:r>
              <w:rPr>
                <w:sz w:val="20"/>
              </w:rPr>
              <w:t>Manipulāciju norāda veicot rehabilitācijas pakalpojumu uzskaiti atbilstoši līguma</w:t>
            </w:r>
          </w:p>
          <w:p w14:paraId="47EA87DE" w14:textId="77777777" w:rsidR="00BB2832" w:rsidRDefault="00E2799E">
            <w:pPr>
              <w:pStyle w:val="TableParagraph"/>
              <w:spacing w:line="220" w:lineRule="exact"/>
              <w:ind w:left="108"/>
              <w:rPr>
                <w:sz w:val="20"/>
              </w:rPr>
            </w:pPr>
            <w:r>
              <w:rPr>
                <w:sz w:val="20"/>
              </w:rPr>
              <w:t>nosacījumiem.</w:t>
            </w:r>
          </w:p>
        </w:tc>
      </w:tr>
      <w:tr w:rsidR="00BB2832" w14:paraId="2BDC9428" w14:textId="77777777">
        <w:trPr>
          <w:trHeight w:val="688"/>
        </w:trPr>
        <w:tc>
          <w:tcPr>
            <w:tcW w:w="986" w:type="dxa"/>
          </w:tcPr>
          <w:p w14:paraId="27E18091" w14:textId="77777777" w:rsidR="00BB2832" w:rsidRDefault="00E2799E">
            <w:pPr>
              <w:pStyle w:val="TableParagraph"/>
              <w:spacing w:line="220" w:lineRule="exact"/>
              <w:rPr>
                <w:sz w:val="20"/>
              </w:rPr>
            </w:pPr>
            <w:r>
              <w:rPr>
                <w:sz w:val="20"/>
              </w:rPr>
              <w:t>60396</w:t>
            </w:r>
          </w:p>
        </w:tc>
        <w:tc>
          <w:tcPr>
            <w:tcW w:w="2816" w:type="dxa"/>
          </w:tcPr>
          <w:p w14:paraId="110E1544" w14:textId="77777777" w:rsidR="00BB2832" w:rsidRDefault="00E2799E">
            <w:pPr>
              <w:pStyle w:val="TableParagraph"/>
              <w:spacing w:line="237" w:lineRule="auto"/>
              <w:ind w:left="108"/>
              <w:rPr>
                <w:sz w:val="20"/>
              </w:rPr>
            </w:pPr>
            <w:proofErr w:type="spellStart"/>
            <w:r>
              <w:rPr>
                <w:sz w:val="20"/>
              </w:rPr>
              <w:t>Subakūtā</w:t>
            </w:r>
            <w:proofErr w:type="spellEnd"/>
            <w:r>
              <w:rPr>
                <w:sz w:val="20"/>
              </w:rPr>
              <w:t xml:space="preserve"> rehabilitācija (zemas aprūpes intensitātes)</w:t>
            </w:r>
          </w:p>
        </w:tc>
        <w:tc>
          <w:tcPr>
            <w:tcW w:w="1173" w:type="dxa"/>
          </w:tcPr>
          <w:p w14:paraId="64529C54" w14:textId="77777777" w:rsidR="00BB2832" w:rsidRDefault="00E2799E">
            <w:pPr>
              <w:pStyle w:val="TableParagraph"/>
              <w:spacing w:line="220" w:lineRule="exact"/>
              <w:ind w:left="86" w:right="77"/>
              <w:jc w:val="center"/>
              <w:rPr>
                <w:sz w:val="20"/>
              </w:rPr>
            </w:pPr>
            <w:r>
              <w:rPr>
                <w:sz w:val="20"/>
              </w:rPr>
              <w:t>0.00</w:t>
            </w:r>
          </w:p>
        </w:tc>
        <w:tc>
          <w:tcPr>
            <w:tcW w:w="3644" w:type="dxa"/>
          </w:tcPr>
          <w:p w14:paraId="50443F6C" w14:textId="77777777" w:rsidR="00BB2832" w:rsidRDefault="00E2799E">
            <w:pPr>
              <w:pStyle w:val="TableParagraph"/>
              <w:spacing w:line="237" w:lineRule="auto"/>
              <w:ind w:left="108" w:right="135"/>
              <w:rPr>
                <w:sz w:val="20"/>
              </w:rPr>
            </w:pPr>
            <w:r>
              <w:rPr>
                <w:sz w:val="20"/>
              </w:rPr>
              <w:t>Manipulāciju norāda veicot rehabilitācijas pakalpojumu uzskaiti atbilstoši līguma</w:t>
            </w:r>
          </w:p>
          <w:p w14:paraId="6541E434" w14:textId="77777777" w:rsidR="00BB2832" w:rsidRDefault="00E2799E">
            <w:pPr>
              <w:pStyle w:val="TableParagraph"/>
              <w:spacing w:line="220" w:lineRule="exact"/>
              <w:ind w:left="108"/>
              <w:rPr>
                <w:sz w:val="20"/>
              </w:rPr>
            </w:pPr>
            <w:r>
              <w:rPr>
                <w:sz w:val="20"/>
              </w:rPr>
              <w:t>nosacījumiem.</w:t>
            </w:r>
          </w:p>
        </w:tc>
      </w:tr>
      <w:tr w:rsidR="00BB2832" w14:paraId="12100E0D" w14:textId="77777777">
        <w:trPr>
          <w:trHeight w:val="691"/>
        </w:trPr>
        <w:tc>
          <w:tcPr>
            <w:tcW w:w="986" w:type="dxa"/>
          </w:tcPr>
          <w:p w14:paraId="482C8046" w14:textId="77777777" w:rsidR="00BB2832" w:rsidRDefault="00E2799E">
            <w:pPr>
              <w:pStyle w:val="TableParagraph"/>
              <w:spacing w:line="220" w:lineRule="exact"/>
              <w:rPr>
                <w:sz w:val="20"/>
              </w:rPr>
            </w:pPr>
            <w:r>
              <w:rPr>
                <w:sz w:val="20"/>
              </w:rPr>
              <w:t>60397</w:t>
            </w:r>
          </w:p>
        </w:tc>
        <w:tc>
          <w:tcPr>
            <w:tcW w:w="2816" w:type="dxa"/>
          </w:tcPr>
          <w:p w14:paraId="6E41CAAE" w14:textId="77777777" w:rsidR="00BB2832" w:rsidRDefault="00E2799E">
            <w:pPr>
              <w:pStyle w:val="TableParagraph"/>
              <w:ind w:left="108"/>
              <w:rPr>
                <w:sz w:val="20"/>
              </w:rPr>
            </w:pPr>
            <w:r>
              <w:rPr>
                <w:sz w:val="20"/>
              </w:rPr>
              <w:t>Ilgtermiņa rehabilitācija/ dinamiskā novērošana (augstas</w:t>
            </w:r>
          </w:p>
          <w:p w14:paraId="6D095976" w14:textId="77777777" w:rsidR="00BB2832" w:rsidRDefault="00E2799E">
            <w:pPr>
              <w:pStyle w:val="TableParagraph"/>
              <w:spacing w:line="220" w:lineRule="exact"/>
              <w:ind w:left="108"/>
              <w:rPr>
                <w:sz w:val="20"/>
              </w:rPr>
            </w:pPr>
            <w:r>
              <w:rPr>
                <w:sz w:val="20"/>
              </w:rPr>
              <w:t>aprūpes intensitātes)</w:t>
            </w:r>
          </w:p>
        </w:tc>
        <w:tc>
          <w:tcPr>
            <w:tcW w:w="1173" w:type="dxa"/>
          </w:tcPr>
          <w:p w14:paraId="1ABA0592" w14:textId="77777777" w:rsidR="00BB2832" w:rsidRDefault="00E2799E">
            <w:pPr>
              <w:pStyle w:val="TableParagraph"/>
              <w:spacing w:line="220" w:lineRule="exact"/>
              <w:ind w:left="86" w:right="77"/>
              <w:jc w:val="center"/>
              <w:rPr>
                <w:sz w:val="20"/>
              </w:rPr>
            </w:pPr>
            <w:r>
              <w:rPr>
                <w:sz w:val="20"/>
              </w:rPr>
              <w:t>0.00</w:t>
            </w:r>
          </w:p>
        </w:tc>
        <w:tc>
          <w:tcPr>
            <w:tcW w:w="3644" w:type="dxa"/>
          </w:tcPr>
          <w:p w14:paraId="6D7475B2" w14:textId="77777777" w:rsidR="00BB2832" w:rsidRDefault="00E2799E">
            <w:pPr>
              <w:pStyle w:val="TableParagraph"/>
              <w:ind w:left="108" w:right="135"/>
              <w:rPr>
                <w:sz w:val="20"/>
              </w:rPr>
            </w:pPr>
            <w:r>
              <w:rPr>
                <w:sz w:val="20"/>
              </w:rPr>
              <w:t>Manipulāciju norāda veicot rehabilitācijas pakalpojumu uzskaiti atbilstoši līguma</w:t>
            </w:r>
          </w:p>
          <w:p w14:paraId="27D42EB1" w14:textId="77777777" w:rsidR="00BB2832" w:rsidRDefault="00E2799E">
            <w:pPr>
              <w:pStyle w:val="TableParagraph"/>
              <w:spacing w:line="220" w:lineRule="exact"/>
              <w:ind w:left="108"/>
              <w:rPr>
                <w:sz w:val="20"/>
              </w:rPr>
            </w:pPr>
            <w:r>
              <w:rPr>
                <w:sz w:val="20"/>
              </w:rPr>
              <w:t>nosacījumiem.</w:t>
            </w:r>
          </w:p>
        </w:tc>
      </w:tr>
      <w:tr w:rsidR="00BB2832" w14:paraId="777A26A9" w14:textId="77777777">
        <w:trPr>
          <w:trHeight w:val="688"/>
        </w:trPr>
        <w:tc>
          <w:tcPr>
            <w:tcW w:w="986" w:type="dxa"/>
          </w:tcPr>
          <w:p w14:paraId="0CF7C2B8" w14:textId="77777777" w:rsidR="00BB2832" w:rsidRDefault="00E2799E">
            <w:pPr>
              <w:pStyle w:val="TableParagraph"/>
              <w:spacing w:line="220" w:lineRule="exact"/>
              <w:rPr>
                <w:sz w:val="20"/>
              </w:rPr>
            </w:pPr>
            <w:r>
              <w:rPr>
                <w:sz w:val="20"/>
              </w:rPr>
              <w:t>60398</w:t>
            </w:r>
          </w:p>
        </w:tc>
        <w:tc>
          <w:tcPr>
            <w:tcW w:w="2816" w:type="dxa"/>
          </w:tcPr>
          <w:p w14:paraId="17F5D6F3" w14:textId="77777777" w:rsidR="00BB2832" w:rsidRDefault="00E2799E">
            <w:pPr>
              <w:pStyle w:val="TableParagraph"/>
              <w:spacing w:line="220" w:lineRule="exact"/>
              <w:ind w:left="108"/>
              <w:rPr>
                <w:sz w:val="20"/>
              </w:rPr>
            </w:pPr>
            <w:r>
              <w:rPr>
                <w:sz w:val="20"/>
              </w:rPr>
              <w:t>Ilgtermiņa rehabilitācija/</w:t>
            </w:r>
          </w:p>
          <w:p w14:paraId="4D43F467" w14:textId="77777777" w:rsidR="00BB2832" w:rsidRDefault="00E2799E">
            <w:pPr>
              <w:pStyle w:val="TableParagraph"/>
              <w:spacing w:before="4" w:line="228" w:lineRule="exact"/>
              <w:ind w:left="108"/>
              <w:rPr>
                <w:sz w:val="20"/>
              </w:rPr>
            </w:pPr>
            <w:r>
              <w:rPr>
                <w:sz w:val="20"/>
              </w:rPr>
              <w:t>dinamiskā novērošana (zemas aprūpes intensitātes)</w:t>
            </w:r>
          </w:p>
        </w:tc>
        <w:tc>
          <w:tcPr>
            <w:tcW w:w="1173" w:type="dxa"/>
          </w:tcPr>
          <w:p w14:paraId="4304023D" w14:textId="77777777" w:rsidR="00BB2832" w:rsidRDefault="00E2799E">
            <w:pPr>
              <w:pStyle w:val="TableParagraph"/>
              <w:spacing w:line="220" w:lineRule="exact"/>
              <w:ind w:left="86" w:right="77"/>
              <w:jc w:val="center"/>
              <w:rPr>
                <w:sz w:val="20"/>
              </w:rPr>
            </w:pPr>
            <w:r>
              <w:rPr>
                <w:sz w:val="20"/>
              </w:rPr>
              <w:t>0.00</w:t>
            </w:r>
          </w:p>
        </w:tc>
        <w:tc>
          <w:tcPr>
            <w:tcW w:w="3644" w:type="dxa"/>
          </w:tcPr>
          <w:p w14:paraId="0BD6AA71" w14:textId="77777777" w:rsidR="00BB2832" w:rsidRDefault="00E2799E">
            <w:pPr>
              <w:pStyle w:val="TableParagraph"/>
              <w:spacing w:line="220" w:lineRule="exact"/>
              <w:ind w:left="108"/>
              <w:rPr>
                <w:sz w:val="20"/>
              </w:rPr>
            </w:pPr>
            <w:r>
              <w:rPr>
                <w:sz w:val="20"/>
              </w:rPr>
              <w:t>Manipulāciju norāda veicot rehabilitācijas</w:t>
            </w:r>
          </w:p>
          <w:p w14:paraId="45556114" w14:textId="77777777" w:rsidR="00BB2832" w:rsidRDefault="00E2799E">
            <w:pPr>
              <w:pStyle w:val="TableParagraph"/>
              <w:spacing w:before="4" w:line="228" w:lineRule="exact"/>
              <w:ind w:left="108"/>
              <w:rPr>
                <w:sz w:val="20"/>
              </w:rPr>
            </w:pPr>
            <w:r>
              <w:rPr>
                <w:sz w:val="20"/>
              </w:rPr>
              <w:t>pakalpojumu uzskaiti atbilstoši līguma nosacījumiem.</w:t>
            </w:r>
          </w:p>
        </w:tc>
      </w:tr>
      <w:tr w:rsidR="00BB2832" w14:paraId="2CD3AE2B" w14:textId="77777777">
        <w:trPr>
          <w:trHeight w:val="690"/>
        </w:trPr>
        <w:tc>
          <w:tcPr>
            <w:tcW w:w="986" w:type="dxa"/>
          </w:tcPr>
          <w:p w14:paraId="242A1EE7" w14:textId="77777777" w:rsidR="00BB2832" w:rsidRDefault="00E2799E">
            <w:pPr>
              <w:pStyle w:val="TableParagraph"/>
              <w:spacing w:line="220" w:lineRule="exact"/>
              <w:rPr>
                <w:sz w:val="20"/>
              </w:rPr>
            </w:pPr>
            <w:r>
              <w:rPr>
                <w:sz w:val="20"/>
              </w:rPr>
              <w:t>60399</w:t>
            </w:r>
          </w:p>
        </w:tc>
        <w:tc>
          <w:tcPr>
            <w:tcW w:w="2816" w:type="dxa"/>
          </w:tcPr>
          <w:p w14:paraId="7EF040FB" w14:textId="77777777" w:rsidR="00BB2832" w:rsidRDefault="00E2799E">
            <w:pPr>
              <w:pStyle w:val="TableParagraph"/>
              <w:ind w:left="108" w:right="567"/>
              <w:rPr>
                <w:sz w:val="20"/>
              </w:rPr>
            </w:pPr>
            <w:r>
              <w:rPr>
                <w:sz w:val="20"/>
              </w:rPr>
              <w:t>Perinatālā periodā radušos stāvokļu rehabilitācija</w:t>
            </w:r>
          </w:p>
        </w:tc>
        <w:tc>
          <w:tcPr>
            <w:tcW w:w="1173" w:type="dxa"/>
          </w:tcPr>
          <w:p w14:paraId="61F9DECF" w14:textId="77777777" w:rsidR="00BB2832" w:rsidRDefault="00E2799E">
            <w:pPr>
              <w:pStyle w:val="TableParagraph"/>
              <w:spacing w:line="220" w:lineRule="exact"/>
              <w:ind w:left="86" w:right="77"/>
              <w:jc w:val="center"/>
              <w:rPr>
                <w:sz w:val="20"/>
              </w:rPr>
            </w:pPr>
            <w:r>
              <w:rPr>
                <w:sz w:val="20"/>
              </w:rPr>
              <w:t>0.00</w:t>
            </w:r>
          </w:p>
        </w:tc>
        <w:tc>
          <w:tcPr>
            <w:tcW w:w="3644" w:type="dxa"/>
          </w:tcPr>
          <w:p w14:paraId="49E58E54" w14:textId="77777777" w:rsidR="00BB2832" w:rsidRDefault="00E2799E">
            <w:pPr>
              <w:pStyle w:val="TableParagraph"/>
              <w:ind w:left="108" w:right="135"/>
              <w:rPr>
                <w:sz w:val="20"/>
              </w:rPr>
            </w:pPr>
            <w:r>
              <w:rPr>
                <w:sz w:val="20"/>
              </w:rPr>
              <w:t>Manipulāciju norāda veicot rehabilitācijas pakalpojumu uzskaiti atbilstoši līguma</w:t>
            </w:r>
          </w:p>
          <w:p w14:paraId="06921246" w14:textId="77777777" w:rsidR="00BB2832" w:rsidRDefault="00E2799E">
            <w:pPr>
              <w:pStyle w:val="TableParagraph"/>
              <w:spacing w:line="220" w:lineRule="exact"/>
              <w:ind w:left="108"/>
              <w:rPr>
                <w:sz w:val="20"/>
              </w:rPr>
            </w:pPr>
            <w:r>
              <w:rPr>
                <w:sz w:val="20"/>
              </w:rPr>
              <w:t>nosacījumiem.</w:t>
            </w:r>
          </w:p>
        </w:tc>
      </w:tr>
      <w:tr w:rsidR="00BB2832" w14:paraId="531D2EA5" w14:textId="77777777">
        <w:trPr>
          <w:trHeight w:val="921"/>
        </w:trPr>
        <w:tc>
          <w:tcPr>
            <w:tcW w:w="986" w:type="dxa"/>
          </w:tcPr>
          <w:p w14:paraId="4FCD7DF0" w14:textId="77777777" w:rsidR="00BB2832" w:rsidRDefault="00E2799E">
            <w:pPr>
              <w:pStyle w:val="TableParagraph"/>
              <w:spacing w:line="220" w:lineRule="exact"/>
              <w:rPr>
                <w:sz w:val="20"/>
              </w:rPr>
            </w:pPr>
            <w:r>
              <w:rPr>
                <w:sz w:val="20"/>
              </w:rPr>
              <w:t>60438</w:t>
            </w:r>
          </w:p>
        </w:tc>
        <w:tc>
          <w:tcPr>
            <w:tcW w:w="2816" w:type="dxa"/>
          </w:tcPr>
          <w:p w14:paraId="1965439F" w14:textId="77777777" w:rsidR="00BB2832" w:rsidRDefault="00E2799E">
            <w:pPr>
              <w:pStyle w:val="TableParagraph"/>
              <w:ind w:left="108" w:right="123"/>
              <w:rPr>
                <w:sz w:val="20"/>
              </w:rPr>
            </w:pPr>
            <w:proofErr w:type="spellStart"/>
            <w:r>
              <w:rPr>
                <w:sz w:val="20"/>
              </w:rPr>
              <w:t>Infektologa</w:t>
            </w:r>
            <w:proofErr w:type="spellEnd"/>
            <w:r>
              <w:rPr>
                <w:sz w:val="20"/>
              </w:rPr>
              <w:t xml:space="preserve"> attālināti sniegta konsultācija ārstniecības personai par HIV inficētu</w:t>
            </w:r>
          </w:p>
          <w:p w14:paraId="5CDFDFA9" w14:textId="77777777" w:rsidR="00BB2832" w:rsidRDefault="00E2799E">
            <w:pPr>
              <w:pStyle w:val="TableParagraph"/>
              <w:spacing w:line="220" w:lineRule="exact"/>
              <w:ind w:left="108"/>
              <w:rPr>
                <w:sz w:val="20"/>
              </w:rPr>
            </w:pPr>
            <w:r>
              <w:rPr>
                <w:sz w:val="20"/>
              </w:rPr>
              <w:t>pacientu ieslodzījuma vietā</w:t>
            </w:r>
          </w:p>
        </w:tc>
        <w:tc>
          <w:tcPr>
            <w:tcW w:w="1173" w:type="dxa"/>
          </w:tcPr>
          <w:p w14:paraId="13943961" w14:textId="77777777" w:rsidR="00BB2832" w:rsidRDefault="00E2799E">
            <w:pPr>
              <w:pStyle w:val="TableParagraph"/>
              <w:spacing w:line="220" w:lineRule="exact"/>
              <w:ind w:left="86" w:right="77"/>
              <w:jc w:val="center"/>
              <w:rPr>
                <w:sz w:val="20"/>
              </w:rPr>
            </w:pPr>
            <w:r>
              <w:rPr>
                <w:sz w:val="20"/>
              </w:rPr>
              <w:t>12.64</w:t>
            </w:r>
          </w:p>
        </w:tc>
        <w:tc>
          <w:tcPr>
            <w:tcW w:w="3644" w:type="dxa"/>
          </w:tcPr>
          <w:p w14:paraId="3869EFB1" w14:textId="77777777" w:rsidR="00BB2832" w:rsidRDefault="00E2799E">
            <w:pPr>
              <w:pStyle w:val="TableParagraph"/>
              <w:ind w:left="108" w:right="190"/>
              <w:rPr>
                <w:sz w:val="20"/>
              </w:rPr>
            </w:pPr>
            <w:r>
              <w:rPr>
                <w:sz w:val="20"/>
              </w:rPr>
              <w:t>Samaksa par šo manipulāciju tiek veikta, ja to norāda SIA "Rīgas Austrumu klīniskā universitātes slimnīca".</w:t>
            </w:r>
          </w:p>
        </w:tc>
      </w:tr>
    </w:tbl>
    <w:p w14:paraId="21934583" w14:textId="77777777" w:rsidR="00BB2832" w:rsidRDefault="00BB2832">
      <w:pPr>
        <w:spacing w:before="5"/>
        <w:rPr>
          <w:b/>
          <w:sz w:val="17"/>
        </w:rPr>
      </w:pPr>
    </w:p>
    <w:p w14:paraId="29DE76B4" w14:textId="77777777" w:rsidR="00BB2832" w:rsidRDefault="00E2799E">
      <w:pPr>
        <w:pStyle w:val="ListParagraph"/>
        <w:numPr>
          <w:ilvl w:val="0"/>
          <w:numId w:val="4"/>
        </w:numPr>
        <w:tabs>
          <w:tab w:val="left" w:pos="900"/>
          <w:tab w:val="left" w:pos="901"/>
        </w:tabs>
        <w:spacing w:before="90"/>
        <w:ind w:left="900" w:hanging="421"/>
        <w:rPr>
          <w:b/>
          <w:sz w:val="24"/>
        </w:rPr>
      </w:pPr>
      <w:r>
        <w:rPr>
          <w:b/>
          <w:sz w:val="24"/>
        </w:rPr>
        <w:t>Izslēgtas</w:t>
      </w:r>
      <w:r>
        <w:rPr>
          <w:b/>
          <w:spacing w:val="1"/>
          <w:sz w:val="24"/>
        </w:rPr>
        <w:t xml:space="preserve"> </w:t>
      </w:r>
      <w:r>
        <w:rPr>
          <w:b/>
          <w:sz w:val="24"/>
        </w:rPr>
        <w:t>manipulācijas:</w:t>
      </w:r>
    </w:p>
    <w:p w14:paraId="567C8F23"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444C7232" w14:textId="77777777">
        <w:trPr>
          <w:trHeight w:val="230"/>
        </w:trPr>
        <w:tc>
          <w:tcPr>
            <w:tcW w:w="850" w:type="dxa"/>
          </w:tcPr>
          <w:p w14:paraId="038C10F4" w14:textId="77777777" w:rsidR="00BB2832" w:rsidRDefault="00E2799E">
            <w:pPr>
              <w:pStyle w:val="TableParagraph"/>
              <w:spacing w:line="210" w:lineRule="exact"/>
              <w:rPr>
                <w:b/>
                <w:sz w:val="20"/>
              </w:rPr>
            </w:pPr>
            <w:r>
              <w:rPr>
                <w:b/>
                <w:sz w:val="20"/>
              </w:rPr>
              <w:t>Kods</w:t>
            </w:r>
          </w:p>
        </w:tc>
        <w:tc>
          <w:tcPr>
            <w:tcW w:w="3177" w:type="dxa"/>
          </w:tcPr>
          <w:p w14:paraId="2F730EF3" w14:textId="77777777" w:rsidR="00BB2832" w:rsidRDefault="00E2799E">
            <w:pPr>
              <w:pStyle w:val="TableParagraph"/>
              <w:spacing w:line="210" w:lineRule="exact"/>
              <w:rPr>
                <w:b/>
                <w:sz w:val="20"/>
              </w:rPr>
            </w:pPr>
            <w:r>
              <w:rPr>
                <w:b/>
                <w:sz w:val="20"/>
              </w:rPr>
              <w:t>Nosaukums</w:t>
            </w:r>
          </w:p>
        </w:tc>
        <w:tc>
          <w:tcPr>
            <w:tcW w:w="1191" w:type="dxa"/>
          </w:tcPr>
          <w:p w14:paraId="6C113D7E" w14:textId="77777777" w:rsidR="00BB2832" w:rsidRDefault="00E2799E">
            <w:pPr>
              <w:pStyle w:val="TableParagraph"/>
              <w:spacing w:line="210" w:lineRule="exact"/>
              <w:ind w:left="92" w:right="89"/>
              <w:jc w:val="center"/>
              <w:rPr>
                <w:b/>
                <w:sz w:val="20"/>
              </w:rPr>
            </w:pPr>
            <w:r>
              <w:rPr>
                <w:b/>
                <w:sz w:val="20"/>
              </w:rPr>
              <w:t>Tarifs, eiro</w:t>
            </w:r>
          </w:p>
        </w:tc>
        <w:tc>
          <w:tcPr>
            <w:tcW w:w="3405" w:type="dxa"/>
          </w:tcPr>
          <w:p w14:paraId="6C70F3F8" w14:textId="77777777" w:rsidR="00BB2832" w:rsidRDefault="00E2799E">
            <w:pPr>
              <w:pStyle w:val="TableParagraph"/>
              <w:spacing w:line="210" w:lineRule="exact"/>
              <w:ind w:left="105"/>
              <w:rPr>
                <w:b/>
                <w:sz w:val="20"/>
              </w:rPr>
            </w:pPr>
            <w:r>
              <w:rPr>
                <w:b/>
                <w:sz w:val="20"/>
              </w:rPr>
              <w:t>Skaidrojums</w:t>
            </w:r>
          </w:p>
        </w:tc>
      </w:tr>
      <w:tr w:rsidR="00BB2832" w14:paraId="5CFCC805" w14:textId="77777777">
        <w:trPr>
          <w:trHeight w:val="918"/>
        </w:trPr>
        <w:tc>
          <w:tcPr>
            <w:tcW w:w="850" w:type="dxa"/>
          </w:tcPr>
          <w:p w14:paraId="43C5C0CE" w14:textId="77777777" w:rsidR="00BB2832" w:rsidRDefault="00E2799E">
            <w:pPr>
              <w:pStyle w:val="TableParagraph"/>
              <w:spacing w:line="225" w:lineRule="exact"/>
              <w:rPr>
                <w:sz w:val="20"/>
              </w:rPr>
            </w:pPr>
            <w:r>
              <w:rPr>
                <w:sz w:val="20"/>
              </w:rPr>
              <w:t>45016R</w:t>
            </w:r>
          </w:p>
        </w:tc>
        <w:tc>
          <w:tcPr>
            <w:tcW w:w="3177" w:type="dxa"/>
          </w:tcPr>
          <w:p w14:paraId="1482741B" w14:textId="77777777" w:rsidR="00BB2832" w:rsidRDefault="00E2799E">
            <w:pPr>
              <w:pStyle w:val="TableParagraph"/>
              <w:ind w:right="144"/>
              <w:jc w:val="both"/>
              <w:rPr>
                <w:sz w:val="20"/>
              </w:rPr>
            </w:pPr>
            <w:r>
              <w:rPr>
                <w:sz w:val="20"/>
              </w:rPr>
              <w:t xml:space="preserve">R </w:t>
            </w:r>
            <w:proofErr w:type="spellStart"/>
            <w:r>
              <w:rPr>
                <w:sz w:val="20"/>
              </w:rPr>
              <w:t>Mycobacterium</w:t>
            </w:r>
            <w:proofErr w:type="spellEnd"/>
            <w:r>
              <w:rPr>
                <w:sz w:val="20"/>
              </w:rPr>
              <w:t xml:space="preserve"> </w:t>
            </w:r>
            <w:proofErr w:type="spellStart"/>
            <w:r>
              <w:rPr>
                <w:sz w:val="20"/>
              </w:rPr>
              <w:t>tuberculosis</w:t>
            </w:r>
            <w:proofErr w:type="spellEnd"/>
            <w:r>
              <w:rPr>
                <w:spacing w:val="-11"/>
                <w:sz w:val="20"/>
              </w:rPr>
              <w:t xml:space="preserve"> </w:t>
            </w:r>
            <w:r>
              <w:rPr>
                <w:sz w:val="20"/>
              </w:rPr>
              <w:t>DNS un ar Rif rezistenci saistīto mutāciju noteikšana bioloģiskajā</w:t>
            </w:r>
            <w:r>
              <w:rPr>
                <w:spacing w:val="-1"/>
                <w:sz w:val="20"/>
              </w:rPr>
              <w:t xml:space="preserve"> </w:t>
            </w:r>
            <w:r>
              <w:rPr>
                <w:sz w:val="20"/>
              </w:rPr>
              <w:t>materiālā</w:t>
            </w:r>
          </w:p>
          <w:p w14:paraId="6BACFE68" w14:textId="77777777" w:rsidR="00BB2832" w:rsidRDefault="00E2799E">
            <w:pPr>
              <w:pStyle w:val="TableParagraph"/>
              <w:spacing w:line="213" w:lineRule="exact"/>
              <w:jc w:val="both"/>
              <w:rPr>
                <w:sz w:val="20"/>
              </w:rPr>
            </w:pPr>
            <w:r>
              <w:rPr>
                <w:sz w:val="20"/>
              </w:rPr>
              <w:t>(LPA tests)</w:t>
            </w:r>
          </w:p>
        </w:tc>
        <w:tc>
          <w:tcPr>
            <w:tcW w:w="1191" w:type="dxa"/>
          </w:tcPr>
          <w:p w14:paraId="66A8CA60" w14:textId="77777777" w:rsidR="00BB2832" w:rsidRDefault="00BB2832">
            <w:pPr>
              <w:pStyle w:val="TableParagraph"/>
              <w:spacing w:before="5"/>
              <w:ind w:left="0"/>
              <w:rPr>
                <w:b/>
                <w:sz w:val="29"/>
              </w:rPr>
            </w:pPr>
          </w:p>
          <w:p w14:paraId="7468A29B" w14:textId="77777777" w:rsidR="00BB2832" w:rsidRDefault="00E2799E">
            <w:pPr>
              <w:pStyle w:val="TableParagraph"/>
              <w:ind w:left="92" w:right="85"/>
              <w:jc w:val="center"/>
              <w:rPr>
                <w:sz w:val="20"/>
              </w:rPr>
            </w:pPr>
            <w:r>
              <w:rPr>
                <w:sz w:val="20"/>
              </w:rPr>
              <w:t>0.00</w:t>
            </w:r>
          </w:p>
        </w:tc>
        <w:tc>
          <w:tcPr>
            <w:tcW w:w="3405" w:type="dxa"/>
          </w:tcPr>
          <w:p w14:paraId="6D331D6D" w14:textId="77777777" w:rsidR="00BB2832" w:rsidRDefault="00E2799E">
            <w:pPr>
              <w:pStyle w:val="TableParagraph"/>
              <w:ind w:left="105" w:right="143"/>
              <w:rPr>
                <w:sz w:val="20"/>
              </w:rPr>
            </w:pPr>
            <w:r>
              <w:rPr>
                <w:sz w:val="20"/>
              </w:rPr>
              <w:t>Nacionālās mikrobioloģijas references laboratorijas manipulācija, kas vairs nav aktuāla.</w:t>
            </w:r>
          </w:p>
        </w:tc>
      </w:tr>
      <w:tr w:rsidR="00BB2832" w14:paraId="17671EC2" w14:textId="77777777">
        <w:trPr>
          <w:trHeight w:val="690"/>
        </w:trPr>
        <w:tc>
          <w:tcPr>
            <w:tcW w:w="850" w:type="dxa"/>
          </w:tcPr>
          <w:p w14:paraId="68925788" w14:textId="77777777" w:rsidR="00BB2832" w:rsidRDefault="00E2799E">
            <w:pPr>
              <w:pStyle w:val="TableParagraph"/>
              <w:spacing w:line="225" w:lineRule="exact"/>
              <w:rPr>
                <w:sz w:val="20"/>
              </w:rPr>
            </w:pPr>
            <w:r>
              <w:rPr>
                <w:sz w:val="20"/>
              </w:rPr>
              <w:t>47177R</w:t>
            </w:r>
          </w:p>
        </w:tc>
        <w:tc>
          <w:tcPr>
            <w:tcW w:w="3177" w:type="dxa"/>
          </w:tcPr>
          <w:p w14:paraId="5134F5F0" w14:textId="77777777" w:rsidR="00BB2832" w:rsidRDefault="00E2799E">
            <w:pPr>
              <w:pStyle w:val="TableParagraph"/>
              <w:rPr>
                <w:sz w:val="20"/>
              </w:rPr>
            </w:pPr>
            <w:r>
              <w:rPr>
                <w:sz w:val="20"/>
              </w:rPr>
              <w:t>R Ērču encefalīta vīrusa (TBE) RNS noteikšana ar RT-PCR ērcēs</w:t>
            </w:r>
          </w:p>
        </w:tc>
        <w:tc>
          <w:tcPr>
            <w:tcW w:w="1191" w:type="dxa"/>
          </w:tcPr>
          <w:p w14:paraId="77CBE9DA" w14:textId="77777777" w:rsidR="00BB2832" w:rsidRDefault="00BB2832">
            <w:pPr>
              <w:pStyle w:val="TableParagraph"/>
              <w:spacing w:before="7"/>
              <w:ind w:left="0"/>
              <w:rPr>
                <w:b/>
                <w:sz w:val="19"/>
              </w:rPr>
            </w:pPr>
          </w:p>
          <w:p w14:paraId="64D73F16" w14:textId="77777777" w:rsidR="00BB2832" w:rsidRDefault="00E2799E">
            <w:pPr>
              <w:pStyle w:val="TableParagraph"/>
              <w:ind w:left="92" w:right="85"/>
              <w:jc w:val="center"/>
              <w:rPr>
                <w:sz w:val="20"/>
              </w:rPr>
            </w:pPr>
            <w:r>
              <w:rPr>
                <w:sz w:val="20"/>
              </w:rPr>
              <w:t>0.00</w:t>
            </w:r>
          </w:p>
        </w:tc>
        <w:tc>
          <w:tcPr>
            <w:tcW w:w="3405" w:type="dxa"/>
          </w:tcPr>
          <w:p w14:paraId="309C289A" w14:textId="77777777" w:rsidR="00BB2832" w:rsidRDefault="00E2799E">
            <w:pPr>
              <w:pStyle w:val="TableParagraph"/>
              <w:ind w:left="105"/>
              <w:rPr>
                <w:sz w:val="20"/>
              </w:rPr>
            </w:pPr>
            <w:r>
              <w:rPr>
                <w:sz w:val="20"/>
              </w:rPr>
              <w:t>Nacionālās mikrobioloģijas references laboratorijas manipulācija, kas vairs</w:t>
            </w:r>
          </w:p>
          <w:p w14:paraId="71CE6E37" w14:textId="77777777" w:rsidR="00BB2832" w:rsidRDefault="00E2799E">
            <w:pPr>
              <w:pStyle w:val="TableParagraph"/>
              <w:spacing w:line="215" w:lineRule="exact"/>
              <w:ind w:left="105"/>
              <w:rPr>
                <w:sz w:val="20"/>
              </w:rPr>
            </w:pPr>
            <w:r>
              <w:rPr>
                <w:sz w:val="20"/>
              </w:rPr>
              <w:t>nav aktuāla.</w:t>
            </w:r>
          </w:p>
        </w:tc>
      </w:tr>
      <w:tr w:rsidR="00BB2832" w14:paraId="5C938668" w14:textId="77777777">
        <w:trPr>
          <w:trHeight w:val="688"/>
        </w:trPr>
        <w:tc>
          <w:tcPr>
            <w:tcW w:w="850" w:type="dxa"/>
          </w:tcPr>
          <w:p w14:paraId="6A13A5CE" w14:textId="77777777" w:rsidR="00BB2832" w:rsidRDefault="00E2799E">
            <w:pPr>
              <w:pStyle w:val="TableParagraph"/>
              <w:spacing w:line="225" w:lineRule="exact"/>
              <w:rPr>
                <w:sz w:val="20"/>
              </w:rPr>
            </w:pPr>
            <w:r>
              <w:rPr>
                <w:sz w:val="20"/>
              </w:rPr>
              <w:t>47179R</w:t>
            </w:r>
          </w:p>
        </w:tc>
        <w:tc>
          <w:tcPr>
            <w:tcW w:w="3177" w:type="dxa"/>
          </w:tcPr>
          <w:p w14:paraId="0ECCCBEC" w14:textId="77777777" w:rsidR="00BB2832" w:rsidRDefault="00E2799E">
            <w:pPr>
              <w:pStyle w:val="TableParagraph"/>
              <w:rPr>
                <w:sz w:val="20"/>
              </w:rPr>
            </w:pPr>
            <w:r>
              <w:rPr>
                <w:sz w:val="20"/>
              </w:rPr>
              <w:t xml:space="preserve">R </w:t>
            </w:r>
            <w:proofErr w:type="spellStart"/>
            <w:r>
              <w:rPr>
                <w:sz w:val="20"/>
              </w:rPr>
              <w:t>Borrelia</w:t>
            </w:r>
            <w:proofErr w:type="spellEnd"/>
            <w:r>
              <w:rPr>
                <w:sz w:val="20"/>
              </w:rPr>
              <w:t xml:space="preserve"> DNS noteikšana ar molekulāro hibridizāciju ērcēs</w:t>
            </w:r>
          </w:p>
        </w:tc>
        <w:tc>
          <w:tcPr>
            <w:tcW w:w="1191" w:type="dxa"/>
          </w:tcPr>
          <w:p w14:paraId="61B7C86A" w14:textId="77777777" w:rsidR="00BB2832" w:rsidRDefault="00BB2832">
            <w:pPr>
              <w:pStyle w:val="TableParagraph"/>
              <w:spacing w:before="7"/>
              <w:ind w:left="0"/>
              <w:rPr>
                <w:b/>
                <w:sz w:val="19"/>
              </w:rPr>
            </w:pPr>
          </w:p>
          <w:p w14:paraId="629086BD" w14:textId="77777777" w:rsidR="00BB2832" w:rsidRDefault="00E2799E">
            <w:pPr>
              <w:pStyle w:val="TableParagraph"/>
              <w:ind w:left="92" w:right="85"/>
              <w:jc w:val="center"/>
              <w:rPr>
                <w:sz w:val="20"/>
              </w:rPr>
            </w:pPr>
            <w:r>
              <w:rPr>
                <w:sz w:val="20"/>
              </w:rPr>
              <w:t>0.00</w:t>
            </w:r>
          </w:p>
        </w:tc>
        <w:tc>
          <w:tcPr>
            <w:tcW w:w="3405" w:type="dxa"/>
          </w:tcPr>
          <w:p w14:paraId="5D8DE0A4" w14:textId="77777777" w:rsidR="00BB2832" w:rsidRDefault="00E2799E">
            <w:pPr>
              <w:pStyle w:val="TableParagraph"/>
              <w:spacing w:line="225" w:lineRule="exact"/>
              <w:ind w:left="105"/>
              <w:rPr>
                <w:sz w:val="20"/>
              </w:rPr>
            </w:pPr>
            <w:r>
              <w:rPr>
                <w:sz w:val="20"/>
              </w:rPr>
              <w:t>Nacionālās mikrobioloģijas references</w:t>
            </w:r>
          </w:p>
          <w:p w14:paraId="26EFE792" w14:textId="77777777" w:rsidR="00BB2832" w:rsidRDefault="00E2799E">
            <w:pPr>
              <w:pStyle w:val="TableParagraph"/>
              <w:spacing w:before="4" w:line="228" w:lineRule="exact"/>
              <w:ind w:left="105" w:right="382"/>
              <w:rPr>
                <w:sz w:val="20"/>
              </w:rPr>
            </w:pPr>
            <w:r>
              <w:rPr>
                <w:sz w:val="20"/>
              </w:rPr>
              <w:t>laboratorijas manipulācija, kas vairs nav aktuāla.</w:t>
            </w:r>
          </w:p>
        </w:tc>
      </w:tr>
      <w:tr w:rsidR="00BB2832" w14:paraId="56058FA9" w14:textId="77777777">
        <w:trPr>
          <w:trHeight w:val="690"/>
        </w:trPr>
        <w:tc>
          <w:tcPr>
            <w:tcW w:w="850" w:type="dxa"/>
          </w:tcPr>
          <w:p w14:paraId="229830BB" w14:textId="77777777" w:rsidR="00BB2832" w:rsidRDefault="00E2799E">
            <w:pPr>
              <w:pStyle w:val="TableParagraph"/>
              <w:spacing w:line="225" w:lineRule="exact"/>
              <w:rPr>
                <w:sz w:val="20"/>
              </w:rPr>
            </w:pPr>
            <w:r>
              <w:rPr>
                <w:sz w:val="20"/>
              </w:rPr>
              <w:t>47180R</w:t>
            </w:r>
          </w:p>
        </w:tc>
        <w:tc>
          <w:tcPr>
            <w:tcW w:w="3177" w:type="dxa"/>
          </w:tcPr>
          <w:p w14:paraId="43922D75" w14:textId="77777777" w:rsidR="00BB2832" w:rsidRDefault="00E2799E">
            <w:pPr>
              <w:pStyle w:val="TableParagraph"/>
              <w:ind w:right="329"/>
              <w:rPr>
                <w:sz w:val="20"/>
              </w:rPr>
            </w:pPr>
            <w:r>
              <w:rPr>
                <w:sz w:val="20"/>
              </w:rPr>
              <w:t xml:space="preserve">R </w:t>
            </w:r>
            <w:proofErr w:type="spellStart"/>
            <w:r>
              <w:rPr>
                <w:sz w:val="20"/>
              </w:rPr>
              <w:t>Babesia</w:t>
            </w:r>
            <w:proofErr w:type="spellEnd"/>
            <w:r>
              <w:rPr>
                <w:sz w:val="20"/>
              </w:rPr>
              <w:t xml:space="preserve"> DNS noteikšana ar molekulārās hibridizācijas metodi</w:t>
            </w:r>
          </w:p>
        </w:tc>
        <w:tc>
          <w:tcPr>
            <w:tcW w:w="1191" w:type="dxa"/>
          </w:tcPr>
          <w:p w14:paraId="59E6ABD5" w14:textId="77777777" w:rsidR="00BB2832" w:rsidRDefault="00BB2832">
            <w:pPr>
              <w:pStyle w:val="TableParagraph"/>
              <w:spacing w:before="7"/>
              <w:ind w:left="0"/>
              <w:rPr>
                <w:b/>
                <w:sz w:val="19"/>
              </w:rPr>
            </w:pPr>
          </w:p>
          <w:p w14:paraId="015AEB6A" w14:textId="77777777" w:rsidR="00BB2832" w:rsidRDefault="00E2799E">
            <w:pPr>
              <w:pStyle w:val="TableParagraph"/>
              <w:ind w:left="92" w:right="85"/>
              <w:jc w:val="center"/>
              <w:rPr>
                <w:sz w:val="20"/>
              </w:rPr>
            </w:pPr>
            <w:r>
              <w:rPr>
                <w:sz w:val="20"/>
              </w:rPr>
              <w:t>0.00</w:t>
            </w:r>
          </w:p>
        </w:tc>
        <w:tc>
          <w:tcPr>
            <w:tcW w:w="3405" w:type="dxa"/>
          </w:tcPr>
          <w:p w14:paraId="1805FD9A" w14:textId="77777777" w:rsidR="00BB2832" w:rsidRDefault="00E2799E">
            <w:pPr>
              <w:pStyle w:val="TableParagraph"/>
              <w:ind w:left="105" w:right="193"/>
              <w:rPr>
                <w:sz w:val="20"/>
              </w:rPr>
            </w:pPr>
            <w:r>
              <w:rPr>
                <w:sz w:val="20"/>
              </w:rPr>
              <w:t>Nacionālās mikrobioloģijas references laboratorijas manipulācija, kas vairs</w:t>
            </w:r>
          </w:p>
          <w:p w14:paraId="38DECA59" w14:textId="77777777" w:rsidR="00BB2832" w:rsidRDefault="00E2799E">
            <w:pPr>
              <w:pStyle w:val="TableParagraph"/>
              <w:spacing w:line="215" w:lineRule="exact"/>
              <w:ind w:left="105"/>
              <w:rPr>
                <w:sz w:val="20"/>
              </w:rPr>
            </w:pPr>
            <w:r>
              <w:rPr>
                <w:sz w:val="20"/>
              </w:rPr>
              <w:t>nav aktuāla.</w:t>
            </w:r>
          </w:p>
        </w:tc>
      </w:tr>
      <w:tr w:rsidR="00BB2832" w14:paraId="77344FBB" w14:textId="77777777">
        <w:trPr>
          <w:trHeight w:val="691"/>
        </w:trPr>
        <w:tc>
          <w:tcPr>
            <w:tcW w:w="850" w:type="dxa"/>
          </w:tcPr>
          <w:p w14:paraId="2E6527F4" w14:textId="77777777" w:rsidR="00BB2832" w:rsidRDefault="00E2799E">
            <w:pPr>
              <w:pStyle w:val="TableParagraph"/>
              <w:spacing w:line="225" w:lineRule="exact"/>
              <w:rPr>
                <w:sz w:val="20"/>
              </w:rPr>
            </w:pPr>
            <w:r>
              <w:rPr>
                <w:sz w:val="20"/>
              </w:rPr>
              <w:t>47230R</w:t>
            </w:r>
          </w:p>
        </w:tc>
        <w:tc>
          <w:tcPr>
            <w:tcW w:w="3177" w:type="dxa"/>
          </w:tcPr>
          <w:p w14:paraId="79BA8225" w14:textId="77777777" w:rsidR="00BB2832" w:rsidRDefault="00E2799E">
            <w:pPr>
              <w:pStyle w:val="TableParagraph"/>
              <w:ind w:right="507"/>
              <w:rPr>
                <w:sz w:val="20"/>
              </w:rPr>
            </w:pPr>
            <w:r>
              <w:rPr>
                <w:sz w:val="20"/>
              </w:rPr>
              <w:t xml:space="preserve">R </w:t>
            </w:r>
            <w:proofErr w:type="spellStart"/>
            <w:r>
              <w:rPr>
                <w:sz w:val="20"/>
              </w:rPr>
              <w:t>Bacillus</w:t>
            </w:r>
            <w:proofErr w:type="spellEnd"/>
            <w:r>
              <w:rPr>
                <w:sz w:val="20"/>
              </w:rPr>
              <w:t xml:space="preserve"> </w:t>
            </w:r>
            <w:proofErr w:type="spellStart"/>
            <w:r>
              <w:rPr>
                <w:sz w:val="20"/>
              </w:rPr>
              <w:t>anthracis</w:t>
            </w:r>
            <w:proofErr w:type="spellEnd"/>
            <w:r>
              <w:rPr>
                <w:sz w:val="20"/>
              </w:rPr>
              <w:t xml:space="preserve"> DNS vides paraugos: BA4plex, </w:t>
            </w:r>
            <w:proofErr w:type="spellStart"/>
            <w:r>
              <w:rPr>
                <w:sz w:val="20"/>
              </w:rPr>
              <w:t>Cepheid</w:t>
            </w:r>
            <w:proofErr w:type="spellEnd"/>
          </w:p>
          <w:p w14:paraId="031FC2BA" w14:textId="77777777" w:rsidR="00BB2832" w:rsidRDefault="00E2799E">
            <w:pPr>
              <w:pStyle w:val="TableParagraph"/>
              <w:spacing w:line="215" w:lineRule="exact"/>
              <w:rPr>
                <w:sz w:val="20"/>
              </w:rPr>
            </w:pPr>
            <w:r>
              <w:rPr>
                <w:sz w:val="20"/>
              </w:rPr>
              <w:t>noteikšana ar RT-PCR</w:t>
            </w:r>
          </w:p>
        </w:tc>
        <w:tc>
          <w:tcPr>
            <w:tcW w:w="1191" w:type="dxa"/>
          </w:tcPr>
          <w:p w14:paraId="747E01A7" w14:textId="77777777" w:rsidR="00BB2832" w:rsidRDefault="00BB2832">
            <w:pPr>
              <w:pStyle w:val="TableParagraph"/>
              <w:spacing w:before="7"/>
              <w:ind w:left="0"/>
              <w:rPr>
                <w:b/>
                <w:sz w:val="19"/>
              </w:rPr>
            </w:pPr>
          </w:p>
          <w:p w14:paraId="21126AB1" w14:textId="77777777" w:rsidR="00BB2832" w:rsidRDefault="00E2799E">
            <w:pPr>
              <w:pStyle w:val="TableParagraph"/>
              <w:ind w:left="92" w:right="85"/>
              <w:jc w:val="center"/>
              <w:rPr>
                <w:sz w:val="20"/>
              </w:rPr>
            </w:pPr>
            <w:r>
              <w:rPr>
                <w:sz w:val="20"/>
              </w:rPr>
              <w:t>0.00</w:t>
            </w:r>
          </w:p>
        </w:tc>
        <w:tc>
          <w:tcPr>
            <w:tcW w:w="3405" w:type="dxa"/>
          </w:tcPr>
          <w:p w14:paraId="5A93DEFE" w14:textId="77777777" w:rsidR="00BB2832" w:rsidRDefault="00E2799E">
            <w:pPr>
              <w:pStyle w:val="TableParagraph"/>
              <w:ind w:left="105"/>
              <w:rPr>
                <w:sz w:val="20"/>
              </w:rPr>
            </w:pPr>
            <w:r>
              <w:rPr>
                <w:sz w:val="20"/>
              </w:rPr>
              <w:t>Nacionālās mikrobioloģijas references laboratorijas manipulācija, kas vairs</w:t>
            </w:r>
          </w:p>
          <w:p w14:paraId="75DE962E" w14:textId="77777777" w:rsidR="00BB2832" w:rsidRDefault="00E2799E">
            <w:pPr>
              <w:pStyle w:val="TableParagraph"/>
              <w:spacing w:line="215" w:lineRule="exact"/>
              <w:ind w:left="105"/>
              <w:rPr>
                <w:sz w:val="20"/>
              </w:rPr>
            </w:pPr>
            <w:r>
              <w:rPr>
                <w:sz w:val="20"/>
              </w:rPr>
              <w:t>nav aktuāla.</w:t>
            </w:r>
          </w:p>
        </w:tc>
      </w:tr>
      <w:tr w:rsidR="00BB2832" w14:paraId="6E90976C" w14:textId="77777777">
        <w:trPr>
          <w:trHeight w:val="688"/>
        </w:trPr>
        <w:tc>
          <w:tcPr>
            <w:tcW w:w="850" w:type="dxa"/>
          </w:tcPr>
          <w:p w14:paraId="2CE39DDD" w14:textId="77777777" w:rsidR="00BB2832" w:rsidRDefault="00E2799E">
            <w:pPr>
              <w:pStyle w:val="TableParagraph"/>
              <w:spacing w:line="225" w:lineRule="exact"/>
              <w:rPr>
                <w:sz w:val="20"/>
              </w:rPr>
            </w:pPr>
            <w:r>
              <w:rPr>
                <w:sz w:val="20"/>
              </w:rPr>
              <w:t>47237R</w:t>
            </w:r>
          </w:p>
        </w:tc>
        <w:tc>
          <w:tcPr>
            <w:tcW w:w="3177" w:type="dxa"/>
          </w:tcPr>
          <w:p w14:paraId="332BF48A" w14:textId="77777777" w:rsidR="00BB2832" w:rsidRDefault="00E2799E">
            <w:pPr>
              <w:pStyle w:val="TableParagraph"/>
              <w:spacing w:line="237" w:lineRule="auto"/>
              <w:ind w:right="77"/>
              <w:rPr>
                <w:sz w:val="20"/>
              </w:rPr>
            </w:pPr>
            <w:r>
              <w:rPr>
                <w:sz w:val="20"/>
              </w:rPr>
              <w:t xml:space="preserve">R </w:t>
            </w:r>
            <w:proofErr w:type="spellStart"/>
            <w:r>
              <w:rPr>
                <w:sz w:val="20"/>
              </w:rPr>
              <w:t>Vibriocholerae</w:t>
            </w:r>
            <w:proofErr w:type="spellEnd"/>
            <w:r>
              <w:rPr>
                <w:sz w:val="20"/>
              </w:rPr>
              <w:t xml:space="preserve"> DNS noteikšana ar RT-PCR</w:t>
            </w:r>
          </w:p>
        </w:tc>
        <w:tc>
          <w:tcPr>
            <w:tcW w:w="1191" w:type="dxa"/>
          </w:tcPr>
          <w:p w14:paraId="38511006" w14:textId="77777777" w:rsidR="00BB2832" w:rsidRDefault="00BB2832">
            <w:pPr>
              <w:pStyle w:val="TableParagraph"/>
              <w:spacing w:before="5"/>
              <w:ind w:left="0"/>
              <w:rPr>
                <w:b/>
                <w:sz w:val="19"/>
              </w:rPr>
            </w:pPr>
          </w:p>
          <w:p w14:paraId="18E0915F" w14:textId="77777777" w:rsidR="00BB2832" w:rsidRDefault="00E2799E">
            <w:pPr>
              <w:pStyle w:val="TableParagraph"/>
              <w:ind w:left="92" w:right="85"/>
              <w:jc w:val="center"/>
              <w:rPr>
                <w:sz w:val="20"/>
              </w:rPr>
            </w:pPr>
            <w:r>
              <w:rPr>
                <w:sz w:val="20"/>
              </w:rPr>
              <w:t>0.00</w:t>
            </w:r>
          </w:p>
        </w:tc>
        <w:tc>
          <w:tcPr>
            <w:tcW w:w="3405" w:type="dxa"/>
          </w:tcPr>
          <w:p w14:paraId="7A359F28" w14:textId="77777777" w:rsidR="00BB2832" w:rsidRDefault="00E2799E">
            <w:pPr>
              <w:pStyle w:val="TableParagraph"/>
              <w:spacing w:line="237" w:lineRule="auto"/>
              <w:ind w:left="105"/>
              <w:rPr>
                <w:sz w:val="20"/>
              </w:rPr>
            </w:pPr>
            <w:r>
              <w:rPr>
                <w:sz w:val="20"/>
              </w:rPr>
              <w:t>Nacionālās mikrobioloģijas references laboratorijas manipulācija, kas vairs</w:t>
            </w:r>
          </w:p>
          <w:p w14:paraId="7627C3D4" w14:textId="77777777" w:rsidR="00BB2832" w:rsidRDefault="00E2799E">
            <w:pPr>
              <w:pStyle w:val="TableParagraph"/>
              <w:spacing w:line="215" w:lineRule="exact"/>
              <w:ind w:left="105"/>
              <w:rPr>
                <w:sz w:val="20"/>
              </w:rPr>
            </w:pPr>
            <w:r>
              <w:rPr>
                <w:sz w:val="20"/>
              </w:rPr>
              <w:t>nav aktuāla.</w:t>
            </w:r>
          </w:p>
        </w:tc>
      </w:tr>
      <w:tr w:rsidR="00BB2832" w14:paraId="14711848" w14:textId="77777777">
        <w:trPr>
          <w:trHeight w:val="690"/>
        </w:trPr>
        <w:tc>
          <w:tcPr>
            <w:tcW w:w="850" w:type="dxa"/>
          </w:tcPr>
          <w:p w14:paraId="3C0DEA5E" w14:textId="77777777" w:rsidR="00BB2832" w:rsidRDefault="00E2799E">
            <w:pPr>
              <w:pStyle w:val="TableParagraph"/>
              <w:spacing w:line="225" w:lineRule="exact"/>
              <w:rPr>
                <w:sz w:val="20"/>
              </w:rPr>
            </w:pPr>
            <w:r>
              <w:rPr>
                <w:sz w:val="20"/>
              </w:rPr>
              <w:t>47238R</w:t>
            </w:r>
          </w:p>
        </w:tc>
        <w:tc>
          <w:tcPr>
            <w:tcW w:w="3177" w:type="dxa"/>
          </w:tcPr>
          <w:p w14:paraId="7CE4F3C8" w14:textId="77777777" w:rsidR="00BB2832" w:rsidRDefault="00E2799E">
            <w:pPr>
              <w:pStyle w:val="TableParagraph"/>
              <w:ind w:right="490"/>
              <w:rPr>
                <w:sz w:val="20"/>
              </w:rPr>
            </w:pPr>
            <w:r>
              <w:rPr>
                <w:sz w:val="20"/>
              </w:rPr>
              <w:t xml:space="preserve">R </w:t>
            </w:r>
            <w:proofErr w:type="spellStart"/>
            <w:r>
              <w:rPr>
                <w:sz w:val="20"/>
              </w:rPr>
              <w:t>Clostridium</w:t>
            </w:r>
            <w:proofErr w:type="spellEnd"/>
            <w:r>
              <w:rPr>
                <w:sz w:val="20"/>
              </w:rPr>
              <w:t xml:space="preserve"> </w:t>
            </w:r>
            <w:proofErr w:type="spellStart"/>
            <w:r>
              <w:rPr>
                <w:sz w:val="20"/>
              </w:rPr>
              <w:t>perfringens</w:t>
            </w:r>
            <w:proofErr w:type="spellEnd"/>
            <w:r>
              <w:rPr>
                <w:sz w:val="20"/>
              </w:rPr>
              <w:t xml:space="preserve"> DNS noteikšana ar RT-PCR</w:t>
            </w:r>
          </w:p>
        </w:tc>
        <w:tc>
          <w:tcPr>
            <w:tcW w:w="1191" w:type="dxa"/>
          </w:tcPr>
          <w:p w14:paraId="7669457A" w14:textId="77777777" w:rsidR="00BB2832" w:rsidRDefault="00BB2832">
            <w:pPr>
              <w:pStyle w:val="TableParagraph"/>
              <w:spacing w:before="7"/>
              <w:ind w:left="0"/>
              <w:rPr>
                <w:b/>
                <w:sz w:val="19"/>
              </w:rPr>
            </w:pPr>
          </w:p>
          <w:p w14:paraId="3F9B430B" w14:textId="77777777" w:rsidR="00BB2832" w:rsidRDefault="00E2799E">
            <w:pPr>
              <w:pStyle w:val="TableParagraph"/>
              <w:ind w:left="92" w:right="85"/>
              <w:jc w:val="center"/>
              <w:rPr>
                <w:sz w:val="20"/>
              </w:rPr>
            </w:pPr>
            <w:r>
              <w:rPr>
                <w:sz w:val="20"/>
              </w:rPr>
              <w:t>0.00</w:t>
            </w:r>
          </w:p>
        </w:tc>
        <w:tc>
          <w:tcPr>
            <w:tcW w:w="3405" w:type="dxa"/>
          </w:tcPr>
          <w:p w14:paraId="4267E239" w14:textId="77777777" w:rsidR="00BB2832" w:rsidRDefault="00E2799E">
            <w:pPr>
              <w:pStyle w:val="TableParagraph"/>
              <w:ind w:left="105"/>
              <w:rPr>
                <w:sz w:val="20"/>
              </w:rPr>
            </w:pPr>
            <w:r>
              <w:rPr>
                <w:sz w:val="20"/>
              </w:rPr>
              <w:t>Nacionālās mikrobioloģijas references laboratorijas manipulācija, kas vairs</w:t>
            </w:r>
          </w:p>
          <w:p w14:paraId="265E8DC2" w14:textId="77777777" w:rsidR="00BB2832" w:rsidRDefault="00E2799E">
            <w:pPr>
              <w:pStyle w:val="TableParagraph"/>
              <w:spacing w:line="215" w:lineRule="exact"/>
              <w:ind w:left="105"/>
              <w:rPr>
                <w:sz w:val="20"/>
              </w:rPr>
            </w:pPr>
            <w:r>
              <w:rPr>
                <w:sz w:val="20"/>
              </w:rPr>
              <w:t>nav aktuāla.</w:t>
            </w:r>
          </w:p>
        </w:tc>
      </w:tr>
      <w:tr w:rsidR="00BB2832" w14:paraId="7CDB1D51" w14:textId="77777777">
        <w:trPr>
          <w:trHeight w:val="690"/>
        </w:trPr>
        <w:tc>
          <w:tcPr>
            <w:tcW w:w="850" w:type="dxa"/>
          </w:tcPr>
          <w:p w14:paraId="51BD3C99" w14:textId="77777777" w:rsidR="00BB2832" w:rsidRDefault="00E2799E">
            <w:pPr>
              <w:pStyle w:val="TableParagraph"/>
              <w:spacing w:line="225" w:lineRule="exact"/>
              <w:rPr>
                <w:sz w:val="20"/>
              </w:rPr>
            </w:pPr>
            <w:r>
              <w:rPr>
                <w:sz w:val="20"/>
              </w:rPr>
              <w:t>47248R</w:t>
            </w:r>
          </w:p>
        </w:tc>
        <w:tc>
          <w:tcPr>
            <w:tcW w:w="3177" w:type="dxa"/>
          </w:tcPr>
          <w:p w14:paraId="63CAAD7F" w14:textId="77777777" w:rsidR="00BB2832" w:rsidRDefault="00E2799E">
            <w:pPr>
              <w:pStyle w:val="TableParagraph"/>
              <w:ind w:right="166"/>
              <w:rPr>
                <w:sz w:val="20"/>
              </w:rPr>
            </w:pPr>
            <w:r>
              <w:rPr>
                <w:sz w:val="20"/>
              </w:rPr>
              <w:t xml:space="preserve">R </w:t>
            </w:r>
            <w:proofErr w:type="spellStart"/>
            <w:r>
              <w:rPr>
                <w:sz w:val="20"/>
              </w:rPr>
              <w:t>Variola</w:t>
            </w:r>
            <w:proofErr w:type="spellEnd"/>
            <w:r>
              <w:rPr>
                <w:sz w:val="20"/>
              </w:rPr>
              <w:t xml:space="preserve"> vīrusu DNS noteikšana ar RT-PCR</w:t>
            </w:r>
          </w:p>
        </w:tc>
        <w:tc>
          <w:tcPr>
            <w:tcW w:w="1191" w:type="dxa"/>
          </w:tcPr>
          <w:p w14:paraId="716EBAE6" w14:textId="77777777" w:rsidR="00BB2832" w:rsidRDefault="00BB2832">
            <w:pPr>
              <w:pStyle w:val="TableParagraph"/>
              <w:spacing w:before="7"/>
              <w:ind w:left="0"/>
              <w:rPr>
                <w:b/>
                <w:sz w:val="19"/>
              </w:rPr>
            </w:pPr>
          </w:p>
          <w:p w14:paraId="4004FA9F" w14:textId="77777777" w:rsidR="00BB2832" w:rsidRDefault="00E2799E">
            <w:pPr>
              <w:pStyle w:val="TableParagraph"/>
              <w:ind w:left="92" w:right="85"/>
              <w:jc w:val="center"/>
              <w:rPr>
                <w:sz w:val="20"/>
              </w:rPr>
            </w:pPr>
            <w:r>
              <w:rPr>
                <w:sz w:val="20"/>
              </w:rPr>
              <w:t>0.00</w:t>
            </w:r>
          </w:p>
        </w:tc>
        <w:tc>
          <w:tcPr>
            <w:tcW w:w="3405" w:type="dxa"/>
          </w:tcPr>
          <w:p w14:paraId="1A0F835A" w14:textId="77777777" w:rsidR="00BB2832" w:rsidRDefault="00E2799E">
            <w:pPr>
              <w:pStyle w:val="TableParagraph"/>
              <w:ind w:left="105"/>
              <w:rPr>
                <w:sz w:val="20"/>
              </w:rPr>
            </w:pPr>
            <w:r>
              <w:rPr>
                <w:sz w:val="20"/>
              </w:rPr>
              <w:t>Nacionālās mikrobioloģijas references laboratorijas manipulācija, kas vairs</w:t>
            </w:r>
          </w:p>
          <w:p w14:paraId="602EC226" w14:textId="77777777" w:rsidR="00BB2832" w:rsidRDefault="00E2799E">
            <w:pPr>
              <w:pStyle w:val="TableParagraph"/>
              <w:spacing w:line="215" w:lineRule="exact"/>
              <w:ind w:left="105"/>
              <w:rPr>
                <w:sz w:val="20"/>
              </w:rPr>
            </w:pPr>
            <w:r>
              <w:rPr>
                <w:sz w:val="20"/>
              </w:rPr>
              <w:t>nav aktuāla.</w:t>
            </w:r>
          </w:p>
        </w:tc>
      </w:tr>
    </w:tbl>
    <w:p w14:paraId="7D00B3BE" w14:textId="77777777" w:rsidR="00BB2832" w:rsidRDefault="00BB2832">
      <w:pPr>
        <w:spacing w:line="215"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3BC58E79" w14:textId="77777777">
        <w:trPr>
          <w:trHeight w:val="690"/>
        </w:trPr>
        <w:tc>
          <w:tcPr>
            <w:tcW w:w="850" w:type="dxa"/>
          </w:tcPr>
          <w:p w14:paraId="1EFC8207" w14:textId="77777777" w:rsidR="00BB2832" w:rsidRDefault="00E2799E">
            <w:pPr>
              <w:pStyle w:val="TableParagraph"/>
              <w:spacing w:line="220" w:lineRule="exact"/>
              <w:rPr>
                <w:sz w:val="20"/>
              </w:rPr>
            </w:pPr>
            <w:r>
              <w:rPr>
                <w:sz w:val="20"/>
              </w:rPr>
              <w:lastRenderedPageBreak/>
              <w:t>47325R</w:t>
            </w:r>
          </w:p>
        </w:tc>
        <w:tc>
          <w:tcPr>
            <w:tcW w:w="3177" w:type="dxa"/>
          </w:tcPr>
          <w:p w14:paraId="5814FFB6" w14:textId="77777777" w:rsidR="00BB2832" w:rsidRDefault="00E2799E">
            <w:pPr>
              <w:pStyle w:val="TableParagraph"/>
              <w:spacing w:line="220" w:lineRule="exact"/>
              <w:rPr>
                <w:sz w:val="20"/>
              </w:rPr>
            </w:pPr>
            <w:r>
              <w:rPr>
                <w:sz w:val="20"/>
              </w:rPr>
              <w:t xml:space="preserve">R </w:t>
            </w:r>
            <w:proofErr w:type="spellStart"/>
            <w:r>
              <w:rPr>
                <w:sz w:val="20"/>
              </w:rPr>
              <w:t>Imūnfluorescences</w:t>
            </w:r>
            <w:proofErr w:type="spellEnd"/>
            <w:r>
              <w:rPr>
                <w:sz w:val="20"/>
              </w:rPr>
              <w:t xml:space="preserve"> reakcija </w:t>
            </w:r>
            <w:proofErr w:type="spellStart"/>
            <w:r>
              <w:rPr>
                <w:sz w:val="20"/>
              </w:rPr>
              <w:t>IgM</w:t>
            </w:r>
            <w:proofErr w:type="spellEnd"/>
          </w:p>
          <w:p w14:paraId="38A2D9A9" w14:textId="77777777" w:rsidR="00BB2832" w:rsidRDefault="00E2799E">
            <w:pPr>
              <w:pStyle w:val="TableParagraph"/>
              <w:spacing w:line="230" w:lineRule="atLeast"/>
              <w:ind w:right="501"/>
              <w:rPr>
                <w:sz w:val="20"/>
              </w:rPr>
            </w:pPr>
            <w:r>
              <w:rPr>
                <w:sz w:val="20"/>
              </w:rPr>
              <w:t xml:space="preserve">antivielu noteikšanai pie sifilisa (IFR </w:t>
            </w:r>
            <w:proofErr w:type="spellStart"/>
            <w:r>
              <w:rPr>
                <w:sz w:val="20"/>
              </w:rPr>
              <w:t>abs</w:t>
            </w:r>
            <w:proofErr w:type="spellEnd"/>
            <w:r>
              <w:rPr>
                <w:sz w:val="20"/>
              </w:rPr>
              <w:t xml:space="preserve">. </w:t>
            </w:r>
            <w:proofErr w:type="spellStart"/>
            <w:r>
              <w:rPr>
                <w:sz w:val="20"/>
              </w:rPr>
              <w:t>IgM</w:t>
            </w:r>
            <w:proofErr w:type="spellEnd"/>
            <w:r>
              <w:rPr>
                <w:sz w:val="20"/>
              </w:rPr>
              <w:t>)</w:t>
            </w:r>
          </w:p>
        </w:tc>
        <w:tc>
          <w:tcPr>
            <w:tcW w:w="1191" w:type="dxa"/>
          </w:tcPr>
          <w:p w14:paraId="5A84FB7D" w14:textId="77777777" w:rsidR="00BB2832" w:rsidRDefault="00BB2832">
            <w:pPr>
              <w:pStyle w:val="TableParagraph"/>
              <w:spacing w:before="1"/>
              <w:ind w:left="0"/>
              <w:rPr>
                <w:b/>
                <w:sz w:val="19"/>
              </w:rPr>
            </w:pPr>
          </w:p>
          <w:p w14:paraId="3AB0D51C" w14:textId="77777777" w:rsidR="00BB2832" w:rsidRDefault="00E2799E">
            <w:pPr>
              <w:pStyle w:val="TableParagraph"/>
              <w:spacing w:before="1"/>
              <w:ind w:left="92" w:right="85"/>
              <w:jc w:val="center"/>
              <w:rPr>
                <w:sz w:val="20"/>
              </w:rPr>
            </w:pPr>
            <w:r>
              <w:rPr>
                <w:sz w:val="20"/>
              </w:rPr>
              <w:t>0.00</w:t>
            </w:r>
          </w:p>
        </w:tc>
        <w:tc>
          <w:tcPr>
            <w:tcW w:w="3405" w:type="dxa"/>
          </w:tcPr>
          <w:p w14:paraId="2CEC5FD3" w14:textId="77777777" w:rsidR="00BB2832" w:rsidRDefault="00E2799E">
            <w:pPr>
              <w:pStyle w:val="TableParagraph"/>
              <w:spacing w:line="220" w:lineRule="exact"/>
              <w:ind w:left="105"/>
              <w:rPr>
                <w:sz w:val="20"/>
              </w:rPr>
            </w:pPr>
            <w:r>
              <w:rPr>
                <w:sz w:val="20"/>
              </w:rPr>
              <w:t>Nacionālās mikrobioloģijas references</w:t>
            </w:r>
          </w:p>
          <w:p w14:paraId="0324F487" w14:textId="77777777" w:rsidR="00BB2832" w:rsidRDefault="00E2799E">
            <w:pPr>
              <w:pStyle w:val="TableParagraph"/>
              <w:spacing w:line="230" w:lineRule="atLeast"/>
              <w:ind w:left="105" w:right="382"/>
              <w:rPr>
                <w:sz w:val="20"/>
              </w:rPr>
            </w:pPr>
            <w:r>
              <w:rPr>
                <w:sz w:val="20"/>
              </w:rPr>
              <w:t>laboratorijas manipulācija, kas vairs nav aktuāla.</w:t>
            </w:r>
          </w:p>
        </w:tc>
      </w:tr>
      <w:tr w:rsidR="00BB2832" w14:paraId="462FFFBF" w14:textId="77777777">
        <w:trPr>
          <w:trHeight w:val="691"/>
        </w:trPr>
        <w:tc>
          <w:tcPr>
            <w:tcW w:w="850" w:type="dxa"/>
          </w:tcPr>
          <w:p w14:paraId="24F790FA" w14:textId="77777777" w:rsidR="00BB2832" w:rsidRDefault="00E2799E">
            <w:pPr>
              <w:pStyle w:val="TableParagraph"/>
              <w:spacing w:line="220" w:lineRule="exact"/>
              <w:rPr>
                <w:sz w:val="20"/>
              </w:rPr>
            </w:pPr>
            <w:r>
              <w:rPr>
                <w:sz w:val="20"/>
              </w:rPr>
              <w:t>60001*</w:t>
            </w:r>
          </w:p>
        </w:tc>
        <w:tc>
          <w:tcPr>
            <w:tcW w:w="3177" w:type="dxa"/>
          </w:tcPr>
          <w:p w14:paraId="48818935" w14:textId="77777777" w:rsidR="00BB2832" w:rsidRDefault="00E2799E">
            <w:pPr>
              <w:pStyle w:val="TableParagraph"/>
              <w:spacing w:line="220" w:lineRule="exact"/>
              <w:rPr>
                <w:sz w:val="20"/>
              </w:rPr>
            </w:pPr>
            <w:r>
              <w:rPr>
                <w:sz w:val="20"/>
              </w:rPr>
              <w:t>Rehabilitācijas pasākumi insulta</w:t>
            </w:r>
          </w:p>
          <w:p w14:paraId="2C798D8C" w14:textId="77777777" w:rsidR="00BB2832" w:rsidRDefault="00E2799E">
            <w:pPr>
              <w:pStyle w:val="TableParagraph"/>
              <w:spacing w:line="230" w:lineRule="atLeast"/>
              <w:ind w:right="890"/>
              <w:rPr>
                <w:sz w:val="20"/>
              </w:rPr>
            </w:pPr>
            <w:r>
              <w:rPr>
                <w:sz w:val="20"/>
              </w:rPr>
              <w:t xml:space="preserve">slimniekiem stacionārā, 10 </w:t>
            </w:r>
            <w:proofErr w:type="spellStart"/>
            <w:r>
              <w:rPr>
                <w:sz w:val="20"/>
              </w:rPr>
              <w:t>kontaktminūtes</w:t>
            </w:r>
            <w:proofErr w:type="spellEnd"/>
          </w:p>
        </w:tc>
        <w:tc>
          <w:tcPr>
            <w:tcW w:w="1191" w:type="dxa"/>
          </w:tcPr>
          <w:p w14:paraId="4E37FECA" w14:textId="77777777" w:rsidR="00BB2832" w:rsidRDefault="00BB2832">
            <w:pPr>
              <w:pStyle w:val="TableParagraph"/>
              <w:spacing w:before="2"/>
              <w:ind w:left="0"/>
              <w:rPr>
                <w:b/>
                <w:sz w:val="19"/>
              </w:rPr>
            </w:pPr>
          </w:p>
          <w:p w14:paraId="5536576F" w14:textId="77777777" w:rsidR="00BB2832" w:rsidRDefault="00E2799E">
            <w:pPr>
              <w:pStyle w:val="TableParagraph"/>
              <w:ind w:left="92" w:right="85"/>
              <w:jc w:val="center"/>
              <w:rPr>
                <w:sz w:val="20"/>
              </w:rPr>
            </w:pPr>
            <w:r>
              <w:rPr>
                <w:sz w:val="20"/>
              </w:rPr>
              <w:t>2.35</w:t>
            </w:r>
          </w:p>
        </w:tc>
        <w:tc>
          <w:tcPr>
            <w:tcW w:w="3405" w:type="dxa"/>
          </w:tcPr>
          <w:p w14:paraId="20C5252D" w14:textId="77777777" w:rsidR="00BB2832" w:rsidRDefault="00E2799E">
            <w:pPr>
              <w:pStyle w:val="TableParagraph"/>
              <w:ind w:left="105" w:right="321"/>
              <w:rPr>
                <w:sz w:val="20"/>
              </w:rPr>
            </w:pPr>
            <w:r>
              <w:rPr>
                <w:sz w:val="20"/>
              </w:rPr>
              <w:t>Saistībā ar stacionārās rehabilitācijas jauno apmaksas modeli.</w:t>
            </w:r>
          </w:p>
        </w:tc>
      </w:tr>
    </w:tbl>
    <w:p w14:paraId="3A731868" w14:textId="77777777" w:rsidR="00BB2832" w:rsidRDefault="00BB2832">
      <w:pPr>
        <w:spacing w:before="9"/>
        <w:rPr>
          <w:b/>
          <w:sz w:val="21"/>
        </w:rPr>
      </w:pPr>
    </w:p>
    <w:p w14:paraId="6C7C1556" w14:textId="77777777" w:rsidR="00BB2832" w:rsidRDefault="00E2799E">
      <w:pPr>
        <w:pStyle w:val="ListParagraph"/>
        <w:numPr>
          <w:ilvl w:val="0"/>
          <w:numId w:val="4"/>
        </w:numPr>
        <w:tabs>
          <w:tab w:val="left" w:pos="841"/>
        </w:tabs>
        <w:spacing w:before="89"/>
        <w:ind w:hanging="361"/>
        <w:rPr>
          <w:b/>
          <w:sz w:val="28"/>
        </w:rPr>
      </w:pPr>
      <w:r>
        <w:rPr>
          <w:b/>
          <w:sz w:val="24"/>
        </w:rPr>
        <w:t>Labots manipulācijas</w:t>
      </w:r>
      <w:r>
        <w:rPr>
          <w:b/>
          <w:spacing w:val="-1"/>
          <w:sz w:val="24"/>
        </w:rPr>
        <w:t xml:space="preserve"> </w:t>
      </w:r>
      <w:r>
        <w:rPr>
          <w:b/>
          <w:sz w:val="24"/>
        </w:rPr>
        <w:t>kods:</w:t>
      </w:r>
    </w:p>
    <w:p w14:paraId="6F4B6FFD" w14:textId="77777777" w:rsidR="00BB2832" w:rsidRDefault="00BB2832">
      <w:pPr>
        <w:spacing w:before="2"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6191"/>
        <w:gridCol w:w="1471"/>
      </w:tblGrid>
      <w:tr w:rsidR="00BB2832" w14:paraId="39DEAC7B" w14:textId="77777777">
        <w:trPr>
          <w:trHeight w:val="460"/>
        </w:trPr>
        <w:tc>
          <w:tcPr>
            <w:tcW w:w="917" w:type="dxa"/>
          </w:tcPr>
          <w:p w14:paraId="3C141E8B" w14:textId="77777777" w:rsidR="00BB2832" w:rsidRDefault="00E2799E">
            <w:pPr>
              <w:pStyle w:val="TableParagraph"/>
              <w:rPr>
                <w:b/>
                <w:sz w:val="20"/>
              </w:rPr>
            </w:pPr>
            <w:r>
              <w:rPr>
                <w:b/>
                <w:sz w:val="20"/>
              </w:rPr>
              <w:t>Kods</w:t>
            </w:r>
          </w:p>
        </w:tc>
        <w:tc>
          <w:tcPr>
            <w:tcW w:w="6191" w:type="dxa"/>
          </w:tcPr>
          <w:p w14:paraId="6AE4880B" w14:textId="77777777" w:rsidR="00BB2832" w:rsidRDefault="00E2799E">
            <w:pPr>
              <w:pStyle w:val="TableParagraph"/>
              <w:rPr>
                <w:b/>
                <w:sz w:val="20"/>
              </w:rPr>
            </w:pPr>
            <w:r>
              <w:rPr>
                <w:b/>
                <w:sz w:val="20"/>
              </w:rPr>
              <w:t>Nosaukums</w:t>
            </w:r>
          </w:p>
        </w:tc>
        <w:tc>
          <w:tcPr>
            <w:tcW w:w="1471" w:type="dxa"/>
          </w:tcPr>
          <w:p w14:paraId="5C440E1F" w14:textId="77777777" w:rsidR="00BB2832" w:rsidRDefault="00E2799E">
            <w:pPr>
              <w:pStyle w:val="TableParagraph"/>
              <w:spacing w:line="230" w:lineRule="atLeast"/>
              <w:ind w:right="245"/>
              <w:rPr>
                <w:b/>
                <w:sz w:val="20"/>
              </w:rPr>
            </w:pPr>
            <w:r>
              <w:rPr>
                <w:b/>
                <w:sz w:val="20"/>
              </w:rPr>
              <w:t>Iepriekšējais kods</w:t>
            </w:r>
          </w:p>
        </w:tc>
      </w:tr>
      <w:tr w:rsidR="00BB2832" w14:paraId="214FFA0E" w14:textId="77777777">
        <w:trPr>
          <w:trHeight w:val="229"/>
        </w:trPr>
        <w:tc>
          <w:tcPr>
            <w:tcW w:w="917" w:type="dxa"/>
          </w:tcPr>
          <w:p w14:paraId="2E8BAFC5" w14:textId="77777777" w:rsidR="00BB2832" w:rsidRDefault="00E2799E">
            <w:pPr>
              <w:pStyle w:val="TableParagraph"/>
              <w:spacing w:line="210" w:lineRule="exact"/>
              <w:rPr>
                <w:sz w:val="20"/>
              </w:rPr>
            </w:pPr>
            <w:r>
              <w:rPr>
                <w:sz w:val="20"/>
              </w:rPr>
              <w:t>25021**</w:t>
            </w:r>
          </w:p>
        </w:tc>
        <w:tc>
          <w:tcPr>
            <w:tcW w:w="6191" w:type="dxa"/>
          </w:tcPr>
          <w:p w14:paraId="3FE2DE2D" w14:textId="77777777" w:rsidR="00BB2832" w:rsidRDefault="00E2799E">
            <w:pPr>
              <w:pStyle w:val="TableParagraph"/>
              <w:spacing w:line="210" w:lineRule="exact"/>
              <w:rPr>
                <w:sz w:val="20"/>
              </w:rPr>
            </w:pPr>
            <w:proofErr w:type="spellStart"/>
            <w:r>
              <w:rPr>
                <w:sz w:val="20"/>
              </w:rPr>
              <w:t>Hemoperfūzija</w:t>
            </w:r>
            <w:proofErr w:type="spellEnd"/>
            <w:r>
              <w:rPr>
                <w:sz w:val="20"/>
              </w:rPr>
              <w:t xml:space="preserve"> ar ogles vai sintētisku </w:t>
            </w:r>
            <w:proofErr w:type="spellStart"/>
            <w:r>
              <w:rPr>
                <w:sz w:val="20"/>
              </w:rPr>
              <w:t>sorbentu</w:t>
            </w:r>
            <w:proofErr w:type="spellEnd"/>
          </w:p>
        </w:tc>
        <w:tc>
          <w:tcPr>
            <w:tcW w:w="1471" w:type="dxa"/>
          </w:tcPr>
          <w:p w14:paraId="7D72345E" w14:textId="77777777" w:rsidR="00BB2832" w:rsidRDefault="00E2799E">
            <w:pPr>
              <w:pStyle w:val="TableParagraph"/>
              <w:spacing w:line="210" w:lineRule="exact"/>
              <w:rPr>
                <w:sz w:val="20"/>
              </w:rPr>
            </w:pPr>
            <w:r>
              <w:rPr>
                <w:sz w:val="20"/>
              </w:rPr>
              <w:t>25021*</w:t>
            </w:r>
          </w:p>
        </w:tc>
      </w:tr>
      <w:tr w:rsidR="00BB2832" w14:paraId="5162DAE7" w14:textId="77777777">
        <w:trPr>
          <w:trHeight w:val="230"/>
        </w:trPr>
        <w:tc>
          <w:tcPr>
            <w:tcW w:w="917" w:type="dxa"/>
          </w:tcPr>
          <w:p w14:paraId="1438A0F6" w14:textId="77777777" w:rsidR="00BB2832" w:rsidRDefault="00E2799E">
            <w:pPr>
              <w:pStyle w:val="TableParagraph"/>
              <w:spacing w:line="210" w:lineRule="exact"/>
              <w:rPr>
                <w:sz w:val="20"/>
              </w:rPr>
            </w:pPr>
            <w:r>
              <w:rPr>
                <w:sz w:val="20"/>
              </w:rPr>
              <w:t>25022**</w:t>
            </w:r>
          </w:p>
        </w:tc>
        <w:tc>
          <w:tcPr>
            <w:tcW w:w="6191" w:type="dxa"/>
          </w:tcPr>
          <w:p w14:paraId="5B83C7D8" w14:textId="77777777" w:rsidR="00BB2832" w:rsidRDefault="00E2799E">
            <w:pPr>
              <w:pStyle w:val="TableParagraph"/>
              <w:spacing w:line="210" w:lineRule="exact"/>
              <w:rPr>
                <w:sz w:val="20"/>
              </w:rPr>
            </w:pPr>
            <w:r>
              <w:rPr>
                <w:sz w:val="20"/>
              </w:rPr>
              <w:t xml:space="preserve">Ārstnieciskā </w:t>
            </w:r>
            <w:proofErr w:type="spellStart"/>
            <w:r>
              <w:rPr>
                <w:sz w:val="20"/>
              </w:rPr>
              <w:t>plazmaferēze</w:t>
            </w:r>
            <w:proofErr w:type="spellEnd"/>
            <w:r>
              <w:rPr>
                <w:sz w:val="20"/>
              </w:rPr>
              <w:t xml:space="preserve"> ar automātisko asins separatoru (2 stundas)</w:t>
            </w:r>
          </w:p>
        </w:tc>
        <w:tc>
          <w:tcPr>
            <w:tcW w:w="1471" w:type="dxa"/>
          </w:tcPr>
          <w:p w14:paraId="6996986F" w14:textId="77777777" w:rsidR="00BB2832" w:rsidRDefault="00E2799E">
            <w:pPr>
              <w:pStyle w:val="TableParagraph"/>
              <w:spacing w:line="210" w:lineRule="exact"/>
              <w:rPr>
                <w:sz w:val="20"/>
              </w:rPr>
            </w:pPr>
            <w:r>
              <w:rPr>
                <w:sz w:val="20"/>
              </w:rPr>
              <w:t>25022*</w:t>
            </w:r>
          </w:p>
        </w:tc>
      </w:tr>
    </w:tbl>
    <w:p w14:paraId="58749E11" w14:textId="77777777" w:rsidR="00BB2832" w:rsidRDefault="00BB2832">
      <w:pPr>
        <w:rPr>
          <w:b/>
          <w:sz w:val="30"/>
        </w:rPr>
      </w:pPr>
    </w:p>
    <w:p w14:paraId="0CE0DD54" w14:textId="77777777" w:rsidR="00BB2832" w:rsidRDefault="00E2799E">
      <w:pPr>
        <w:pStyle w:val="ListParagraph"/>
        <w:numPr>
          <w:ilvl w:val="0"/>
          <w:numId w:val="4"/>
        </w:numPr>
        <w:tabs>
          <w:tab w:val="left" w:pos="841"/>
        </w:tabs>
        <w:spacing w:before="1"/>
        <w:ind w:hanging="361"/>
        <w:rPr>
          <w:b/>
          <w:sz w:val="28"/>
        </w:rPr>
      </w:pPr>
      <w:r>
        <w:rPr>
          <w:b/>
          <w:sz w:val="24"/>
        </w:rPr>
        <w:t>Izmaiņas manipulācijas</w:t>
      </w:r>
      <w:r>
        <w:rPr>
          <w:b/>
          <w:spacing w:val="-1"/>
          <w:sz w:val="24"/>
        </w:rPr>
        <w:t xml:space="preserve"> </w:t>
      </w:r>
      <w:r>
        <w:rPr>
          <w:b/>
          <w:sz w:val="24"/>
        </w:rPr>
        <w:t>tarifā:</w:t>
      </w:r>
    </w:p>
    <w:p w14:paraId="29978941" w14:textId="77777777" w:rsidR="00BB2832" w:rsidRDefault="00BB2832">
      <w:pPr>
        <w:spacing w:before="1"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2708"/>
        <w:gridCol w:w="1004"/>
        <w:gridCol w:w="1307"/>
        <w:gridCol w:w="2665"/>
      </w:tblGrid>
      <w:tr w:rsidR="00BB2832" w14:paraId="287E0ED8" w14:textId="77777777">
        <w:trPr>
          <w:trHeight w:val="458"/>
        </w:trPr>
        <w:tc>
          <w:tcPr>
            <w:tcW w:w="917" w:type="dxa"/>
            <w:tcBorders>
              <w:bottom w:val="single" w:sz="6" w:space="0" w:color="000000"/>
            </w:tcBorders>
          </w:tcPr>
          <w:p w14:paraId="35793CC2" w14:textId="77777777" w:rsidR="00BB2832" w:rsidRDefault="00E2799E">
            <w:pPr>
              <w:pStyle w:val="TableParagraph"/>
              <w:rPr>
                <w:b/>
                <w:sz w:val="20"/>
              </w:rPr>
            </w:pPr>
            <w:r>
              <w:rPr>
                <w:b/>
                <w:sz w:val="20"/>
              </w:rPr>
              <w:t>Kods</w:t>
            </w:r>
          </w:p>
        </w:tc>
        <w:tc>
          <w:tcPr>
            <w:tcW w:w="2708" w:type="dxa"/>
            <w:tcBorders>
              <w:bottom w:val="single" w:sz="6" w:space="0" w:color="000000"/>
            </w:tcBorders>
          </w:tcPr>
          <w:p w14:paraId="071CB685" w14:textId="77777777" w:rsidR="00BB2832" w:rsidRDefault="00E2799E">
            <w:pPr>
              <w:pStyle w:val="TableParagraph"/>
              <w:rPr>
                <w:b/>
                <w:sz w:val="20"/>
              </w:rPr>
            </w:pPr>
            <w:r>
              <w:rPr>
                <w:b/>
                <w:sz w:val="20"/>
              </w:rPr>
              <w:t>Nosaukums</w:t>
            </w:r>
          </w:p>
        </w:tc>
        <w:tc>
          <w:tcPr>
            <w:tcW w:w="1004" w:type="dxa"/>
            <w:tcBorders>
              <w:bottom w:val="single" w:sz="6" w:space="0" w:color="000000"/>
            </w:tcBorders>
          </w:tcPr>
          <w:p w14:paraId="7392D033" w14:textId="77777777" w:rsidR="00BB2832" w:rsidRDefault="00E2799E">
            <w:pPr>
              <w:pStyle w:val="TableParagraph"/>
              <w:spacing w:line="230" w:lineRule="atLeast"/>
              <w:ind w:right="294"/>
              <w:rPr>
                <w:b/>
                <w:sz w:val="20"/>
              </w:rPr>
            </w:pPr>
            <w:r>
              <w:rPr>
                <w:b/>
                <w:sz w:val="20"/>
              </w:rPr>
              <w:t>Tarifs,</w:t>
            </w:r>
            <w:r>
              <w:rPr>
                <w:b/>
                <w:w w:val="99"/>
                <w:sz w:val="20"/>
              </w:rPr>
              <w:t xml:space="preserve"> </w:t>
            </w:r>
            <w:r>
              <w:rPr>
                <w:b/>
                <w:sz w:val="20"/>
              </w:rPr>
              <w:t>eiro</w:t>
            </w:r>
          </w:p>
        </w:tc>
        <w:tc>
          <w:tcPr>
            <w:tcW w:w="1307" w:type="dxa"/>
            <w:tcBorders>
              <w:bottom w:val="single" w:sz="6" w:space="0" w:color="000000"/>
            </w:tcBorders>
          </w:tcPr>
          <w:p w14:paraId="624A2418" w14:textId="77777777" w:rsidR="00BB2832" w:rsidRDefault="00E2799E">
            <w:pPr>
              <w:pStyle w:val="TableParagraph"/>
              <w:spacing w:line="230" w:lineRule="atLeast"/>
              <w:ind w:left="106" w:right="82"/>
              <w:rPr>
                <w:b/>
                <w:sz w:val="20"/>
              </w:rPr>
            </w:pPr>
            <w:r>
              <w:rPr>
                <w:b/>
                <w:sz w:val="20"/>
              </w:rPr>
              <w:t>Iepriekšējais tarifs, eiro</w:t>
            </w:r>
          </w:p>
        </w:tc>
        <w:tc>
          <w:tcPr>
            <w:tcW w:w="2665" w:type="dxa"/>
            <w:tcBorders>
              <w:bottom w:val="single" w:sz="6" w:space="0" w:color="000000"/>
            </w:tcBorders>
          </w:tcPr>
          <w:p w14:paraId="51579864" w14:textId="77777777" w:rsidR="00BB2832" w:rsidRDefault="00E2799E">
            <w:pPr>
              <w:pStyle w:val="TableParagraph"/>
              <w:ind w:left="106"/>
              <w:rPr>
                <w:b/>
                <w:sz w:val="20"/>
              </w:rPr>
            </w:pPr>
            <w:r>
              <w:rPr>
                <w:b/>
                <w:sz w:val="20"/>
              </w:rPr>
              <w:t>Skaidrojums</w:t>
            </w:r>
          </w:p>
        </w:tc>
      </w:tr>
      <w:tr w:rsidR="00BB2832" w14:paraId="58E1797B" w14:textId="77777777">
        <w:trPr>
          <w:trHeight w:val="686"/>
        </w:trPr>
        <w:tc>
          <w:tcPr>
            <w:tcW w:w="917" w:type="dxa"/>
            <w:tcBorders>
              <w:top w:val="single" w:sz="6" w:space="0" w:color="000000"/>
            </w:tcBorders>
          </w:tcPr>
          <w:p w14:paraId="070C3822" w14:textId="77777777" w:rsidR="00BB2832" w:rsidRDefault="00E2799E">
            <w:pPr>
              <w:pStyle w:val="TableParagraph"/>
              <w:spacing w:line="221" w:lineRule="exact"/>
              <w:rPr>
                <w:sz w:val="20"/>
              </w:rPr>
            </w:pPr>
            <w:r>
              <w:rPr>
                <w:sz w:val="20"/>
              </w:rPr>
              <w:t>50810</w:t>
            </w:r>
          </w:p>
        </w:tc>
        <w:tc>
          <w:tcPr>
            <w:tcW w:w="2708" w:type="dxa"/>
            <w:tcBorders>
              <w:top w:val="single" w:sz="6" w:space="0" w:color="000000"/>
            </w:tcBorders>
          </w:tcPr>
          <w:p w14:paraId="7AD224A6" w14:textId="77777777" w:rsidR="00BB2832" w:rsidRDefault="00E2799E">
            <w:pPr>
              <w:pStyle w:val="TableParagraph"/>
              <w:spacing w:line="221" w:lineRule="exact"/>
              <w:rPr>
                <w:sz w:val="20"/>
              </w:rPr>
            </w:pPr>
            <w:r>
              <w:rPr>
                <w:sz w:val="20"/>
              </w:rPr>
              <w:t>Pozitronu emisijas</w:t>
            </w:r>
          </w:p>
          <w:p w14:paraId="6AD4EC43" w14:textId="77777777" w:rsidR="00BB2832" w:rsidRDefault="00E2799E">
            <w:pPr>
              <w:pStyle w:val="TableParagraph"/>
              <w:spacing w:line="230" w:lineRule="atLeast"/>
              <w:rPr>
                <w:sz w:val="20"/>
              </w:rPr>
            </w:pPr>
            <w:r>
              <w:rPr>
                <w:w w:val="95"/>
                <w:sz w:val="20"/>
              </w:rPr>
              <w:t xml:space="preserve">tomogrāfija/datortomogrāfija </w:t>
            </w:r>
            <w:r>
              <w:rPr>
                <w:sz w:val="20"/>
              </w:rPr>
              <w:t>(PET/DT)</w:t>
            </w:r>
          </w:p>
        </w:tc>
        <w:tc>
          <w:tcPr>
            <w:tcW w:w="1004" w:type="dxa"/>
            <w:tcBorders>
              <w:top w:val="single" w:sz="6" w:space="0" w:color="000000"/>
            </w:tcBorders>
          </w:tcPr>
          <w:p w14:paraId="0578BF34" w14:textId="77777777" w:rsidR="00BB2832" w:rsidRDefault="00BB2832">
            <w:pPr>
              <w:pStyle w:val="TableParagraph"/>
              <w:spacing w:before="3"/>
              <w:ind w:left="0"/>
              <w:rPr>
                <w:b/>
                <w:sz w:val="19"/>
              </w:rPr>
            </w:pPr>
          </w:p>
          <w:p w14:paraId="044BE0EC" w14:textId="77777777" w:rsidR="00BB2832" w:rsidRDefault="00E2799E">
            <w:pPr>
              <w:pStyle w:val="TableParagraph"/>
              <w:ind w:left="155" w:right="149"/>
              <w:jc w:val="center"/>
              <w:rPr>
                <w:sz w:val="20"/>
              </w:rPr>
            </w:pPr>
            <w:r>
              <w:rPr>
                <w:sz w:val="20"/>
              </w:rPr>
              <w:t>1053.96</w:t>
            </w:r>
          </w:p>
        </w:tc>
        <w:tc>
          <w:tcPr>
            <w:tcW w:w="1307" w:type="dxa"/>
            <w:tcBorders>
              <w:top w:val="single" w:sz="6" w:space="0" w:color="000000"/>
            </w:tcBorders>
          </w:tcPr>
          <w:p w14:paraId="6E006598" w14:textId="77777777" w:rsidR="00BB2832" w:rsidRDefault="00BB2832">
            <w:pPr>
              <w:pStyle w:val="TableParagraph"/>
              <w:spacing w:before="3"/>
              <w:ind w:left="0"/>
              <w:rPr>
                <w:b/>
                <w:sz w:val="19"/>
              </w:rPr>
            </w:pPr>
          </w:p>
          <w:p w14:paraId="20466A56" w14:textId="77777777" w:rsidR="00BB2832" w:rsidRDefault="00E2799E">
            <w:pPr>
              <w:pStyle w:val="TableParagraph"/>
              <w:ind w:left="305" w:right="301"/>
              <w:jc w:val="center"/>
              <w:rPr>
                <w:sz w:val="20"/>
              </w:rPr>
            </w:pPr>
            <w:r>
              <w:rPr>
                <w:sz w:val="20"/>
              </w:rPr>
              <w:t>1103.55</w:t>
            </w:r>
          </w:p>
        </w:tc>
        <w:tc>
          <w:tcPr>
            <w:tcW w:w="2665" w:type="dxa"/>
            <w:tcBorders>
              <w:top w:val="single" w:sz="6" w:space="0" w:color="000000"/>
            </w:tcBorders>
          </w:tcPr>
          <w:p w14:paraId="486A314B" w14:textId="77777777" w:rsidR="00BB2832" w:rsidRDefault="00E2799E">
            <w:pPr>
              <w:pStyle w:val="TableParagraph"/>
              <w:spacing w:line="221" w:lineRule="exact"/>
              <w:ind w:left="106"/>
              <w:rPr>
                <w:sz w:val="20"/>
              </w:rPr>
            </w:pPr>
            <w:r>
              <w:rPr>
                <w:sz w:val="20"/>
              </w:rPr>
              <w:t>Izmeklējumā</w:t>
            </w:r>
            <w:r>
              <w:rPr>
                <w:spacing w:val="-9"/>
                <w:sz w:val="20"/>
              </w:rPr>
              <w:t xml:space="preserve"> </w:t>
            </w:r>
            <w:r>
              <w:rPr>
                <w:sz w:val="20"/>
              </w:rPr>
              <w:t>izmantotā</w:t>
            </w:r>
          </w:p>
          <w:p w14:paraId="2CF1F219" w14:textId="77777777" w:rsidR="00BB2832" w:rsidRDefault="00E2799E">
            <w:pPr>
              <w:pStyle w:val="TableParagraph"/>
              <w:spacing w:line="230" w:lineRule="atLeast"/>
              <w:ind w:left="106" w:right="632"/>
              <w:rPr>
                <w:sz w:val="20"/>
              </w:rPr>
            </w:pPr>
            <w:r>
              <w:rPr>
                <w:sz w:val="20"/>
              </w:rPr>
              <w:t xml:space="preserve">kontrastviela izdalīta </w:t>
            </w:r>
            <w:r>
              <w:rPr>
                <w:spacing w:val="-7"/>
                <w:sz w:val="20"/>
              </w:rPr>
              <w:t xml:space="preserve">kā </w:t>
            </w:r>
            <w:r>
              <w:rPr>
                <w:sz w:val="20"/>
              </w:rPr>
              <w:t>atsevišķa</w:t>
            </w:r>
            <w:r>
              <w:rPr>
                <w:spacing w:val="-9"/>
                <w:sz w:val="20"/>
              </w:rPr>
              <w:t xml:space="preserve"> </w:t>
            </w:r>
            <w:r>
              <w:rPr>
                <w:sz w:val="20"/>
              </w:rPr>
              <w:t>manipulācija.</w:t>
            </w:r>
          </w:p>
        </w:tc>
      </w:tr>
      <w:tr w:rsidR="00BB2832" w14:paraId="149DFDD5" w14:textId="77777777">
        <w:trPr>
          <w:trHeight w:val="228"/>
        </w:trPr>
        <w:tc>
          <w:tcPr>
            <w:tcW w:w="917" w:type="dxa"/>
            <w:tcBorders>
              <w:bottom w:val="nil"/>
            </w:tcBorders>
          </w:tcPr>
          <w:p w14:paraId="5CFE39B3" w14:textId="77777777" w:rsidR="00BB2832" w:rsidRDefault="00E2799E">
            <w:pPr>
              <w:pStyle w:val="TableParagraph"/>
              <w:spacing w:line="209" w:lineRule="exact"/>
              <w:rPr>
                <w:sz w:val="20"/>
              </w:rPr>
            </w:pPr>
            <w:r>
              <w:rPr>
                <w:sz w:val="20"/>
              </w:rPr>
              <w:t>60258</w:t>
            </w:r>
          </w:p>
        </w:tc>
        <w:tc>
          <w:tcPr>
            <w:tcW w:w="2708" w:type="dxa"/>
            <w:tcBorders>
              <w:bottom w:val="nil"/>
            </w:tcBorders>
          </w:tcPr>
          <w:p w14:paraId="1FF875F3" w14:textId="77777777" w:rsidR="00BB2832" w:rsidRDefault="00E2799E">
            <w:pPr>
              <w:pStyle w:val="TableParagraph"/>
              <w:spacing w:line="209" w:lineRule="exact"/>
              <w:rPr>
                <w:sz w:val="20"/>
              </w:rPr>
            </w:pPr>
            <w:r>
              <w:rPr>
                <w:sz w:val="20"/>
              </w:rPr>
              <w:t>Piemaksa par veikto</w:t>
            </w:r>
          </w:p>
        </w:tc>
        <w:tc>
          <w:tcPr>
            <w:tcW w:w="1004" w:type="dxa"/>
            <w:tcBorders>
              <w:bottom w:val="nil"/>
            </w:tcBorders>
          </w:tcPr>
          <w:p w14:paraId="19D1B0AA" w14:textId="77777777" w:rsidR="00BB2832" w:rsidRDefault="00BB2832">
            <w:pPr>
              <w:pStyle w:val="TableParagraph"/>
              <w:ind w:left="0"/>
              <w:rPr>
                <w:sz w:val="16"/>
              </w:rPr>
            </w:pPr>
          </w:p>
        </w:tc>
        <w:tc>
          <w:tcPr>
            <w:tcW w:w="1307" w:type="dxa"/>
            <w:tcBorders>
              <w:bottom w:val="nil"/>
            </w:tcBorders>
          </w:tcPr>
          <w:p w14:paraId="1C7324E1" w14:textId="77777777" w:rsidR="00BB2832" w:rsidRDefault="00BB2832">
            <w:pPr>
              <w:pStyle w:val="TableParagraph"/>
              <w:ind w:left="0"/>
              <w:rPr>
                <w:sz w:val="16"/>
              </w:rPr>
            </w:pPr>
          </w:p>
        </w:tc>
        <w:tc>
          <w:tcPr>
            <w:tcW w:w="2665" w:type="dxa"/>
            <w:tcBorders>
              <w:bottom w:val="nil"/>
            </w:tcBorders>
          </w:tcPr>
          <w:p w14:paraId="085A8B48" w14:textId="77777777" w:rsidR="00BB2832" w:rsidRDefault="00E2799E">
            <w:pPr>
              <w:pStyle w:val="TableParagraph"/>
              <w:spacing w:line="209" w:lineRule="exact"/>
              <w:ind w:left="106"/>
              <w:rPr>
                <w:sz w:val="20"/>
              </w:rPr>
            </w:pPr>
            <w:r>
              <w:rPr>
                <w:sz w:val="20"/>
              </w:rPr>
              <w:t>Tarifa pārrēķins, balstoties uz</w:t>
            </w:r>
          </w:p>
        </w:tc>
      </w:tr>
      <w:tr w:rsidR="00BB2832" w14:paraId="15FA568A" w14:textId="77777777">
        <w:trPr>
          <w:trHeight w:val="229"/>
        </w:trPr>
        <w:tc>
          <w:tcPr>
            <w:tcW w:w="917" w:type="dxa"/>
            <w:tcBorders>
              <w:top w:val="nil"/>
              <w:bottom w:val="nil"/>
            </w:tcBorders>
          </w:tcPr>
          <w:p w14:paraId="0C1FA275" w14:textId="77777777" w:rsidR="00BB2832" w:rsidRDefault="00BB2832">
            <w:pPr>
              <w:pStyle w:val="TableParagraph"/>
              <w:ind w:left="0"/>
              <w:rPr>
                <w:sz w:val="16"/>
              </w:rPr>
            </w:pPr>
          </w:p>
        </w:tc>
        <w:tc>
          <w:tcPr>
            <w:tcW w:w="2708" w:type="dxa"/>
            <w:tcBorders>
              <w:top w:val="nil"/>
              <w:bottom w:val="nil"/>
            </w:tcBorders>
          </w:tcPr>
          <w:p w14:paraId="34A82052" w14:textId="77777777" w:rsidR="00BB2832" w:rsidRDefault="00E2799E">
            <w:pPr>
              <w:pStyle w:val="TableParagraph"/>
              <w:spacing w:line="209" w:lineRule="exact"/>
              <w:rPr>
                <w:sz w:val="20"/>
              </w:rPr>
            </w:pPr>
            <w:proofErr w:type="spellStart"/>
            <w:r>
              <w:rPr>
                <w:sz w:val="20"/>
              </w:rPr>
              <w:t>mamogrāfijas</w:t>
            </w:r>
            <w:proofErr w:type="spellEnd"/>
            <w:r>
              <w:rPr>
                <w:sz w:val="20"/>
              </w:rPr>
              <w:t xml:space="preserve"> </w:t>
            </w:r>
            <w:proofErr w:type="spellStart"/>
            <w:r>
              <w:rPr>
                <w:sz w:val="20"/>
              </w:rPr>
              <w:t>skrīninga</w:t>
            </w:r>
            <w:proofErr w:type="spellEnd"/>
          </w:p>
        </w:tc>
        <w:tc>
          <w:tcPr>
            <w:tcW w:w="1004" w:type="dxa"/>
            <w:tcBorders>
              <w:top w:val="nil"/>
              <w:bottom w:val="nil"/>
            </w:tcBorders>
          </w:tcPr>
          <w:p w14:paraId="30ECBE02" w14:textId="77777777" w:rsidR="00BB2832" w:rsidRDefault="00BB2832">
            <w:pPr>
              <w:pStyle w:val="TableParagraph"/>
              <w:ind w:left="0"/>
              <w:rPr>
                <w:sz w:val="16"/>
              </w:rPr>
            </w:pPr>
          </w:p>
        </w:tc>
        <w:tc>
          <w:tcPr>
            <w:tcW w:w="1307" w:type="dxa"/>
            <w:tcBorders>
              <w:top w:val="nil"/>
              <w:bottom w:val="nil"/>
            </w:tcBorders>
          </w:tcPr>
          <w:p w14:paraId="054232DD" w14:textId="77777777" w:rsidR="00BB2832" w:rsidRDefault="00BB2832">
            <w:pPr>
              <w:pStyle w:val="TableParagraph"/>
              <w:ind w:left="0"/>
              <w:rPr>
                <w:sz w:val="16"/>
              </w:rPr>
            </w:pPr>
          </w:p>
        </w:tc>
        <w:tc>
          <w:tcPr>
            <w:tcW w:w="2665" w:type="dxa"/>
            <w:tcBorders>
              <w:top w:val="nil"/>
              <w:bottom w:val="nil"/>
            </w:tcBorders>
          </w:tcPr>
          <w:p w14:paraId="57A5FD7C" w14:textId="77777777" w:rsidR="00BB2832" w:rsidRDefault="00E2799E">
            <w:pPr>
              <w:pStyle w:val="TableParagraph"/>
              <w:spacing w:line="209" w:lineRule="exact"/>
              <w:ind w:left="106"/>
              <w:rPr>
                <w:sz w:val="20"/>
              </w:rPr>
            </w:pPr>
            <w:r>
              <w:rPr>
                <w:sz w:val="20"/>
              </w:rPr>
              <w:t>ārstniecības iestādes vai</w:t>
            </w:r>
          </w:p>
        </w:tc>
      </w:tr>
      <w:tr w:rsidR="00BB2832" w14:paraId="1E278AA3" w14:textId="77777777">
        <w:trPr>
          <w:trHeight w:val="230"/>
        </w:trPr>
        <w:tc>
          <w:tcPr>
            <w:tcW w:w="917" w:type="dxa"/>
            <w:tcBorders>
              <w:top w:val="nil"/>
              <w:bottom w:val="nil"/>
            </w:tcBorders>
          </w:tcPr>
          <w:p w14:paraId="3FD6B377" w14:textId="77777777" w:rsidR="00BB2832" w:rsidRDefault="00BB2832">
            <w:pPr>
              <w:pStyle w:val="TableParagraph"/>
              <w:ind w:left="0"/>
              <w:rPr>
                <w:sz w:val="16"/>
              </w:rPr>
            </w:pPr>
          </w:p>
        </w:tc>
        <w:tc>
          <w:tcPr>
            <w:tcW w:w="2708" w:type="dxa"/>
            <w:tcBorders>
              <w:top w:val="nil"/>
              <w:bottom w:val="nil"/>
            </w:tcBorders>
          </w:tcPr>
          <w:p w14:paraId="2AAFB313" w14:textId="77777777" w:rsidR="00BB2832" w:rsidRDefault="00E2799E">
            <w:pPr>
              <w:pStyle w:val="TableParagraph"/>
              <w:spacing w:line="210" w:lineRule="exact"/>
              <w:rPr>
                <w:sz w:val="20"/>
              </w:rPr>
            </w:pPr>
            <w:r>
              <w:rPr>
                <w:sz w:val="20"/>
              </w:rPr>
              <w:t>izmeklējumu mobilajā</w:t>
            </w:r>
          </w:p>
        </w:tc>
        <w:tc>
          <w:tcPr>
            <w:tcW w:w="1004" w:type="dxa"/>
            <w:tcBorders>
              <w:top w:val="nil"/>
              <w:bottom w:val="nil"/>
            </w:tcBorders>
          </w:tcPr>
          <w:p w14:paraId="3175A763" w14:textId="77777777" w:rsidR="00BB2832" w:rsidRDefault="00E2799E">
            <w:pPr>
              <w:pStyle w:val="TableParagraph"/>
              <w:spacing w:line="210" w:lineRule="exact"/>
              <w:ind w:left="155" w:right="146"/>
              <w:jc w:val="center"/>
              <w:rPr>
                <w:sz w:val="20"/>
              </w:rPr>
            </w:pPr>
            <w:r>
              <w:rPr>
                <w:sz w:val="20"/>
              </w:rPr>
              <w:t>8.98</w:t>
            </w:r>
          </w:p>
        </w:tc>
        <w:tc>
          <w:tcPr>
            <w:tcW w:w="1307" w:type="dxa"/>
            <w:tcBorders>
              <w:top w:val="nil"/>
              <w:bottom w:val="nil"/>
            </w:tcBorders>
          </w:tcPr>
          <w:p w14:paraId="09A33F62" w14:textId="77777777" w:rsidR="00BB2832" w:rsidRDefault="00E2799E">
            <w:pPr>
              <w:pStyle w:val="TableParagraph"/>
              <w:spacing w:line="210" w:lineRule="exact"/>
              <w:ind w:left="305" w:right="298"/>
              <w:jc w:val="center"/>
              <w:rPr>
                <w:sz w:val="20"/>
              </w:rPr>
            </w:pPr>
            <w:r>
              <w:rPr>
                <w:sz w:val="20"/>
              </w:rPr>
              <w:t>6.84</w:t>
            </w:r>
          </w:p>
        </w:tc>
        <w:tc>
          <w:tcPr>
            <w:tcW w:w="2665" w:type="dxa"/>
            <w:tcBorders>
              <w:top w:val="nil"/>
              <w:bottom w:val="nil"/>
            </w:tcBorders>
          </w:tcPr>
          <w:p w14:paraId="56C351D7" w14:textId="77777777" w:rsidR="00BB2832" w:rsidRDefault="00E2799E">
            <w:pPr>
              <w:pStyle w:val="TableParagraph"/>
              <w:spacing w:line="210" w:lineRule="exact"/>
              <w:ind w:left="106"/>
              <w:rPr>
                <w:sz w:val="20"/>
              </w:rPr>
            </w:pPr>
            <w:r>
              <w:rPr>
                <w:sz w:val="20"/>
              </w:rPr>
              <w:t>ārstniecības personu</w:t>
            </w:r>
          </w:p>
        </w:tc>
      </w:tr>
      <w:tr w:rsidR="00BB2832" w14:paraId="047E762E" w14:textId="77777777">
        <w:trPr>
          <w:trHeight w:val="230"/>
        </w:trPr>
        <w:tc>
          <w:tcPr>
            <w:tcW w:w="917" w:type="dxa"/>
            <w:tcBorders>
              <w:top w:val="nil"/>
              <w:bottom w:val="nil"/>
            </w:tcBorders>
          </w:tcPr>
          <w:p w14:paraId="6DFE4769" w14:textId="77777777" w:rsidR="00BB2832" w:rsidRDefault="00BB2832">
            <w:pPr>
              <w:pStyle w:val="TableParagraph"/>
              <w:ind w:left="0"/>
              <w:rPr>
                <w:sz w:val="16"/>
              </w:rPr>
            </w:pPr>
          </w:p>
        </w:tc>
        <w:tc>
          <w:tcPr>
            <w:tcW w:w="2708" w:type="dxa"/>
            <w:tcBorders>
              <w:top w:val="nil"/>
              <w:bottom w:val="nil"/>
            </w:tcBorders>
          </w:tcPr>
          <w:p w14:paraId="4F0669D3" w14:textId="77777777" w:rsidR="00BB2832" w:rsidRDefault="00E2799E">
            <w:pPr>
              <w:pStyle w:val="TableParagraph"/>
              <w:spacing w:line="210" w:lineRule="exact"/>
              <w:rPr>
                <w:sz w:val="20"/>
              </w:rPr>
            </w:pPr>
            <w:proofErr w:type="spellStart"/>
            <w:r>
              <w:rPr>
                <w:sz w:val="20"/>
              </w:rPr>
              <w:t>mamogrāfijas</w:t>
            </w:r>
            <w:proofErr w:type="spellEnd"/>
            <w:r>
              <w:rPr>
                <w:sz w:val="20"/>
              </w:rPr>
              <w:t xml:space="preserve"> kabinetā</w:t>
            </w:r>
          </w:p>
        </w:tc>
        <w:tc>
          <w:tcPr>
            <w:tcW w:w="1004" w:type="dxa"/>
            <w:tcBorders>
              <w:top w:val="nil"/>
              <w:bottom w:val="nil"/>
            </w:tcBorders>
          </w:tcPr>
          <w:p w14:paraId="4416A609" w14:textId="77777777" w:rsidR="00BB2832" w:rsidRDefault="00BB2832">
            <w:pPr>
              <w:pStyle w:val="TableParagraph"/>
              <w:ind w:left="0"/>
              <w:rPr>
                <w:sz w:val="16"/>
              </w:rPr>
            </w:pPr>
          </w:p>
        </w:tc>
        <w:tc>
          <w:tcPr>
            <w:tcW w:w="1307" w:type="dxa"/>
            <w:tcBorders>
              <w:top w:val="nil"/>
              <w:bottom w:val="nil"/>
            </w:tcBorders>
          </w:tcPr>
          <w:p w14:paraId="33EC6DB4" w14:textId="77777777" w:rsidR="00BB2832" w:rsidRDefault="00BB2832">
            <w:pPr>
              <w:pStyle w:val="TableParagraph"/>
              <w:ind w:left="0"/>
              <w:rPr>
                <w:sz w:val="16"/>
              </w:rPr>
            </w:pPr>
          </w:p>
        </w:tc>
        <w:tc>
          <w:tcPr>
            <w:tcW w:w="2665" w:type="dxa"/>
            <w:tcBorders>
              <w:top w:val="nil"/>
              <w:bottom w:val="nil"/>
            </w:tcBorders>
          </w:tcPr>
          <w:p w14:paraId="10396258" w14:textId="77777777" w:rsidR="00BB2832" w:rsidRDefault="00E2799E">
            <w:pPr>
              <w:pStyle w:val="TableParagraph"/>
              <w:spacing w:line="210" w:lineRule="exact"/>
              <w:ind w:left="106"/>
              <w:rPr>
                <w:sz w:val="20"/>
              </w:rPr>
            </w:pPr>
            <w:r>
              <w:rPr>
                <w:sz w:val="20"/>
              </w:rPr>
              <w:t>profesionālās apvienības</w:t>
            </w:r>
          </w:p>
        </w:tc>
      </w:tr>
      <w:tr w:rsidR="00BB2832" w14:paraId="01E815D5" w14:textId="77777777">
        <w:trPr>
          <w:trHeight w:val="230"/>
        </w:trPr>
        <w:tc>
          <w:tcPr>
            <w:tcW w:w="917" w:type="dxa"/>
            <w:tcBorders>
              <w:top w:val="nil"/>
            </w:tcBorders>
          </w:tcPr>
          <w:p w14:paraId="02887CA2" w14:textId="77777777" w:rsidR="00BB2832" w:rsidRDefault="00BB2832">
            <w:pPr>
              <w:pStyle w:val="TableParagraph"/>
              <w:ind w:left="0"/>
              <w:rPr>
                <w:sz w:val="16"/>
              </w:rPr>
            </w:pPr>
          </w:p>
        </w:tc>
        <w:tc>
          <w:tcPr>
            <w:tcW w:w="2708" w:type="dxa"/>
            <w:tcBorders>
              <w:top w:val="nil"/>
            </w:tcBorders>
          </w:tcPr>
          <w:p w14:paraId="492215FD" w14:textId="77777777" w:rsidR="00BB2832" w:rsidRDefault="00BB2832">
            <w:pPr>
              <w:pStyle w:val="TableParagraph"/>
              <w:ind w:left="0"/>
              <w:rPr>
                <w:sz w:val="16"/>
              </w:rPr>
            </w:pPr>
          </w:p>
        </w:tc>
        <w:tc>
          <w:tcPr>
            <w:tcW w:w="1004" w:type="dxa"/>
            <w:tcBorders>
              <w:top w:val="nil"/>
            </w:tcBorders>
          </w:tcPr>
          <w:p w14:paraId="3BB25B29" w14:textId="77777777" w:rsidR="00BB2832" w:rsidRDefault="00BB2832">
            <w:pPr>
              <w:pStyle w:val="TableParagraph"/>
              <w:ind w:left="0"/>
              <w:rPr>
                <w:sz w:val="16"/>
              </w:rPr>
            </w:pPr>
          </w:p>
        </w:tc>
        <w:tc>
          <w:tcPr>
            <w:tcW w:w="1307" w:type="dxa"/>
            <w:tcBorders>
              <w:top w:val="nil"/>
            </w:tcBorders>
          </w:tcPr>
          <w:p w14:paraId="446012FB" w14:textId="77777777" w:rsidR="00BB2832" w:rsidRDefault="00BB2832">
            <w:pPr>
              <w:pStyle w:val="TableParagraph"/>
              <w:ind w:left="0"/>
              <w:rPr>
                <w:sz w:val="16"/>
              </w:rPr>
            </w:pPr>
          </w:p>
        </w:tc>
        <w:tc>
          <w:tcPr>
            <w:tcW w:w="2665" w:type="dxa"/>
            <w:tcBorders>
              <w:top w:val="nil"/>
            </w:tcBorders>
          </w:tcPr>
          <w:p w14:paraId="34C4EDEB" w14:textId="77777777" w:rsidR="00BB2832" w:rsidRDefault="00E2799E">
            <w:pPr>
              <w:pStyle w:val="TableParagraph"/>
              <w:spacing w:line="210" w:lineRule="exact"/>
              <w:ind w:left="106"/>
              <w:rPr>
                <w:sz w:val="20"/>
              </w:rPr>
            </w:pPr>
            <w:r>
              <w:rPr>
                <w:sz w:val="20"/>
              </w:rPr>
              <w:t>iesniegumu.</w:t>
            </w:r>
          </w:p>
        </w:tc>
      </w:tr>
    </w:tbl>
    <w:p w14:paraId="3F9A4E77" w14:textId="77777777" w:rsidR="00BB2832" w:rsidRDefault="00BB2832">
      <w:pPr>
        <w:spacing w:before="9"/>
        <w:rPr>
          <w:b/>
          <w:sz w:val="25"/>
        </w:rPr>
      </w:pPr>
    </w:p>
    <w:p w14:paraId="1DC10D04" w14:textId="77777777" w:rsidR="00BB2832" w:rsidRDefault="00E2799E">
      <w:pPr>
        <w:pStyle w:val="ListParagraph"/>
        <w:numPr>
          <w:ilvl w:val="0"/>
          <w:numId w:val="4"/>
        </w:numPr>
        <w:tabs>
          <w:tab w:val="left" w:pos="841"/>
        </w:tabs>
        <w:ind w:hanging="361"/>
        <w:rPr>
          <w:b/>
          <w:sz w:val="24"/>
        </w:rPr>
      </w:pPr>
      <w:r>
        <w:rPr>
          <w:b/>
          <w:sz w:val="24"/>
        </w:rPr>
        <w:t>Izmaiņas manipulācijas</w:t>
      </w:r>
      <w:r>
        <w:rPr>
          <w:b/>
          <w:spacing w:val="-1"/>
          <w:sz w:val="24"/>
        </w:rPr>
        <w:t xml:space="preserve"> </w:t>
      </w:r>
      <w:r>
        <w:rPr>
          <w:b/>
          <w:sz w:val="24"/>
        </w:rPr>
        <w:t>nosaukumā:</w:t>
      </w:r>
    </w:p>
    <w:p w14:paraId="121D1E82"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1A3CF00A" w14:textId="77777777">
        <w:trPr>
          <w:trHeight w:val="230"/>
        </w:trPr>
        <w:tc>
          <w:tcPr>
            <w:tcW w:w="850" w:type="dxa"/>
          </w:tcPr>
          <w:p w14:paraId="022822B8" w14:textId="77777777" w:rsidR="00BB2832" w:rsidRDefault="00E2799E">
            <w:pPr>
              <w:pStyle w:val="TableParagraph"/>
              <w:spacing w:line="210" w:lineRule="exact"/>
              <w:rPr>
                <w:b/>
                <w:sz w:val="20"/>
              </w:rPr>
            </w:pPr>
            <w:r>
              <w:rPr>
                <w:b/>
                <w:sz w:val="20"/>
              </w:rPr>
              <w:t>Kods</w:t>
            </w:r>
          </w:p>
        </w:tc>
        <w:tc>
          <w:tcPr>
            <w:tcW w:w="3858" w:type="dxa"/>
          </w:tcPr>
          <w:p w14:paraId="58C896E1" w14:textId="77777777" w:rsidR="00BB2832" w:rsidRDefault="00E2799E">
            <w:pPr>
              <w:pStyle w:val="TableParagraph"/>
              <w:spacing w:line="210" w:lineRule="exact"/>
              <w:rPr>
                <w:b/>
                <w:sz w:val="20"/>
              </w:rPr>
            </w:pPr>
            <w:r>
              <w:rPr>
                <w:b/>
                <w:sz w:val="20"/>
              </w:rPr>
              <w:t>Nosaukums</w:t>
            </w:r>
          </w:p>
        </w:tc>
        <w:tc>
          <w:tcPr>
            <w:tcW w:w="3913" w:type="dxa"/>
          </w:tcPr>
          <w:p w14:paraId="22510BC3" w14:textId="77777777" w:rsidR="00BB2832" w:rsidRDefault="00E2799E">
            <w:pPr>
              <w:pStyle w:val="TableParagraph"/>
              <w:spacing w:line="210" w:lineRule="exact"/>
              <w:ind w:left="104"/>
              <w:rPr>
                <w:b/>
                <w:sz w:val="20"/>
              </w:rPr>
            </w:pPr>
            <w:r>
              <w:rPr>
                <w:b/>
                <w:sz w:val="20"/>
              </w:rPr>
              <w:t>Iepriekšējais nosaukums</w:t>
            </w:r>
          </w:p>
        </w:tc>
      </w:tr>
      <w:tr w:rsidR="00BB2832" w14:paraId="37C9C21A" w14:textId="77777777">
        <w:trPr>
          <w:trHeight w:val="919"/>
        </w:trPr>
        <w:tc>
          <w:tcPr>
            <w:tcW w:w="850" w:type="dxa"/>
          </w:tcPr>
          <w:p w14:paraId="2ED16BF4" w14:textId="77777777" w:rsidR="00BB2832" w:rsidRDefault="00E2799E">
            <w:pPr>
              <w:pStyle w:val="TableParagraph"/>
              <w:spacing w:line="225" w:lineRule="exact"/>
              <w:rPr>
                <w:sz w:val="20"/>
              </w:rPr>
            </w:pPr>
            <w:r>
              <w:rPr>
                <w:sz w:val="20"/>
              </w:rPr>
              <w:t>50810</w:t>
            </w:r>
          </w:p>
        </w:tc>
        <w:tc>
          <w:tcPr>
            <w:tcW w:w="3858" w:type="dxa"/>
          </w:tcPr>
          <w:p w14:paraId="33272B96" w14:textId="77777777" w:rsidR="00BB2832" w:rsidRDefault="00E2799E">
            <w:pPr>
              <w:pStyle w:val="TableParagraph"/>
              <w:rPr>
                <w:sz w:val="20"/>
              </w:rPr>
            </w:pPr>
            <w:r>
              <w:rPr>
                <w:sz w:val="20"/>
              </w:rPr>
              <w:t>Pozitronu emisijas tomogrāfija/datortomogrāfija (PET/DT) ar</w:t>
            </w:r>
          </w:p>
          <w:p w14:paraId="00BFD8F6" w14:textId="77777777" w:rsidR="00BB2832" w:rsidRDefault="00E2799E">
            <w:pPr>
              <w:pStyle w:val="TableParagraph"/>
              <w:spacing w:line="228" w:lineRule="exact"/>
              <w:ind w:right="144"/>
              <w:rPr>
                <w:sz w:val="20"/>
              </w:rPr>
            </w:pPr>
            <w:r>
              <w:rPr>
                <w:sz w:val="20"/>
              </w:rPr>
              <w:t>medikamentu (18F-fluorodeoksiglikoze) bez kontrastēšanas</w:t>
            </w:r>
          </w:p>
        </w:tc>
        <w:tc>
          <w:tcPr>
            <w:tcW w:w="3913" w:type="dxa"/>
          </w:tcPr>
          <w:p w14:paraId="5AF30312" w14:textId="77777777" w:rsidR="00BB2832" w:rsidRDefault="00E2799E">
            <w:pPr>
              <w:pStyle w:val="TableParagraph"/>
              <w:ind w:left="104" w:right="818"/>
              <w:rPr>
                <w:sz w:val="20"/>
              </w:rPr>
            </w:pPr>
            <w:r>
              <w:rPr>
                <w:sz w:val="20"/>
              </w:rPr>
              <w:t xml:space="preserve">Pozitronu emisijas </w:t>
            </w:r>
            <w:r>
              <w:rPr>
                <w:w w:val="95"/>
                <w:sz w:val="20"/>
              </w:rPr>
              <w:t xml:space="preserve">tomogrāfija/datortomogrāfija </w:t>
            </w:r>
            <w:r>
              <w:rPr>
                <w:sz w:val="20"/>
              </w:rPr>
              <w:t>(PET/DT)</w:t>
            </w:r>
          </w:p>
        </w:tc>
      </w:tr>
      <w:tr w:rsidR="00BB2832" w14:paraId="2DD950E7" w14:textId="77777777">
        <w:trPr>
          <w:trHeight w:val="1379"/>
        </w:trPr>
        <w:tc>
          <w:tcPr>
            <w:tcW w:w="850" w:type="dxa"/>
          </w:tcPr>
          <w:p w14:paraId="5228285A" w14:textId="77777777" w:rsidR="00BB2832" w:rsidRDefault="00E2799E">
            <w:pPr>
              <w:pStyle w:val="TableParagraph"/>
              <w:spacing w:line="225" w:lineRule="exact"/>
              <w:rPr>
                <w:sz w:val="20"/>
              </w:rPr>
            </w:pPr>
            <w:r>
              <w:rPr>
                <w:sz w:val="20"/>
              </w:rPr>
              <w:t>55076</w:t>
            </w:r>
          </w:p>
        </w:tc>
        <w:tc>
          <w:tcPr>
            <w:tcW w:w="3858" w:type="dxa"/>
          </w:tcPr>
          <w:p w14:paraId="69A0D46B" w14:textId="77777777" w:rsidR="00BB2832" w:rsidRDefault="00E2799E">
            <w:pPr>
              <w:pStyle w:val="TableParagraph"/>
              <w:ind w:right="144"/>
              <w:rPr>
                <w:sz w:val="20"/>
              </w:rPr>
            </w:pPr>
            <w:proofErr w:type="spellStart"/>
            <w:r>
              <w:rPr>
                <w:sz w:val="20"/>
              </w:rPr>
              <w:t>Multiprofesionāls</w:t>
            </w:r>
            <w:proofErr w:type="spellEnd"/>
            <w:r>
              <w:rPr>
                <w:sz w:val="20"/>
              </w:rPr>
              <w:t xml:space="preserve"> rehabilitācijas bāzes pakalpojums dienas stacionārā (2–3 stundas)</w:t>
            </w:r>
          </w:p>
        </w:tc>
        <w:tc>
          <w:tcPr>
            <w:tcW w:w="3913" w:type="dxa"/>
          </w:tcPr>
          <w:p w14:paraId="5A01F0E6" w14:textId="77777777" w:rsidR="00BB2832" w:rsidRDefault="00E2799E">
            <w:pPr>
              <w:pStyle w:val="TableParagraph"/>
              <w:ind w:left="104" w:right="274"/>
              <w:rPr>
                <w:sz w:val="20"/>
              </w:rPr>
            </w:pPr>
            <w:proofErr w:type="spellStart"/>
            <w:r>
              <w:rPr>
                <w:sz w:val="20"/>
              </w:rPr>
              <w:t>Multiprofesionāls</w:t>
            </w:r>
            <w:proofErr w:type="spellEnd"/>
            <w:r>
              <w:rPr>
                <w:sz w:val="20"/>
              </w:rPr>
              <w:t xml:space="preserve"> rehabilitācijas bāzes pakalpojums (2–3 stundas). Vienam pacientam vienu reizi diennaktī norāda </w:t>
            </w:r>
            <w:proofErr w:type="spellStart"/>
            <w:r>
              <w:rPr>
                <w:sz w:val="20"/>
              </w:rPr>
              <w:t>multiprofesionālās</w:t>
            </w:r>
            <w:proofErr w:type="spellEnd"/>
            <w:r>
              <w:rPr>
                <w:sz w:val="20"/>
              </w:rPr>
              <w:t xml:space="preserve"> komandas vadītājs.</w:t>
            </w:r>
          </w:p>
          <w:p w14:paraId="17839434" w14:textId="77777777" w:rsidR="00BB2832" w:rsidRDefault="00E2799E">
            <w:pPr>
              <w:pStyle w:val="TableParagraph"/>
              <w:spacing w:before="1" w:line="228" w:lineRule="exact"/>
              <w:ind w:left="104" w:right="113"/>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339E21E1" w14:textId="77777777">
        <w:trPr>
          <w:trHeight w:val="1381"/>
        </w:trPr>
        <w:tc>
          <w:tcPr>
            <w:tcW w:w="850" w:type="dxa"/>
          </w:tcPr>
          <w:p w14:paraId="050188BC" w14:textId="77777777" w:rsidR="00BB2832" w:rsidRDefault="00E2799E">
            <w:pPr>
              <w:pStyle w:val="TableParagraph"/>
              <w:spacing w:line="225" w:lineRule="exact"/>
              <w:rPr>
                <w:sz w:val="20"/>
              </w:rPr>
            </w:pPr>
            <w:r>
              <w:rPr>
                <w:sz w:val="20"/>
              </w:rPr>
              <w:t>55077</w:t>
            </w:r>
          </w:p>
        </w:tc>
        <w:tc>
          <w:tcPr>
            <w:tcW w:w="3858" w:type="dxa"/>
          </w:tcPr>
          <w:p w14:paraId="26E74D78" w14:textId="77777777" w:rsidR="00BB2832" w:rsidRDefault="00E2799E">
            <w:pPr>
              <w:pStyle w:val="TableParagraph"/>
              <w:ind w:right="144"/>
              <w:rPr>
                <w:sz w:val="20"/>
              </w:rPr>
            </w:pPr>
            <w:r>
              <w:rPr>
                <w:sz w:val="20"/>
              </w:rPr>
              <w:t xml:space="preserve">Intensīvs </w:t>
            </w:r>
            <w:proofErr w:type="spellStart"/>
            <w:r>
              <w:rPr>
                <w:sz w:val="20"/>
              </w:rPr>
              <w:t>multiprofesionāls</w:t>
            </w:r>
            <w:proofErr w:type="spellEnd"/>
            <w:r>
              <w:rPr>
                <w:sz w:val="20"/>
              </w:rPr>
              <w:t xml:space="preserve"> rehabilitācijas pakalpojums dienas stacionārā (3–4 stundas)</w:t>
            </w:r>
          </w:p>
        </w:tc>
        <w:tc>
          <w:tcPr>
            <w:tcW w:w="3913" w:type="dxa"/>
          </w:tcPr>
          <w:p w14:paraId="1293BEC7" w14:textId="77777777" w:rsidR="00BB2832" w:rsidRDefault="00E2799E">
            <w:pPr>
              <w:pStyle w:val="TableParagraph"/>
              <w:ind w:left="104" w:right="435"/>
              <w:rPr>
                <w:sz w:val="20"/>
              </w:rPr>
            </w:pPr>
            <w:r>
              <w:rPr>
                <w:sz w:val="20"/>
              </w:rPr>
              <w:t xml:space="preserve">Intensīvs </w:t>
            </w:r>
            <w:proofErr w:type="spellStart"/>
            <w:r>
              <w:rPr>
                <w:sz w:val="20"/>
              </w:rPr>
              <w:t>multiprofesionāls</w:t>
            </w:r>
            <w:proofErr w:type="spellEnd"/>
            <w:r>
              <w:rPr>
                <w:sz w:val="20"/>
              </w:rPr>
              <w:t xml:space="preserve"> rehabilitācijas pakalpojums (3–4 stundas). Vienam pacientam vienu reizi diennaktī norāda </w:t>
            </w:r>
            <w:proofErr w:type="spellStart"/>
            <w:r>
              <w:rPr>
                <w:sz w:val="20"/>
              </w:rPr>
              <w:t>multiprofesionālās</w:t>
            </w:r>
            <w:proofErr w:type="spellEnd"/>
            <w:r>
              <w:rPr>
                <w:sz w:val="20"/>
              </w:rPr>
              <w:t xml:space="preserve"> komandas vadītājs.</w:t>
            </w:r>
          </w:p>
          <w:p w14:paraId="490A8506" w14:textId="77777777" w:rsidR="00BB2832" w:rsidRDefault="00E2799E">
            <w:pPr>
              <w:pStyle w:val="TableParagraph"/>
              <w:spacing w:line="230" w:lineRule="atLeast"/>
              <w:ind w:left="104"/>
              <w:rPr>
                <w:sz w:val="20"/>
              </w:rPr>
            </w:pPr>
            <w:r>
              <w:rPr>
                <w:sz w:val="20"/>
              </w:rPr>
              <w:t xml:space="preserve">Iekļauta samaksa par visu </w:t>
            </w:r>
            <w:proofErr w:type="spellStart"/>
            <w:r>
              <w:rPr>
                <w:sz w:val="20"/>
              </w:rPr>
              <w:t>multiprofesionālajā</w:t>
            </w:r>
            <w:proofErr w:type="spellEnd"/>
            <w:r>
              <w:rPr>
                <w:sz w:val="20"/>
              </w:rPr>
              <w:t xml:space="preserve"> komandā iesaistīto speciālistu darbu</w:t>
            </w:r>
          </w:p>
        </w:tc>
      </w:tr>
      <w:tr w:rsidR="00BB2832" w14:paraId="4BB680CE" w14:textId="77777777">
        <w:trPr>
          <w:trHeight w:val="230"/>
        </w:trPr>
        <w:tc>
          <w:tcPr>
            <w:tcW w:w="850" w:type="dxa"/>
          </w:tcPr>
          <w:p w14:paraId="54868164" w14:textId="77777777" w:rsidR="00BB2832" w:rsidRDefault="00E2799E">
            <w:pPr>
              <w:pStyle w:val="TableParagraph"/>
              <w:spacing w:line="210" w:lineRule="exact"/>
              <w:rPr>
                <w:sz w:val="20"/>
              </w:rPr>
            </w:pPr>
            <w:r>
              <w:rPr>
                <w:sz w:val="20"/>
              </w:rPr>
              <w:t>60287</w:t>
            </w:r>
          </w:p>
        </w:tc>
        <w:tc>
          <w:tcPr>
            <w:tcW w:w="3858" w:type="dxa"/>
          </w:tcPr>
          <w:p w14:paraId="471EAC33" w14:textId="77777777" w:rsidR="00BB2832" w:rsidRDefault="00E2799E">
            <w:pPr>
              <w:pStyle w:val="TableParagraph"/>
              <w:spacing w:line="210" w:lineRule="exact"/>
              <w:rPr>
                <w:sz w:val="20"/>
              </w:rPr>
            </w:pPr>
            <w:r>
              <w:rPr>
                <w:sz w:val="20"/>
              </w:rPr>
              <w:t>Vakcinācija pret vējbakām, 1. pote</w:t>
            </w:r>
          </w:p>
        </w:tc>
        <w:tc>
          <w:tcPr>
            <w:tcW w:w="3913" w:type="dxa"/>
          </w:tcPr>
          <w:p w14:paraId="7EC0F651" w14:textId="77777777" w:rsidR="00BB2832" w:rsidRDefault="00E2799E">
            <w:pPr>
              <w:pStyle w:val="TableParagraph"/>
              <w:spacing w:line="210" w:lineRule="exact"/>
              <w:ind w:left="104"/>
              <w:rPr>
                <w:sz w:val="20"/>
              </w:rPr>
            </w:pPr>
            <w:r>
              <w:rPr>
                <w:sz w:val="20"/>
              </w:rPr>
              <w:t>Vakcinācija pret vējbakām, viena deva</w:t>
            </w:r>
          </w:p>
        </w:tc>
      </w:tr>
    </w:tbl>
    <w:p w14:paraId="33783095" w14:textId="77777777" w:rsidR="00BB2832" w:rsidRDefault="00BB2832">
      <w:pPr>
        <w:spacing w:before="9"/>
        <w:rPr>
          <w:b/>
          <w:sz w:val="25"/>
        </w:rPr>
      </w:pPr>
    </w:p>
    <w:p w14:paraId="24ECA47D" w14:textId="77777777" w:rsidR="00BB2832" w:rsidRDefault="00E2799E">
      <w:pPr>
        <w:pStyle w:val="ListParagraph"/>
        <w:numPr>
          <w:ilvl w:val="0"/>
          <w:numId w:val="4"/>
        </w:numPr>
        <w:tabs>
          <w:tab w:val="left" w:pos="841"/>
        </w:tabs>
        <w:ind w:hanging="361"/>
        <w:rPr>
          <w:b/>
          <w:sz w:val="24"/>
        </w:rPr>
      </w:pPr>
      <w:r>
        <w:rPr>
          <w:b/>
          <w:sz w:val="24"/>
        </w:rPr>
        <w:t>Izmaiņas apmaksas</w:t>
      </w:r>
      <w:r>
        <w:rPr>
          <w:b/>
          <w:spacing w:val="-2"/>
          <w:sz w:val="24"/>
        </w:rPr>
        <w:t xml:space="preserve"> </w:t>
      </w:r>
      <w:r>
        <w:rPr>
          <w:b/>
          <w:sz w:val="24"/>
        </w:rPr>
        <w:t>nosacījumos:</w:t>
      </w:r>
    </w:p>
    <w:p w14:paraId="256F1984" w14:textId="77777777" w:rsidR="00BB2832" w:rsidRDefault="00BB2832">
      <w:pPr>
        <w:rPr>
          <w:b/>
          <w:sz w:val="16"/>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41BD1075" w14:textId="77777777">
        <w:trPr>
          <w:trHeight w:val="230"/>
        </w:trPr>
        <w:tc>
          <w:tcPr>
            <w:tcW w:w="917" w:type="dxa"/>
          </w:tcPr>
          <w:p w14:paraId="3232A915" w14:textId="77777777" w:rsidR="00BB2832" w:rsidRDefault="00E2799E">
            <w:pPr>
              <w:pStyle w:val="TableParagraph"/>
              <w:spacing w:line="210" w:lineRule="exact"/>
              <w:rPr>
                <w:b/>
                <w:sz w:val="20"/>
              </w:rPr>
            </w:pPr>
            <w:r>
              <w:rPr>
                <w:b/>
                <w:sz w:val="20"/>
              </w:rPr>
              <w:t>Kods</w:t>
            </w:r>
          </w:p>
        </w:tc>
        <w:tc>
          <w:tcPr>
            <w:tcW w:w="3822" w:type="dxa"/>
          </w:tcPr>
          <w:p w14:paraId="5C8D5315" w14:textId="77777777" w:rsidR="00BB2832" w:rsidRDefault="00E2799E">
            <w:pPr>
              <w:pStyle w:val="TableParagraph"/>
              <w:spacing w:line="210" w:lineRule="exact"/>
              <w:rPr>
                <w:b/>
                <w:sz w:val="20"/>
              </w:rPr>
            </w:pPr>
            <w:r>
              <w:rPr>
                <w:b/>
                <w:sz w:val="20"/>
              </w:rPr>
              <w:t>Nosaukums</w:t>
            </w:r>
          </w:p>
        </w:tc>
        <w:tc>
          <w:tcPr>
            <w:tcW w:w="3882" w:type="dxa"/>
          </w:tcPr>
          <w:p w14:paraId="34B93F45" w14:textId="77777777" w:rsidR="00BB2832" w:rsidRDefault="00E2799E">
            <w:pPr>
              <w:pStyle w:val="TableParagraph"/>
              <w:spacing w:line="210" w:lineRule="exact"/>
              <w:rPr>
                <w:b/>
                <w:sz w:val="20"/>
              </w:rPr>
            </w:pPr>
            <w:r>
              <w:rPr>
                <w:b/>
                <w:sz w:val="20"/>
              </w:rPr>
              <w:t>Izmaiņas apmaksas nosacījumos</w:t>
            </w:r>
          </w:p>
        </w:tc>
      </w:tr>
      <w:tr w:rsidR="00BB2832" w14:paraId="5ECD3421" w14:textId="77777777">
        <w:trPr>
          <w:trHeight w:val="458"/>
        </w:trPr>
        <w:tc>
          <w:tcPr>
            <w:tcW w:w="917" w:type="dxa"/>
          </w:tcPr>
          <w:p w14:paraId="0D2D42E8" w14:textId="77777777" w:rsidR="00BB2832" w:rsidRDefault="00E2799E">
            <w:pPr>
              <w:pStyle w:val="TableParagraph"/>
              <w:spacing w:line="225" w:lineRule="exact"/>
              <w:rPr>
                <w:sz w:val="20"/>
              </w:rPr>
            </w:pPr>
            <w:r>
              <w:rPr>
                <w:sz w:val="20"/>
              </w:rPr>
              <w:t>06102</w:t>
            </w:r>
          </w:p>
        </w:tc>
        <w:tc>
          <w:tcPr>
            <w:tcW w:w="3822" w:type="dxa"/>
          </w:tcPr>
          <w:p w14:paraId="1C6C6F10" w14:textId="77777777" w:rsidR="00BB2832" w:rsidRDefault="00E2799E">
            <w:pPr>
              <w:pStyle w:val="TableParagraph"/>
              <w:spacing w:line="228" w:lineRule="exact"/>
              <w:rPr>
                <w:sz w:val="20"/>
              </w:rPr>
            </w:pPr>
            <w:proofErr w:type="spellStart"/>
            <w:r>
              <w:rPr>
                <w:sz w:val="20"/>
              </w:rPr>
              <w:t>Brahiocefālo</w:t>
            </w:r>
            <w:proofErr w:type="spellEnd"/>
            <w:r>
              <w:rPr>
                <w:sz w:val="20"/>
              </w:rPr>
              <w:t xml:space="preserve"> asinsvadu </w:t>
            </w:r>
            <w:proofErr w:type="spellStart"/>
            <w:r>
              <w:rPr>
                <w:sz w:val="20"/>
              </w:rPr>
              <w:t>dupleksskenēšana</w:t>
            </w:r>
            <w:proofErr w:type="spellEnd"/>
            <w:r>
              <w:rPr>
                <w:sz w:val="20"/>
              </w:rPr>
              <w:t xml:space="preserve"> ar krāsas </w:t>
            </w:r>
            <w:proofErr w:type="spellStart"/>
            <w:r>
              <w:rPr>
                <w:sz w:val="20"/>
              </w:rPr>
              <w:t>doplerogrāfiju</w:t>
            </w:r>
            <w:proofErr w:type="spellEnd"/>
            <w:r>
              <w:rPr>
                <w:sz w:val="20"/>
              </w:rPr>
              <w:t xml:space="preserve"> un spektra analīzi</w:t>
            </w:r>
          </w:p>
        </w:tc>
        <w:tc>
          <w:tcPr>
            <w:tcW w:w="3882" w:type="dxa"/>
          </w:tcPr>
          <w:p w14:paraId="06ED75CF" w14:textId="77777777" w:rsidR="00BB2832" w:rsidRDefault="00E2799E">
            <w:pPr>
              <w:pStyle w:val="TableParagraph"/>
              <w:spacing w:line="225" w:lineRule="exact"/>
              <w:rPr>
                <w:sz w:val="20"/>
              </w:rPr>
            </w:pPr>
            <w:r>
              <w:rPr>
                <w:sz w:val="20"/>
              </w:rPr>
              <w:t>Papildināts ar diagnozi Z03.5.</w:t>
            </w:r>
          </w:p>
        </w:tc>
      </w:tr>
      <w:tr w:rsidR="00BB2832" w14:paraId="0C73DB4E" w14:textId="77777777">
        <w:trPr>
          <w:trHeight w:val="460"/>
        </w:trPr>
        <w:tc>
          <w:tcPr>
            <w:tcW w:w="917" w:type="dxa"/>
          </w:tcPr>
          <w:p w14:paraId="0155BD18" w14:textId="77777777" w:rsidR="00BB2832" w:rsidRDefault="00E2799E">
            <w:pPr>
              <w:pStyle w:val="TableParagraph"/>
              <w:spacing w:line="225" w:lineRule="exact"/>
              <w:rPr>
                <w:sz w:val="20"/>
              </w:rPr>
            </w:pPr>
            <w:r>
              <w:rPr>
                <w:sz w:val="20"/>
              </w:rPr>
              <w:t>47025</w:t>
            </w:r>
          </w:p>
        </w:tc>
        <w:tc>
          <w:tcPr>
            <w:tcW w:w="3822" w:type="dxa"/>
          </w:tcPr>
          <w:p w14:paraId="5143F2CC" w14:textId="77777777" w:rsidR="00BB2832" w:rsidRDefault="00E2799E">
            <w:pPr>
              <w:pStyle w:val="TableParagraph"/>
              <w:spacing w:line="225" w:lineRule="exact"/>
              <w:rPr>
                <w:sz w:val="20"/>
              </w:rPr>
            </w:pPr>
            <w:r>
              <w:rPr>
                <w:sz w:val="20"/>
              </w:rPr>
              <w:t xml:space="preserve">Cilvēka </w:t>
            </w:r>
            <w:proofErr w:type="spellStart"/>
            <w:r>
              <w:rPr>
                <w:sz w:val="20"/>
              </w:rPr>
              <w:t>papilomas</w:t>
            </w:r>
            <w:proofErr w:type="spellEnd"/>
            <w:r>
              <w:rPr>
                <w:sz w:val="20"/>
              </w:rPr>
              <w:t xml:space="preserve"> vīrusu specifiskās DNS</w:t>
            </w:r>
          </w:p>
          <w:p w14:paraId="36C654FA" w14:textId="77777777" w:rsidR="00BB2832" w:rsidRDefault="00E2799E">
            <w:pPr>
              <w:pStyle w:val="TableParagraph"/>
              <w:spacing w:line="215" w:lineRule="exact"/>
              <w:rPr>
                <w:sz w:val="20"/>
              </w:rPr>
            </w:pPr>
            <w:r>
              <w:rPr>
                <w:sz w:val="20"/>
              </w:rPr>
              <w:t>noteikšana</w:t>
            </w:r>
          </w:p>
        </w:tc>
        <w:tc>
          <w:tcPr>
            <w:tcW w:w="3882" w:type="dxa"/>
          </w:tcPr>
          <w:p w14:paraId="71B6CA17" w14:textId="77777777" w:rsidR="00BB2832" w:rsidRDefault="00E2799E">
            <w:pPr>
              <w:pStyle w:val="TableParagraph"/>
              <w:spacing w:line="225" w:lineRule="exact"/>
              <w:rPr>
                <w:sz w:val="20"/>
              </w:rPr>
            </w:pPr>
            <w:r>
              <w:rPr>
                <w:sz w:val="20"/>
              </w:rPr>
              <w:t>Svītroti apmaksas nosacījumi.</w:t>
            </w:r>
          </w:p>
        </w:tc>
      </w:tr>
      <w:tr w:rsidR="00BB2832" w14:paraId="37771E57" w14:textId="77777777">
        <w:trPr>
          <w:trHeight w:val="921"/>
        </w:trPr>
        <w:tc>
          <w:tcPr>
            <w:tcW w:w="917" w:type="dxa"/>
          </w:tcPr>
          <w:p w14:paraId="53B0F80E" w14:textId="77777777" w:rsidR="00BB2832" w:rsidRDefault="00E2799E">
            <w:pPr>
              <w:pStyle w:val="TableParagraph"/>
              <w:spacing w:line="225" w:lineRule="exact"/>
              <w:rPr>
                <w:sz w:val="20"/>
              </w:rPr>
            </w:pPr>
            <w:r>
              <w:rPr>
                <w:sz w:val="20"/>
              </w:rPr>
              <w:t>55076</w:t>
            </w:r>
          </w:p>
        </w:tc>
        <w:tc>
          <w:tcPr>
            <w:tcW w:w="3822" w:type="dxa"/>
          </w:tcPr>
          <w:p w14:paraId="47291E2E" w14:textId="77777777" w:rsidR="00BB2832" w:rsidRDefault="00E2799E">
            <w:pPr>
              <w:pStyle w:val="TableParagraph"/>
              <w:tabs>
                <w:tab w:val="left" w:pos="1836"/>
                <w:tab w:val="left" w:pos="3268"/>
              </w:tabs>
              <w:ind w:right="97"/>
              <w:rPr>
                <w:sz w:val="20"/>
              </w:rPr>
            </w:pPr>
            <w:proofErr w:type="spellStart"/>
            <w:r>
              <w:rPr>
                <w:sz w:val="20"/>
              </w:rPr>
              <w:t>Multiprofesionāls</w:t>
            </w:r>
            <w:proofErr w:type="spellEnd"/>
            <w:r>
              <w:rPr>
                <w:sz w:val="20"/>
              </w:rPr>
              <w:tab/>
              <w:t>rehabilitācijas</w:t>
            </w:r>
            <w:r>
              <w:rPr>
                <w:sz w:val="20"/>
              </w:rPr>
              <w:tab/>
            </w:r>
            <w:r>
              <w:rPr>
                <w:spacing w:val="-4"/>
                <w:sz w:val="20"/>
              </w:rPr>
              <w:t xml:space="preserve">bāzes </w:t>
            </w:r>
            <w:r>
              <w:rPr>
                <w:sz w:val="20"/>
              </w:rPr>
              <w:t>pakalpojums dienas stacionārā (2–3</w:t>
            </w:r>
            <w:r>
              <w:rPr>
                <w:spacing w:val="-11"/>
                <w:sz w:val="20"/>
              </w:rPr>
              <w:t xml:space="preserve"> </w:t>
            </w:r>
            <w:r>
              <w:rPr>
                <w:sz w:val="20"/>
              </w:rPr>
              <w:t>stundas)</w:t>
            </w:r>
          </w:p>
        </w:tc>
        <w:tc>
          <w:tcPr>
            <w:tcW w:w="3882" w:type="dxa"/>
          </w:tcPr>
          <w:p w14:paraId="0F77B689" w14:textId="77777777" w:rsidR="00BB2832" w:rsidRDefault="00E2799E">
            <w:pPr>
              <w:pStyle w:val="TableParagraph"/>
              <w:ind w:right="98"/>
              <w:jc w:val="both"/>
              <w:rPr>
                <w:sz w:val="20"/>
              </w:rPr>
            </w:pPr>
            <w:r>
              <w:rPr>
                <w:sz w:val="20"/>
              </w:rPr>
              <w:t xml:space="preserve">Vienam pacientam vienu reizi diennaktī norāda </w:t>
            </w:r>
            <w:proofErr w:type="spellStart"/>
            <w:r>
              <w:rPr>
                <w:sz w:val="20"/>
              </w:rPr>
              <w:t>multiprofesionālās</w:t>
            </w:r>
            <w:proofErr w:type="spellEnd"/>
            <w:r>
              <w:rPr>
                <w:sz w:val="20"/>
              </w:rPr>
              <w:t xml:space="preserve"> komandas vadītājs. Iekļauta samaksa par visu </w:t>
            </w:r>
            <w:proofErr w:type="spellStart"/>
            <w:r>
              <w:rPr>
                <w:sz w:val="20"/>
              </w:rPr>
              <w:t>multiprofesionālajā</w:t>
            </w:r>
            <w:proofErr w:type="spellEnd"/>
          </w:p>
          <w:p w14:paraId="7EA267DA" w14:textId="77777777" w:rsidR="00BB2832" w:rsidRDefault="00E2799E">
            <w:pPr>
              <w:pStyle w:val="TableParagraph"/>
              <w:spacing w:line="215" w:lineRule="exact"/>
              <w:jc w:val="both"/>
              <w:rPr>
                <w:sz w:val="20"/>
              </w:rPr>
            </w:pPr>
            <w:r>
              <w:rPr>
                <w:sz w:val="20"/>
              </w:rPr>
              <w:t>komandā iesaistīto speciālistu darbu.</w:t>
            </w:r>
          </w:p>
        </w:tc>
      </w:tr>
    </w:tbl>
    <w:p w14:paraId="6FD3CB17" w14:textId="77777777" w:rsidR="00BB2832" w:rsidRDefault="00BB2832">
      <w:pPr>
        <w:spacing w:line="215" w:lineRule="exact"/>
        <w:jc w:val="both"/>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22"/>
        <w:gridCol w:w="3882"/>
      </w:tblGrid>
      <w:tr w:rsidR="00BB2832" w14:paraId="02A8AB3B" w14:textId="77777777">
        <w:trPr>
          <w:trHeight w:val="921"/>
        </w:trPr>
        <w:tc>
          <w:tcPr>
            <w:tcW w:w="917" w:type="dxa"/>
          </w:tcPr>
          <w:p w14:paraId="2B23293E" w14:textId="77777777" w:rsidR="00BB2832" w:rsidRDefault="00E2799E">
            <w:pPr>
              <w:pStyle w:val="TableParagraph"/>
              <w:spacing w:line="220" w:lineRule="exact"/>
              <w:rPr>
                <w:sz w:val="20"/>
              </w:rPr>
            </w:pPr>
            <w:r>
              <w:rPr>
                <w:sz w:val="20"/>
              </w:rPr>
              <w:lastRenderedPageBreak/>
              <w:t>55077</w:t>
            </w:r>
          </w:p>
        </w:tc>
        <w:tc>
          <w:tcPr>
            <w:tcW w:w="3822" w:type="dxa"/>
          </w:tcPr>
          <w:p w14:paraId="7EF1FAF9" w14:textId="77777777" w:rsidR="00BB2832" w:rsidRDefault="00E2799E">
            <w:pPr>
              <w:pStyle w:val="TableParagraph"/>
              <w:rPr>
                <w:sz w:val="20"/>
              </w:rPr>
            </w:pPr>
            <w:r>
              <w:rPr>
                <w:sz w:val="20"/>
              </w:rPr>
              <w:t xml:space="preserve">Intensīvs </w:t>
            </w:r>
            <w:proofErr w:type="spellStart"/>
            <w:r>
              <w:rPr>
                <w:sz w:val="20"/>
              </w:rPr>
              <w:t>multiprofesionāls</w:t>
            </w:r>
            <w:proofErr w:type="spellEnd"/>
            <w:r>
              <w:rPr>
                <w:sz w:val="20"/>
              </w:rPr>
              <w:t xml:space="preserve"> rehabilitācijas pakalpojums dienas stacionārā (3–4 stundas)</w:t>
            </w:r>
          </w:p>
        </w:tc>
        <w:tc>
          <w:tcPr>
            <w:tcW w:w="3882" w:type="dxa"/>
          </w:tcPr>
          <w:p w14:paraId="24361F4A" w14:textId="77777777" w:rsidR="00BB2832" w:rsidRDefault="00E2799E">
            <w:pPr>
              <w:pStyle w:val="TableParagraph"/>
              <w:ind w:right="100"/>
              <w:jc w:val="both"/>
              <w:rPr>
                <w:sz w:val="20"/>
              </w:rPr>
            </w:pPr>
            <w:r>
              <w:rPr>
                <w:sz w:val="20"/>
              </w:rPr>
              <w:t xml:space="preserve">Vienam pacientam vienu reizi diennaktī norāda </w:t>
            </w:r>
            <w:proofErr w:type="spellStart"/>
            <w:r>
              <w:rPr>
                <w:sz w:val="20"/>
              </w:rPr>
              <w:t>multiprofesionālās</w:t>
            </w:r>
            <w:proofErr w:type="spellEnd"/>
            <w:r>
              <w:rPr>
                <w:sz w:val="20"/>
              </w:rPr>
              <w:t xml:space="preserve"> komandas</w:t>
            </w:r>
            <w:r>
              <w:rPr>
                <w:spacing w:val="-17"/>
                <w:sz w:val="20"/>
              </w:rPr>
              <w:t xml:space="preserve"> </w:t>
            </w:r>
            <w:r>
              <w:rPr>
                <w:sz w:val="20"/>
              </w:rPr>
              <w:t>vadītājs. Iekļauta samaksa par visu</w:t>
            </w:r>
            <w:r>
              <w:rPr>
                <w:spacing w:val="-18"/>
                <w:sz w:val="20"/>
              </w:rPr>
              <w:t xml:space="preserve"> </w:t>
            </w:r>
            <w:proofErr w:type="spellStart"/>
            <w:r>
              <w:rPr>
                <w:sz w:val="20"/>
              </w:rPr>
              <w:t>multiprofesionālajā</w:t>
            </w:r>
            <w:proofErr w:type="spellEnd"/>
          </w:p>
          <w:p w14:paraId="4B5B2509" w14:textId="77777777" w:rsidR="00BB2832" w:rsidRDefault="00E2799E">
            <w:pPr>
              <w:pStyle w:val="TableParagraph"/>
              <w:spacing w:line="220" w:lineRule="exact"/>
              <w:jc w:val="both"/>
              <w:rPr>
                <w:sz w:val="20"/>
              </w:rPr>
            </w:pPr>
            <w:r>
              <w:rPr>
                <w:sz w:val="20"/>
              </w:rPr>
              <w:t>komandā iesaistīto speciālistu darbu.</w:t>
            </w:r>
          </w:p>
        </w:tc>
      </w:tr>
      <w:tr w:rsidR="00BB2832" w14:paraId="6F6C438B" w14:textId="77777777">
        <w:trPr>
          <w:trHeight w:val="690"/>
        </w:trPr>
        <w:tc>
          <w:tcPr>
            <w:tcW w:w="917" w:type="dxa"/>
          </w:tcPr>
          <w:p w14:paraId="1BBDAB8F" w14:textId="77777777" w:rsidR="00BB2832" w:rsidRDefault="00E2799E">
            <w:pPr>
              <w:pStyle w:val="TableParagraph"/>
              <w:spacing w:line="220" w:lineRule="exact"/>
              <w:rPr>
                <w:sz w:val="20"/>
              </w:rPr>
            </w:pPr>
            <w:r>
              <w:rPr>
                <w:sz w:val="20"/>
              </w:rPr>
              <w:t>60013*</w:t>
            </w:r>
          </w:p>
        </w:tc>
        <w:tc>
          <w:tcPr>
            <w:tcW w:w="3822" w:type="dxa"/>
          </w:tcPr>
          <w:p w14:paraId="566B5E79" w14:textId="77777777" w:rsidR="00BB2832" w:rsidRDefault="00E2799E">
            <w:pPr>
              <w:pStyle w:val="TableParagraph"/>
              <w:rPr>
                <w:sz w:val="20"/>
              </w:rPr>
            </w:pPr>
            <w:r>
              <w:rPr>
                <w:sz w:val="20"/>
              </w:rPr>
              <w:t>Piemaksa par Botulīna toksīna (</w:t>
            </w:r>
            <w:proofErr w:type="spellStart"/>
            <w:r>
              <w:rPr>
                <w:sz w:val="20"/>
              </w:rPr>
              <w:t>Botulinum</w:t>
            </w:r>
            <w:proofErr w:type="spellEnd"/>
            <w:r>
              <w:rPr>
                <w:sz w:val="20"/>
              </w:rPr>
              <w:t xml:space="preserve"> </w:t>
            </w:r>
            <w:proofErr w:type="spellStart"/>
            <w:r>
              <w:rPr>
                <w:sz w:val="20"/>
              </w:rPr>
              <w:t>toxin</w:t>
            </w:r>
            <w:proofErr w:type="spellEnd"/>
            <w:r>
              <w:rPr>
                <w:sz w:val="20"/>
              </w:rPr>
              <w:t>) lietošanu par katrām 25 vienībām</w:t>
            </w:r>
          </w:p>
        </w:tc>
        <w:tc>
          <w:tcPr>
            <w:tcW w:w="3882" w:type="dxa"/>
          </w:tcPr>
          <w:p w14:paraId="70142A69" w14:textId="77777777" w:rsidR="00BB2832" w:rsidRDefault="00E2799E">
            <w:pPr>
              <w:pStyle w:val="TableParagraph"/>
              <w:tabs>
                <w:tab w:val="left" w:pos="893"/>
                <w:tab w:val="left" w:pos="1289"/>
                <w:tab w:val="left" w:pos="1694"/>
                <w:tab w:val="left" w:pos="2486"/>
                <w:tab w:val="left" w:pos="3610"/>
              </w:tabs>
              <w:ind w:right="98"/>
              <w:rPr>
                <w:sz w:val="20"/>
              </w:rPr>
            </w:pPr>
            <w:r>
              <w:rPr>
                <w:sz w:val="20"/>
              </w:rPr>
              <w:t>Precizēts,</w:t>
            </w:r>
            <w:r>
              <w:rPr>
                <w:spacing w:val="-12"/>
                <w:sz w:val="20"/>
              </w:rPr>
              <w:t xml:space="preserve"> </w:t>
            </w:r>
            <w:r>
              <w:rPr>
                <w:sz w:val="20"/>
              </w:rPr>
              <w:t>ka</w:t>
            </w:r>
            <w:r>
              <w:rPr>
                <w:spacing w:val="-11"/>
                <w:sz w:val="20"/>
              </w:rPr>
              <w:t xml:space="preserve"> </w:t>
            </w:r>
            <w:r>
              <w:rPr>
                <w:sz w:val="20"/>
              </w:rPr>
              <w:t>samaksa</w:t>
            </w:r>
            <w:r>
              <w:rPr>
                <w:spacing w:val="-12"/>
                <w:sz w:val="20"/>
              </w:rPr>
              <w:t xml:space="preserve"> </w:t>
            </w:r>
            <w:r>
              <w:rPr>
                <w:sz w:val="20"/>
              </w:rPr>
              <w:t>par</w:t>
            </w:r>
            <w:r>
              <w:rPr>
                <w:spacing w:val="-8"/>
                <w:sz w:val="20"/>
              </w:rPr>
              <w:t xml:space="preserve"> </w:t>
            </w:r>
            <w:r>
              <w:rPr>
                <w:sz w:val="20"/>
              </w:rPr>
              <w:t>šo</w:t>
            </w:r>
            <w:r>
              <w:rPr>
                <w:spacing w:val="-9"/>
                <w:sz w:val="20"/>
              </w:rPr>
              <w:t xml:space="preserve"> </w:t>
            </w:r>
            <w:r>
              <w:rPr>
                <w:sz w:val="20"/>
              </w:rPr>
              <w:t>manipulāciju</w:t>
            </w:r>
            <w:r>
              <w:rPr>
                <w:spacing w:val="-11"/>
                <w:sz w:val="20"/>
              </w:rPr>
              <w:t xml:space="preserve"> </w:t>
            </w:r>
            <w:r>
              <w:rPr>
                <w:sz w:val="20"/>
              </w:rPr>
              <w:t>tiek veikta,</w:t>
            </w:r>
            <w:r>
              <w:rPr>
                <w:sz w:val="20"/>
              </w:rPr>
              <w:tab/>
              <w:t>ja</w:t>
            </w:r>
            <w:r>
              <w:rPr>
                <w:sz w:val="20"/>
              </w:rPr>
              <w:tab/>
              <w:t>to</w:t>
            </w:r>
            <w:r>
              <w:rPr>
                <w:sz w:val="20"/>
              </w:rPr>
              <w:tab/>
              <w:t>norāda</w:t>
            </w:r>
            <w:r>
              <w:rPr>
                <w:sz w:val="20"/>
              </w:rPr>
              <w:tab/>
              <w:t>pacientiem</w:t>
            </w:r>
            <w:r>
              <w:rPr>
                <w:sz w:val="20"/>
              </w:rPr>
              <w:tab/>
            </w:r>
            <w:r>
              <w:rPr>
                <w:spacing w:val="-6"/>
                <w:sz w:val="20"/>
              </w:rPr>
              <w:t>ar</w:t>
            </w:r>
          </w:p>
          <w:p w14:paraId="50ABF1E8" w14:textId="77777777" w:rsidR="00BB2832" w:rsidRDefault="00E2799E">
            <w:pPr>
              <w:pStyle w:val="TableParagraph"/>
              <w:spacing w:line="220" w:lineRule="exact"/>
              <w:rPr>
                <w:sz w:val="20"/>
              </w:rPr>
            </w:pPr>
            <w:r>
              <w:rPr>
                <w:sz w:val="20"/>
              </w:rPr>
              <w:t xml:space="preserve">funkcionāliem traucējumiem </w:t>
            </w:r>
            <w:proofErr w:type="spellStart"/>
            <w:r>
              <w:rPr>
                <w:sz w:val="20"/>
              </w:rPr>
              <w:t>spasticitātes</w:t>
            </w:r>
            <w:proofErr w:type="spellEnd"/>
            <w:r>
              <w:rPr>
                <w:spacing w:val="-18"/>
                <w:sz w:val="20"/>
              </w:rPr>
              <w:t xml:space="preserve"> </w:t>
            </w:r>
            <w:r>
              <w:rPr>
                <w:sz w:val="20"/>
              </w:rPr>
              <w:t>dēļ.</w:t>
            </w:r>
          </w:p>
        </w:tc>
      </w:tr>
    </w:tbl>
    <w:p w14:paraId="27682BC6" w14:textId="77777777" w:rsidR="00BB2832" w:rsidRDefault="00BB2832">
      <w:pPr>
        <w:spacing w:before="9"/>
        <w:rPr>
          <w:b/>
          <w:sz w:val="21"/>
        </w:rPr>
      </w:pPr>
    </w:p>
    <w:p w14:paraId="62642391" w14:textId="77777777" w:rsidR="00BB2832" w:rsidRDefault="00E2799E">
      <w:pPr>
        <w:pStyle w:val="ListParagraph"/>
        <w:numPr>
          <w:ilvl w:val="0"/>
          <w:numId w:val="4"/>
        </w:numPr>
        <w:tabs>
          <w:tab w:val="left" w:pos="841"/>
        </w:tabs>
        <w:spacing w:before="89"/>
        <w:ind w:hanging="361"/>
        <w:rPr>
          <w:b/>
          <w:sz w:val="28"/>
        </w:rPr>
      </w:pPr>
      <w:r>
        <w:rPr>
          <w:b/>
          <w:sz w:val="24"/>
        </w:rPr>
        <w:t>Citas</w:t>
      </w:r>
      <w:r>
        <w:rPr>
          <w:b/>
          <w:spacing w:val="-2"/>
          <w:sz w:val="24"/>
        </w:rPr>
        <w:t xml:space="preserve"> </w:t>
      </w:r>
      <w:r>
        <w:rPr>
          <w:b/>
          <w:sz w:val="24"/>
        </w:rPr>
        <w:t>izmaiņas:</w:t>
      </w:r>
    </w:p>
    <w:p w14:paraId="36B56D4F" w14:textId="77777777" w:rsidR="00BB2832" w:rsidRDefault="00BB2832">
      <w:pPr>
        <w:spacing w:before="2"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2667"/>
        <w:gridCol w:w="4889"/>
      </w:tblGrid>
      <w:tr w:rsidR="00BB2832" w14:paraId="7B947CE1" w14:textId="77777777">
        <w:trPr>
          <w:trHeight w:val="230"/>
        </w:trPr>
        <w:tc>
          <w:tcPr>
            <w:tcW w:w="1051" w:type="dxa"/>
          </w:tcPr>
          <w:p w14:paraId="692F3E4C" w14:textId="77777777" w:rsidR="00BB2832" w:rsidRDefault="00E2799E">
            <w:pPr>
              <w:pStyle w:val="TableParagraph"/>
              <w:spacing w:line="210" w:lineRule="exact"/>
              <w:rPr>
                <w:b/>
                <w:sz w:val="20"/>
              </w:rPr>
            </w:pPr>
            <w:r>
              <w:rPr>
                <w:b/>
                <w:sz w:val="20"/>
              </w:rPr>
              <w:t>Kods</w:t>
            </w:r>
          </w:p>
        </w:tc>
        <w:tc>
          <w:tcPr>
            <w:tcW w:w="2667" w:type="dxa"/>
          </w:tcPr>
          <w:p w14:paraId="5475D834" w14:textId="77777777" w:rsidR="00BB2832" w:rsidRDefault="00E2799E">
            <w:pPr>
              <w:pStyle w:val="TableParagraph"/>
              <w:spacing w:line="210" w:lineRule="exact"/>
              <w:rPr>
                <w:b/>
                <w:sz w:val="20"/>
              </w:rPr>
            </w:pPr>
            <w:r>
              <w:rPr>
                <w:b/>
                <w:sz w:val="20"/>
              </w:rPr>
              <w:t>Nosaukums</w:t>
            </w:r>
          </w:p>
        </w:tc>
        <w:tc>
          <w:tcPr>
            <w:tcW w:w="4889" w:type="dxa"/>
          </w:tcPr>
          <w:p w14:paraId="47F420A0" w14:textId="77777777" w:rsidR="00BB2832" w:rsidRDefault="00E2799E">
            <w:pPr>
              <w:pStyle w:val="TableParagraph"/>
              <w:spacing w:line="210" w:lineRule="exact"/>
              <w:ind w:left="108"/>
              <w:rPr>
                <w:b/>
                <w:sz w:val="20"/>
              </w:rPr>
            </w:pPr>
            <w:r>
              <w:rPr>
                <w:b/>
                <w:sz w:val="20"/>
              </w:rPr>
              <w:t>Skaidrojums</w:t>
            </w:r>
          </w:p>
        </w:tc>
      </w:tr>
      <w:tr w:rsidR="00BB2832" w14:paraId="7EAC1ED0" w14:textId="77777777">
        <w:trPr>
          <w:trHeight w:val="460"/>
        </w:trPr>
        <w:tc>
          <w:tcPr>
            <w:tcW w:w="1051" w:type="dxa"/>
          </w:tcPr>
          <w:p w14:paraId="0A87AD04" w14:textId="77777777" w:rsidR="00BB2832" w:rsidRDefault="00E2799E">
            <w:pPr>
              <w:pStyle w:val="TableParagraph"/>
              <w:spacing w:line="225" w:lineRule="exact"/>
              <w:rPr>
                <w:sz w:val="20"/>
              </w:rPr>
            </w:pPr>
            <w:r>
              <w:rPr>
                <w:sz w:val="20"/>
              </w:rPr>
              <w:t>30054*</w:t>
            </w:r>
          </w:p>
        </w:tc>
        <w:tc>
          <w:tcPr>
            <w:tcW w:w="2667" w:type="dxa"/>
          </w:tcPr>
          <w:p w14:paraId="12052DE0" w14:textId="77777777" w:rsidR="00BB2832" w:rsidRDefault="00E2799E">
            <w:pPr>
              <w:pStyle w:val="TableParagraph"/>
              <w:spacing w:line="225" w:lineRule="exact"/>
              <w:rPr>
                <w:sz w:val="20"/>
              </w:rPr>
            </w:pPr>
            <w:proofErr w:type="spellStart"/>
            <w:r>
              <w:rPr>
                <w:sz w:val="20"/>
              </w:rPr>
              <w:t>Mikrodiskektomija</w:t>
            </w:r>
            <w:proofErr w:type="spellEnd"/>
            <w:r>
              <w:rPr>
                <w:sz w:val="20"/>
              </w:rPr>
              <w:t>,</w:t>
            </w:r>
          </w:p>
          <w:p w14:paraId="6BBD9F6C" w14:textId="77777777" w:rsidR="00BB2832" w:rsidRDefault="00E2799E">
            <w:pPr>
              <w:pStyle w:val="TableParagraph"/>
              <w:spacing w:line="215" w:lineRule="exact"/>
              <w:rPr>
                <w:sz w:val="20"/>
              </w:rPr>
            </w:pPr>
            <w:proofErr w:type="spellStart"/>
            <w:r>
              <w:rPr>
                <w:sz w:val="20"/>
              </w:rPr>
              <w:t>mikrofenestrācija</w:t>
            </w:r>
            <w:proofErr w:type="spellEnd"/>
          </w:p>
        </w:tc>
        <w:tc>
          <w:tcPr>
            <w:tcW w:w="4889" w:type="dxa"/>
          </w:tcPr>
          <w:p w14:paraId="6499E326" w14:textId="77777777" w:rsidR="00BB2832" w:rsidRDefault="00E2799E">
            <w:pPr>
              <w:pStyle w:val="TableParagraph"/>
              <w:spacing w:line="225" w:lineRule="exact"/>
              <w:ind w:left="108"/>
              <w:rPr>
                <w:sz w:val="20"/>
              </w:rPr>
            </w:pPr>
            <w:r>
              <w:rPr>
                <w:sz w:val="20"/>
              </w:rPr>
              <w:t>Manipulācija definēta, kā “Lielā ķirurģiskā operācija”.</w:t>
            </w:r>
          </w:p>
        </w:tc>
      </w:tr>
    </w:tbl>
    <w:p w14:paraId="2C2714FD" w14:textId="77777777" w:rsidR="00BB2832" w:rsidRDefault="00BB2832">
      <w:pPr>
        <w:spacing w:line="225" w:lineRule="exact"/>
        <w:rPr>
          <w:sz w:val="20"/>
        </w:rPr>
        <w:sectPr w:rsidR="00BB2832">
          <w:pgSz w:w="11910" w:h="16840"/>
          <w:pgMar w:top="1120" w:right="1360" w:bottom="1200" w:left="1680" w:header="0" w:footer="920" w:gutter="0"/>
          <w:cols w:space="720"/>
        </w:sectPr>
      </w:pPr>
    </w:p>
    <w:p w14:paraId="725CF876" w14:textId="18305707" w:rsidR="00BB2832" w:rsidRDefault="00E2799E">
      <w:pPr>
        <w:pStyle w:val="Heading1"/>
      </w:pPr>
      <w:bookmarkStart w:id="26" w:name="_Toc83824760"/>
      <w:r>
        <w:lastRenderedPageBreak/>
        <w:t>Izmaiņas Manipulāciju sarakstā no 11.02.2019</w:t>
      </w:r>
      <w:bookmarkEnd w:id="26"/>
    </w:p>
    <w:p w14:paraId="73B4BCCD" w14:textId="77777777" w:rsidR="00BB2832" w:rsidRDefault="00BB2832">
      <w:pPr>
        <w:spacing w:before="2"/>
        <w:rPr>
          <w:b/>
          <w:sz w:val="40"/>
        </w:rPr>
      </w:pPr>
    </w:p>
    <w:p w14:paraId="77BC0113" w14:textId="77777777" w:rsidR="00BB2832" w:rsidRDefault="00E2799E">
      <w:pPr>
        <w:pStyle w:val="BodyText"/>
        <w:ind w:left="480"/>
      </w:pPr>
      <w:r>
        <w:t>1. Izmaiņas manipulācijas nosaukumā:</w:t>
      </w:r>
    </w:p>
    <w:p w14:paraId="028238CE" w14:textId="77777777" w:rsidR="00BB2832" w:rsidRDefault="00BB2832">
      <w:pPr>
        <w:spacing w:before="8"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4"/>
        <w:gridCol w:w="2551"/>
        <w:gridCol w:w="2551"/>
        <w:gridCol w:w="2722"/>
      </w:tblGrid>
      <w:tr w:rsidR="00BB2832" w14:paraId="64711C6F" w14:textId="77777777">
        <w:trPr>
          <w:trHeight w:val="230"/>
        </w:trPr>
        <w:tc>
          <w:tcPr>
            <w:tcW w:w="794" w:type="dxa"/>
          </w:tcPr>
          <w:p w14:paraId="58C9F6E6" w14:textId="77777777" w:rsidR="00BB2832" w:rsidRDefault="00E2799E">
            <w:pPr>
              <w:pStyle w:val="TableParagraph"/>
              <w:spacing w:line="210" w:lineRule="exact"/>
              <w:rPr>
                <w:b/>
                <w:sz w:val="20"/>
              </w:rPr>
            </w:pPr>
            <w:r>
              <w:rPr>
                <w:b/>
                <w:sz w:val="20"/>
              </w:rPr>
              <w:t>Kods</w:t>
            </w:r>
          </w:p>
        </w:tc>
        <w:tc>
          <w:tcPr>
            <w:tcW w:w="2551" w:type="dxa"/>
          </w:tcPr>
          <w:p w14:paraId="5711BB02" w14:textId="77777777" w:rsidR="00BB2832" w:rsidRDefault="00E2799E">
            <w:pPr>
              <w:pStyle w:val="TableParagraph"/>
              <w:spacing w:line="210" w:lineRule="exact"/>
              <w:ind w:left="108"/>
              <w:rPr>
                <w:b/>
                <w:sz w:val="20"/>
              </w:rPr>
            </w:pPr>
            <w:r>
              <w:rPr>
                <w:b/>
                <w:sz w:val="20"/>
              </w:rPr>
              <w:t>Nosaukums</w:t>
            </w:r>
          </w:p>
        </w:tc>
        <w:tc>
          <w:tcPr>
            <w:tcW w:w="2551" w:type="dxa"/>
          </w:tcPr>
          <w:p w14:paraId="5E402A52" w14:textId="77777777" w:rsidR="00BB2832" w:rsidRDefault="00E2799E">
            <w:pPr>
              <w:pStyle w:val="TableParagraph"/>
              <w:spacing w:line="210" w:lineRule="exact"/>
              <w:ind w:left="108"/>
              <w:rPr>
                <w:b/>
                <w:sz w:val="20"/>
              </w:rPr>
            </w:pPr>
            <w:r>
              <w:rPr>
                <w:b/>
                <w:sz w:val="20"/>
              </w:rPr>
              <w:t>Iepriekšējais nosaukums</w:t>
            </w:r>
          </w:p>
        </w:tc>
        <w:tc>
          <w:tcPr>
            <w:tcW w:w="2722" w:type="dxa"/>
          </w:tcPr>
          <w:p w14:paraId="5EA46986" w14:textId="77777777" w:rsidR="00BB2832" w:rsidRDefault="00E2799E">
            <w:pPr>
              <w:pStyle w:val="TableParagraph"/>
              <w:spacing w:line="210" w:lineRule="exact"/>
              <w:ind w:left="110"/>
              <w:rPr>
                <w:b/>
                <w:sz w:val="20"/>
              </w:rPr>
            </w:pPr>
            <w:r>
              <w:rPr>
                <w:b/>
                <w:sz w:val="20"/>
              </w:rPr>
              <w:t>Skaidrojums</w:t>
            </w:r>
          </w:p>
        </w:tc>
      </w:tr>
      <w:tr w:rsidR="00BB2832" w14:paraId="2CD08FEE" w14:textId="77777777">
        <w:trPr>
          <w:trHeight w:val="460"/>
        </w:trPr>
        <w:tc>
          <w:tcPr>
            <w:tcW w:w="794" w:type="dxa"/>
          </w:tcPr>
          <w:p w14:paraId="625CB799" w14:textId="77777777" w:rsidR="00BB2832" w:rsidRDefault="00E2799E">
            <w:pPr>
              <w:pStyle w:val="TableParagraph"/>
              <w:spacing w:line="225" w:lineRule="exact"/>
              <w:rPr>
                <w:sz w:val="20"/>
              </w:rPr>
            </w:pPr>
            <w:r>
              <w:rPr>
                <w:sz w:val="20"/>
              </w:rPr>
              <w:t>62945</w:t>
            </w:r>
          </w:p>
        </w:tc>
        <w:tc>
          <w:tcPr>
            <w:tcW w:w="2551" w:type="dxa"/>
          </w:tcPr>
          <w:p w14:paraId="19FC4A4B" w14:textId="77777777" w:rsidR="00BB2832" w:rsidRDefault="00E2799E">
            <w:pPr>
              <w:pStyle w:val="TableParagraph"/>
              <w:spacing w:line="225" w:lineRule="exact"/>
              <w:ind w:left="108"/>
              <w:rPr>
                <w:sz w:val="20"/>
              </w:rPr>
            </w:pPr>
            <w:proofErr w:type="spellStart"/>
            <w:r>
              <w:rPr>
                <w:sz w:val="20"/>
              </w:rPr>
              <w:t>Plerixaforum</w:t>
            </w:r>
            <w:proofErr w:type="spellEnd"/>
            <w:r>
              <w:rPr>
                <w:sz w:val="20"/>
              </w:rPr>
              <w:t>; L03AX16; 24</w:t>
            </w:r>
          </w:p>
          <w:p w14:paraId="7EBACD53" w14:textId="77777777" w:rsidR="00BB2832" w:rsidRDefault="00E2799E">
            <w:pPr>
              <w:pStyle w:val="TableParagraph"/>
              <w:spacing w:line="215" w:lineRule="exact"/>
              <w:ind w:left="108"/>
              <w:rPr>
                <w:sz w:val="20"/>
              </w:rPr>
            </w:pPr>
            <w:r>
              <w:rPr>
                <w:sz w:val="20"/>
              </w:rPr>
              <w:t>mg; 0.24 mg</w:t>
            </w:r>
          </w:p>
        </w:tc>
        <w:tc>
          <w:tcPr>
            <w:tcW w:w="2551" w:type="dxa"/>
          </w:tcPr>
          <w:p w14:paraId="5F63DE30" w14:textId="77777777" w:rsidR="00BB2832" w:rsidRDefault="00E2799E">
            <w:pPr>
              <w:pStyle w:val="TableParagraph"/>
              <w:tabs>
                <w:tab w:val="left" w:pos="1576"/>
              </w:tabs>
              <w:spacing w:line="225" w:lineRule="exact"/>
              <w:ind w:left="108"/>
              <w:rPr>
                <w:sz w:val="20"/>
              </w:rPr>
            </w:pPr>
            <w:proofErr w:type="spellStart"/>
            <w:r>
              <w:rPr>
                <w:sz w:val="20"/>
              </w:rPr>
              <w:t>Plerixaforum</w:t>
            </w:r>
            <w:proofErr w:type="spellEnd"/>
            <w:r>
              <w:rPr>
                <w:sz w:val="20"/>
              </w:rPr>
              <w:t>;</w:t>
            </w:r>
            <w:r>
              <w:rPr>
                <w:sz w:val="20"/>
              </w:rPr>
              <w:tab/>
              <w:t>L01AX16;</w:t>
            </w:r>
          </w:p>
          <w:p w14:paraId="154FCD27" w14:textId="77777777" w:rsidR="00BB2832" w:rsidRDefault="00E2799E">
            <w:pPr>
              <w:pStyle w:val="TableParagraph"/>
              <w:spacing w:line="215" w:lineRule="exact"/>
              <w:ind w:left="108"/>
              <w:rPr>
                <w:sz w:val="20"/>
              </w:rPr>
            </w:pPr>
            <w:r>
              <w:rPr>
                <w:sz w:val="20"/>
              </w:rPr>
              <w:t>2.4 mg; 0.24 mg</w:t>
            </w:r>
          </w:p>
        </w:tc>
        <w:tc>
          <w:tcPr>
            <w:tcW w:w="2722" w:type="dxa"/>
            <w:vMerge w:val="restart"/>
          </w:tcPr>
          <w:p w14:paraId="317E125B" w14:textId="77777777" w:rsidR="00BB2832" w:rsidRDefault="00BB2832">
            <w:pPr>
              <w:pStyle w:val="TableParagraph"/>
              <w:ind w:left="0"/>
              <w:rPr>
                <w:b/>
              </w:rPr>
            </w:pPr>
          </w:p>
          <w:p w14:paraId="4C9307F2" w14:textId="77777777" w:rsidR="00BB2832" w:rsidRDefault="00BB2832">
            <w:pPr>
              <w:pStyle w:val="TableParagraph"/>
              <w:spacing w:before="5"/>
              <w:ind w:left="0"/>
              <w:rPr>
                <w:b/>
                <w:sz w:val="18"/>
              </w:rPr>
            </w:pPr>
          </w:p>
          <w:p w14:paraId="3FA4B56B" w14:textId="77777777" w:rsidR="00BB2832" w:rsidRDefault="00E2799E">
            <w:pPr>
              <w:pStyle w:val="TableParagraph"/>
              <w:spacing w:before="1"/>
              <w:ind w:left="110" w:right="415"/>
              <w:rPr>
                <w:sz w:val="20"/>
              </w:rPr>
            </w:pPr>
            <w:r>
              <w:rPr>
                <w:sz w:val="20"/>
              </w:rPr>
              <w:t>Tehniskas kļūdas labojums manipulācijas nosaukumā.</w:t>
            </w:r>
          </w:p>
        </w:tc>
      </w:tr>
      <w:tr w:rsidR="00BB2832" w14:paraId="026871A4" w14:textId="77777777">
        <w:trPr>
          <w:trHeight w:val="460"/>
        </w:trPr>
        <w:tc>
          <w:tcPr>
            <w:tcW w:w="794" w:type="dxa"/>
          </w:tcPr>
          <w:p w14:paraId="582E70EE" w14:textId="77777777" w:rsidR="00BB2832" w:rsidRDefault="00E2799E">
            <w:pPr>
              <w:pStyle w:val="TableParagraph"/>
              <w:spacing w:line="225" w:lineRule="exact"/>
              <w:rPr>
                <w:sz w:val="20"/>
              </w:rPr>
            </w:pPr>
            <w:r>
              <w:rPr>
                <w:sz w:val="20"/>
              </w:rPr>
              <w:t>62960</w:t>
            </w:r>
          </w:p>
        </w:tc>
        <w:tc>
          <w:tcPr>
            <w:tcW w:w="2551" w:type="dxa"/>
          </w:tcPr>
          <w:p w14:paraId="08AF41A4"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4675E8A0" w14:textId="77777777" w:rsidR="00BB2832" w:rsidRDefault="00E2799E">
            <w:pPr>
              <w:pStyle w:val="TableParagraph"/>
              <w:spacing w:line="215" w:lineRule="exact"/>
              <w:ind w:left="108"/>
              <w:rPr>
                <w:sz w:val="20"/>
              </w:rPr>
            </w:pPr>
            <w:r>
              <w:rPr>
                <w:sz w:val="20"/>
              </w:rPr>
              <w:t>L01XC18; 50 mg; 2 mg</w:t>
            </w:r>
          </w:p>
        </w:tc>
        <w:tc>
          <w:tcPr>
            <w:tcW w:w="2551" w:type="dxa"/>
          </w:tcPr>
          <w:p w14:paraId="346A16DF"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64FC2D32" w14:textId="77777777" w:rsidR="00BB2832" w:rsidRDefault="00E2799E">
            <w:pPr>
              <w:pStyle w:val="TableParagraph"/>
              <w:spacing w:line="215" w:lineRule="exact"/>
              <w:ind w:left="108"/>
              <w:rPr>
                <w:sz w:val="20"/>
              </w:rPr>
            </w:pPr>
            <w:r>
              <w:rPr>
                <w:sz w:val="20"/>
              </w:rPr>
              <w:t>L01AX18; 50 mg; 2 mg</w:t>
            </w:r>
          </w:p>
        </w:tc>
        <w:tc>
          <w:tcPr>
            <w:tcW w:w="2722" w:type="dxa"/>
            <w:vMerge/>
            <w:tcBorders>
              <w:top w:val="nil"/>
            </w:tcBorders>
          </w:tcPr>
          <w:p w14:paraId="395EBC3E" w14:textId="77777777" w:rsidR="00BB2832" w:rsidRDefault="00BB2832">
            <w:pPr>
              <w:rPr>
                <w:sz w:val="2"/>
                <w:szCs w:val="2"/>
              </w:rPr>
            </w:pPr>
          </w:p>
        </w:tc>
      </w:tr>
      <w:tr w:rsidR="00BB2832" w14:paraId="503BC861" w14:textId="77777777">
        <w:trPr>
          <w:trHeight w:val="460"/>
        </w:trPr>
        <w:tc>
          <w:tcPr>
            <w:tcW w:w="794" w:type="dxa"/>
          </w:tcPr>
          <w:p w14:paraId="7BDC4F41" w14:textId="77777777" w:rsidR="00BB2832" w:rsidRDefault="00E2799E">
            <w:pPr>
              <w:pStyle w:val="TableParagraph"/>
              <w:spacing w:line="225" w:lineRule="exact"/>
              <w:rPr>
                <w:sz w:val="20"/>
              </w:rPr>
            </w:pPr>
            <w:r>
              <w:rPr>
                <w:sz w:val="20"/>
              </w:rPr>
              <w:t>62962</w:t>
            </w:r>
          </w:p>
        </w:tc>
        <w:tc>
          <w:tcPr>
            <w:tcW w:w="2551" w:type="dxa"/>
          </w:tcPr>
          <w:p w14:paraId="4DD97709"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2AB87FF1" w14:textId="77777777" w:rsidR="00BB2832" w:rsidRDefault="00E2799E">
            <w:pPr>
              <w:pStyle w:val="TableParagraph"/>
              <w:spacing w:line="215" w:lineRule="exact"/>
              <w:ind w:left="108"/>
              <w:rPr>
                <w:sz w:val="20"/>
              </w:rPr>
            </w:pPr>
            <w:r>
              <w:rPr>
                <w:sz w:val="20"/>
              </w:rPr>
              <w:t>L01XC18; 100 mg; 2 mg</w:t>
            </w:r>
          </w:p>
        </w:tc>
        <w:tc>
          <w:tcPr>
            <w:tcW w:w="2551" w:type="dxa"/>
          </w:tcPr>
          <w:p w14:paraId="03111B11" w14:textId="77777777" w:rsidR="00BB2832" w:rsidRDefault="00E2799E">
            <w:pPr>
              <w:pStyle w:val="TableParagraph"/>
              <w:spacing w:line="225" w:lineRule="exact"/>
              <w:ind w:left="108"/>
              <w:rPr>
                <w:sz w:val="20"/>
              </w:rPr>
            </w:pPr>
            <w:proofErr w:type="spellStart"/>
            <w:r>
              <w:rPr>
                <w:sz w:val="20"/>
              </w:rPr>
              <w:t>Pembrolizumabum</w:t>
            </w:r>
            <w:proofErr w:type="spellEnd"/>
            <w:r>
              <w:rPr>
                <w:sz w:val="20"/>
              </w:rPr>
              <w:t>;</w:t>
            </w:r>
          </w:p>
          <w:p w14:paraId="42481ED6" w14:textId="77777777" w:rsidR="00BB2832" w:rsidRDefault="00E2799E">
            <w:pPr>
              <w:pStyle w:val="TableParagraph"/>
              <w:spacing w:line="215" w:lineRule="exact"/>
              <w:ind w:left="108"/>
              <w:rPr>
                <w:sz w:val="20"/>
              </w:rPr>
            </w:pPr>
            <w:r>
              <w:rPr>
                <w:sz w:val="20"/>
              </w:rPr>
              <w:t>L01AX18; 100 mg; 2 mg</w:t>
            </w:r>
          </w:p>
        </w:tc>
        <w:tc>
          <w:tcPr>
            <w:tcW w:w="2722" w:type="dxa"/>
            <w:vMerge/>
            <w:tcBorders>
              <w:top w:val="nil"/>
            </w:tcBorders>
          </w:tcPr>
          <w:p w14:paraId="63D3D268" w14:textId="77777777" w:rsidR="00BB2832" w:rsidRDefault="00BB2832">
            <w:pPr>
              <w:rPr>
                <w:sz w:val="2"/>
                <w:szCs w:val="2"/>
              </w:rPr>
            </w:pPr>
          </w:p>
        </w:tc>
      </w:tr>
    </w:tbl>
    <w:p w14:paraId="208320F5" w14:textId="77777777" w:rsidR="00BB2832" w:rsidRDefault="00BB2832">
      <w:pPr>
        <w:rPr>
          <w:sz w:val="2"/>
          <w:szCs w:val="2"/>
        </w:rPr>
        <w:sectPr w:rsidR="00BB2832">
          <w:pgSz w:w="11910" w:h="16840"/>
          <w:pgMar w:top="1040" w:right="1360" w:bottom="1200" w:left="1680" w:header="0" w:footer="920" w:gutter="0"/>
          <w:cols w:space="720"/>
        </w:sectPr>
      </w:pPr>
    </w:p>
    <w:p w14:paraId="61942A2C" w14:textId="76910420" w:rsidR="00BB2832" w:rsidRDefault="00E2799E">
      <w:pPr>
        <w:pStyle w:val="Heading1"/>
      </w:pPr>
      <w:bookmarkStart w:id="27" w:name="_Toc83824761"/>
      <w:r>
        <w:lastRenderedPageBreak/>
        <w:t>Izmaiņas Manipulāciju sarakstā no 01.01.2019</w:t>
      </w:r>
      <w:bookmarkEnd w:id="27"/>
    </w:p>
    <w:p w14:paraId="0C22CBA7" w14:textId="77777777" w:rsidR="00BB2832" w:rsidRDefault="00BB2832">
      <w:pPr>
        <w:spacing w:before="3"/>
        <w:rPr>
          <w:b/>
          <w:sz w:val="28"/>
        </w:rPr>
      </w:pPr>
    </w:p>
    <w:p w14:paraId="2DEB8E33" w14:textId="77777777" w:rsidR="00BB2832" w:rsidRDefault="00E2799E">
      <w:pPr>
        <w:pStyle w:val="ListParagraph"/>
        <w:numPr>
          <w:ilvl w:val="0"/>
          <w:numId w:val="3"/>
        </w:numPr>
        <w:tabs>
          <w:tab w:val="left" w:pos="841"/>
        </w:tabs>
        <w:ind w:hanging="361"/>
        <w:rPr>
          <w:b/>
          <w:sz w:val="24"/>
        </w:rPr>
      </w:pPr>
      <w:r>
        <w:rPr>
          <w:b/>
          <w:sz w:val="24"/>
        </w:rPr>
        <w:t>Izveidotas jaunas</w:t>
      </w:r>
      <w:r>
        <w:rPr>
          <w:b/>
          <w:spacing w:val="-1"/>
          <w:sz w:val="24"/>
        </w:rPr>
        <w:t xml:space="preserve"> </w:t>
      </w:r>
      <w:r>
        <w:rPr>
          <w:b/>
          <w:sz w:val="24"/>
        </w:rPr>
        <w:t>manipulācijas:</w:t>
      </w:r>
    </w:p>
    <w:p w14:paraId="40BB0DC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03FD844" w14:textId="77777777">
        <w:trPr>
          <w:trHeight w:val="230"/>
        </w:trPr>
        <w:tc>
          <w:tcPr>
            <w:tcW w:w="850" w:type="dxa"/>
          </w:tcPr>
          <w:p w14:paraId="630C3733" w14:textId="77777777" w:rsidR="00BB2832" w:rsidRDefault="00E2799E">
            <w:pPr>
              <w:pStyle w:val="TableParagraph"/>
              <w:spacing w:line="210" w:lineRule="exact"/>
              <w:rPr>
                <w:b/>
                <w:sz w:val="20"/>
              </w:rPr>
            </w:pPr>
            <w:r>
              <w:rPr>
                <w:b/>
                <w:sz w:val="20"/>
              </w:rPr>
              <w:t>Kods</w:t>
            </w:r>
          </w:p>
        </w:tc>
        <w:tc>
          <w:tcPr>
            <w:tcW w:w="2838" w:type="dxa"/>
          </w:tcPr>
          <w:p w14:paraId="66AE8A4C" w14:textId="77777777" w:rsidR="00BB2832" w:rsidRDefault="00E2799E">
            <w:pPr>
              <w:pStyle w:val="TableParagraph"/>
              <w:spacing w:line="210" w:lineRule="exact"/>
              <w:rPr>
                <w:b/>
                <w:sz w:val="20"/>
              </w:rPr>
            </w:pPr>
            <w:r>
              <w:rPr>
                <w:b/>
                <w:sz w:val="20"/>
              </w:rPr>
              <w:t>Nosaukums</w:t>
            </w:r>
          </w:p>
        </w:tc>
        <w:tc>
          <w:tcPr>
            <w:tcW w:w="1191" w:type="dxa"/>
          </w:tcPr>
          <w:p w14:paraId="50FC7F98"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1B7B8F9" w14:textId="77777777" w:rsidR="00BB2832" w:rsidRDefault="00E2799E">
            <w:pPr>
              <w:pStyle w:val="TableParagraph"/>
              <w:spacing w:line="210" w:lineRule="exact"/>
              <w:ind w:left="106"/>
              <w:rPr>
                <w:b/>
                <w:sz w:val="20"/>
              </w:rPr>
            </w:pPr>
            <w:r>
              <w:rPr>
                <w:b/>
                <w:sz w:val="20"/>
              </w:rPr>
              <w:t>Apmaksas nosacījumi</w:t>
            </w:r>
          </w:p>
        </w:tc>
      </w:tr>
      <w:tr w:rsidR="00BB2832" w14:paraId="7A707A8D" w14:textId="77777777">
        <w:trPr>
          <w:trHeight w:val="2070"/>
        </w:trPr>
        <w:tc>
          <w:tcPr>
            <w:tcW w:w="850" w:type="dxa"/>
          </w:tcPr>
          <w:p w14:paraId="2C5857D6" w14:textId="77777777" w:rsidR="00BB2832" w:rsidRDefault="00E2799E">
            <w:pPr>
              <w:pStyle w:val="TableParagraph"/>
              <w:spacing w:line="225" w:lineRule="exact"/>
              <w:rPr>
                <w:sz w:val="20"/>
              </w:rPr>
            </w:pPr>
            <w:r>
              <w:rPr>
                <w:sz w:val="20"/>
              </w:rPr>
              <w:t>60174-</w:t>
            </w:r>
          </w:p>
          <w:p w14:paraId="542E80E1" w14:textId="77777777" w:rsidR="00BB2832" w:rsidRDefault="00E2799E">
            <w:pPr>
              <w:pStyle w:val="TableParagraph"/>
              <w:rPr>
                <w:sz w:val="20"/>
              </w:rPr>
            </w:pPr>
            <w:r>
              <w:rPr>
                <w:sz w:val="20"/>
              </w:rPr>
              <w:t>60180</w:t>
            </w:r>
          </w:p>
        </w:tc>
        <w:tc>
          <w:tcPr>
            <w:tcW w:w="2838" w:type="dxa"/>
          </w:tcPr>
          <w:p w14:paraId="17132702" w14:textId="77777777" w:rsidR="00BB2832" w:rsidRDefault="00E2799E">
            <w:pPr>
              <w:pStyle w:val="TableParagraph"/>
              <w:ind w:right="162"/>
              <w:rPr>
                <w:sz w:val="20"/>
              </w:rPr>
            </w:pPr>
            <w:r>
              <w:rPr>
                <w:sz w:val="20"/>
              </w:rPr>
              <w:t>Manipulācijas ķirurģisko komplikāciju smaguma klasificēšanai onkoloģisko slimību gadījumā</w:t>
            </w:r>
          </w:p>
        </w:tc>
        <w:tc>
          <w:tcPr>
            <w:tcW w:w="1191" w:type="dxa"/>
          </w:tcPr>
          <w:p w14:paraId="54CC4773" w14:textId="77777777" w:rsidR="00BB2832" w:rsidRDefault="00BB2832">
            <w:pPr>
              <w:pStyle w:val="TableParagraph"/>
              <w:ind w:left="0"/>
              <w:rPr>
                <w:b/>
              </w:rPr>
            </w:pPr>
          </w:p>
          <w:p w14:paraId="3BDDEACF" w14:textId="77777777" w:rsidR="00BB2832" w:rsidRDefault="00BB2832">
            <w:pPr>
              <w:pStyle w:val="TableParagraph"/>
              <w:ind w:left="0"/>
              <w:rPr>
                <w:b/>
              </w:rPr>
            </w:pPr>
          </w:p>
          <w:p w14:paraId="4B85CD7B" w14:textId="77777777" w:rsidR="00BB2832" w:rsidRDefault="00BB2832">
            <w:pPr>
              <w:pStyle w:val="TableParagraph"/>
              <w:ind w:left="0"/>
              <w:rPr>
                <w:b/>
              </w:rPr>
            </w:pPr>
          </w:p>
          <w:p w14:paraId="6728D00E" w14:textId="77777777" w:rsidR="00BB2832" w:rsidRDefault="00E2799E">
            <w:pPr>
              <w:pStyle w:val="TableParagraph"/>
              <w:spacing w:before="155"/>
              <w:ind w:left="92" w:right="89"/>
              <w:jc w:val="center"/>
              <w:rPr>
                <w:sz w:val="20"/>
              </w:rPr>
            </w:pPr>
            <w:r>
              <w:rPr>
                <w:sz w:val="20"/>
              </w:rPr>
              <w:t>0.00</w:t>
            </w:r>
          </w:p>
        </w:tc>
        <w:tc>
          <w:tcPr>
            <w:tcW w:w="3743" w:type="dxa"/>
          </w:tcPr>
          <w:p w14:paraId="23C2AA44" w14:textId="77777777" w:rsidR="00BB2832" w:rsidRDefault="00E2799E">
            <w:pPr>
              <w:pStyle w:val="TableParagraph"/>
              <w:ind w:left="106" w:right="137"/>
              <w:rPr>
                <w:sz w:val="20"/>
              </w:rPr>
            </w:pPr>
            <w:r>
              <w:rPr>
                <w:sz w:val="20"/>
              </w:rPr>
              <w:t xml:space="preserve">Manipulāciju norāda veicot ķirurģisko onkoloģisko pakalpojumu uzskaiti atbilstoši </w:t>
            </w:r>
            <w:proofErr w:type="spellStart"/>
            <w:r>
              <w:rPr>
                <w:sz w:val="20"/>
              </w:rPr>
              <w:t>Clavien-Dindo</w:t>
            </w:r>
            <w:proofErr w:type="spellEnd"/>
            <w:r>
              <w:rPr>
                <w:sz w:val="20"/>
              </w:rPr>
              <w:t xml:space="preserve"> ķirurģisko komplikāciju smaguma klasifikatoram, saskaņā ar līguma par Stacionārās</w:t>
            </w:r>
            <w:r>
              <w:rPr>
                <w:spacing w:val="-19"/>
                <w:sz w:val="20"/>
              </w:rPr>
              <w:t xml:space="preserve"> </w:t>
            </w:r>
            <w:r>
              <w:rPr>
                <w:sz w:val="20"/>
              </w:rPr>
              <w:t>veselības aprūpes pakalpojumu sniegšanu un apmaksu pielikumu “Stacionāro plānveida onkoloģisko pakalpojumu sniegšanas</w:t>
            </w:r>
            <w:r>
              <w:rPr>
                <w:spacing w:val="-5"/>
                <w:sz w:val="20"/>
              </w:rPr>
              <w:t xml:space="preserve"> </w:t>
            </w:r>
            <w:r>
              <w:rPr>
                <w:sz w:val="20"/>
              </w:rPr>
              <w:t>un</w:t>
            </w:r>
          </w:p>
          <w:p w14:paraId="7E0AABDF" w14:textId="77777777" w:rsidR="00BB2832" w:rsidRDefault="00E2799E">
            <w:pPr>
              <w:pStyle w:val="TableParagraph"/>
              <w:spacing w:line="215" w:lineRule="exact"/>
              <w:ind w:left="106"/>
              <w:rPr>
                <w:sz w:val="20"/>
              </w:rPr>
            </w:pPr>
            <w:r>
              <w:rPr>
                <w:sz w:val="20"/>
              </w:rPr>
              <w:t>apmaksas nosacījumi”.</w:t>
            </w:r>
          </w:p>
        </w:tc>
      </w:tr>
      <w:tr w:rsidR="00BB2832" w14:paraId="571702B0" w14:textId="77777777">
        <w:trPr>
          <w:trHeight w:val="688"/>
        </w:trPr>
        <w:tc>
          <w:tcPr>
            <w:tcW w:w="850" w:type="dxa"/>
          </w:tcPr>
          <w:p w14:paraId="481A6CD5" w14:textId="77777777" w:rsidR="00BB2832" w:rsidRDefault="00E2799E">
            <w:pPr>
              <w:pStyle w:val="TableParagraph"/>
              <w:spacing w:line="225" w:lineRule="exact"/>
              <w:rPr>
                <w:sz w:val="20"/>
              </w:rPr>
            </w:pPr>
            <w:r>
              <w:rPr>
                <w:sz w:val="20"/>
              </w:rPr>
              <w:t>62001-</w:t>
            </w:r>
          </w:p>
          <w:p w14:paraId="38CDF9BA" w14:textId="77777777" w:rsidR="00BB2832" w:rsidRDefault="00E2799E">
            <w:pPr>
              <w:pStyle w:val="TableParagraph"/>
              <w:rPr>
                <w:sz w:val="20"/>
              </w:rPr>
            </w:pPr>
            <w:r>
              <w:rPr>
                <w:sz w:val="20"/>
              </w:rPr>
              <w:t>62962</w:t>
            </w:r>
          </w:p>
        </w:tc>
        <w:tc>
          <w:tcPr>
            <w:tcW w:w="2838" w:type="dxa"/>
          </w:tcPr>
          <w:p w14:paraId="50F21FF3" w14:textId="77777777" w:rsidR="00BB2832" w:rsidRDefault="00E2799E">
            <w:pPr>
              <w:pStyle w:val="TableParagraph"/>
              <w:spacing w:line="225" w:lineRule="exact"/>
              <w:rPr>
                <w:sz w:val="20"/>
              </w:rPr>
            </w:pPr>
            <w:proofErr w:type="spellStart"/>
            <w:r>
              <w:rPr>
                <w:sz w:val="20"/>
              </w:rPr>
              <w:t>Parenterāli</w:t>
            </w:r>
            <w:proofErr w:type="spellEnd"/>
            <w:r>
              <w:rPr>
                <w:sz w:val="20"/>
              </w:rPr>
              <w:t xml:space="preserve"> ievadāmās zāles</w:t>
            </w:r>
          </w:p>
          <w:p w14:paraId="73C07CC6" w14:textId="77777777" w:rsidR="00BB2832" w:rsidRDefault="00E2799E">
            <w:pPr>
              <w:pStyle w:val="TableParagraph"/>
              <w:spacing w:before="4" w:line="228" w:lineRule="exact"/>
              <w:ind w:right="784"/>
              <w:rPr>
                <w:sz w:val="20"/>
              </w:rPr>
            </w:pPr>
            <w:r>
              <w:rPr>
                <w:sz w:val="20"/>
              </w:rPr>
              <w:t>onkoloģisko saslimšanu ārstēšanai</w:t>
            </w:r>
          </w:p>
        </w:tc>
        <w:tc>
          <w:tcPr>
            <w:tcW w:w="1191" w:type="dxa"/>
          </w:tcPr>
          <w:p w14:paraId="3A7FAD6B" w14:textId="77777777" w:rsidR="00BB2832" w:rsidRDefault="00BB2832">
            <w:pPr>
              <w:pStyle w:val="TableParagraph"/>
              <w:spacing w:before="7"/>
              <w:ind w:left="0"/>
              <w:rPr>
                <w:b/>
                <w:sz w:val="19"/>
              </w:rPr>
            </w:pPr>
          </w:p>
          <w:p w14:paraId="4F2CB484" w14:textId="77777777" w:rsidR="00BB2832" w:rsidRDefault="00E2799E">
            <w:pPr>
              <w:pStyle w:val="TableParagraph"/>
              <w:ind w:left="92" w:right="89"/>
              <w:jc w:val="center"/>
              <w:rPr>
                <w:sz w:val="20"/>
              </w:rPr>
            </w:pPr>
            <w:r>
              <w:rPr>
                <w:sz w:val="20"/>
              </w:rPr>
              <w:t>0.00</w:t>
            </w:r>
          </w:p>
        </w:tc>
        <w:tc>
          <w:tcPr>
            <w:tcW w:w="3743" w:type="dxa"/>
          </w:tcPr>
          <w:p w14:paraId="01161335" w14:textId="77777777" w:rsidR="00BB2832" w:rsidRDefault="00E2799E">
            <w:pPr>
              <w:pStyle w:val="TableParagraph"/>
              <w:spacing w:line="225" w:lineRule="exact"/>
              <w:ind w:left="106"/>
              <w:rPr>
                <w:sz w:val="20"/>
              </w:rPr>
            </w:pPr>
            <w:r>
              <w:rPr>
                <w:sz w:val="20"/>
              </w:rPr>
              <w:t>Manipulāciju norāda ārstniecības iestādes,</w:t>
            </w:r>
          </w:p>
          <w:p w14:paraId="46EB9745" w14:textId="77777777" w:rsidR="00BB2832" w:rsidRDefault="00E2799E">
            <w:pPr>
              <w:pStyle w:val="TableParagraph"/>
              <w:spacing w:before="4" w:line="228" w:lineRule="exact"/>
              <w:ind w:left="106"/>
              <w:rPr>
                <w:sz w:val="20"/>
              </w:rPr>
            </w:pPr>
            <w:r>
              <w:rPr>
                <w:sz w:val="20"/>
              </w:rPr>
              <w:t>ar kurām dienests noslēdzis līgumu par ķīmijterapijas pakalpojumu sniegšanu.</w:t>
            </w:r>
          </w:p>
        </w:tc>
      </w:tr>
      <w:tr w:rsidR="00BB2832" w14:paraId="5152FD8C" w14:textId="77777777">
        <w:trPr>
          <w:trHeight w:val="921"/>
        </w:trPr>
        <w:tc>
          <w:tcPr>
            <w:tcW w:w="850" w:type="dxa"/>
          </w:tcPr>
          <w:p w14:paraId="28CF1053" w14:textId="77777777" w:rsidR="00BB2832" w:rsidRDefault="00E2799E">
            <w:pPr>
              <w:pStyle w:val="TableParagraph"/>
              <w:spacing w:line="225" w:lineRule="exact"/>
              <w:rPr>
                <w:sz w:val="20"/>
              </w:rPr>
            </w:pPr>
            <w:r>
              <w:rPr>
                <w:sz w:val="20"/>
              </w:rPr>
              <w:t>63001-</w:t>
            </w:r>
          </w:p>
          <w:p w14:paraId="2AB219B1" w14:textId="77777777" w:rsidR="00BB2832" w:rsidRDefault="00E2799E">
            <w:pPr>
              <w:pStyle w:val="TableParagraph"/>
              <w:spacing w:before="1"/>
              <w:rPr>
                <w:sz w:val="20"/>
              </w:rPr>
            </w:pPr>
            <w:r>
              <w:rPr>
                <w:sz w:val="20"/>
              </w:rPr>
              <w:t>63202</w:t>
            </w:r>
          </w:p>
        </w:tc>
        <w:tc>
          <w:tcPr>
            <w:tcW w:w="2838" w:type="dxa"/>
          </w:tcPr>
          <w:p w14:paraId="0D907777" w14:textId="77777777" w:rsidR="00BB2832" w:rsidRDefault="00E2799E">
            <w:pPr>
              <w:pStyle w:val="TableParagraph"/>
              <w:ind w:right="162"/>
              <w:rPr>
                <w:sz w:val="20"/>
              </w:rPr>
            </w:pPr>
            <w:r>
              <w:rPr>
                <w:sz w:val="20"/>
              </w:rPr>
              <w:t>Statistikas uzskaites manipulācijas izmeklējumiem,</w:t>
            </w:r>
          </w:p>
          <w:p w14:paraId="7A43D3BD" w14:textId="77777777" w:rsidR="00BB2832" w:rsidRDefault="00E2799E">
            <w:pPr>
              <w:pStyle w:val="TableParagraph"/>
              <w:spacing w:line="230" w:lineRule="atLeast"/>
              <w:ind w:right="162"/>
              <w:rPr>
                <w:sz w:val="20"/>
              </w:rPr>
            </w:pPr>
            <w:r>
              <w:rPr>
                <w:sz w:val="20"/>
              </w:rPr>
              <w:t>kas nav veikti no valsts budžeta līdzekļiem</w:t>
            </w:r>
          </w:p>
        </w:tc>
        <w:tc>
          <w:tcPr>
            <w:tcW w:w="1191" w:type="dxa"/>
          </w:tcPr>
          <w:p w14:paraId="171EECC1" w14:textId="77777777" w:rsidR="00BB2832" w:rsidRDefault="00BB2832">
            <w:pPr>
              <w:pStyle w:val="TableParagraph"/>
              <w:spacing w:before="8"/>
              <w:ind w:left="0"/>
              <w:rPr>
                <w:b/>
                <w:sz w:val="29"/>
              </w:rPr>
            </w:pPr>
          </w:p>
          <w:p w14:paraId="186D5B97" w14:textId="77777777" w:rsidR="00BB2832" w:rsidRDefault="00E2799E">
            <w:pPr>
              <w:pStyle w:val="TableParagraph"/>
              <w:ind w:left="92" w:right="89"/>
              <w:jc w:val="center"/>
              <w:rPr>
                <w:sz w:val="20"/>
              </w:rPr>
            </w:pPr>
            <w:r>
              <w:rPr>
                <w:sz w:val="20"/>
              </w:rPr>
              <w:t>0.00</w:t>
            </w:r>
          </w:p>
        </w:tc>
        <w:tc>
          <w:tcPr>
            <w:tcW w:w="3743" w:type="dxa"/>
          </w:tcPr>
          <w:p w14:paraId="365F8187" w14:textId="77777777" w:rsidR="00BB2832" w:rsidRDefault="00BB2832">
            <w:pPr>
              <w:pStyle w:val="TableParagraph"/>
              <w:spacing w:before="8"/>
              <w:ind w:left="0"/>
              <w:rPr>
                <w:b/>
                <w:sz w:val="19"/>
              </w:rPr>
            </w:pPr>
          </w:p>
          <w:p w14:paraId="08F8F170" w14:textId="77777777" w:rsidR="00BB2832" w:rsidRDefault="00E2799E">
            <w:pPr>
              <w:pStyle w:val="TableParagraph"/>
              <w:ind w:left="106"/>
              <w:rPr>
                <w:sz w:val="20"/>
              </w:rPr>
            </w:pPr>
            <w:r>
              <w:rPr>
                <w:sz w:val="20"/>
              </w:rPr>
              <w:t>Manipulāciju lieto ģimenes ārsts statistikas uzskaitei.</w:t>
            </w:r>
          </w:p>
        </w:tc>
      </w:tr>
    </w:tbl>
    <w:p w14:paraId="77D5D5F9" w14:textId="77777777" w:rsidR="00BB2832" w:rsidRDefault="00BB2832">
      <w:pPr>
        <w:spacing w:before="9"/>
        <w:rPr>
          <w:b/>
          <w:sz w:val="25"/>
        </w:rPr>
      </w:pPr>
    </w:p>
    <w:p w14:paraId="617EA3CC" w14:textId="77777777" w:rsidR="00BB2832" w:rsidRDefault="00E2799E">
      <w:pPr>
        <w:pStyle w:val="ListParagraph"/>
        <w:numPr>
          <w:ilvl w:val="0"/>
          <w:numId w:val="3"/>
        </w:numPr>
        <w:tabs>
          <w:tab w:val="left" w:pos="841"/>
        </w:tabs>
        <w:ind w:hanging="361"/>
        <w:rPr>
          <w:b/>
          <w:sz w:val="24"/>
        </w:rPr>
      </w:pPr>
      <w:r>
        <w:rPr>
          <w:b/>
          <w:sz w:val="24"/>
        </w:rPr>
        <w:t>Izslēgtas</w:t>
      </w:r>
      <w:r>
        <w:rPr>
          <w:b/>
          <w:spacing w:val="1"/>
          <w:sz w:val="24"/>
        </w:rPr>
        <w:t xml:space="preserve"> </w:t>
      </w:r>
      <w:r>
        <w:rPr>
          <w:b/>
          <w:sz w:val="24"/>
        </w:rPr>
        <w:t>manipulācijas:</w:t>
      </w:r>
    </w:p>
    <w:p w14:paraId="525EAA24"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39265AFD" w14:textId="77777777">
        <w:trPr>
          <w:trHeight w:val="230"/>
        </w:trPr>
        <w:tc>
          <w:tcPr>
            <w:tcW w:w="850" w:type="dxa"/>
          </w:tcPr>
          <w:p w14:paraId="14B20989" w14:textId="77777777" w:rsidR="00BB2832" w:rsidRDefault="00E2799E">
            <w:pPr>
              <w:pStyle w:val="TableParagraph"/>
              <w:spacing w:line="210" w:lineRule="exact"/>
              <w:rPr>
                <w:b/>
                <w:sz w:val="20"/>
              </w:rPr>
            </w:pPr>
            <w:r>
              <w:rPr>
                <w:b/>
                <w:sz w:val="20"/>
              </w:rPr>
              <w:t>Kods</w:t>
            </w:r>
          </w:p>
        </w:tc>
        <w:tc>
          <w:tcPr>
            <w:tcW w:w="3177" w:type="dxa"/>
          </w:tcPr>
          <w:p w14:paraId="0D249A2D" w14:textId="77777777" w:rsidR="00BB2832" w:rsidRDefault="00E2799E">
            <w:pPr>
              <w:pStyle w:val="TableParagraph"/>
              <w:spacing w:line="210" w:lineRule="exact"/>
              <w:rPr>
                <w:b/>
                <w:sz w:val="20"/>
              </w:rPr>
            </w:pPr>
            <w:r>
              <w:rPr>
                <w:b/>
                <w:sz w:val="20"/>
              </w:rPr>
              <w:t>Nosaukums</w:t>
            </w:r>
          </w:p>
        </w:tc>
        <w:tc>
          <w:tcPr>
            <w:tcW w:w="1191" w:type="dxa"/>
          </w:tcPr>
          <w:p w14:paraId="503B55D0" w14:textId="77777777" w:rsidR="00BB2832" w:rsidRDefault="00E2799E">
            <w:pPr>
              <w:pStyle w:val="TableParagraph"/>
              <w:spacing w:line="210" w:lineRule="exact"/>
              <w:ind w:left="92" w:right="89"/>
              <w:jc w:val="center"/>
              <w:rPr>
                <w:b/>
                <w:sz w:val="20"/>
              </w:rPr>
            </w:pPr>
            <w:r>
              <w:rPr>
                <w:b/>
                <w:sz w:val="20"/>
              </w:rPr>
              <w:t>Tarifs, eiro</w:t>
            </w:r>
          </w:p>
        </w:tc>
        <w:tc>
          <w:tcPr>
            <w:tcW w:w="3405" w:type="dxa"/>
          </w:tcPr>
          <w:p w14:paraId="0F57DF83" w14:textId="77777777" w:rsidR="00BB2832" w:rsidRDefault="00E2799E">
            <w:pPr>
              <w:pStyle w:val="TableParagraph"/>
              <w:spacing w:line="210" w:lineRule="exact"/>
              <w:ind w:left="105"/>
              <w:rPr>
                <w:b/>
                <w:sz w:val="20"/>
              </w:rPr>
            </w:pPr>
            <w:r>
              <w:rPr>
                <w:b/>
                <w:sz w:val="20"/>
              </w:rPr>
              <w:t>Skaidrojums</w:t>
            </w:r>
          </w:p>
        </w:tc>
      </w:tr>
      <w:tr w:rsidR="00BB2832" w14:paraId="1025FDCE" w14:textId="77777777">
        <w:trPr>
          <w:trHeight w:val="918"/>
        </w:trPr>
        <w:tc>
          <w:tcPr>
            <w:tcW w:w="850" w:type="dxa"/>
          </w:tcPr>
          <w:p w14:paraId="0F7D70CF" w14:textId="77777777" w:rsidR="00BB2832" w:rsidRDefault="00E2799E">
            <w:pPr>
              <w:pStyle w:val="TableParagraph"/>
              <w:spacing w:line="225" w:lineRule="exact"/>
              <w:rPr>
                <w:sz w:val="20"/>
              </w:rPr>
            </w:pPr>
            <w:r>
              <w:rPr>
                <w:sz w:val="20"/>
              </w:rPr>
              <w:t>08004</w:t>
            </w:r>
          </w:p>
        </w:tc>
        <w:tc>
          <w:tcPr>
            <w:tcW w:w="3177" w:type="dxa"/>
          </w:tcPr>
          <w:p w14:paraId="5A5D60F5" w14:textId="77777777" w:rsidR="00BB2832" w:rsidRDefault="00E2799E">
            <w:pPr>
              <w:pStyle w:val="TableParagraph"/>
              <w:rPr>
                <w:sz w:val="20"/>
              </w:rPr>
            </w:pPr>
            <w:r>
              <w:rPr>
                <w:sz w:val="20"/>
              </w:rPr>
              <w:t xml:space="preserve">Barības vada </w:t>
            </w:r>
            <w:proofErr w:type="spellStart"/>
            <w:r>
              <w:rPr>
                <w:sz w:val="20"/>
              </w:rPr>
              <w:t>manometrija</w:t>
            </w:r>
            <w:proofErr w:type="spellEnd"/>
            <w:r>
              <w:rPr>
                <w:sz w:val="20"/>
              </w:rPr>
              <w:t xml:space="preserve"> ar ūdens </w:t>
            </w:r>
            <w:proofErr w:type="spellStart"/>
            <w:r>
              <w:rPr>
                <w:sz w:val="20"/>
              </w:rPr>
              <w:t>perfūzijasčetrkanālu</w:t>
            </w:r>
            <w:proofErr w:type="spellEnd"/>
            <w:r>
              <w:rPr>
                <w:sz w:val="20"/>
              </w:rPr>
              <w:t xml:space="preserve"> katetru vairākkārtējai lietošanai</w:t>
            </w:r>
          </w:p>
        </w:tc>
        <w:tc>
          <w:tcPr>
            <w:tcW w:w="1191" w:type="dxa"/>
          </w:tcPr>
          <w:p w14:paraId="4B5D73D7" w14:textId="77777777" w:rsidR="00BB2832" w:rsidRDefault="00BB2832">
            <w:pPr>
              <w:pStyle w:val="TableParagraph"/>
              <w:spacing w:before="7"/>
              <w:ind w:left="0"/>
              <w:rPr>
                <w:b/>
                <w:sz w:val="29"/>
              </w:rPr>
            </w:pPr>
          </w:p>
          <w:p w14:paraId="5B31DAF7" w14:textId="77777777" w:rsidR="00BB2832" w:rsidRDefault="00E2799E">
            <w:pPr>
              <w:pStyle w:val="TableParagraph"/>
              <w:ind w:left="92" w:right="86"/>
              <w:jc w:val="center"/>
              <w:rPr>
                <w:sz w:val="20"/>
              </w:rPr>
            </w:pPr>
            <w:r>
              <w:rPr>
                <w:sz w:val="20"/>
              </w:rPr>
              <w:t>51.50</w:t>
            </w:r>
          </w:p>
        </w:tc>
        <w:tc>
          <w:tcPr>
            <w:tcW w:w="3405" w:type="dxa"/>
          </w:tcPr>
          <w:p w14:paraId="22AA2A19" w14:textId="77777777" w:rsidR="00BB2832" w:rsidRDefault="00E2799E">
            <w:pPr>
              <w:pStyle w:val="TableParagraph"/>
              <w:ind w:left="105" w:right="143"/>
              <w:rPr>
                <w:sz w:val="20"/>
              </w:rPr>
            </w:pPr>
            <w:r>
              <w:rPr>
                <w:sz w:val="20"/>
              </w:rPr>
              <w:t>Manipulācija nav apmaksāta no valsts budžeta līdzekļiem 3 gadus, saskaņojot</w:t>
            </w:r>
          </w:p>
          <w:p w14:paraId="751DB7ED" w14:textId="77777777" w:rsidR="00BB2832" w:rsidRDefault="00E2799E">
            <w:pPr>
              <w:pStyle w:val="TableParagraph"/>
              <w:spacing w:line="230" w:lineRule="exact"/>
              <w:ind w:left="105"/>
              <w:rPr>
                <w:sz w:val="20"/>
              </w:rPr>
            </w:pPr>
            <w:r>
              <w:rPr>
                <w:sz w:val="20"/>
              </w:rPr>
              <w:t>ar Asociāciju, pieņemts lēmums par izslēgšanu no Manipulāciju saraksta.</w:t>
            </w:r>
          </w:p>
        </w:tc>
      </w:tr>
    </w:tbl>
    <w:p w14:paraId="1C86814F" w14:textId="77777777" w:rsidR="00BB2832" w:rsidRDefault="00BB2832">
      <w:pPr>
        <w:rPr>
          <w:b/>
          <w:sz w:val="30"/>
        </w:rPr>
      </w:pPr>
    </w:p>
    <w:p w14:paraId="6F1B7363" w14:textId="77777777" w:rsidR="00BB2832" w:rsidRDefault="00E2799E">
      <w:pPr>
        <w:pStyle w:val="ListParagraph"/>
        <w:numPr>
          <w:ilvl w:val="0"/>
          <w:numId w:val="3"/>
        </w:numPr>
        <w:tabs>
          <w:tab w:val="left" w:pos="841"/>
        </w:tabs>
        <w:spacing w:before="1"/>
        <w:ind w:hanging="361"/>
        <w:rPr>
          <w:b/>
          <w:sz w:val="28"/>
        </w:rPr>
      </w:pPr>
      <w:r>
        <w:rPr>
          <w:b/>
          <w:sz w:val="24"/>
        </w:rPr>
        <w:t>Labots manipulācijas</w:t>
      </w:r>
      <w:r>
        <w:rPr>
          <w:b/>
          <w:spacing w:val="-1"/>
          <w:sz w:val="24"/>
        </w:rPr>
        <w:t xml:space="preserve"> </w:t>
      </w:r>
      <w:r>
        <w:rPr>
          <w:b/>
          <w:sz w:val="24"/>
        </w:rPr>
        <w:t>kods:</w:t>
      </w:r>
    </w:p>
    <w:p w14:paraId="0B2685F1" w14:textId="77777777" w:rsidR="00BB2832" w:rsidRDefault="00BB2832">
      <w:pPr>
        <w:spacing w:before="4"/>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0"/>
        <w:gridCol w:w="6275"/>
        <w:gridCol w:w="1474"/>
      </w:tblGrid>
      <w:tr w:rsidR="00BB2832" w14:paraId="037E6F9F" w14:textId="77777777">
        <w:trPr>
          <w:trHeight w:val="458"/>
        </w:trPr>
        <w:tc>
          <w:tcPr>
            <w:tcW w:w="830" w:type="dxa"/>
          </w:tcPr>
          <w:p w14:paraId="5FED3475" w14:textId="77777777" w:rsidR="00BB2832" w:rsidRDefault="00E2799E">
            <w:pPr>
              <w:pStyle w:val="TableParagraph"/>
              <w:rPr>
                <w:b/>
                <w:sz w:val="20"/>
              </w:rPr>
            </w:pPr>
            <w:r>
              <w:rPr>
                <w:b/>
                <w:sz w:val="20"/>
              </w:rPr>
              <w:t>Kods</w:t>
            </w:r>
          </w:p>
        </w:tc>
        <w:tc>
          <w:tcPr>
            <w:tcW w:w="6275" w:type="dxa"/>
          </w:tcPr>
          <w:p w14:paraId="2A025867" w14:textId="77777777" w:rsidR="00BB2832" w:rsidRDefault="00E2799E">
            <w:pPr>
              <w:pStyle w:val="TableParagraph"/>
              <w:ind w:left="108"/>
              <w:rPr>
                <w:b/>
                <w:sz w:val="20"/>
              </w:rPr>
            </w:pPr>
            <w:r>
              <w:rPr>
                <w:b/>
                <w:sz w:val="20"/>
              </w:rPr>
              <w:t>Nosaukums</w:t>
            </w:r>
          </w:p>
        </w:tc>
        <w:tc>
          <w:tcPr>
            <w:tcW w:w="1474" w:type="dxa"/>
          </w:tcPr>
          <w:p w14:paraId="37063079" w14:textId="77777777" w:rsidR="00BB2832" w:rsidRDefault="00E2799E">
            <w:pPr>
              <w:pStyle w:val="TableParagraph"/>
              <w:spacing w:before="4" w:line="228" w:lineRule="exact"/>
              <w:ind w:left="108" w:right="247"/>
              <w:rPr>
                <w:b/>
                <w:sz w:val="20"/>
              </w:rPr>
            </w:pPr>
            <w:r>
              <w:rPr>
                <w:b/>
                <w:sz w:val="20"/>
              </w:rPr>
              <w:t>Iepriekšējais kods</w:t>
            </w:r>
          </w:p>
        </w:tc>
      </w:tr>
      <w:tr w:rsidR="00BB2832" w14:paraId="29744C11" w14:textId="77777777">
        <w:trPr>
          <w:trHeight w:val="228"/>
        </w:trPr>
        <w:tc>
          <w:tcPr>
            <w:tcW w:w="830" w:type="dxa"/>
          </w:tcPr>
          <w:p w14:paraId="248CDC30" w14:textId="77777777" w:rsidR="00BB2832" w:rsidRDefault="00E2799E">
            <w:pPr>
              <w:pStyle w:val="TableParagraph"/>
              <w:spacing w:line="208" w:lineRule="exact"/>
              <w:ind w:left="115"/>
              <w:rPr>
                <w:sz w:val="20"/>
              </w:rPr>
            </w:pPr>
            <w:r>
              <w:rPr>
                <w:sz w:val="20"/>
              </w:rPr>
              <w:t>19052*</w:t>
            </w:r>
          </w:p>
        </w:tc>
        <w:tc>
          <w:tcPr>
            <w:tcW w:w="6275" w:type="dxa"/>
          </w:tcPr>
          <w:p w14:paraId="4AE7E478" w14:textId="77777777" w:rsidR="00BB2832" w:rsidRDefault="00E2799E">
            <w:pPr>
              <w:pStyle w:val="TableParagraph"/>
              <w:spacing w:line="208" w:lineRule="exact"/>
              <w:ind w:left="108"/>
              <w:rPr>
                <w:sz w:val="20"/>
              </w:rPr>
            </w:pPr>
            <w:proofErr w:type="spellStart"/>
            <w:r>
              <w:rPr>
                <w:sz w:val="20"/>
              </w:rPr>
              <w:t>Mikcijascistometrija</w:t>
            </w:r>
            <w:proofErr w:type="spellEnd"/>
            <w:r>
              <w:rPr>
                <w:sz w:val="20"/>
              </w:rPr>
              <w:t xml:space="preserve"> ar datu apstrādi darba stacijā</w:t>
            </w:r>
          </w:p>
        </w:tc>
        <w:tc>
          <w:tcPr>
            <w:tcW w:w="1474" w:type="dxa"/>
          </w:tcPr>
          <w:p w14:paraId="3D34B0ED" w14:textId="77777777" w:rsidR="00BB2832" w:rsidRDefault="00E2799E">
            <w:pPr>
              <w:pStyle w:val="TableParagraph"/>
              <w:spacing w:line="208" w:lineRule="exact"/>
              <w:ind w:left="108"/>
              <w:rPr>
                <w:sz w:val="20"/>
              </w:rPr>
            </w:pPr>
            <w:r>
              <w:rPr>
                <w:sz w:val="20"/>
              </w:rPr>
              <w:t>19052</w:t>
            </w:r>
          </w:p>
        </w:tc>
      </w:tr>
      <w:tr w:rsidR="00BB2832" w14:paraId="7E67D387" w14:textId="77777777">
        <w:trPr>
          <w:trHeight w:val="460"/>
        </w:trPr>
        <w:tc>
          <w:tcPr>
            <w:tcW w:w="830" w:type="dxa"/>
          </w:tcPr>
          <w:p w14:paraId="6D96E517" w14:textId="77777777" w:rsidR="00BB2832" w:rsidRDefault="00E2799E">
            <w:pPr>
              <w:pStyle w:val="TableParagraph"/>
              <w:spacing w:line="225" w:lineRule="exact"/>
              <w:ind w:left="115"/>
              <w:rPr>
                <w:sz w:val="20"/>
              </w:rPr>
            </w:pPr>
            <w:r>
              <w:rPr>
                <w:sz w:val="20"/>
              </w:rPr>
              <w:t>19053*</w:t>
            </w:r>
          </w:p>
        </w:tc>
        <w:tc>
          <w:tcPr>
            <w:tcW w:w="6275" w:type="dxa"/>
          </w:tcPr>
          <w:p w14:paraId="50DF970B" w14:textId="77777777" w:rsidR="00BB2832" w:rsidRDefault="00E2799E">
            <w:pPr>
              <w:pStyle w:val="TableParagraph"/>
              <w:spacing w:line="225" w:lineRule="exact"/>
              <w:ind w:left="108"/>
              <w:rPr>
                <w:sz w:val="20"/>
              </w:rPr>
            </w:pPr>
            <w:proofErr w:type="spellStart"/>
            <w:r>
              <w:rPr>
                <w:sz w:val="20"/>
              </w:rPr>
              <w:t>Mikcijascistometrija</w:t>
            </w:r>
            <w:proofErr w:type="spellEnd"/>
            <w:r>
              <w:rPr>
                <w:sz w:val="20"/>
              </w:rPr>
              <w:t xml:space="preserve"> un </w:t>
            </w:r>
            <w:proofErr w:type="spellStart"/>
            <w:r>
              <w:rPr>
                <w:sz w:val="20"/>
              </w:rPr>
              <w:t>uretras</w:t>
            </w:r>
            <w:proofErr w:type="spellEnd"/>
            <w:r>
              <w:rPr>
                <w:sz w:val="20"/>
              </w:rPr>
              <w:t xml:space="preserve"> spiediena </w:t>
            </w:r>
            <w:proofErr w:type="spellStart"/>
            <w:r>
              <w:rPr>
                <w:sz w:val="20"/>
              </w:rPr>
              <w:t>profilometrija</w:t>
            </w:r>
            <w:proofErr w:type="spellEnd"/>
            <w:r>
              <w:rPr>
                <w:sz w:val="20"/>
              </w:rPr>
              <w:t xml:space="preserve"> ar datu apstrādi</w:t>
            </w:r>
          </w:p>
          <w:p w14:paraId="2CB26C38" w14:textId="77777777" w:rsidR="00BB2832" w:rsidRDefault="00E2799E">
            <w:pPr>
              <w:pStyle w:val="TableParagraph"/>
              <w:spacing w:line="215" w:lineRule="exact"/>
              <w:ind w:left="108"/>
              <w:rPr>
                <w:sz w:val="20"/>
              </w:rPr>
            </w:pPr>
            <w:r>
              <w:rPr>
                <w:sz w:val="20"/>
              </w:rPr>
              <w:t>darba stacijā</w:t>
            </w:r>
          </w:p>
        </w:tc>
        <w:tc>
          <w:tcPr>
            <w:tcW w:w="1474" w:type="dxa"/>
          </w:tcPr>
          <w:p w14:paraId="53EE7769" w14:textId="77777777" w:rsidR="00BB2832" w:rsidRDefault="00E2799E">
            <w:pPr>
              <w:pStyle w:val="TableParagraph"/>
              <w:spacing w:before="110"/>
              <w:ind w:left="108"/>
              <w:rPr>
                <w:sz w:val="20"/>
              </w:rPr>
            </w:pPr>
            <w:r>
              <w:rPr>
                <w:sz w:val="20"/>
              </w:rPr>
              <w:t>19053</w:t>
            </w:r>
          </w:p>
        </w:tc>
      </w:tr>
    </w:tbl>
    <w:p w14:paraId="702AE0D2" w14:textId="77777777" w:rsidR="00BB2832" w:rsidRDefault="00BB2832">
      <w:pPr>
        <w:rPr>
          <w:b/>
          <w:sz w:val="30"/>
        </w:rPr>
      </w:pPr>
    </w:p>
    <w:p w14:paraId="37FFBF04" w14:textId="77777777" w:rsidR="00BB2832" w:rsidRDefault="00E2799E">
      <w:pPr>
        <w:pStyle w:val="ListParagraph"/>
        <w:numPr>
          <w:ilvl w:val="0"/>
          <w:numId w:val="3"/>
        </w:numPr>
        <w:tabs>
          <w:tab w:val="left" w:pos="841"/>
        </w:tabs>
        <w:spacing w:before="1"/>
        <w:ind w:hanging="361"/>
        <w:rPr>
          <w:b/>
          <w:sz w:val="28"/>
        </w:rPr>
      </w:pPr>
      <w:r>
        <w:rPr>
          <w:b/>
          <w:sz w:val="24"/>
        </w:rPr>
        <w:t>Izmaiņas manipulācijas</w:t>
      </w:r>
      <w:r>
        <w:rPr>
          <w:b/>
          <w:spacing w:val="-1"/>
          <w:sz w:val="24"/>
        </w:rPr>
        <w:t xml:space="preserve"> </w:t>
      </w:r>
      <w:r>
        <w:rPr>
          <w:b/>
          <w:sz w:val="24"/>
        </w:rPr>
        <w:t>tarifā:</w:t>
      </w:r>
    </w:p>
    <w:p w14:paraId="694FD77D" w14:textId="77777777" w:rsidR="00BB2832" w:rsidRDefault="00BB2832">
      <w:pPr>
        <w:spacing w:before="1"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715"/>
        <w:gridCol w:w="1011"/>
        <w:gridCol w:w="1303"/>
        <w:gridCol w:w="2722"/>
      </w:tblGrid>
      <w:tr w:rsidR="00BB2832" w14:paraId="1CFEE80B" w14:textId="77777777">
        <w:trPr>
          <w:trHeight w:val="460"/>
        </w:trPr>
        <w:tc>
          <w:tcPr>
            <w:tcW w:w="847" w:type="dxa"/>
          </w:tcPr>
          <w:p w14:paraId="370ACAD9" w14:textId="77777777" w:rsidR="00BB2832" w:rsidRDefault="00E2799E">
            <w:pPr>
              <w:pStyle w:val="TableParagraph"/>
              <w:rPr>
                <w:b/>
                <w:sz w:val="20"/>
              </w:rPr>
            </w:pPr>
            <w:r>
              <w:rPr>
                <w:b/>
                <w:sz w:val="20"/>
              </w:rPr>
              <w:t>Kods</w:t>
            </w:r>
          </w:p>
        </w:tc>
        <w:tc>
          <w:tcPr>
            <w:tcW w:w="2715" w:type="dxa"/>
          </w:tcPr>
          <w:p w14:paraId="3414CB03" w14:textId="77777777" w:rsidR="00BB2832" w:rsidRDefault="00E2799E">
            <w:pPr>
              <w:pStyle w:val="TableParagraph"/>
              <w:rPr>
                <w:b/>
                <w:sz w:val="20"/>
              </w:rPr>
            </w:pPr>
            <w:r>
              <w:rPr>
                <w:b/>
                <w:sz w:val="20"/>
              </w:rPr>
              <w:t>Nosaukums</w:t>
            </w:r>
          </w:p>
        </w:tc>
        <w:tc>
          <w:tcPr>
            <w:tcW w:w="1011" w:type="dxa"/>
          </w:tcPr>
          <w:p w14:paraId="1CBD0650" w14:textId="77777777" w:rsidR="00BB2832" w:rsidRDefault="00E2799E">
            <w:pPr>
              <w:pStyle w:val="TableParagraph"/>
              <w:spacing w:line="230" w:lineRule="atLeast"/>
              <w:ind w:right="301"/>
              <w:rPr>
                <w:b/>
                <w:sz w:val="20"/>
              </w:rPr>
            </w:pPr>
            <w:r>
              <w:rPr>
                <w:b/>
                <w:sz w:val="20"/>
              </w:rPr>
              <w:t>Tarifs,</w:t>
            </w:r>
            <w:r>
              <w:rPr>
                <w:b/>
                <w:w w:val="99"/>
                <w:sz w:val="20"/>
              </w:rPr>
              <w:t xml:space="preserve"> </w:t>
            </w:r>
            <w:r>
              <w:rPr>
                <w:b/>
                <w:sz w:val="20"/>
              </w:rPr>
              <w:t>eiro</w:t>
            </w:r>
          </w:p>
        </w:tc>
        <w:tc>
          <w:tcPr>
            <w:tcW w:w="1303" w:type="dxa"/>
          </w:tcPr>
          <w:p w14:paraId="1AA7E4D6" w14:textId="77777777" w:rsidR="00BB2832" w:rsidRDefault="00E2799E">
            <w:pPr>
              <w:pStyle w:val="TableParagraph"/>
              <w:spacing w:line="230" w:lineRule="atLeast"/>
              <w:ind w:right="77"/>
              <w:rPr>
                <w:b/>
                <w:sz w:val="20"/>
              </w:rPr>
            </w:pPr>
            <w:r>
              <w:rPr>
                <w:b/>
                <w:sz w:val="20"/>
              </w:rPr>
              <w:t>Iepriekšējais tarifs, eiro</w:t>
            </w:r>
          </w:p>
        </w:tc>
        <w:tc>
          <w:tcPr>
            <w:tcW w:w="2722" w:type="dxa"/>
          </w:tcPr>
          <w:p w14:paraId="36029AF1" w14:textId="77777777" w:rsidR="00BB2832" w:rsidRDefault="00E2799E">
            <w:pPr>
              <w:pStyle w:val="TableParagraph"/>
              <w:ind w:left="108"/>
              <w:rPr>
                <w:b/>
                <w:sz w:val="20"/>
              </w:rPr>
            </w:pPr>
            <w:r>
              <w:rPr>
                <w:b/>
                <w:sz w:val="20"/>
              </w:rPr>
              <w:t>Skaidrojums</w:t>
            </w:r>
          </w:p>
        </w:tc>
      </w:tr>
      <w:tr w:rsidR="00BB2832" w14:paraId="60ABB92B" w14:textId="77777777">
        <w:trPr>
          <w:trHeight w:val="690"/>
        </w:trPr>
        <w:tc>
          <w:tcPr>
            <w:tcW w:w="847" w:type="dxa"/>
          </w:tcPr>
          <w:p w14:paraId="7A18B553" w14:textId="77777777" w:rsidR="00BB2832" w:rsidRDefault="00E2799E">
            <w:pPr>
              <w:pStyle w:val="TableParagraph"/>
              <w:spacing w:line="225" w:lineRule="exact"/>
              <w:rPr>
                <w:sz w:val="20"/>
              </w:rPr>
            </w:pPr>
            <w:r>
              <w:rPr>
                <w:sz w:val="20"/>
              </w:rPr>
              <w:t>60057*</w:t>
            </w:r>
          </w:p>
        </w:tc>
        <w:tc>
          <w:tcPr>
            <w:tcW w:w="2715" w:type="dxa"/>
          </w:tcPr>
          <w:p w14:paraId="20F12E5C" w14:textId="77777777" w:rsidR="00BB2832" w:rsidRDefault="00E2799E">
            <w:pPr>
              <w:pStyle w:val="TableParagraph"/>
              <w:rPr>
                <w:sz w:val="20"/>
              </w:rPr>
            </w:pPr>
            <w:r>
              <w:rPr>
                <w:sz w:val="20"/>
              </w:rPr>
              <w:t>“Hronisko pacientu aprūpe” pacients ar ārstēšanās ilgumu</w:t>
            </w:r>
          </w:p>
          <w:p w14:paraId="5F8C46FA" w14:textId="77777777" w:rsidR="00BB2832" w:rsidRDefault="00E2799E">
            <w:pPr>
              <w:pStyle w:val="TableParagraph"/>
              <w:spacing w:line="215" w:lineRule="exact"/>
              <w:rPr>
                <w:sz w:val="20"/>
              </w:rPr>
            </w:pPr>
            <w:r>
              <w:rPr>
                <w:sz w:val="20"/>
              </w:rPr>
              <w:t xml:space="preserve">līdz 10 </w:t>
            </w:r>
            <w:proofErr w:type="spellStart"/>
            <w:r>
              <w:rPr>
                <w:sz w:val="20"/>
              </w:rPr>
              <w:t>gultasdienām</w:t>
            </w:r>
            <w:proofErr w:type="spellEnd"/>
          </w:p>
        </w:tc>
        <w:tc>
          <w:tcPr>
            <w:tcW w:w="1011" w:type="dxa"/>
          </w:tcPr>
          <w:p w14:paraId="238BD092" w14:textId="77777777" w:rsidR="00BB2832" w:rsidRDefault="00BB2832">
            <w:pPr>
              <w:pStyle w:val="TableParagraph"/>
              <w:spacing w:before="7"/>
              <w:ind w:left="0"/>
              <w:rPr>
                <w:b/>
                <w:sz w:val="19"/>
              </w:rPr>
            </w:pPr>
          </w:p>
          <w:p w14:paraId="45CD2C28" w14:textId="77777777" w:rsidR="00BB2832" w:rsidRDefault="00E2799E">
            <w:pPr>
              <w:pStyle w:val="TableParagraph"/>
              <w:ind w:left="309" w:right="301"/>
              <w:jc w:val="center"/>
              <w:rPr>
                <w:sz w:val="20"/>
              </w:rPr>
            </w:pPr>
            <w:r>
              <w:rPr>
                <w:sz w:val="20"/>
              </w:rPr>
              <w:t>0.00</w:t>
            </w:r>
          </w:p>
        </w:tc>
        <w:tc>
          <w:tcPr>
            <w:tcW w:w="1303" w:type="dxa"/>
          </w:tcPr>
          <w:p w14:paraId="6B23E06E" w14:textId="77777777" w:rsidR="00BB2832" w:rsidRDefault="00BB2832">
            <w:pPr>
              <w:pStyle w:val="TableParagraph"/>
              <w:spacing w:before="7"/>
              <w:ind w:left="0"/>
              <w:rPr>
                <w:b/>
                <w:sz w:val="19"/>
              </w:rPr>
            </w:pPr>
          </w:p>
          <w:p w14:paraId="5A65DD5C" w14:textId="77777777" w:rsidR="00BB2832" w:rsidRDefault="00E2799E">
            <w:pPr>
              <w:pStyle w:val="TableParagraph"/>
              <w:ind w:left="376"/>
              <w:rPr>
                <w:sz w:val="20"/>
              </w:rPr>
            </w:pPr>
            <w:r>
              <w:rPr>
                <w:sz w:val="20"/>
              </w:rPr>
              <w:t>380.04</w:t>
            </w:r>
          </w:p>
        </w:tc>
        <w:tc>
          <w:tcPr>
            <w:tcW w:w="2722" w:type="dxa"/>
            <w:vMerge w:val="restart"/>
          </w:tcPr>
          <w:p w14:paraId="10EA06F0" w14:textId="77777777" w:rsidR="00BB2832" w:rsidRDefault="00BB2832">
            <w:pPr>
              <w:pStyle w:val="TableParagraph"/>
              <w:ind w:left="0"/>
              <w:rPr>
                <w:b/>
              </w:rPr>
            </w:pPr>
          </w:p>
          <w:p w14:paraId="7D18E9F8" w14:textId="77777777" w:rsidR="00BB2832" w:rsidRDefault="00BB2832">
            <w:pPr>
              <w:pStyle w:val="TableParagraph"/>
              <w:spacing w:before="1"/>
              <w:ind w:left="0"/>
              <w:rPr>
                <w:b/>
                <w:sz w:val="28"/>
              </w:rPr>
            </w:pPr>
          </w:p>
          <w:p w14:paraId="3FD4C58E" w14:textId="77777777" w:rsidR="00BB2832" w:rsidRDefault="00E2799E">
            <w:pPr>
              <w:pStyle w:val="TableParagraph"/>
              <w:ind w:left="108" w:right="79"/>
              <w:rPr>
                <w:sz w:val="20"/>
              </w:rPr>
            </w:pPr>
            <w:r>
              <w:rPr>
                <w:sz w:val="20"/>
              </w:rPr>
              <w:t>Precizēti apmaksas nosacījumi, turpmāk tiks apmaksāts ar pakalpojumu programmām.</w:t>
            </w:r>
          </w:p>
        </w:tc>
      </w:tr>
      <w:tr w:rsidR="00BB2832" w14:paraId="25AA9B11" w14:textId="77777777">
        <w:trPr>
          <w:trHeight w:val="1149"/>
        </w:trPr>
        <w:tc>
          <w:tcPr>
            <w:tcW w:w="847" w:type="dxa"/>
          </w:tcPr>
          <w:p w14:paraId="36EB85A2" w14:textId="77777777" w:rsidR="00BB2832" w:rsidRDefault="00E2799E">
            <w:pPr>
              <w:pStyle w:val="TableParagraph"/>
              <w:spacing w:line="225" w:lineRule="exact"/>
              <w:rPr>
                <w:sz w:val="20"/>
              </w:rPr>
            </w:pPr>
            <w:r>
              <w:rPr>
                <w:sz w:val="20"/>
              </w:rPr>
              <w:t>60058*</w:t>
            </w:r>
          </w:p>
        </w:tc>
        <w:tc>
          <w:tcPr>
            <w:tcW w:w="2715" w:type="dxa"/>
          </w:tcPr>
          <w:p w14:paraId="0472579F" w14:textId="77777777" w:rsidR="00BB2832" w:rsidRDefault="00E2799E">
            <w:pPr>
              <w:pStyle w:val="TableParagraph"/>
              <w:rPr>
                <w:sz w:val="20"/>
              </w:rPr>
            </w:pPr>
            <w:r>
              <w:rPr>
                <w:sz w:val="20"/>
              </w:rPr>
              <w:t xml:space="preserve">“Hronisko pacientu aprūpe” pacients ar ārstēšanās ilgumu vairāk kā 10 </w:t>
            </w:r>
            <w:proofErr w:type="spellStart"/>
            <w:r>
              <w:rPr>
                <w:sz w:val="20"/>
              </w:rPr>
              <w:t>gultasdienas</w:t>
            </w:r>
            <w:proofErr w:type="spellEnd"/>
            <w:r>
              <w:rPr>
                <w:sz w:val="20"/>
              </w:rPr>
              <w:t xml:space="preserve"> un pacientam ir</w:t>
            </w:r>
            <w:r>
              <w:rPr>
                <w:spacing w:val="-21"/>
                <w:sz w:val="20"/>
              </w:rPr>
              <w:t xml:space="preserve"> </w:t>
            </w:r>
            <w:proofErr w:type="spellStart"/>
            <w:r>
              <w:rPr>
                <w:sz w:val="20"/>
              </w:rPr>
              <w:t>blakusdiagnozes</w:t>
            </w:r>
            <w:proofErr w:type="spellEnd"/>
            <w:r>
              <w:rPr>
                <w:sz w:val="20"/>
              </w:rPr>
              <w:t>,</w:t>
            </w:r>
          </w:p>
          <w:p w14:paraId="319811FB" w14:textId="77777777" w:rsidR="00BB2832" w:rsidRDefault="00E2799E">
            <w:pPr>
              <w:pStyle w:val="TableParagraph"/>
              <w:spacing w:line="214" w:lineRule="exact"/>
              <w:rPr>
                <w:sz w:val="20"/>
              </w:rPr>
            </w:pPr>
            <w:r>
              <w:rPr>
                <w:sz w:val="20"/>
              </w:rPr>
              <w:t>kurām nepieciešama</w:t>
            </w:r>
            <w:r>
              <w:rPr>
                <w:spacing w:val="-13"/>
                <w:sz w:val="20"/>
              </w:rPr>
              <w:t xml:space="preserve"> </w:t>
            </w:r>
            <w:r>
              <w:rPr>
                <w:sz w:val="20"/>
              </w:rPr>
              <w:t>ārstēšana</w:t>
            </w:r>
          </w:p>
        </w:tc>
        <w:tc>
          <w:tcPr>
            <w:tcW w:w="1011" w:type="dxa"/>
          </w:tcPr>
          <w:p w14:paraId="31F68BE6" w14:textId="77777777" w:rsidR="00BB2832" w:rsidRDefault="00BB2832">
            <w:pPr>
              <w:pStyle w:val="TableParagraph"/>
              <w:ind w:left="0"/>
              <w:rPr>
                <w:b/>
              </w:rPr>
            </w:pPr>
          </w:p>
          <w:p w14:paraId="5A61B57E" w14:textId="77777777" w:rsidR="00BB2832" w:rsidRDefault="00BB2832">
            <w:pPr>
              <w:pStyle w:val="TableParagraph"/>
              <w:spacing w:before="7"/>
              <w:ind w:left="0"/>
              <w:rPr>
                <w:b/>
                <w:sz w:val="17"/>
              </w:rPr>
            </w:pPr>
          </w:p>
          <w:p w14:paraId="717C92CA" w14:textId="77777777" w:rsidR="00BB2832" w:rsidRDefault="00E2799E">
            <w:pPr>
              <w:pStyle w:val="TableParagraph"/>
              <w:spacing w:before="1"/>
              <w:ind w:left="309" w:right="301"/>
              <w:jc w:val="center"/>
              <w:rPr>
                <w:sz w:val="20"/>
              </w:rPr>
            </w:pPr>
            <w:r>
              <w:rPr>
                <w:sz w:val="20"/>
              </w:rPr>
              <w:t>0.00</w:t>
            </w:r>
          </w:p>
        </w:tc>
        <w:tc>
          <w:tcPr>
            <w:tcW w:w="1303" w:type="dxa"/>
          </w:tcPr>
          <w:p w14:paraId="53183E6D" w14:textId="77777777" w:rsidR="00BB2832" w:rsidRDefault="00BB2832">
            <w:pPr>
              <w:pStyle w:val="TableParagraph"/>
              <w:ind w:left="0"/>
              <w:rPr>
                <w:b/>
              </w:rPr>
            </w:pPr>
          </w:p>
          <w:p w14:paraId="641FBCED" w14:textId="77777777" w:rsidR="00BB2832" w:rsidRDefault="00BB2832">
            <w:pPr>
              <w:pStyle w:val="TableParagraph"/>
              <w:spacing w:before="7"/>
              <w:ind w:left="0"/>
              <w:rPr>
                <w:b/>
                <w:sz w:val="17"/>
              </w:rPr>
            </w:pPr>
          </w:p>
          <w:p w14:paraId="309FCE6E" w14:textId="77777777" w:rsidR="00BB2832" w:rsidRDefault="00E2799E">
            <w:pPr>
              <w:pStyle w:val="TableParagraph"/>
              <w:spacing w:before="1"/>
              <w:ind w:left="376"/>
              <w:rPr>
                <w:sz w:val="20"/>
              </w:rPr>
            </w:pPr>
            <w:r>
              <w:rPr>
                <w:sz w:val="20"/>
              </w:rPr>
              <w:t>505.45</w:t>
            </w:r>
          </w:p>
        </w:tc>
        <w:tc>
          <w:tcPr>
            <w:tcW w:w="2722" w:type="dxa"/>
            <w:vMerge/>
            <w:tcBorders>
              <w:top w:val="nil"/>
            </w:tcBorders>
          </w:tcPr>
          <w:p w14:paraId="7DBF0EE0" w14:textId="77777777" w:rsidR="00BB2832" w:rsidRDefault="00BB2832">
            <w:pPr>
              <w:rPr>
                <w:sz w:val="2"/>
                <w:szCs w:val="2"/>
              </w:rPr>
            </w:pPr>
          </w:p>
        </w:tc>
      </w:tr>
      <w:tr w:rsidR="00BB2832" w14:paraId="4DA1CFA1" w14:textId="77777777">
        <w:trPr>
          <w:trHeight w:val="942"/>
        </w:trPr>
        <w:tc>
          <w:tcPr>
            <w:tcW w:w="8598" w:type="dxa"/>
            <w:gridSpan w:val="5"/>
          </w:tcPr>
          <w:p w14:paraId="1D0BA00A" w14:textId="77777777" w:rsidR="00BB2832" w:rsidRDefault="00BB2832">
            <w:pPr>
              <w:pStyle w:val="TableParagraph"/>
              <w:spacing w:before="8"/>
              <w:ind w:left="0"/>
              <w:rPr>
                <w:b/>
                <w:sz w:val="21"/>
              </w:rPr>
            </w:pPr>
          </w:p>
          <w:p w14:paraId="62075056" w14:textId="77777777" w:rsidR="00BB2832" w:rsidRDefault="00E2799E">
            <w:pPr>
              <w:pStyle w:val="TableParagraph"/>
              <w:ind w:right="440"/>
              <w:rPr>
                <w:b/>
                <w:sz w:val="20"/>
              </w:rPr>
            </w:pPr>
            <w:r>
              <w:rPr>
                <w:sz w:val="20"/>
              </w:rPr>
              <w:t xml:space="preserve">Saskaņā ar grozījumiem Ministru kabineta 2018.gada 28.augusta noteikumu 555 153.punktā, visiem tarifiem pārrēķināts </w:t>
            </w:r>
            <w:r>
              <w:rPr>
                <w:b/>
                <w:sz w:val="20"/>
              </w:rPr>
              <w:t>ārstniecības personu darba samaksas palielinājums par 20%.</w:t>
            </w:r>
          </w:p>
        </w:tc>
      </w:tr>
    </w:tbl>
    <w:p w14:paraId="53A72BE7" w14:textId="77777777" w:rsidR="00BB2832" w:rsidRDefault="00BB2832">
      <w:pPr>
        <w:rPr>
          <w:sz w:val="20"/>
        </w:rPr>
        <w:sectPr w:rsidR="00BB2832">
          <w:pgSz w:w="11910" w:h="16840"/>
          <w:pgMar w:top="1040" w:right="1360" w:bottom="1200" w:left="1680" w:header="0" w:footer="920" w:gutter="0"/>
          <w:cols w:space="720"/>
        </w:sectPr>
      </w:pPr>
    </w:p>
    <w:p w14:paraId="4F4C23A5" w14:textId="77777777" w:rsidR="00BB2832" w:rsidRDefault="00E2799E">
      <w:pPr>
        <w:pStyle w:val="ListParagraph"/>
        <w:numPr>
          <w:ilvl w:val="0"/>
          <w:numId w:val="3"/>
        </w:numPr>
        <w:tabs>
          <w:tab w:val="left" w:pos="841"/>
        </w:tabs>
        <w:spacing w:before="73"/>
        <w:ind w:hanging="361"/>
        <w:rPr>
          <w:b/>
          <w:sz w:val="24"/>
        </w:rPr>
      </w:pPr>
      <w:r>
        <w:rPr>
          <w:b/>
          <w:sz w:val="24"/>
        </w:rPr>
        <w:lastRenderedPageBreak/>
        <w:t>Izmaiņas manipulācijas</w:t>
      </w:r>
      <w:r>
        <w:rPr>
          <w:b/>
          <w:spacing w:val="-1"/>
          <w:sz w:val="24"/>
        </w:rPr>
        <w:t xml:space="preserve"> </w:t>
      </w:r>
      <w:r>
        <w:rPr>
          <w:b/>
          <w:sz w:val="24"/>
        </w:rPr>
        <w:t>nosaukumā:</w:t>
      </w:r>
    </w:p>
    <w:p w14:paraId="37004BE8"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06147285" w14:textId="77777777">
        <w:trPr>
          <w:trHeight w:val="230"/>
        </w:trPr>
        <w:tc>
          <w:tcPr>
            <w:tcW w:w="850" w:type="dxa"/>
          </w:tcPr>
          <w:p w14:paraId="216CCA64" w14:textId="77777777" w:rsidR="00BB2832" w:rsidRDefault="00E2799E">
            <w:pPr>
              <w:pStyle w:val="TableParagraph"/>
              <w:spacing w:line="210" w:lineRule="exact"/>
              <w:rPr>
                <w:b/>
                <w:sz w:val="20"/>
              </w:rPr>
            </w:pPr>
            <w:r>
              <w:rPr>
                <w:b/>
                <w:sz w:val="20"/>
              </w:rPr>
              <w:t>Kods</w:t>
            </w:r>
          </w:p>
        </w:tc>
        <w:tc>
          <w:tcPr>
            <w:tcW w:w="3858" w:type="dxa"/>
          </w:tcPr>
          <w:p w14:paraId="659D2043" w14:textId="77777777" w:rsidR="00BB2832" w:rsidRDefault="00E2799E">
            <w:pPr>
              <w:pStyle w:val="TableParagraph"/>
              <w:spacing w:line="210" w:lineRule="exact"/>
              <w:rPr>
                <w:b/>
                <w:sz w:val="20"/>
              </w:rPr>
            </w:pPr>
            <w:r>
              <w:rPr>
                <w:b/>
                <w:sz w:val="20"/>
              </w:rPr>
              <w:t>Nosaukums</w:t>
            </w:r>
          </w:p>
        </w:tc>
        <w:tc>
          <w:tcPr>
            <w:tcW w:w="3913" w:type="dxa"/>
          </w:tcPr>
          <w:p w14:paraId="57EBA48C" w14:textId="77777777" w:rsidR="00BB2832" w:rsidRDefault="00E2799E">
            <w:pPr>
              <w:pStyle w:val="TableParagraph"/>
              <w:spacing w:line="210" w:lineRule="exact"/>
              <w:ind w:left="104"/>
              <w:rPr>
                <w:b/>
                <w:sz w:val="20"/>
              </w:rPr>
            </w:pPr>
            <w:r>
              <w:rPr>
                <w:b/>
                <w:sz w:val="20"/>
              </w:rPr>
              <w:t>Iepriekšējais nosaukums</w:t>
            </w:r>
          </w:p>
        </w:tc>
      </w:tr>
      <w:tr w:rsidR="00BB2832" w14:paraId="5D8005F5" w14:textId="77777777">
        <w:trPr>
          <w:trHeight w:val="460"/>
        </w:trPr>
        <w:tc>
          <w:tcPr>
            <w:tcW w:w="850" w:type="dxa"/>
          </w:tcPr>
          <w:p w14:paraId="5979FBC2" w14:textId="77777777" w:rsidR="00BB2832" w:rsidRDefault="00E2799E">
            <w:pPr>
              <w:pStyle w:val="TableParagraph"/>
              <w:spacing w:line="226" w:lineRule="exact"/>
              <w:rPr>
                <w:sz w:val="20"/>
              </w:rPr>
            </w:pPr>
            <w:r>
              <w:rPr>
                <w:sz w:val="20"/>
              </w:rPr>
              <w:t>08010</w:t>
            </w:r>
          </w:p>
        </w:tc>
        <w:tc>
          <w:tcPr>
            <w:tcW w:w="3858" w:type="dxa"/>
          </w:tcPr>
          <w:p w14:paraId="37BC1818" w14:textId="77777777" w:rsidR="00BB2832" w:rsidRDefault="00E2799E">
            <w:pPr>
              <w:pStyle w:val="TableParagraph"/>
              <w:spacing w:line="226" w:lineRule="exact"/>
              <w:rPr>
                <w:sz w:val="20"/>
              </w:rPr>
            </w:pPr>
            <w:r>
              <w:rPr>
                <w:sz w:val="20"/>
              </w:rPr>
              <w:t xml:space="preserve">Barības vada </w:t>
            </w:r>
            <w:proofErr w:type="spellStart"/>
            <w:r>
              <w:rPr>
                <w:sz w:val="20"/>
              </w:rPr>
              <w:t>manometrija</w:t>
            </w:r>
            <w:proofErr w:type="spellEnd"/>
            <w:r>
              <w:rPr>
                <w:sz w:val="20"/>
              </w:rPr>
              <w:t xml:space="preserve"> ar </w:t>
            </w:r>
            <w:proofErr w:type="spellStart"/>
            <w:r>
              <w:rPr>
                <w:sz w:val="20"/>
              </w:rPr>
              <w:t>daudzkanālu</w:t>
            </w:r>
            <w:proofErr w:type="spellEnd"/>
          </w:p>
          <w:p w14:paraId="45F529A9" w14:textId="77777777" w:rsidR="00BB2832" w:rsidRDefault="00E2799E">
            <w:pPr>
              <w:pStyle w:val="TableParagraph"/>
              <w:spacing w:line="215" w:lineRule="exact"/>
              <w:rPr>
                <w:sz w:val="20"/>
              </w:rPr>
            </w:pPr>
            <w:r>
              <w:rPr>
                <w:sz w:val="20"/>
              </w:rPr>
              <w:t xml:space="preserve">augstas izšķirtspējas ūdens </w:t>
            </w:r>
            <w:proofErr w:type="spellStart"/>
            <w:r>
              <w:rPr>
                <w:sz w:val="20"/>
              </w:rPr>
              <w:t>perfūzijas</w:t>
            </w:r>
            <w:proofErr w:type="spellEnd"/>
            <w:r>
              <w:rPr>
                <w:sz w:val="20"/>
              </w:rPr>
              <w:t xml:space="preserve"> katetru</w:t>
            </w:r>
          </w:p>
        </w:tc>
        <w:tc>
          <w:tcPr>
            <w:tcW w:w="3913" w:type="dxa"/>
          </w:tcPr>
          <w:p w14:paraId="694C032C" w14:textId="77777777" w:rsidR="00BB2832" w:rsidRDefault="00E2799E">
            <w:pPr>
              <w:pStyle w:val="TableParagraph"/>
              <w:spacing w:line="226" w:lineRule="exact"/>
              <w:ind w:left="104"/>
              <w:rPr>
                <w:sz w:val="20"/>
              </w:rPr>
            </w:pPr>
            <w:r>
              <w:rPr>
                <w:sz w:val="20"/>
              </w:rPr>
              <w:t xml:space="preserve">Barības vada </w:t>
            </w:r>
            <w:proofErr w:type="spellStart"/>
            <w:r>
              <w:rPr>
                <w:sz w:val="20"/>
              </w:rPr>
              <w:t>manometrija</w:t>
            </w:r>
            <w:proofErr w:type="spellEnd"/>
            <w:r>
              <w:rPr>
                <w:sz w:val="20"/>
              </w:rPr>
              <w:t xml:space="preserve"> ar </w:t>
            </w:r>
            <w:proofErr w:type="spellStart"/>
            <w:r>
              <w:rPr>
                <w:sz w:val="20"/>
              </w:rPr>
              <w:t>astoņkanālu</w:t>
            </w:r>
            <w:proofErr w:type="spellEnd"/>
          </w:p>
          <w:p w14:paraId="24229377" w14:textId="77777777" w:rsidR="00BB2832" w:rsidRDefault="00E2799E">
            <w:pPr>
              <w:pStyle w:val="TableParagraph"/>
              <w:spacing w:line="215" w:lineRule="exact"/>
              <w:ind w:left="104"/>
              <w:rPr>
                <w:sz w:val="20"/>
              </w:rPr>
            </w:pPr>
            <w:r>
              <w:rPr>
                <w:sz w:val="20"/>
              </w:rPr>
              <w:t xml:space="preserve">ūdens </w:t>
            </w:r>
            <w:proofErr w:type="spellStart"/>
            <w:r>
              <w:rPr>
                <w:sz w:val="20"/>
              </w:rPr>
              <w:t>perfūzijas</w:t>
            </w:r>
            <w:proofErr w:type="spellEnd"/>
            <w:r>
              <w:rPr>
                <w:sz w:val="20"/>
              </w:rPr>
              <w:t xml:space="preserve"> katetru</w:t>
            </w:r>
          </w:p>
        </w:tc>
      </w:tr>
      <w:tr w:rsidR="00BB2832" w14:paraId="68F2B10F" w14:textId="77777777">
        <w:trPr>
          <w:trHeight w:val="690"/>
        </w:trPr>
        <w:tc>
          <w:tcPr>
            <w:tcW w:w="850" w:type="dxa"/>
          </w:tcPr>
          <w:p w14:paraId="13717E05" w14:textId="77777777" w:rsidR="00BB2832" w:rsidRDefault="00E2799E">
            <w:pPr>
              <w:pStyle w:val="TableParagraph"/>
              <w:spacing w:line="225" w:lineRule="exact"/>
              <w:rPr>
                <w:sz w:val="20"/>
              </w:rPr>
            </w:pPr>
            <w:r>
              <w:rPr>
                <w:sz w:val="20"/>
              </w:rPr>
              <w:t>18128</w:t>
            </w:r>
          </w:p>
        </w:tc>
        <w:tc>
          <w:tcPr>
            <w:tcW w:w="3858" w:type="dxa"/>
          </w:tcPr>
          <w:p w14:paraId="03FC3C85" w14:textId="77777777" w:rsidR="00BB2832" w:rsidRDefault="00E2799E">
            <w:pPr>
              <w:pStyle w:val="TableParagraph"/>
              <w:ind w:right="382"/>
              <w:rPr>
                <w:sz w:val="20"/>
              </w:rPr>
            </w:pPr>
            <w:r>
              <w:rPr>
                <w:sz w:val="20"/>
              </w:rPr>
              <w:t>Viena vai vairāku polipu izņemšana no dzirdes ejas vai bungu dobuma</w:t>
            </w:r>
          </w:p>
        </w:tc>
        <w:tc>
          <w:tcPr>
            <w:tcW w:w="3913" w:type="dxa"/>
          </w:tcPr>
          <w:p w14:paraId="7EAA5E5A" w14:textId="77777777" w:rsidR="00BB2832" w:rsidRDefault="00E2799E">
            <w:pPr>
              <w:pStyle w:val="TableParagraph"/>
              <w:ind w:left="104" w:right="135"/>
              <w:rPr>
                <w:sz w:val="20"/>
              </w:rPr>
            </w:pPr>
            <w:r>
              <w:rPr>
                <w:sz w:val="20"/>
              </w:rPr>
              <w:t>Viena vai vairāku polipu izņemšana no dzirdes ejas vai bungu dobuma (ambulatori)</w:t>
            </w:r>
          </w:p>
        </w:tc>
      </w:tr>
      <w:tr w:rsidR="00BB2832" w14:paraId="57AFADE6" w14:textId="77777777">
        <w:trPr>
          <w:trHeight w:val="460"/>
        </w:trPr>
        <w:tc>
          <w:tcPr>
            <w:tcW w:w="850" w:type="dxa"/>
          </w:tcPr>
          <w:p w14:paraId="417F6AC9" w14:textId="77777777" w:rsidR="00BB2832" w:rsidRDefault="00E2799E">
            <w:pPr>
              <w:pStyle w:val="TableParagraph"/>
              <w:spacing w:line="225" w:lineRule="exact"/>
              <w:rPr>
                <w:sz w:val="20"/>
              </w:rPr>
            </w:pPr>
            <w:r>
              <w:rPr>
                <w:sz w:val="20"/>
              </w:rPr>
              <w:t>20019</w:t>
            </w:r>
          </w:p>
        </w:tc>
        <w:tc>
          <w:tcPr>
            <w:tcW w:w="3858" w:type="dxa"/>
          </w:tcPr>
          <w:p w14:paraId="50306ECB" w14:textId="77777777" w:rsidR="00BB2832" w:rsidRDefault="00E2799E">
            <w:pPr>
              <w:pStyle w:val="TableParagraph"/>
              <w:spacing w:line="225" w:lineRule="exact"/>
              <w:rPr>
                <w:sz w:val="20"/>
              </w:rPr>
            </w:pPr>
            <w:r>
              <w:rPr>
                <w:sz w:val="20"/>
              </w:rPr>
              <w:t>Ligatūras, svešķermeņa, kas redzams brūcē,</w:t>
            </w:r>
          </w:p>
          <w:p w14:paraId="6D17506A" w14:textId="77777777" w:rsidR="00BB2832" w:rsidRDefault="00E2799E">
            <w:pPr>
              <w:pStyle w:val="TableParagraph"/>
              <w:spacing w:line="215" w:lineRule="exact"/>
              <w:rPr>
                <w:sz w:val="20"/>
              </w:rPr>
            </w:pPr>
            <w:r>
              <w:rPr>
                <w:sz w:val="20"/>
              </w:rPr>
              <w:t>izņemšana</w:t>
            </w:r>
          </w:p>
        </w:tc>
        <w:tc>
          <w:tcPr>
            <w:tcW w:w="3913" w:type="dxa"/>
          </w:tcPr>
          <w:p w14:paraId="3274D736" w14:textId="77777777" w:rsidR="00BB2832" w:rsidRDefault="00E2799E">
            <w:pPr>
              <w:pStyle w:val="TableParagraph"/>
              <w:spacing w:line="225" w:lineRule="exact"/>
              <w:ind w:left="104"/>
              <w:rPr>
                <w:sz w:val="20"/>
              </w:rPr>
            </w:pPr>
            <w:r>
              <w:rPr>
                <w:sz w:val="20"/>
              </w:rPr>
              <w:t>Ligatūras, svešķermeņa, kas redzams brūcē,</w:t>
            </w:r>
          </w:p>
          <w:p w14:paraId="47711140" w14:textId="77777777" w:rsidR="00BB2832" w:rsidRDefault="00E2799E">
            <w:pPr>
              <w:pStyle w:val="TableParagraph"/>
              <w:spacing w:line="215" w:lineRule="exact"/>
              <w:ind w:left="104"/>
              <w:rPr>
                <w:sz w:val="20"/>
              </w:rPr>
            </w:pPr>
            <w:r>
              <w:rPr>
                <w:sz w:val="20"/>
              </w:rPr>
              <w:t>izņemšana (ambulatori)</w:t>
            </w:r>
          </w:p>
        </w:tc>
      </w:tr>
      <w:tr w:rsidR="00BB2832" w14:paraId="79F5598E" w14:textId="77777777">
        <w:trPr>
          <w:trHeight w:val="688"/>
        </w:trPr>
        <w:tc>
          <w:tcPr>
            <w:tcW w:w="850" w:type="dxa"/>
          </w:tcPr>
          <w:p w14:paraId="09AF2EBE" w14:textId="77777777" w:rsidR="00BB2832" w:rsidRDefault="00E2799E">
            <w:pPr>
              <w:pStyle w:val="TableParagraph"/>
              <w:spacing w:line="225" w:lineRule="exact"/>
              <w:rPr>
                <w:sz w:val="20"/>
              </w:rPr>
            </w:pPr>
            <w:r>
              <w:rPr>
                <w:sz w:val="20"/>
              </w:rPr>
              <w:t>20028</w:t>
            </w:r>
          </w:p>
        </w:tc>
        <w:tc>
          <w:tcPr>
            <w:tcW w:w="3858" w:type="dxa"/>
          </w:tcPr>
          <w:p w14:paraId="20A0EEDD" w14:textId="77777777" w:rsidR="00BB2832" w:rsidRDefault="00E2799E">
            <w:pPr>
              <w:pStyle w:val="TableParagraph"/>
              <w:spacing w:line="237" w:lineRule="auto"/>
              <w:rPr>
                <w:sz w:val="20"/>
              </w:rPr>
            </w:pPr>
            <w:r>
              <w:rPr>
                <w:sz w:val="20"/>
              </w:rPr>
              <w:t>Lielas, nedzīstošas brūces apdare, tualete, pārsiešana un/vai nekrožu izgriešana</w:t>
            </w:r>
          </w:p>
        </w:tc>
        <w:tc>
          <w:tcPr>
            <w:tcW w:w="3913" w:type="dxa"/>
          </w:tcPr>
          <w:p w14:paraId="58F864D5" w14:textId="77777777" w:rsidR="00BB2832" w:rsidRDefault="00E2799E">
            <w:pPr>
              <w:pStyle w:val="TableParagraph"/>
              <w:spacing w:line="237" w:lineRule="auto"/>
              <w:ind w:left="104"/>
              <w:rPr>
                <w:sz w:val="20"/>
              </w:rPr>
            </w:pPr>
            <w:r>
              <w:rPr>
                <w:sz w:val="20"/>
              </w:rPr>
              <w:t>Lielas, nedzīstošas brūces apdare, tualete, pārsiešana un/vai nekrožu izgriešana</w:t>
            </w:r>
          </w:p>
          <w:p w14:paraId="4C412355" w14:textId="77777777" w:rsidR="00BB2832" w:rsidRDefault="00E2799E">
            <w:pPr>
              <w:pStyle w:val="TableParagraph"/>
              <w:spacing w:line="215" w:lineRule="exact"/>
              <w:ind w:left="104"/>
              <w:rPr>
                <w:sz w:val="20"/>
              </w:rPr>
            </w:pPr>
            <w:r>
              <w:rPr>
                <w:sz w:val="20"/>
              </w:rPr>
              <w:t>(ambulatori)</w:t>
            </w:r>
          </w:p>
        </w:tc>
      </w:tr>
      <w:tr w:rsidR="00BB2832" w14:paraId="24B55391" w14:textId="77777777">
        <w:trPr>
          <w:trHeight w:val="460"/>
        </w:trPr>
        <w:tc>
          <w:tcPr>
            <w:tcW w:w="850" w:type="dxa"/>
          </w:tcPr>
          <w:p w14:paraId="54798915" w14:textId="77777777" w:rsidR="00BB2832" w:rsidRDefault="00E2799E">
            <w:pPr>
              <w:pStyle w:val="TableParagraph"/>
              <w:spacing w:line="225" w:lineRule="exact"/>
              <w:rPr>
                <w:sz w:val="20"/>
              </w:rPr>
            </w:pPr>
            <w:r>
              <w:rPr>
                <w:sz w:val="20"/>
              </w:rPr>
              <w:t>20040</w:t>
            </w:r>
          </w:p>
        </w:tc>
        <w:tc>
          <w:tcPr>
            <w:tcW w:w="3858" w:type="dxa"/>
          </w:tcPr>
          <w:p w14:paraId="558CC511" w14:textId="77777777" w:rsidR="00BB2832" w:rsidRDefault="00E2799E">
            <w:pPr>
              <w:pStyle w:val="TableParagraph"/>
              <w:spacing w:line="225" w:lineRule="exact"/>
              <w:rPr>
                <w:sz w:val="20"/>
              </w:rPr>
            </w:pPr>
            <w:r>
              <w:rPr>
                <w:sz w:val="20"/>
              </w:rPr>
              <w:t>Virspusējo audu punkcijas biopsija</w:t>
            </w:r>
          </w:p>
        </w:tc>
        <w:tc>
          <w:tcPr>
            <w:tcW w:w="3913" w:type="dxa"/>
          </w:tcPr>
          <w:p w14:paraId="1471003C" w14:textId="77777777" w:rsidR="00BB2832" w:rsidRDefault="00E2799E">
            <w:pPr>
              <w:pStyle w:val="TableParagraph"/>
              <w:spacing w:line="225" w:lineRule="exact"/>
              <w:ind w:left="104"/>
              <w:rPr>
                <w:sz w:val="20"/>
              </w:rPr>
            </w:pPr>
            <w:r>
              <w:rPr>
                <w:sz w:val="20"/>
              </w:rPr>
              <w:t>Virspusējo audu punkcijas biopsija</w:t>
            </w:r>
          </w:p>
          <w:p w14:paraId="4E22B638" w14:textId="77777777" w:rsidR="00BB2832" w:rsidRDefault="00E2799E">
            <w:pPr>
              <w:pStyle w:val="TableParagraph"/>
              <w:spacing w:line="215" w:lineRule="exact"/>
              <w:ind w:left="104"/>
              <w:rPr>
                <w:sz w:val="20"/>
              </w:rPr>
            </w:pPr>
            <w:r>
              <w:rPr>
                <w:sz w:val="20"/>
              </w:rPr>
              <w:t>(ambulatori)</w:t>
            </w:r>
          </w:p>
        </w:tc>
      </w:tr>
      <w:tr w:rsidR="00BB2832" w14:paraId="2A87E713" w14:textId="77777777">
        <w:trPr>
          <w:trHeight w:val="918"/>
        </w:trPr>
        <w:tc>
          <w:tcPr>
            <w:tcW w:w="850" w:type="dxa"/>
          </w:tcPr>
          <w:p w14:paraId="5B53B79E" w14:textId="77777777" w:rsidR="00BB2832" w:rsidRDefault="00E2799E">
            <w:pPr>
              <w:pStyle w:val="TableParagraph"/>
              <w:spacing w:line="225" w:lineRule="exact"/>
              <w:rPr>
                <w:sz w:val="20"/>
              </w:rPr>
            </w:pPr>
            <w:r>
              <w:rPr>
                <w:sz w:val="20"/>
              </w:rPr>
              <w:t>20060</w:t>
            </w:r>
          </w:p>
        </w:tc>
        <w:tc>
          <w:tcPr>
            <w:tcW w:w="3858" w:type="dxa"/>
          </w:tcPr>
          <w:p w14:paraId="35B80F5A" w14:textId="77777777" w:rsidR="00BB2832" w:rsidRDefault="00E2799E">
            <w:pPr>
              <w:pStyle w:val="TableParagraph"/>
              <w:ind w:right="382"/>
              <w:rPr>
                <w:sz w:val="20"/>
              </w:rPr>
            </w:pPr>
            <w:r>
              <w:rPr>
                <w:sz w:val="20"/>
              </w:rPr>
              <w:t>Lokāla labdabīga ādas un zemādas veidojuma ekstirpācija, virspusējo audu</w:t>
            </w:r>
          </w:p>
          <w:p w14:paraId="7131B933" w14:textId="77777777" w:rsidR="00BB2832" w:rsidRDefault="00E2799E">
            <w:pPr>
              <w:pStyle w:val="TableParagraph"/>
              <w:spacing w:line="228" w:lineRule="exact"/>
              <w:ind w:right="216"/>
              <w:rPr>
                <w:sz w:val="20"/>
              </w:rPr>
            </w:pPr>
            <w:r>
              <w:rPr>
                <w:sz w:val="20"/>
              </w:rPr>
              <w:t>(ādas, zemādas) biopsija. Nenorādīt kopā ar manipulāciju 20010</w:t>
            </w:r>
          </w:p>
        </w:tc>
        <w:tc>
          <w:tcPr>
            <w:tcW w:w="3913" w:type="dxa"/>
          </w:tcPr>
          <w:p w14:paraId="1B9ABAA3" w14:textId="77777777" w:rsidR="00BB2832" w:rsidRDefault="00E2799E">
            <w:pPr>
              <w:pStyle w:val="TableParagraph"/>
              <w:ind w:left="104"/>
              <w:rPr>
                <w:sz w:val="20"/>
              </w:rPr>
            </w:pPr>
            <w:r>
              <w:rPr>
                <w:sz w:val="20"/>
              </w:rPr>
              <w:t>Lokāla labdabīga ādas un zemādas veidojuma ekstirpācija, virspusējo audu (ādas, zemādas)</w:t>
            </w:r>
          </w:p>
          <w:p w14:paraId="19F6C247" w14:textId="77777777" w:rsidR="00BB2832" w:rsidRDefault="00E2799E">
            <w:pPr>
              <w:pStyle w:val="TableParagraph"/>
              <w:spacing w:line="228" w:lineRule="exact"/>
              <w:ind w:left="104" w:right="685"/>
              <w:rPr>
                <w:sz w:val="20"/>
              </w:rPr>
            </w:pPr>
            <w:r>
              <w:rPr>
                <w:sz w:val="20"/>
              </w:rPr>
              <w:t>biopsija ambulatori. Nenorādīt kopā ar manipulāciju 20010</w:t>
            </w:r>
          </w:p>
        </w:tc>
      </w:tr>
      <w:tr w:rsidR="00BB2832" w14:paraId="08EB6BA9" w14:textId="77777777">
        <w:trPr>
          <w:trHeight w:val="461"/>
        </w:trPr>
        <w:tc>
          <w:tcPr>
            <w:tcW w:w="850" w:type="dxa"/>
          </w:tcPr>
          <w:p w14:paraId="3AB8901B" w14:textId="77777777" w:rsidR="00BB2832" w:rsidRDefault="00E2799E">
            <w:pPr>
              <w:pStyle w:val="TableParagraph"/>
              <w:spacing w:line="226" w:lineRule="exact"/>
              <w:rPr>
                <w:sz w:val="20"/>
              </w:rPr>
            </w:pPr>
            <w:r>
              <w:rPr>
                <w:sz w:val="20"/>
              </w:rPr>
              <w:t>20127</w:t>
            </w:r>
          </w:p>
        </w:tc>
        <w:tc>
          <w:tcPr>
            <w:tcW w:w="3858" w:type="dxa"/>
          </w:tcPr>
          <w:p w14:paraId="557D2B3B" w14:textId="77777777" w:rsidR="00BB2832" w:rsidRDefault="00E2799E">
            <w:pPr>
              <w:pStyle w:val="TableParagraph"/>
              <w:spacing w:line="226" w:lineRule="exact"/>
              <w:rPr>
                <w:sz w:val="20"/>
              </w:rPr>
            </w:pPr>
            <w:r>
              <w:rPr>
                <w:sz w:val="20"/>
              </w:rPr>
              <w:t xml:space="preserve">Svešķermeņa izņemšana </w:t>
            </w:r>
            <w:proofErr w:type="spellStart"/>
            <w:r>
              <w:rPr>
                <w:sz w:val="20"/>
              </w:rPr>
              <w:t>Rtg</w:t>
            </w:r>
            <w:proofErr w:type="spellEnd"/>
            <w:r>
              <w:rPr>
                <w:sz w:val="20"/>
              </w:rPr>
              <w:t xml:space="preserve"> kontrolē</w:t>
            </w:r>
          </w:p>
        </w:tc>
        <w:tc>
          <w:tcPr>
            <w:tcW w:w="3913" w:type="dxa"/>
          </w:tcPr>
          <w:p w14:paraId="3DF064F4" w14:textId="77777777" w:rsidR="00BB2832" w:rsidRDefault="00E2799E">
            <w:pPr>
              <w:pStyle w:val="TableParagraph"/>
              <w:spacing w:line="226" w:lineRule="exact"/>
              <w:ind w:left="104"/>
              <w:rPr>
                <w:sz w:val="20"/>
              </w:rPr>
            </w:pPr>
            <w:r>
              <w:rPr>
                <w:sz w:val="20"/>
              </w:rPr>
              <w:t xml:space="preserve">Ambulatora svešķermeņa izņemšana </w:t>
            </w:r>
            <w:proofErr w:type="spellStart"/>
            <w:r>
              <w:rPr>
                <w:sz w:val="20"/>
              </w:rPr>
              <w:t>Rtg</w:t>
            </w:r>
            <w:proofErr w:type="spellEnd"/>
          </w:p>
          <w:p w14:paraId="4A5DBB68" w14:textId="77777777" w:rsidR="00BB2832" w:rsidRDefault="00E2799E">
            <w:pPr>
              <w:pStyle w:val="TableParagraph"/>
              <w:spacing w:line="215" w:lineRule="exact"/>
              <w:ind w:left="104"/>
              <w:rPr>
                <w:sz w:val="20"/>
              </w:rPr>
            </w:pPr>
            <w:r>
              <w:rPr>
                <w:sz w:val="20"/>
              </w:rPr>
              <w:t>kontrolē</w:t>
            </w:r>
          </w:p>
        </w:tc>
      </w:tr>
      <w:tr w:rsidR="00BB2832" w14:paraId="5D52CBEC" w14:textId="77777777">
        <w:trPr>
          <w:trHeight w:val="460"/>
        </w:trPr>
        <w:tc>
          <w:tcPr>
            <w:tcW w:w="850" w:type="dxa"/>
          </w:tcPr>
          <w:p w14:paraId="4A8DF4EE" w14:textId="77777777" w:rsidR="00BB2832" w:rsidRDefault="00E2799E">
            <w:pPr>
              <w:pStyle w:val="TableParagraph"/>
              <w:spacing w:line="225" w:lineRule="exact"/>
              <w:rPr>
                <w:sz w:val="20"/>
              </w:rPr>
            </w:pPr>
            <w:r>
              <w:rPr>
                <w:sz w:val="20"/>
              </w:rPr>
              <w:t>23090</w:t>
            </w:r>
          </w:p>
        </w:tc>
        <w:tc>
          <w:tcPr>
            <w:tcW w:w="3858" w:type="dxa"/>
          </w:tcPr>
          <w:p w14:paraId="42FA33B0" w14:textId="77777777" w:rsidR="00BB2832" w:rsidRDefault="00E2799E">
            <w:pPr>
              <w:pStyle w:val="TableParagraph"/>
              <w:spacing w:line="225" w:lineRule="exact"/>
              <w:rPr>
                <w:sz w:val="20"/>
              </w:rPr>
            </w:pPr>
            <w:proofErr w:type="spellStart"/>
            <w:r>
              <w:rPr>
                <w:sz w:val="20"/>
              </w:rPr>
              <w:t>Dipitrēnakontraktūras</w:t>
            </w:r>
            <w:proofErr w:type="spellEnd"/>
            <w:r>
              <w:rPr>
                <w:sz w:val="20"/>
              </w:rPr>
              <w:t xml:space="preserve"> operācija</w:t>
            </w:r>
          </w:p>
        </w:tc>
        <w:tc>
          <w:tcPr>
            <w:tcW w:w="3913" w:type="dxa"/>
          </w:tcPr>
          <w:p w14:paraId="139DCFFD" w14:textId="77777777" w:rsidR="00BB2832" w:rsidRDefault="00E2799E">
            <w:pPr>
              <w:pStyle w:val="TableParagraph"/>
              <w:spacing w:line="225" w:lineRule="exact"/>
              <w:ind w:left="104"/>
              <w:rPr>
                <w:sz w:val="20"/>
              </w:rPr>
            </w:pPr>
            <w:proofErr w:type="spellStart"/>
            <w:r>
              <w:rPr>
                <w:sz w:val="20"/>
              </w:rPr>
              <w:t>Dipitrēnakontraktūras</w:t>
            </w:r>
            <w:proofErr w:type="spellEnd"/>
            <w:r>
              <w:rPr>
                <w:sz w:val="20"/>
              </w:rPr>
              <w:t xml:space="preserve"> operācija (apmaksā</w:t>
            </w:r>
          </w:p>
          <w:p w14:paraId="2840E9B7" w14:textId="77777777" w:rsidR="00BB2832" w:rsidRDefault="00E2799E">
            <w:pPr>
              <w:pStyle w:val="TableParagraph"/>
              <w:spacing w:line="215" w:lineRule="exact"/>
              <w:ind w:left="104"/>
              <w:rPr>
                <w:sz w:val="20"/>
              </w:rPr>
            </w:pPr>
            <w:r>
              <w:rPr>
                <w:sz w:val="20"/>
              </w:rPr>
              <w:t>tikai ambulatori vai dienas stacionārā)</w:t>
            </w:r>
          </w:p>
        </w:tc>
      </w:tr>
      <w:tr w:rsidR="00BB2832" w14:paraId="6C4C9D1F" w14:textId="77777777">
        <w:trPr>
          <w:trHeight w:val="690"/>
        </w:trPr>
        <w:tc>
          <w:tcPr>
            <w:tcW w:w="850" w:type="dxa"/>
          </w:tcPr>
          <w:p w14:paraId="4C6610A6" w14:textId="77777777" w:rsidR="00BB2832" w:rsidRDefault="00E2799E">
            <w:pPr>
              <w:pStyle w:val="TableParagraph"/>
              <w:spacing w:line="225" w:lineRule="exact"/>
              <w:rPr>
                <w:sz w:val="20"/>
              </w:rPr>
            </w:pPr>
            <w:r>
              <w:rPr>
                <w:sz w:val="20"/>
              </w:rPr>
              <w:t>29001</w:t>
            </w:r>
          </w:p>
        </w:tc>
        <w:tc>
          <w:tcPr>
            <w:tcW w:w="3858" w:type="dxa"/>
          </w:tcPr>
          <w:p w14:paraId="02998A13" w14:textId="77777777" w:rsidR="00BB2832" w:rsidRDefault="00E2799E">
            <w:pPr>
              <w:pStyle w:val="TableParagraph"/>
              <w:ind w:right="266"/>
              <w:rPr>
                <w:sz w:val="20"/>
              </w:rPr>
            </w:pPr>
            <w:r>
              <w:rPr>
                <w:sz w:val="20"/>
              </w:rPr>
              <w:t>Virspusēju ādas un zemādas mīksto audu bojājumu primāra apdare garumā līdz 3 cm</w:t>
            </w:r>
          </w:p>
        </w:tc>
        <w:tc>
          <w:tcPr>
            <w:tcW w:w="3913" w:type="dxa"/>
          </w:tcPr>
          <w:p w14:paraId="57529F3E" w14:textId="77777777" w:rsidR="00BB2832" w:rsidRDefault="00E2799E">
            <w:pPr>
              <w:pStyle w:val="TableParagraph"/>
              <w:ind w:left="104"/>
              <w:rPr>
                <w:sz w:val="20"/>
              </w:rPr>
            </w:pPr>
            <w:r>
              <w:rPr>
                <w:sz w:val="20"/>
              </w:rPr>
              <w:t>Virspusēju ādas un zemādas mīksto audu bojājumu primāra apdare garumā līdz 3 cm,</w:t>
            </w:r>
          </w:p>
          <w:p w14:paraId="17B3EB0A" w14:textId="77777777" w:rsidR="00BB2832" w:rsidRDefault="00E2799E">
            <w:pPr>
              <w:pStyle w:val="TableParagraph"/>
              <w:spacing w:line="215" w:lineRule="exact"/>
              <w:ind w:left="104"/>
              <w:rPr>
                <w:sz w:val="20"/>
              </w:rPr>
            </w:pPr>
            <w:r>
              <w:rPr>
                <w:sz w:val="20"/>
              </w:rPr>
              <w:t>ambulatori</w:t>
            </w:r>
          </w:p>
        </w:tc>
      </w:tr>
      <w:tr w:rsidR="00BB2832" w14:paraId="5C988460" w14:textId="77777777">
        <w:trPr>
          <w:trHeight w:val="688"/>
        </w:trPr>
        <w:tc>
          <w:tcPr>
            <w:tcW w:w="850" w:type="dxa"/>
          </w:tcPr>
          <w:p w14:paraId="52349AD5" w14:textId="77777777" w:rsidR="00BB2832" w:rsidRDefault="00E2799E">
            <w:pPr>
              <w:pStyle w:val="TableParagraph"/>
              <w:spacing w:line="225" w:lineRule="exact"/>
              <w:rPr>
                <w:sz w:val="20"/>
              </w:rPr>
            </w:pPr>
            <w:r>
              <w:rPr>
                <w:sz w:val="20"/>
              </w:rPr>
              <w:t>29002</w:t>
            </w:r>
          </w:p>
        </w:tc>
        <w:tc>
          <w:tcPr>
            <w:tcW w:w="3858" w:type="dxa"/>
          </w:tcPr>
          <w:p w14:paraId="4724BEDC" w14:textId="77777777" w:rsidR="00BB2832" w:rsidRDefault="00E2799E">
            <w:pPr>
              <w:pStyle w:val="TableParagraph"/>
              <w:ind w:right="266"/>
              <w:rPr>
                <w:sz w:val="20"/>
              </w:rPr>
            </w:pPr>
            <w:r>
              <w:rPr>
                <w:sz w:val="20"/>
              </w:rPr>
              <w:t>Virspusēju ādas un zemādas mīksto audu bojājumu primāra apdare garumā virs 3 cm</w:t>
            </w:r>
          </w:p>
        </w:tc>
        <w:tc>
          <w:tcPr>
            <w:tcW w:w="3913" w:type="dxa"/>
          </w:tcPr>
          <w:p w14:paraId="67BAE3D2" w14:textId="77777777" w:rsidR="00BB2832" w:rsidRDefault="00E2799E">
            <w:pPr>
              <w:pStyle w:val="TableParagraph"/>
              <w:spacing w:line="225" w:lineRule="exact"/>
              <w:ind w:left="104"/>
              <w:rPr>
                <w:sz w:val="20"/>
              </w:rPr>
            </w:pPr>
            <w:r>
              <w:rPr>
                <w:sz w:val="20"/>
              </w:rPr>
              <w:t>Virspusēju ādas un zemādas mīksto audu</w:t>
            </w:r>
          </w:p>
          <w:p w14:paraId="07C2F0B2" w14:textId="77777777" w:rsidR="00BB2832" w:rsidRDefault="00E2799E">
            <w:pPr>
              <w:pStyle w:val="TableParagraph"/>
              <w:spacing w:before="4" w:line="228" w:lineRule="exact"/>
              <w:ind w:left="104"/>
              <w:rPr>
                <w:sz w:val="20"/>
              </w:rPr>
            </w:pPr>
            <w:r>
              <w:rPr>
                <w:sz w:val="20"/>
              </w:rPr>
              <w:t>bojājumu primāra apdare garumā virs 3 cm, ambulatori</w:t>
            </w:r>
          </w:p>
        </w:tc>
      </w:tr>
      <w:tr w:rsidR="00BB2832" w14:paraId="42D08383" w14:textId="77777777">
        <w:trPr>
          <w:trHeight w:val="460"/>
        </w:trPr>
        <w:tc>
          <w:tcPr>
            <w:tcW w:w="850" w:type="dxa"/>
          </w:tcPr>
          <w:p w14:paraId="621B3B0D" w14:textId="77777777" w:rsidR="00BB2832" w:rsidRDefault="00E2799E">
            <w:pPr>
              <w:pStyle w:val="TableParagraph"/>
              <w:spacing w:line="225" w:lineRule="exact"/>
              <w:rPr>
                <w:sz w:val="20"/>
              </w:rPr>
            </w:pPr>
            <w:r>
              <w:rPr>
                <w:sz w:val="20"/>
              </w:rPr>
              <w:t>29003</w:t>
            </w:r>
          </w:p>
        </w:tc>
        <w:tc>
          <w:tcPr>
            <w:tcW w:w="3858" w:type="dxa"/>
          </w:tcPr>
          <w:p w14:paraId="49B55C4E" w14:textId="77777777" w:rsidR="00BB2832" w:rsidRDefault="00E2799E">
            <w:pPr>
              <w:pStyle w:val="TableParagraph"/>
              <w:spacing w:line="225" w:lineRule="exact"/>
              <w:rPr>
                <w:sz w:val="20"/>
              </w:rPr>
            </w:pPr>
            <w:r>
              <w:rPr>
                <w:sz w:val="20"/>
              </w:rPr>
              <w:t>Dziļo ādas un zemādas mīksto audu</w:t>
            </w:r>
          </w:p>
          <w:p w14:paraId="4DA2FC78" w14:textId="77777777" w:rsidR="00BB2832" w:rsidRDefault="00E2799E">
            <w:pPr>
              <w:pStyle w:val="TableParagraph"/>
              <w:spacing w:line="215" w:lineRule="exact"/>
              <w:rPr>
                <w:sz w:val="20"/>
              </w:rPr>
            </w:pPr>
            <w:r>
              <w:rPr>
                <w:sz w:val="20"/>
              </w:rPr>
              <w:t>bojājumu primāra apdare garumā līdz 3 cm</w:t>
            </w:r>
          </w:p>
        </w:tc>
        <w:tc>
          <w:tcPr>
            <w:tcW w:w="3913" w:type="dxa"/>
          </w:tcPr>
          <w:p w14:paraId="00BC6329" w14:textId="77777777" w:rsidR="00BB2832" w:rsidRDefault="00E2799E">
            <w:pPr>
              <w:pStyle w:val="TableParagraph"/>
              <w:spacing w:line="225" w:lineRule="exact"/>
              <w:ind w:left="104"/>
              <w:rPr>
                <w:sz w:val="20"/>
              </w:rPr>
            </w:pPr>
            <w:r>
              <w:rPr>
                <w:sz w:val="20"/>
              </w:rPr>
              <w:t>Dziļo ādas un zemādas mīksto audu bojājumu</w:t>
            </w:r>
          </w:p>
          <w:p w14:paraId="5634CE05" w14:textId="77777777" w:rsidR="00BB2832" w:rsidRDefault="00E2799E">
            <w:pPr>
              <w:pStyle w:val="TableParagraph"/>
              <w:spacing w:line="215" w:lineRule="exact"/>
              <w:ind w:left="104"/>
              <w:rPr>
                <w:sz w:val="20"/>
              </w:rPr>
            </w:pPr>
            <w:r>
              <w:rPr>
                <w:sz w:val="20"/>
              </w:rPr>
              <w:t>primāra apdare garumā līdz 3 cm, ambulatori</w:t>
            </w:r>
          </w:p>
        </w:tc>
      </w:tr>
      <w:tr w:rsidR="00BB2832" w14:paraId="7954290C" w14:textId="77777777">
        <w:trPr>
          <w:trHeight w:val="460"/>
        </w:trPr>
        <w:tc>
          <w:tcPr>
            <w:tcW w:w="850" w:type="dxa"/>
          </w:tcPr>
          <w:p w14:paraId="54521AE5" w14:textId="77777777" w:rsidR="00BB2832" w:rsidRDefault="00E2799E">
            <w:pPr>
              <w:pStyle w:val="TableParagraph"/>
              <w:spacing w:line="225" w:lineRule="exact"/>
              <w:rPr>
                <w:sz w:val="20"/>
              </w:rPr>
            </w:pPr>
            <w:r>
              <w:rPr>
                <w:sz w:val="20"/>
              </w:rPr>
              <w:t>29004</w:t>
            </w:r>
          </w:p>
        </w:tc>
        <w:tc>
          <w:tcPr>
            <w:tcW w:w="3858" w:type="dxa"/>
          </w:tcPr>
          <w:p w14:paraId="6CDEA904" w14:textId="77777777" w:rsidR="00BB2832" w:rsidRDefault="00E2799E">
            <w:pPr>
              <w:pStyle w:val="TableParagraph"/>
              <w:spacing w:line="225" w:lineRule="exact"/>
              <w:rPr>
                <w:sz w:val="20"/>
              </w:rPr>
            </w:pPr>
            <w:r>
              <w:rPr>
                <w:sz w:val="20"/>
              </w:rPr>
              <w:t>Dziļo ādas un zemādas mīksto audu</w:t>
            </w:r>
          </w:p>
          <w:p w14:paraId="3506F8E3" w14:textId="77777777" w:rsidR="00BB2832" w:rsidRDefault="00E2799E">
            <w:pPr>
              <w:pStyle w:val="TableParagraph"/>
              <w:spacing w:line="215" w:lineRule="exact"/>
              <w:rPr>
                <w:sz w:val="20"/>
              </w:rPr>
            </w:pPr>
            <w:r>
              <w:rPr>
                <w:sz w:val="20"/>
              </w:rPr>
              <w:t>bojājumu primāra apdare garumā virs 3 cm</w:t>
            </w:r>
          </w:p>
        </w:tc>
        <w:tc>
          <w:tcPr>
            <w:tcW w:w="3913" w:type="dxa"/>
          </w:tcPr>
          <w:p w14:paraId="6786EECF" w14:textId="77777777" w:rsidR="00BB2832" w:rsidRDefault="00E2799E">
            <w:pPr>
              <w:pStyle w:val="TableParagraph"/>
              <w:spacing w:line="225" w:lineRule="exact"/>
              <w:ind w:left="104"/>
              <w:rPr>
                <w:sz w:val="20"/>
              </w:rPr>
            </w:pPr>
            <w:r>
              <w:rPr>
                <w:sz w:val="20"/>
              </w:rPr>
              <w:t>Dziļo ādas un zemādas mīksto audu bojājumu</w:t>
            </w:r>
          </w:p>
          <w:p w14:paraId="3E846CF1" w14:textId="77777777" w:rsidR="00BB2832" w:rsidRDefault="00E2799E">
            <w:pPr>
              <w:pStyle w:val="TableParagraph"/>
              <w:spacing w:line="215" w:lineRule="exact"/>
              <w:ind w:left="104"/>
              <w:rPr>
                <w:sz w:val="20"/>
              </w:rPr>
            </w:pPr>
            <w:r>
              <w:rPr>
                <w:sz w:val="20"/>
              </w:rPr>
              <w:t>primāra apdare garumā virs 3 cm, ambulatori</w:t>
            </w:r>
          </w:p>
        </w:tc>
      </w:tr>
      <w:tr w:rsidR="00BB2832" w14:paraId="50E4E77E" w14:textId="77777777">
        <w:trPr>
          <w:trHeight w:val="460"/>
        </w:trPr>
        <w:tc>
          <w:tcPr>
            <w:tcW w:w="850" w:type="dxa"/>
          </w:tcPr>
          <w:p w14:paraId="2CB7A6D9" w14:textId="77777777" w:rsidR="00BB2832" w:rsidRDefault="00E2799E">
            <w:pPr>
              <w:pStyle w:val="TableParagraph"/>
              <w:spacing w:line="225" w:lineRule="exact"/>
              <w:rPr>
                <w:sz w:val="20"/>
              </w:rPr>
            </w:pPr>
            <w:r>
              <w:rPr>
                <w:sz w:val="20"/>
              </w:rPr>
              <w:t>29007</w:t>
            </w:r>
          </w:p>
        </w:tc>
        <w:tc>
          <w:tcPr>
            <w:tcW w:w="3858" w:type="dxa"/>
          </w:tcPr>
          <w:p w14:paraId="1C88A57B" w14:textId="77777777" w:rsidR="00BB2832" w:rsidRDefault="00E2799E">
            <w:pPr>
              <w:pStyle w:val="TableParagraph"/>
              <w:spacing w:line="225" w:lineRule="exact"/>
              <w:rPr>
                <w:sz w:val="20"/>
              </w:rPr>
            </w:pPr>
            <w:r>
              <w:rPr>
                <w:sz w:val="20"/>
              </w:rPr>
              <w:t>Ligatūras, redzama svešķermeņa izņemšana</w:t>
            </w:r>
          </w:p>
        </w:tc>
        <w:tc>
          <w:tcPr>
            <w:tcW w:w="3913" w:type="dxa"/>
          </w:tcPr>
          <w:p w14:paraId="41412092" w14:textId="77777777" w:rsidR="00BB2832" w:rsidRDefault="00E2799E">
            <w:pPr>
              <w:pStyle w:val="TableParagraph"/>
              <w:spacing w:line="225" w:lineRule="exact"/>
              <w:ind w:left="104"/>
              <w:rPr>
                <w:sz w:val="20"/>
              </w:rPr>
            </w:pPr>
            <w:r>
              <w:rPr>
                <w:sz w:val="20"/>
              </w:rPr>
              <w:t>Ligatūras, redzama svešķermeņa izņemšana</w:t>
            </w:r>
          </w:p>
          <w:p w14:paraId="7A8B666A" w14:textId="77777777" w:rsidR="00BB2832" w:rsidRDefault="00E2799E">
            <w:pPr>
              <w:pStyle w:val="TableParagraph"/>
              <w:spacing w:line="215" w:lineRule="exact"/>
              <w:ind w:left="104"/>
              <w:rPr>
                <w:sz w:val="20"/>
              </w:rPr>
            </w:pPr>
            <w:r>
              <w:rPr>
                <w:sz w:val="20"/>
              </w:rPr>
              <w:t>(ambulatori)</w:t>
            </w:r>
          </w:p>
        </w:tc>
      </w:tr>
      <w:tr w:rsidR="00BB2832" w14:paraId="0FF0B76E" w14:textId="77777777">
        <w:trPr>
          <w:trHeight w:val="1840"/>
        </w:trPr>
        <w:tc>
          <w:tcPr>
            <w:tcW w:w="850" w:type="dxa"/>
          </w:tcPr>
          <w:p w14:paraId="7891B7B1" w14:textId="77777777" w:rsidR="00BB2832" w:rsidRDefault="00E2799E">
            <w:pPr>
              <w:pStyle w:val="TableParagraph"/>
              <w:spacing w:line="226" w:lineRule="exact"/>
              <w:rPr>
                <w:sz w:val="20"/>
              </w:rPr>
            </w:pPr>
            <w:r>
              <w:rPr>
                <w:sz w:val="20"/>
              </w:rPr>
              <w:t>60100*</w:t>
            </w:r>
          </w:p>
        </w:tc>
        <w:tc>
          <w:tcPr>
            <w:tcW w:w="3858" w:type="dxa"/>
          </w:tcPr>
          <w:p w14:paraId="09410939" w14:textId="77777777" w:rsidR="00BB2832" w:rsidRDefault="00E2799E">
            <w:pPr>
              <w:pStyle w:val="TableParagraph"/>
              <w:ind w:right="183"/>
              <w:rPr>
                <w:sz w:val="20"/>
              </w:rPr>
            </w:pPr>
            <w:r>
              <w:rPr>
                <w:sz w:val="20"/>
              </w:rPr>
              <w:t xml:space="preserve">Piemaksa par zālēm pacientiem, inficētiem ar MRSA vai ar </w:t>
            </w:r>
            <w:proofErr w:type="spellStart"/>
            <w:r>
              <w:rPr>
                <w:sz w:val="20"/>
              </w:rPr>
              <w:t>karbapenēmrezistento</w:t>
            </w:r>
            <w:proofErr w:type="spellEnd"/>
            <w:r>
              <w:rPr>
                <w:sz w:val="20"/>
              </w:rPr>
              <w:t xml:space="preserve"> A. </w:t>
            </w:r>
            <w:proofErr w:type="spellStart"/>
            <w:r>
              <w:rPr>
                <w:sz w:val="20"/>
              </w:rPr>
              <w:t>baumanii</w:t>
            </w:r>
            <w:proofErr w:type="spellEnd"/>
            <w:r>
              <w:rPr>
                <w:sz w:val="20"/>
              </w:rPr>
              <w:t xml:space="preserve">, – apmaksa tiek veikta par katru </w:t>
            </w:r>
            <w:proofErr w:type="spellStart"/>
            <w:r>
              <w:rPr>
                <w:sz w:val="20"/>
              </w:rPr>
              <w:t>gultasdienu</w:t>
            </w:r>
            <w:proofErr w:type="spellEnd"/>
            <w:r>
              <w:rPr>
                <w:sz w:val="20"/>
              </w:rPr>
              <w:t xml:space="preserve"> antibakteriālas terapijas kursa laikā. Pacientiem, kuri hospitalizēti ar NMP dienesta Operatīvās medicīniskās daļas pārvedumu, apmaksa tiek veikta par katru</w:t>
            </w:r>
          </w:p>
          <w:p w14:paraId="1F0B965E" w14:textId="77777777" w:rsidR="00BB2832" w:rsidRDefault="00E2799E">
            <w:pPr>
              <w:pStyle w:val="TableParagraph"/>
              <w:spacing w:line="215" w:lineRule="exact"/>
              <w:rPr>
                <w:sz w:val="20"/>
              </w:rPr>
            </w:pPr>
            <w:proofErr w:type="spellStart"/>
            <w:r>
              <w:rPr>
                <w:sz w:val="20"/>
              </w:rPr>
              <w:t>gultasdienu</w:t>
            </w:r>
            <w:proofErr w:type="spellEnd"/>
          </w:p>
        </w:tc>
        <w:tc>
          <w:tcPr>
            <w:tcW w:w="3913" w:type="dxa"/>
          </w:tcPr>
          <w:p w14:paraId="1A9452A4" w14:textId="77777777" w:rsidR="00BB2832" w:rsidRDefault="00E2799E">
            <w:pPr>
              <w:pStyle w:val="TableParagraph"/>
              <w:ind w:left="104" w:right="113"/>
              <w:rPr>
                <w:sz w:val="20"/>
              </w:rPr>
            </w:pPr>
            <w:r>
              <w:rPr>
                <w:sz w:val="20"/>
              </w:rPr>
              <w:t xml:space="preserve">Piemaksa par zālēm pacientiem, inficētiem ar MRSA vai ar </w:t>
            </w:r>
            <w:proofErr w:type="spellStart"/>
            <w:r>
              <w:rPr>
                <w:sz w:val="20"/>
              </w:rPr>
              <w:t>karbapenēmrezistento</w:t>
            </w:r>
            <w:proofErr w:type="spellEnd"/>
            <w:r>
              <w:rPr>
                <w:sz w:val="20"/>
              </w:rPr>
              <w:t xml:space="preserve"> A. </w:t>
            </w:r>
            <w:proofErr w:type="spellStart"/>
            <w:r>
              <w:rPr>
                <w:sz w:val="20"/>
              </w:rPr>
              <w:t>baumanii</w:t>
            </w:r>
            <w:proofErr w:type="spellEnd"/>
            <w:r>
              <w:rPr>
                <w:sz w:val="20"/>
              </w:rPr>
              <w:t xml:space="preserve">, – apmaksa tiek veikta par katru </w:t>
            </w:r>
            <w:proofErr w:type="spellStart"/>
            <w:r>
              <w:rPr>
                <w:sz w:val="20"/>
              </w:rPr>
              <w:t>gultasdienu</w:t>
            </w:r>
            <w:proofErr w:type="spellEnd"/>
            <w:r>
              <w:rPr>
                <w:sz w:val="20"/>
              </w:rPr>
              <w:t xml:space="preserve"> terapijas kursa laikā. Pacientiem, kuri hospitalizēti ar Neatliekamās medicīniskās palīdzības dienesta OMD pārvedumu, apmaksa tiek veikta par katru</w:t>
            </w:r>
          </w:p>
          <w:p w14:paraId="473323C9" w14:textId="77777777" w:rsidR="00BB2832" w:rsidRDefault="00E2799E">
            <w:pPr>
              <w:pStyle w:val="TableParagraph"/>
              <w:spacing w:line="215" w:lineRule="exact"/>
              <w:ind w:left="104"/>
              <w:rPr>
                <w:sz w:val="20"/>
              </w:rPr>
            </w:pPr>
            <w:proofErr w:type="spellStart"/>
            <w:r>
              <w:rPr>
                <w:sz w:val="20"/>
              </w:rPr>
              <w:t>gultasdienu</w:t>
            </w:r>
            <w:proofErr w:type="spellEnd"/>
          </w:p>
        </w:tc>
      </w:tr>
      <w:tr w:rsidR="00BB2832" w14:paraId="05B2C456" w14:textId="77777777">
        <w:trPr>
          <w:trHeight w:val="1149"/>
        </w:trPr>
        <w:tc>
          <w:tcPr>
            <w:tcW w:w="850" w:type="dxa"/>
          </w:tcPr>
          <w:p w14:paraId="20B9AF89" w14:textId="77777777" w:rsidR="00BB2832" w:rsidRDefault="00E2799E">
            <w:pPr>
              <w:pStyle w:val="TableParagraph"/>
              <w:spacing w:line="225" w:lineRule="exact"/>
              <w:rPr>
                <w:sz w:val="20"/>
              </w:rPr>
            </w:pPr>
            <w:r>
              <w:rPr>
                <w:sz w:val="20"/>
              </w:rPr>
              <w:t>60428</w:t>
            </w:r>
          </w:p>
        </w:tc>
        <w:tc>
          <w:tcPr>
            <w:tcW w:w="3858" w:type="dxa"/>
          </w:tcPr>
          <w:p w14:paraId="0E8FD392" w14:textId="77777777" w:rsidR="00BB2832" w:rsidRDefault="00E2799E">
            <w:pPr>
              <w:pStyle w:val="TableParagraph"/>
              <w:ind w:right="389"/>
              <w:rPr>
                <w:sz w:val="20"/>
              </w:rPr>
            </w:pPr>
            <w:r>
              <w:rPr>
                <w:sz w:val="20"/>
              </w:rPr>
              <w:t>Bērna piederīgo pirmreizēja vai atkārtota apmācība diabēta apmācības kabinetā (60 minūtes) valsts sabiedrībā ar ierobežotu atbildību "Bērnu klīniskā universitātes</w:t>
            </w:r>
          </w:p>
          <w:p w14:paraId="3EB42F60" w14:textId="77777777" w:rsidR="00BB2832" w:rsidRDefault="00E2799E">
            <w:pPr>
              <w:pStyle w:val="TableParagraph"/>
              <w:spacing w:line="214" w:lineRule="exact"/>
              <w:rPr>
                <w:sz w:val="20"/>
              </w:rPr>
            </w:pPr>
            <w:r>
              <w:rPr>
                <w:sz w:val="20"/>
              </w:rPr>
              <w:t>slimnīca"</w:t>
            </w:r>
          </w:p>
        </w:tc>
        <w:tc>
          <w:tcPr>
            <w:tcW w:w="3913" w:type="dxa"/>
          </w:tcPr>
          <w:p w14:paraId="218A5D94" w14:textId="77777777" w:rsidR="00BB2832" w:rsidRDefault="00E2799E">
            <w:pPr>
              <w:pStyle w:val="TableParagraph"/>
              <w:ind w:left="104" w:right="452"/>
              <w:rPr>
                <w:sz w:val="20"/>
              </w:rPr>
            </w:pPr>
            <w:r>
              <w:rPr>
                <w:sz w:val="20"/>
              </w:rPr>
              <w:t>Bērna (vecumā līdz 14 gadiem) piederīgā atkārtota apmācība diabēta apmācības kabinetā (60 minūtes) valsts sabiedrībā ar ierobežotu atbildību "Bērnu klīniskā</w:t>
            </w:r>
          </w:p>
          <w:p w14:paraId="5434B93A" w14:textId="77777777" w:rsidR="00BB2832" w:rsidRDefault="00E2799E">
            <w:pPr>
              <w:pStyle w:val="TableParagraph"/>
              <w:spacing w:line="214" w:lineRule="exact"/>
              <w:ind w:left="104"/>
              <w:rPr>
                <w:sz w:val="20"/>
              </w:rPr>
            </w:pPr>
            <w:r>
              <w:rPr>
                <w:sz w:val="20"/>
              </w:rPr>
              <w:t>universitātes slimnīca"</w:t>
            </w:r>
          </w:p>
        </w:tc>
      </w:tr>
      <w:tr w:rsidR="00BB2832" w14:paraId="31B90723" w14:textId="77777777">
        <w:trPr>
          <w:trHeight w:val="919"/>
        </w:trPr>
        <w:tc>
          <w:tcPr>
            <w:tcW w:w="850" w:type="dxa"/>
          </w:tcPr>
          <w:p w14:paraId="3622B7B0" w14:textId="77777777" w:rsidR="00BB2832" w:rsidRDefault="00E2799E">
            <w:pPr>
              <w:pStyle w:val="TableParagraph"/>
              <w:spacing w:line="225" w:lineRule="exact"/>
              <w:rPr>
                <w:sz w:val="20"/>
              </w:rPr>
            </w:pPr>
            <w:r>
              <w:rPr>
                <w:sz w:val="20"/>
              </w:rPr>
              <w:t>60429</w:t>
            </w:r>
          </w:p>
        </w:tc>
        <w:tc>
          <w:tcPr>
            <w:tcW w:w="3858" w:type="dxa"/>
          </w:tcPr>
          <w:p w14:paraId="6CEDA75D" w14:textId="77777777" w:rsidR="00BB2832" w:rsidRDefault="00E2799E">
            <w:pPr>
              <w:pStyle w:val="TableParagraph"/>
              <w:rPr>
                <w:sz w:val="20"/>
              </w:rPr>
            </w:pPr>
            <w:r>
              <w:rPr>
                <w:sz w:val="20"/>
              </w:rPr>
              <w:t>Pacienta pirmreizēja apmācība diabēta apmācības kabinetā individuāli (60 minūtes)</w:t>
            </w:r>
          </w:p>
        </w:tc>
        <w:tc>
          <w:tcPr>
            <w:tcW w:w="3913" w:type="dxa"/>
          </w:tcPr>
          <w:p w14:paraId="743A7F1C" w14:textId="77777777" w:rsidR="00BB2832" w:rsidRDefault="00E2799E">
            <w:pPr>
              <w:pStyle w:val="TableParagraph"/>
              <w:ind w:left="104"/>
              <w:rPr>
                <w:sz w:val="20"/>
              </w:rPr>
            </w:pPr>
            <w:r>
              <w:rPr>
                <w:sz w:val="20"/>
              </w:rPr>
              <w:t>Pacienta pirmreizēja apmācība diabēta apmācības kabinetā individuāli (60 minūtes).</w:t>
            </w:r>
          </w:p>
          <w:p w14:paraId="032B5DC5" w14:textId="77777777" w:rsidR="00BB2832" w:rsidRDefault="00E2799E">
            <w:pPr>
              <w:pStyle w:val="TableParagraph"/>
              <w:spacing w:line="228" w:lineRule="exact"/>
              <w:ind w:left="104" w:right="458"/>
              <w:rPr>
                <w:sz w:val="20"/>
              </w:rPr>
            </w:pPr>
            <w:r>
              <w:rPr>
                <w:sz w:val="20"/>
              </w:rPr>
              <w:t>Norāda ne vairāk kā piecas reizes vienam pacientam</w:t>
            </w:r>
          </w:p>
        </w:tc>
      </w:tr>
      <w:tr w:rsidR="00BB2832" w14:paraId="214DC106" w14:textId="77777777">
        <w:trPr>
          <w:trHeight w:val="921"/>
        </w:trPr>
        <w:tc>
          <w:tcPr>
            <w:tcW w:w="850" w:type="dxa"/>
          </w:tcPr>
          <w:p w14:paraId="2253A8E1" w14:textId="77777777" w:rsidR="00BB2832" w:rsidRDefault="00E2799E">
            <w:pPr>
              <w:pStyle w:val="TableParagraph"/>
              <w:spacing w:line="225" w:lineRule="exact"/>
              <w:rPr>
                <w:sz w:val="20"/>
              </w:rPr>
            </w:pPr>
            <w:r>
              <w:rPr>
                <w:sz w:val="20"/>
              </w:rPr>
              <w:t>60430</w:t>
            </w:r>
          </w:p>
        </w:tc>
        <w:tc>
          <w:tcPr>
            <w:tcW w:w="3858" w:type="dxa"/>
          </w:tcPr>
          <w:p w14:paraId="7E827E13" w14:textId="77777777" w:rsidR="00BB2832" w:rsidRDefault="00E2799E">
            <w:pPr>
              <w:pStyle w:val="TableParagraph"/>
              <w:ind w:right="144"/>
              <w:rPr>
                <w:sz w:val="20"/>
              </w:rPr>
            </w:pPr>
            <w:r>
              <w:rPr>
                <w:sz w:val="20"/>
              </w:rPr>
              <w:t>Pacienta pirmreizēja apmācība diabēta apmācības kabinetā grupā (grupā ne mazāk par četriem pacientiem) (90 minūtes)</w:t>
            </w:r>
          </w:p>
        </w:tc>
        <w:tc>
          <w:tcPr>
            <w:tcW w:w="3913" w:type="dxa"/>
          </w:tcPr>
          <w:p w14:paraId="6F2BA3E6" w14:textId="77777777" w:rsidR="00BB2832" w:rsidRDefault="00E2799E">
            <w:pPr>
              <w:pStyle w:val="TableParagraph"/>
              <w:ind w:left="104"/>
              <w:rPr>
                <w:sz w:val="20"/>
              </w:rPr>
            </w:pPr>
            <w:r>
              <w:rPr>
                <w:sz w:val="20"/>
              </w:rPr>
              <w:t>Pacienta pirmreizēja apmācība diabēta apmācības kabinetā grupā (grupā ne mazāk</w:t>
            </w:r>
          </w:p>
          <w:p w14:paraId="783B9847" w14:textId="77777777" w:rsidR="00BB2832" w:rsidRDefault="00E2799E">
            <w:pPr>
              <w:pStyle w:val="TableParagraph"/>
              <w:spacing w:line="230" w:lineRule="atLeast"/>
              <w:ind w:left="104" w:right="125"/>
              <w:rPr>
                <w:sz w:val="20"/>
              </w:rPr>
            </w:pPr>
            <w:r>
              <w:rPr>
                <w:sz w:val="20"/>
              </w:rPr>
              <w:t>par četriem pacientiem) (90 minūtes). Norāda ne vairāk kā piecas reizes vienam pacientam</w:t>
            </w:r>
          </w:p>
        </w:tc>
      </w:tr>
      <w:tr w:rsidR="00BB2832" w14:paraId="5D24BC21" w14:textId="77777777">
        <w:trPr>
          <w:trHeight w:val="918"/>
        </w:trPr>
        <w:tc>
          <w:tcPr>
            <w:tcW w:w="850" w:type="dxa"/>
          </w:tcPr>
          <w:p w14:paraId="3EF2C5F1" w14:textId="77777777" w:rsidR="00BB2832" w:rsidRDefault="00E2799E">
            <w:pPr>
              <w:pStyle w:val="TableParagraph"/>
              <w:spacing w:line="225" w:lineRule="exact"/>
              <w:rPr>
                <w:sz w:val="20"/>
              </w:rPr>
            </w:pPr>
            <w:r>
              <w:rPr>
                <w:sz w:val="20"/>
              </w:rPr>
              <w:t>60431</w:t>
            </w:r>
          </w:p>
        </w:tc>
        <w:tc>
          <w:tcPr>
            <w:tcW w:w="3858" w:type="dxa"/>
          </w:tcPr>
          <w:p w14:paraId="02A08253" w14:textId="77777777" w:rsidR="00BB2832" w:rsidRDefault="00E2799E">
            <w:pPr>
              <w:pStyle w:val="TableParagraph"/>
              <w:ind w:right="144"/>
              <w:rPr>
                <w:sz w:val="20"/>
              </w:rPr>
            </w:pPr>
            <w:r>
              <w:rPr>
                <w:sz w:val="20"/>
              </w:rPr>
              <w:t>Pacienta atkārtota apmācība diabēta apmācības kabinetā individuāli (60 minūtes)</w:t>
            </w:r>
          </w:p>
        </w:tc>
        <w:tc>
          <w:tcPr>
            <w:tcW w:w="3913" w:type="dxa"/>
          </w:tcPr>
          <w:p w14:paraId="62B46079" w14:textId="77777777" w:rsidR="00BB2832" w:rsidRDefault="00E2799E">
            <w:pPr>
              <w:pStyle w:val="TableParagraph"/>
              <w:ind w:left="104" w:right="135"/>
              <w:rPr>
                <w:sz w:val="20"/>
              </w:rPr>
            </w:pPr>
            <w:r>
              <w:rPr>
                <w:sz w:val="20"/>
              </w:rPr>
              <w:t>Pacienta atkārtota apmācība diabēta apmācības kabinetā individuāli (60 minūtes). Norāda ne vairāk kā trīs reizes vienam</w:t>
            </w:r>
          </w:p>
          <w:p w14:paraId="3CE5F640" w14:textId="77777777" w:rsidR="00BB2832" w:rsidRDefault="00E2799E">
            <w:pPr>
              <w:pStyle w:val="TableParagraph"/>
              <w:spacing w:line="213" w:lineRule="exact"/>
              <w:ind w:left="104"/>
              <w:rPr>
                <w:sz w:val="20"/>
              </w:rPr>
            </w:pPr>
            <w:r>
              <w:rPr>
                <w:sz w:val="20"/>
              </w:rPr>
              <w:t>pacientam 36 mēnešu laikā</w:t>
            </w:r>
          </w:p>
        </w:tc>
      </w:tr>
    </w:tbl>
    <w:p w14:paraId="655237BF" w14:textId="77777777" w:rsidR="00BB2832" w:rsidRDefault="00BB2832">
      <w:pPr>
        <w:spacing w:line="213" w:lineRule="exac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7424CA27" w14:textId="77777777">
        <w:trPr>
          <w:trHeight w:val="1151"/>
        </w:trPr>
        <w:tc>
          <w:tcPr>
            <w:tcW w:w="850" w:type="dxa"/>
          </w:tcPr>
          <w:p w14:paraId="1E317A99" w14:textId="77777777" w:rsidR="00BB2832" w:rsidRDefault="00E2799E">
            <w:pPr>
              <w:pStyle w:val="TableParagraph"/>
              <w:spacing w:line="220" w:lineRule="exact"/>
              <w:rPr>
                <w:sz w:val="20"/>
              </w:rPr>
            </w:pPr>
            <w:r>
              <w:rPr>
                <w:sz w:val="20"/>
              </w:rPr>
              <w:lastRenderedPageBreak/>
              <w:t>60432</w:t>
            </w:r>
          </w:p>
        </w:tc>
        <w:tc>
          <w:tcPr>
            <w:tcW w:w="3858" w:type="dxa"/>
          </w:tcPr>
          <w:p w14:paraId="6B38FBBF" w14:textId="77777777" w:rsidR="00BB2832" w:rsidRDefault="00E2799E">
            <w:pPr>
              <w:pStyle w:val="TableParagraph"/>
              <w:ind w:right="144"/>
              <w:rPr>
                <w:sz w:val="20"/>
              </w:rPr>
            </w:pPr>
            <w:r>
              <w:rPr>
                <w:sz w:val="20"/>
              </w:rPr>
              <w:t>Pacienta atkārtota apmācība diabēta apmācības kabinetā grupā (grupā ne mazāk par četriem pacientiem) (90 minūtes)</w:t>
            </w:r>
          </w:p>
        </w:tc>
        <w:tc>
          <w:tcPr>
            <w:tcW w:w="3913" w:type="dxa"/>
          </w:tcPr>
          <w:p w14:paraId="041EC920" w14:textId="77777777" w:rsidR="00BB2832" w:rsidRDefault="00E2799E">
            <w:pPr>
              <w:pStyle w:val="TableParagraph"/>
              <w:ind w:left="104" w:right="125"/>
              <w:rPr>
                <w:sz w:val="20"/>
              </w:rPr>
            </w:pPr>
            <w:r>
              <w:rPr>
                <w:sz w:val="20"/>
              </w:rPr>
              <w:t>Pacienta atkārtota apmācība diabēta apmācības kabinetā grupā (grupā ne mazāk par četriem pacientiem) (90 minūtes). Norāda</w:t>
            </w:r>
          </w:p>
          <w:p w14:paraId="2C16721F" w14:textId="77777777" w:rsidR="00BB2832" w:rsidRDefault="00E2799E">
            <w:pPr>
              <w:pStyle w:val="TableParagraph"/>
              <w:spacing w:line="230" w:lineRule="atLeast"/>
              <w:ind w:left="104"/>
              <w:rPr>
                <w:sz w:val="20"/>
              </w:rPr>
            </w:pPr>
            <w:r>
              <w:rPr>
                <w:sz w:val="20"/>
              </w:rPr>
              <w:t>ne vairāk kā trīs reizes vienam pacientam 36 mēnešu laikā</w:t>
            </w:r>
          </w:p>
        </w:tc>
      </w:tr>
    </w:tbl>
    <w:p w14:paraId="426C3187" w14:textId="77777777" w:rsidR="00BB2832" w:rsidRDefault="00BB2832">
      <w:pPr>
        <w:spacing w:before="5"/>
        <w:rPr>
          <w:b/>
          <w:sz w:val="17"/>
        </w:rPr>
      </w:pPr>
    </w:p>
    <w:p w14:paraId="4BB4EF85" w14:textId="77777777" w:rsidR="00BB2832" w:rsidRDefault="00E2799E">
      <w:pPr>
        <w:pStyle w:val="ListParagraph"/>
        <w:numPr>
          <w:ilvl w:val="0"/>
          <w:numId w:val="3"/>
        </w:numPr>
        <w:tabs>
          <w:tab w:val="left" w:pos="841"/>
        </w:tabs>
        <w:spacing w:before="90"/>
        <w:ind w:hanging="361"/>
        <w:rPr>
          <w:b/>
          <w:sz w:val="24"/>
        </w:rPr>
      </w:pPr>
      <w:r>
        <w:rPr>
          <w:b/>
          <w:sz w:val="24"/>
        </w:rPr>
        <w:t>Izmaiņas apmaksas</w:t>
      </w:r>
      <w:r>
        <w:rPr>
          <w:b/>
          <w:spacing w:val="-2"/>
          <w:sz w:val="24"/>
        </w:rPr>
        <w:t xml:space="preserve"> </w:t>
      </w:r>
      <w:r>
        <w:rPr>
          <w:b/>
          <w:sz w:val="24"/>
        </w:rPr>
        <w:t>nosacījumos:</w:t>
      </w:r>
    </w:p>
    <w:p w14:paraId="7755953C"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1A490619" w14:textId="77777777">
        <w:trPr>
          <w:trHeight w:val="230"/>
        </w:trPr>
        <w:tc>
          <w:tcPr>
            <w:tcW w:w="917" w:type="dxa"/>
          </w:tcPr>
          <w:p w14:paraId="294B096C" w14:textId="77777777" w:rsidR="00BB2832" w:rsidRDefault="00E2799E">
            <w:pPr>
              <w:pStyle w:val="TableParagraph"/>
              <w:spacing w:line="210" w:lineRule="exact"/>
              <w:rPr>
                <w:b/>
                <w:sz w:val="20"/>
              </w:rPr>
            </w:pPr>
            <w:r>
              <w:rPr>
                <w:b/>
                <w:sz w:val="20"/>
              </w:rPr>
              <w:t>Kods</w:t>
            </w:r>
          </w:p>
        </w:tc>
        <w:tc>
          <w:tcPr>
            <w:tcW w:w="3808" w:type="dxa"/>
          </w:tcPr>
          <w:p w14:paraId="3EB539FE" w14:textId="77777777" w:rsidR="00BB2832" w:rsidRDefault="00E2799E">
            <w:pPr>
              <w:pStyle w:val="TableParagraph"/>
              <w:spacing w:line="210" w:lineRule="exact"/>
              <w:rPr>
                <w:b/>
                <w:sz w:val="20"/>
              </w:rPr>
            </w:pPr>
            <w:r>
              <w:rPr>
                <w:b/>
                <w:sz w:val="20"/>
              </w:rPr>
              <w:t>Nosaukums</w:t>
            </w:r>
          </w:p>
        </w:tc>
        <w:tc>
          <w:tcPr>
            <w:tcW w:w="3897" w:type="dxa"/>
          </w:tcPr>
          <w:p w14:paraId="497EA33C" w14:textId="77777777" w:rsidR="00BB2832" w:rsidRDefault="00E2799E">
            <w:pPr>
              <w:pStyle w:val="TableParagraph"/>
              <w:spacing w:line="210" w:lineRule="exact"/>
              <w:ind w:left="106"/>
              <w:rPr>
                <w:b/>
                <w:sz w:val="20"/>
              </w:rPr>
            </w:pPr>
            <w:r>
              <w:rPr>
                <w:b/>
                <w:sz w:val="20"/>
              </w:rPr>
              <w:t>Izmaiņas apmaksas nosacījumos</w:t>
            </w:r>
          </w:p>
        </w:tc>
      </w:tr>
      <w:tr w:rsidR="00BB2832" w14:paraId="6044D476" w14:textId="77777777">
        <w:trPr>
          <w:trHeight w:val="688"/>
        </w:trPr>
        <w:tc>
          <w:tcPr>
            <w:tcW w:w="917" w:type="dxa"/>
          </w:tcPr>
          <w:p w14:paraId="7E7BA3A0" w14:textId="77777777" w:rsidR="00BB2832" w:rsidRDefault="00E2799E">
            <w:pPr>
              <w:pStyle w:val="TableParagraph"/>
              <w:spacing w:line="225" w:lineRule="exact"/>
              <w:rPr>
                <w:sz w:val="20"/>
              </w:rPr>
            </w:pPr>
            <w:r>
              <w:rPr>
                <w:sz w:val="20"/>
              </w:rPr>
              <w:t>06202*</w:t>
            </w:r>
          </w:p>
        </w:tc>
        <w:tc>
          <w:tcPr>
            <w:tcW w:w="3808" w:type="dxa"/>
          </w:tcPr>
          <w:p w14:paraId="68413A51" w14:textId="77777777" w:rsidR="00BB2832" w:rsidRDefault="00E2799E">
            <w:pPr>
              <w:pStyle w:val="TableParagraph"/>
              <w:ind w:right="83"/>
              <w:rPr>
                <w:sz w:val="20"/>
              </w:rPr>
            </w:pPr>
            <w:r>
              <w:rPr>
                <w:sz w:val="20"/>
              </w:rPr>
              <w:t xml:space="preserve">Iedzimtu un iegūtu sirds defektu korekcija ar </w:t>
            </w:r>
            <w:proofErr w:type="spellStart"/>
            <w:r>
              <w:rPr>
                <w:sz w:val="20"/>
              </w:rPr>
              <w:t>invazīvās</w:t>
            </w:r>
            <w:proofErr w:type="spellEnd"/>
            <w:r>
              <w:rPr>
                <w:sz w:val="20"/>
              </w:rPr>
              <w:t xml:space="preserve"> kardioloģijas metodi</w:t>
            </w:r>
          </w:p>
        </w:tc>
        <w:tc>
          <w:tcPr>
            <w:tcW w:w="3897" w:type="dxa"/>
          </w:tcPr>
          <w:p w14:paraId="296725BF" w14:textId="77777777" w:rsidR="00BB2832" w:rsidRDefault="00E2799E">
            <w:pPr>
              <w:pStyle w:val="TableParagraph"/>
              <w:spacing w:line="225" w:lineRule="exact"/>
              <w:ind w:left="106"/>
              <w:rPr>
                <w:sz w:val="20"/>
              </w:rPr>
            </w:pPr>
            <w:r>
              <w:rPr>
                <w:sz w:val="20"/>
              </w:rPr>
              <w:t>Precizēts, ka manipulācijas tarifā iekļautas</w:t>
            </w:r>
          </w:p>
          <w:p w14:paraId="751FCE93" w14:textId="77777777" w:rsidR="00BB2832" w:rsidRDefault="00E2799E">
            <w:pPr>
              <w:pStyle w:val="TableParagraph"/>
              <w:spacing w:before="4" w:line="228" w:lineRule="exact"/>
              <w:ind w:left="106"/>
              <w:rPr>
                <w:sz w:val="20"/>
              </w:rPr>
            </w:pPr>
            <w:r>
              <w:rPr>
                <w:sz w:val="20"/>
              </w:rPr>
              <w:t xml:space="preserve">visas pacientam nepieciešamās </w:t>
            </w:r>
            <w:proofErr w:type="spellStart"/>
            <w:r>
              <w:rPr>
                <w:sz w:val="20"/>
              </w:rPr>
              <w:t>angiogrāfijas</w:t>
            </w:r>
            <w:proofErr w:type="spellEnd"/>
            <w:r>
              <w:rPr>
                <w:sz w:val="20"/>
              </w:rPr>
              <w:t xml:space="preserve"> izmeklējumu izmaksas.</w:t>
            </w:r>
          </w:p>
        </w:tc>
      </w:tr>
      <w:tr w:rsidR="00BB2832" w14:paraId="1019E64A" w14:textId="77777777">
        <w:trPr>
          <w:trHeight w:val="4140"/>
        </w:trPr>
        <w:tc>
          <w:tcPr>
            <w:tcW w:w="917" w:type="dxa"/>
          </w:tcPr>
          <w:p w14:paraId="4B97A4D5" w14:textId="77777777" w:rsidR="00BB2832" w:rsidRDefault="00E2799E">
            <w:pPr>
              <w:pStyle w:val="TableParagraph"/>
              <w:spacing w:line="225" w:lineRule="exact"/>
              <w:rPr>
                <w:sz w:val="20"/>
              </w:rPr>
            </w:pPr>
            <w:r>
              <w:rPr>
                <w:sz w:val="20"/>
              </w:rPr>
              <w:t>02094</w:t>
            </w:r>
          </w:p>
        </w:tc>
        <w:tc>
          <w:tcPr>
            <w:tcW w:w="3808" w:type="dxa"/>
          </w:tcPr>
          <w:p w14:paraId="139B63C9" w14:textId="77777777" w:rsidR="00BB2832" w:rsidRDefault="00E2799E">
            <w:pPr>
              <w:pStyle w:val="TableParagraph"/>
              <w:tabs>
                <w:tab w:val="left" w:pos="1098"/>
                <w:tab w:val="left" w:pos="1584"/>
                <w:tab w:val="left" w:pos="2930"/>
              </w:tabs>
              <w:ind w:right="99"/>
              <w:rPr>
                <w:sz w:val="20"/>
              </w:rPr>
            </w:pPr>
            <w:r>
              <w:rPr>
                <w:sz w:val="20"/>
              </w:rPr>
              <w:t>Piemaksa</w:t>
            </w:r>
            <w:r>
              <w:rPr>
                <w:sz w:val="20"/>
              </w:rPr>
              <w:tab/>
              <w:t>par</w:t>
            </w:r>
            <w:r>
              <w:rPr>
                <w:sz w:val="20"/>
              </w:rPr>
              <w:tab/>
            </w:r>
            <w:proofErr w:type="spellStart"/>
            <w:r>
              <w:rPr>
                <w:sz w:val="20"/>
              </w:rPr>
              <w:t>monoklonālās</w:t>
            </w:r>
            <w:proofErr w:type="spellEnd"/>
            <w:r>
              <w:rPr>
                <w:sz w:val="20"/>
              </w:rPr>
              <w:tab/>
            </w:r>
            <w:r>
              <w:rPr>
                <w:spacing w:val="-1"/>
                <w:sz w:val="20"/>
              </w:rPr>
              <w:t xml:space="preserve">antivielas </w:t>
            </w:r>
            <w:proofErr w:type="spellStart"/>
            <w:r>
              <w:rPr>
                <w:sz w:val="20"/>
              </w:rPr>
              <w:t>Palivizumabum</w:t>
            </w:r>
            <w:proofErr w:type="spellEnd"/>
            <w:r>
              <w:rPr>
                <w:sz w:val="20"/>
              </w:rPr>
              <w:t xml:space="preserve"> 50 mg</w:t>
            </w:r>
            <w:r>
              <w:rPr>
                <w:spacing w:val="-2"/>
                <w:sz w:val="20"/>
              </w:rPr>
              <w:t xml:space="preserve"> </w:t>
            </w:r>
            <w:r>
              <w:rPr>
                <w:sz w:val="20"/>
              </w:rPr>
              <w:t>lietošanu</w:t>
            </w:r>
          </w:p>
        </w:tc>
        <w:tc>
          <w:tcPr>
            <w:tcW w:w="3897" w:type="dxa"/>
          </w:tcPr>
          <w:p w14:paraId="4B4FD8C8" w14:textId="77777777" w:rsidR="00BB2832" w:rsidRDefault="00E2799E">
            <w:pPr>
              <w:pStyle w:val="TableParagraph"/>
              <w:ind w:left="106" w:right="101"/>
              <w:jc w:val="both"/>
              <w:rPr>
                <w:sz w:val="20"/>
              </w:rPr>
            </w:pPr>
            <w:r>
              <w:rPr>
                <w:sz w:val="20"/>
              </w:rPr>
              <w:t>Precizēts,</w:t>
            </w:r>
            <w:r>
              <w:rPr>
                <w:spacing w:val="-10"/>
                <w:sz w:val="20"/>
              </w:rPr>
              <w:t xml:space="preserve"> </w:t>
            </w:r>
            <w:r>
              <w:rPr>
                <w:sz w:val="20"/>
              </w:rPr>
              <w:t>ka</w:t>
            </w:r>
            <w:r>
              <w:rPr>
                <w:spacing w:val="-10"/>
                <w:sz w:val="20"/>
              </w:rPr>
              <w:t xml:space="preserve"> </w:t>
            </w:r>
            <w:r>
              <w:rPr>
                <w:sz w:val="20"/>
              </w:rPr>
              <w:t>samaksa</w:t>
            </w:r>
            <w:r>
              <w:rPr>
                <w:spacing w:val="-10"/>
                <w:sz w:val="20"/>
              </w:rPr>
              <w:t xml:space="preserve"> </w:t>
            </w:r>
            <w:r>
              <w:rPr>
                <w:sz w:val="20"/>
              </w:rPr>
              <w:t>par</w:t>
            </w:r>
            <w:r>
              <w:rPr>
                <w:spacing w:val="-8"/>
                <w:sz w:val="20"/>
              </w:rPr>
              <w:t xml:space="preserve"> </w:t>
            </w:r>
            <w:r>
              <w:rPr>
                <w:sz w:val="20"/>
              </w:rPr>
              <w:t>šo</w:t>
            </w:r>
            <w:r>
              <w:rPr>
                <w:spacing w:val="-7"/>
                <w:sz w:val="20"/>
              </w:rPr>
              <w:t xml:space="preserve"> </w:t>
            </w:r>
            <w:r>
              <w:rPr>
                <w:sz w:val="20"/>
              </w:rPr>
              <w:t>manipulāciju</w:t>
            </w:r>
            <w:r>
              <w:rPr>
                <w:spacing w:val="-9"/>
                <w:sz w:val="20"/>
              </w:rPr>
              <w:t xml:space="preserve"> </w:t>
            </w:r>
            <w:r>
              <w:rPr>
                <w:sz w:val="20"/>
              </w:rPr>
              <w:t xml:space="preserve">tiek veikta, ja to norāda VSIA "Paula Stradiņa klīniskā universitātes slimnīca", SIA "Liepājas reģionālā slimnīca", SIA Daugavpils reģionālā slimnīca, SIA "Vidzemes slimnīca", SIA “Jēkabpils reģionālā slimnīca” un SIA "Rīgas Dzemdību </w:t>
            </w:r>
            <w:proofErr w:type="spellStart"/>
            <w:r>
              <w:rPr>
                <w:sz w:val="20"/>
              </w:rPr>
              <w:t>nams”neonatologi</w:t>
            </w:r>
            <w:proofErr w:type="spellEnd"/>
            <w:r>
              <w:rPr>
                <w:sz w:val="20"/>
              </w:rPr>
              <w:t>, kā arī VSIA "Bērnu klīniskā universitātes slimnīca", ja to norāda speciālisti (</w:t>
            </w:r>
            <w:proofErr w:type="spellStart"/>
            <w:r>
              <w:rPr>
                <w:sz w:val="20"/>
              </w:rPr>
              <w:t>neonatologi</w:t>
            </w:r>
            <w:proofErr w:type="spellEnd"/>
            <w:r>
              <w:rPr>
                <w:sz w:val="20"/>
              </w:rPr>
              <w:t xml:space="preserve">, bērnu </w:t>
            </w:r>
            <w:proofErr w:type="spellStart"/>
            <w:r>
              <w:rPr>
                <w:sz w:val="20"/>
              </w:rPr>
              <w:t>pneimonologi</w:t>
            </w:r>
            <w:proofErr w:type="spellEnd"/>
            <w:r>
              <w:rPr>
                <w:sz w:val="20"/>
              </w:rPr>
              <w:t xml:space="preserve">, bērnu kardiologi), veicot augsta riska bērnu profilaksi pret sezonālo saslimšanu ar respiratori </w:t>
            </w:r>
            <w:proofErr w:type="spellStart"/>
            <w:r>
              <w:rPr>
                <w:sz w:val="20"/>
              </w:rPr>
              <w:t>sincitiālo</w:t>
            </w:r>
            <w:proofErr w:type="spellEnd"/>
            <w:r>
              <w:rPr>
                <w:sz w:val="20"/>
              </w:rPr>
              <w:t xml:space="preserve"> vīrusu atbilstoši VISA "Bērnu klīniskā universitātes slimnīca" un Latvijas </w:t>
            </w:r>
            <w:proofErr w:type="spellStart"/>
            <w:r>
              <w:rPr>
                <w:sz w:val="20"/>
              </w:rPr>
              <w:t>Neonatologu</w:t>
            </w:r>
            <w:proofErr w:type="spellEnd"/>
            <w:r>
              <w:rPr>
                <w:sz w:val="20"/>
              </w:rPr>
              <w:t xml:space="preserve"> biedrības saskaņotiem ieteikumiem. Samaksa netiek veikta</w:t>
            </w:r>
            <w:r>
              <w:rPr>
                <w:spacing w:val="21"/>
                <w:sz w:val="20"/>
              </w:rPr>
              <w:t xml:space="preserve"> </w:t>
            </w:r>
            <w:r>
              <w:rPr>
                <w:sz w:val="20"/>
              </w:rPr>
              <w:t>par</w:t>
            </w:r>
          </w:p>
          <w:p w14:paraId="513C446D" w14:textId="77777777" w:rsidR="00BB2832" w:rsidRDefault="00E2799E">
            <w:pPr>
              <w:pStyle w:val="TableParagraph"/>
              <w:spacing w:before="2" w:line="228" w:lineRule="exact"/>
              <w:ind w:left="106" w:right="103"/>
              <w:jc w:val="both"/>
              <w:rPr>
                <w:sz w:val="20"/>
              </w:rPr>
            </w:pPr>
            <w:r>
              <w:rPr>
                <w:sz w:val="20"/>
              </w:rPr>
              <w:t>manipulācijām bērniem, vecākiem par diviem gadiem, un pieaugušajiem.</w:t>
            </w:r>
          </w:p>
        </w:tc>
      </w:tr>
      <w:tr w:rsidR="00BB2832" w14:paraId="0DA7B224" w14:textId="77777777">
        <w:trPr>
          <w:trHeight w:val="4140"/>
        </w:trPr>
        <w:tc>
          <w:tcPr>
            <w:tcW w:w="917" w:type="dxa"/>
          </w:tcPr>
          <w:p w14:paraId="4CA44C72" w14:textId="77777777" w:rsidR="00BB2832" w:rsidRDefault="00E2799E">
            <w:pPr>
              <w:pStyle w:val="TableParagraph"/>
              <w:spacing w:line="225" w:lineRule="exact"/>
              <w:rPr>
                <w:sz w:val="20"/>
              </w:rPr>
            </w:pPr>
            <w:r>
              <w:rPr>
                <w:sz w:val="20"/>
              </w:rPr>
              <w:t>02095</w:t>
            </w:r>
          </w:p>
        </w:tc>
        <w:tc>
          <w:tcPr>
            <w:tcW w:w="3808" w:type="dxa"/>
          </w:tcPr>
          <w:p w14:paraId="561587A8" w14:textId="77777777" w:rsidR="00BB2832" w:rsidRDefault="00E2799E">
            <w:pPr>
              <w:pStyle w:val="TableParagraph"/>
              <w:tabs>
                <w:tab w:val="left" w:pos="1098"/>
                <w:tab w:val="left" w:pos="1584"/>
                <w:tab w:val="left" w:pos="2930"/>
              </w:tabs>
              <w:ind w:right="99"/>
              <w:rPr>
                <w:sz w:val="20"/>
              </w:rPr>
            </w:pPr>
            <w:r>
              <w:rPr>
                <w:sz w:val="20"/>
              </w:rPr>
              <w:t>Piemaksa</w:t>
            </w:r>
            <w:r>
              <w:rPr>
                <w:sz w:val="20"/>
              </w:rPr>
              <w:tab/>
              <w:t>par</w:t>
            </w:r>
            <w:r>
              <w:rPr>
                <w:sz w:val="20"/>
              </w:rPr>
              <w:tab/>
            </w:r>
            <w:proofErr w:type="spellStart"/>
            <w:r>
              <w:rPr>
                <w:sz w:val="20"/>
              </w:rPr>
              <w:t>monoklonālās</w:t>
            </w:r>
            <w:proofErr w:type="spellEnd"/>
            <w:r>
              <w:rPr>
                <w:sz w:val="20"/>
              </w:rPr>
              <w:tab/>
            </w:r>
            <w:r>
              <w:rPr>
                <w:w w:val="95"/>
                <w:sz w:val="20"/>
              </w:rPr>
              <w:t xml:space="preserve">antivielas </w:t>
            </w:r>
            <w:proofErr w:type="spellStart"/>
            <w:r>
              <w:rPr>
                <w:sz w:val="20"/>
              </w:rPr>
              <w:t>Palivizumabum</w:t>
            </w:r>
            <w:proofErr w:type="spellEnd"/>
            <w:r>
              <w:rPr>
                <w:sz w:val="20"/>
              </w:rPr>
              <w:t xml:space="preserve"> 100 mg</w:t>
            </w:r>
            <w:r>
              <w:rPr>
                <w:spacing w:val="-2"/>
                <w:sz w:val="20"/>
              </w:rPr>
              <w:t xml:space="preserve"> </w:t>
            </w:r>
            <w:r>
              <w:rPr>
                <w:sz w:val="20"/>
              </w:rPr>
              <w:t>lietošanu</w:t>
            </w:r>
          </w:p>
        </w:tc>
        <w:tc>
          <w:tcPr>
            <w:tcW w:w="3897" w:type="dxa"/>
          </w:tcPr>
          <w:p w14:paraId="1302147F" w14:textId="77777777" w:rsidR="00BB2832" w:rsidRDefault="00E2799E">
            <w:pPr>
              <w:pStyle w:val="TableParagraph"/>
              <w:ind w:left="106" w:right="101"/>
              <w:jc w:val="both"/>
              <w:rPr>
                <w:sz w:val="20"/>
              </w:rPr>
            </w:pPr>
            <w:r>
              <w:rPr>
                <w:sz w:val="20"/>
              </w:rPr>
              <w:t>Precizēts,</w:t>
            </w:r>
            <w:r>
              <w:rPr>
                <w:spacing w:val="-10"/>
                <w:sz w:val="20"/>
              </w:rPr>
              <w:t xml:space="preserve"> </w:t>
            </w:r>
            <w:r>
              <w:rPr>
                <w:sz w:val="20"/>
              </w:rPr>
              <w:t>ka</w:t>
            </w:r>
            <w:r>
              <w:rPr>
                <w:spacing w:val="-10"/>
                <w:sz w:val="20"/>
              </w:rPr>
              <w:t xml:space="preserve"> </w:t>
            </w:r>
            <w:r>
              <w:rPr>
                <w:sz w:val="20"/>
              </w:rPr>
              <w:t>samaksa</w:t>
            </w:r>
            <w:r>
              <w:rPr>
                <w:spacing w:val="-10"/>
                <w:sz w:val="20"/>
              </w:rPr>
              <w:t xml:space="preserve"> </w:t>
            </w:r>
            <w:r>
              <w:rPr>
                <w:sz w:val="20"/>
              </w:rPr>
              <w:t>par</w:t>
            </w:r>
            <w:r>
              <w:rPr>
                <w:spacing w:val="-8"/>
                <w:sz w:val="20"/>
              </w:rPr>
              <w:t xml:space="preserve"> </w:t>
            </w:r>
            <w:r>
              <w:rPr>
                <w:sz w:val="20"/>
              </w:rPr>
              <w:t>šo</w:t>
            </w:r>
            <w:r>
              <w:rPr>
                <w:spacing w:val="-7"/>
                <w:sz w:val="20"/>
              </w:rPr>
              <w:t xml:space="preserve"> </w:t>
            </w:r>
            <w:r>
              <w:rPr>
                <w:sz w:val="20"/>
              </w:rPr>
              <w:t>manipulāciju</w:t>
            </w:r>
            <w:r>
              <w:rPr>
                <w:spacing w:val="-9"/>
                <w:sz w:val="20"/>
              </w:rPr>
              <w:t xml:space="preserve"> </w:t>
            </w:r>
            <w:r>
              <w:rPr>
                <w:sz w:val="20"/>
              </w:rPr>
              <w:t xml:space="preserve">tiek veikta, ja to norāda VSIA "Paula Stradiņa klīniskā universitātes slimnīca", SIA "Liepājas reģionālā slimnīca", SIA Daugavpils reģionālā slimnīca, SIA "Vidzemes slimnīca", SIA “Jēkabpils reģionālā slimnīca” un SIA "Rīgas Dzemdību </w:t>
            </w:r>
            <w:proofErr w:type="spellStart"/>
            <w:r>
              <w:rPr>
                <w:sz w:val="20"/>
              </w:rPr>
              <w:t>nams”neonatologi</w:t>
            </w:r>
            <w:proofErr w:type="spellEnd"/>
            <w:r>
              <w:rPr>
                <w:sz w:val="20"/>
              </w:rPr>
              <w:t>, kā arī VSIA "Bērnu klīniskā universitātes slimnīca", ja to norāda speciālisti (</w:t>
            </w:r>
            <w:proofErr w:type="spellStart"/>
            <w:r>
              <w:rPr>
                <w:sz w:val="20"/>
              </w:rPr>
              <w:t>neonatologi</w:t>
            </w:r>
            <w:proofErr w:type="spellEnd"/>
            <w:r>
              <w:rPr>
                <w:sz w:val="20"/>
              </w:rPr>
              <w:t xml:space="preserve">, bērnu </w:t>
            </w:r>
            <w:proofErr w:type="spellStart"/>
            <w:r>
              <w:rPr>
                <w:sz w:val="20"/>
              </w:rPr>
              <w:t>pneimonologi</w:t>
            </w:r>
            <w:proofErr w:type="spellEnd"/>
            <w:r>
              <w:rPr>
                <w:sz w:val="20"/>
              </w:rPr>
              <w:t xml:space="preserve">, bērnu kardiologi), veicot augsta riska bērnu profilaksi pret sezonālo saslimšanu ar respiratori </w:t>
            </w:r>
            <w:proofErr w:type="spellStart"/>
            <w:r>
              <w:rPr>
                <w:sz w:val="20"/>
              </w:rPr>
              <w:t>sincitiālo</w:t>
            </w:r>
            <w:proofErr w:type="spellEnd"/>
            <w:r>
              <w:rPr>
                <w:sz w:val="20"/>
              </w:rPr>
              <w:t xml:space="preserve"> vīrusu atbilstoši VISA "Bērnu klīniskā universitātes slimnīca" un Latvijas </w:t>
            </w:r>
            <w:proofErr w:type="spellStart"/>
            <w:r>
              <w:rPr>
                <w:sz w:val="20"/>
              </w:rPr>
              <w:t>Neonatologu</w:t>
            </w:r>
            <w:proofErr w:type="spellEnd"/>
            <w:r>
              <w:rPr>
                <w:sz w:val="20"/>
              </w:rPr>
              <w:t xml:space="preserve"> biedrības saskaņotiem ieteikumiem. Samaksa netiek veikta</w:t>
            </w:r>
            <w:r>
              <w:rPr>
                <w:spacing w:val="21"/>
                <w:sz w:val="20"/>
              </w:rPr>
              <w:t xml:space="preserve"> </w:t>
            </w:r>
            <w:r>
              <w:rPr>
                <w:sz w:val="20"/>
              </w:rPr>
              <w:t>par</w:t>
            </w:r>
          </w:p>
          <w:p w14:paraId="51D90528" w14:textId="77777777" w:rsidR="00BB2832" w:rsidRDefault="00E2799E">
            <w:pPr>
              <w:pStyle w:val="TableParagraph"/>
              <w:spacing w:before="2" w:line="228" w:lineRule="exact"/>
              <w:ind w:left="106" w:right="103"/>
              <w:jc w:val="both"/>
              <w:rPr>
                <w:sz w:val="20"/>
              </w:rPr>
            </w:pPr>
            <w:r>
              <w:rPr>
                <w:sz w:val="20"/>
              </w:rPr>
              <w:t>manipulācijām bērniem, vecākiem par diviem gadiem, un pieaugušajiem.</w:t>
            </w:r>
          </w:p>
        </w:tc>
      </w:tr>
      <w:tr w:rsidR="00BB2832" w14:paraId="52D3CDA9" w14:textId="77777777">
        <w:trPr>
          <w:trHeight w:val="690"/>
        </w:trPr>
        <w:tc>
          <w:tcPr>
            <w:tcW w:w="917" w:type="dxa"/>
          </w:tcPr>
          <w:p w14:paraId="7569C40D" w14:textId="77777777" w:rsidR="00BB2832" w:rsidRDefault="00E2799E">
            <w:pPr>
              <w:pStyle w:val="TableParagraph"/>
              <w:spacing w:line="225" w:lineRule="exact"/>
              <w:rPr>
                <w:sz w:val="20"/>
              </w:rPr>
            </w:pPr>
            <w:r>
              <w:rPr>
                <w:sz w:val="20"/>
              </w:rPr>
              <w:t>17123</w:t>
            </w:r>
          </w:p>
        </w:tc>
        <w:tc>
          <w:tcPr>
            <w:tcW w:w="3808" w:type="dxa"/>
          </w:tcPr>
          <w:p w14:paraId="759310AB" w14:textId="77777777" w:rsidR="00BB2832" w:rsidRDefault="00E2799E">
            <w:pPr>
              <w:pStyle w:val="TableParagraph"/>
              <w:tabs>
                <w:tab w:val="left" w:pos="772"/>
                <w:tab w:val="left" w:pos="1216"/>
              </w:tabs>
              <w:ind w:right="98"/>
              <w:rPr>
                <w:sz w:val="20"/>
              </w:rPr>
            </w:pPr>
            <w:r>
              <w:rPr>
                <w:sz w:val="20"/>
              </w:rPr>
              <w:t>Svešķermeņu izņemšana no acs</w:t>
            </w:r>
            <w:r>
              <w:rPr>
                <w:spacing w:val="-36"/>
                <w:sz w:val="20"/>
              </w:rPr>
              <w:t xml:space="preserve"> </w:t>
            </w:r>
            <w:r>
              <w:rPr>
                <w:sz w:val="20"/>
              </w:rPr>
              <w:t>konjunktīvas maisa</w:t>
            </w:r>
            <w:r>
              <w:rPr>
                <w:sz w:val="20"/>
              </w:rPr>
              <w:tab/>
              <w:t>vai</w:t>
            </w:r>
            <w:r>
              <w:rPr>
                <w:sz w:val="20"/>
              </w:rPr>
              <w:tab/>
              <w:t>mehāniska skropstu</w:t>
            </w:r>
            <w:r>
              <w:rPr>
                <w:spacing w:val="43"/>
                <w:sz w:val="20"/>
              </w:rPr>
              <w:t xml:space="preserve"> </w:t>
            </w:r>
            <w:r>
              <w:rPr>
                <w:spacing w:val="-3"/>
                <w:sz w:val="20"/>
              </w:rPr>
              <w:t>matiņu</w:t>
            </w:r>
          </w:p>
          <w:p w14:paraId="25F36A55" w14:textId="77777777" w:rsidR="00BB2832" w:rsidRDefault="00E2799E">
            <w:pPr>
              <w:pStyle w:val="TableParagraph"/>
              <w:spacing w:line="215" w:lineRule="exact"/>
              <w:rPr>
                <w:sz w:val="20"/>
              </w:rPr>
            </w:pPr>
            <w:r>
              <w:rPr>
                <w:sz w:val="20"/>
              </w:rPr>
              <w:t>izņemšana</w:t>
            </w:r>
          </w:p>
        </w:tc>
        <w:tc>
          <w:tcPr>
            <w:tcW w:w="3897" w:type="dxa"/>
          </w:tcPr>
          <w:p w14:paraId="0642FC40" w14:textId="77777777" w:rsidR="00BB2832" w:rsidRDefault="00E2799E">
            <w:pPr>
              <w:pStyle w:val="TableParagraph"/>
              <w:spacing w:line="225" w:lineRule="exact"/>
              <w:ind w:left="106"/>
              <w:rPr>
                <w:sz w:val="20"/>
              </w:rPr>
            </w:pPr>
            <w:r>
              <w:rPr>
                <w:sz w:val="20"/>
              </w:rPr>
              <w:t>Atcelti apmaksas nosacījumi.</w:t>
            </w:r>
          </w:p>
        </w:tc>
      </w:tr>
      <w:tr w:rsidR="00BB2832" w14:paraId="6913B7C2" w14:textId="77777777">
        <w:trPr>
          <w:trHeight w:val="460"/>
        </w:trPr>
        <w:tc>
          <w:tcPr>
            <w:tcW w:w="917" w:type="dxa"/>
          </w:tcPr>
          <w:p w14:paraId="22859EE5" w14:textId="77777777" w:rsidR="00BB2832" w:rsidRDefault="00E2799E">
            <w:pPr>
              <w:pStyle w:val="TableParagraph"/>
              <w:spacing w:line="225" w:lineRule="exact"/>
              <w:rPr>
                <w:sz w:val="20"/>
              </w:rPr>
            </w:pPr>
            <w:r>
              <w:rPr>
                <w:sz w:val="20"/>
              </w:rPr>
              <w:t>18128</w:t>
            </w:r>
          </w:p>
        </w:tc>
        <w:tc>
          <w:tcPr>
            <w:tcW w:w="3808" w:type="dxa"/>
          </w:tcPr>
          <w:p w14:paraId="7B2D6A24" w14:textId="77777777" w:rsidR="00BB2832" w:rsidRDefault="00E2799E">
            <w:pPr>
              <w:pStyle w:val="TableParagraph"/>
              <w:spacing w:line="225" w:lineRule="exact"/>
              <w:rPr>
                <w:sz w:val="20"/>
              </w:rPr>
            </w:pPr>
            <w:r>
              <w:rPr>
                <w:sz w:val="20"/>
              </w:rPr>
              <w:t>Viena vai vairāku polipu izņemšana no</w:t>
            </w:r>
          </w:p>
          <w:p w14:paraId="184DD4B3" w14:textId="77777777" w:rsidR="00BB2832" w:rsidRDefault="00E2799E">
            <w:pPr>
              <w:pStyle w:val="TableParagraph"/>
              <w:spacing w:before="1" w:line="215" w:lineRule="exact"/>
              <w:rPr>
                <w:sz w:val="20"/>
              </w:rPr>
            </w:pPr>
            <w:r>
              <w:rPr>
                <w:sz w:val="20"/>
              </w:rPr>
              <w:t>dzirdes ejas vai bungu dobuma</w:t>
            </w:r>
          </w:p>
        </w:tc>
        <w:tc>
          <w:tcPr>
            <w:tcW w:w="3897" w:type="dxa"/>
          </w:tcPr>
          <w:p w14:paraId="7CE5A6F9" w14:textId="77777777" w:rsidR="00BB2832" w:rsidRDefault="00E2799E">
            <w:pPr>
              <w:pStyle w:val="TableParagraph"/>
              <w:spacing w:line="225" w:lineRule="exact"/>
              <w:ind w:left="106"/>
              <w:rPr>
                <w:sz w:val="20"/>
              </w:rPr>
            </w:pPr>
            <w:r>
              <w:rPr>
                <w:sz w:val="20"/>
              </w:rPr>
              <w:t>Precizēts, ka apmaksā tikai ambulatori vai</w:t>
            </w:r>
          </w:p>
          <w:p w14:paraId="11439765" w14:textId="77777777" w:rsidR="00BB2832" w:rsidRDefault="00E2799E">
            <w:pPr>
              <w:pStyle w:val="TableParagraph"/>
              <w:spacing w:before="1" w:line="215" w:lineRule="exact"/>
              <w:ind w:left="106"/>
              <w:rPr>
                <w:sz w:val="20"/>
              </w:rPr>
            </w:pPr>
            <w:r>
              <w:rPr>
                <w:sz w:val="20"/>
              </w:rPr>
              <w:t>dienas stacionārā.</w:t>
            </w:r>
          </w:p>
        </w:tc>
      </w:tr>
      <w:tr w:rsidR="00BB2832" w14:paraId="0D2E32E9" w14:textId="77777777">
        <w:trPr>
          <w:trHeight w:val="460"/>
        </w:trPr>
        <w:tc>
          <w:tcPr>
            <w:tcW w:w="917" w:type="dxa"/>
          </w:tcPr>
          <w:p w14:paraId="347D84EA" w14:textId="77777777" w:rsidR="00BB2832" w:rsidRDefault="00E2799E">
            <w:pPr>
              <w:pStyle w:val="TableParagraph"/>
              <w:spacing w:line="225" w:lineRule="exact"/>
              <w:rPr>
                <w:sz w:val="20"/>
              </w:rPr>
            </w:pPr>
            <w:r>
              <w:rPr>
                <w:sz w:val="20"/>
              </w:rPr>
              <w:t>20019</w:t>
            </w:r>
          </w:p>
        </w:tc>
        <w:tc>
          <w:tcPr>
            <w:tcW w:w="3808" w:type="dxa"/>
          </w:tcPr>
          <w:p w14:paraId="4E60CD03" w14:textId="77777777" w:rsidR="00BB2832" w:rsidRDefault="00E2799E">
            <w:pPr>
              <w:pStyle w:val="TableParagraph"/>
              <w:spacing w:line="225" w:lineRule="exact"/>
              <w:rPr>
                <w:sz w:val="20"/>
              </w:rPr>
            </w:pPr>
            <w:r>
              <w:rPr>
                <w:sz w:val="20"/>
              </w:rPr>
              <w:t>Ligatūras, svešķermeņa, kas redzams brūcē,</w:t>
            </w:r>
          </w:p>
          <w:p w14:paraId="72A5DB48" w14:textId="77777777" w:rsidR="00BB2832" w:rsidRDefault="00E2799E">
            <w:pPr>
              <w:pStyle w:val="TableParagraph"/>
              <w:spacing w:line="215" w:lineRule="exact"/>
              <w:rPr>
                <w:sz w:val="20"/>
              </w:rPr>
            </w:pPr>
            <w:r>
              <w:rPr>
                <w:sz w:val="20"/>
              </w:rPr>
              <w:t>izņemšana</w:t>
            </w:r>
          </w:p>
        </w:tc>
        <w:tc>
          <w:tcPr>
            <w:tcW w:w="3897" w:type="dxa"/>
          </w:tcPr>
          <w:p w14:paraId="5FDA4846" w14:textId="77777777" w:rsidR="00BB2832" w:rsidRDefault="00E2799E">
            <w:pPr>
              <w:pStyle w:val="TableParagraph"/>
              <w:spacing w:line="225" w:lineRule="exact"/>
              <w:ind w:left="106"/>
              <w:rPr>
                <w:sz w:val="20"/>
              </w:rPr>
            </w:pPr>
            <w:r>
              <w:rPr>
                <w:sz w:val="20"/>
              </w:rPr>
              <w:t>Precizēts, ka apmaksā tikai ambulatori vai</w:t>
            </w:r>
          </w:p>
          <w:p w14:paraId="54138DA7" w14:textId="77777777" w:rsidR="00BB2832" w:rsidRDefault="00E2799E">
            <w:pPr>
              <w:pStyle w:val="TableParagraph"/>
              <w:spacing w:line="215" w:lineRule="exact"/>
              <w:ind w:left="106"/>
              <w:rPr>
                <w:sz w:val="20"/>
              </w:rPr>
            </w:pPr>
            <w:r>
              <w:rPr>
                <w:sz w:val="20"/>
              </w:rPr>
              <w:t>dienas stacionārā.</w:t>
            </w:r>
          </w:p>
        </w:tc>
      </w:tr>
      <w:tr w:rsidR="00BB2832" w14:paraId="3F119A4D" w14:textId="77777777">
        <w:trPr>
          <w:trHeight w:val="460"/>
        </w:trPr>
        <w:tc>
          <w:tcPr>
            <w:tcW w:w="917" w:type="dxa"/>
          </w:tcPr>
          <w:p w14:paraId="4063D60F" w14:textId="77777777" w:rsidR="00BB2832" w:rsidRDefault="00E2799E">
            <w:pPr>
              <w:pStyle w:val="TableParagraph"/>
              <w:spacing w:line="225" w:lineRule="exact"/>
              <w:rPr>
                <w:sz w:val="20"/>
              </w:rPr>
            </w:pPr>
            <w:r>
              <w:rPr>
                <w:sz w:val="20"/>
              </w:rPr>
              <w:t>20028</w:t>
            </w:r>
          </w:p>
        </w:tc>
        <w:tc>
          <w:tcPr>
            <w:tcW w:w="3808" w:type="dxa"/>
          </w:tcPr>
          <w:p w14:paraId="5117C6E1" w14:textId="77777777" w:rsidR="00BB2832" w:rsidRDefault="00E2799E">
            <w:pPr>
              <w:pStyle w:val="TableParagraph"/>
              <w:spacing w:line="225" w:lineRule="exact"/>
              <w:rPr>
                <w:sz w:val="20"/>
              </w:rPr>
            </w:pPr>
            <w:r>
              <w:rPr>
                <w:sz w:val="20"/>
              </w:rPr>
              <w:t>Lielas, nedzīstošas brūces apdare, tualete,</w:t>
            </w:r>
          </w:p>
          <w:p w14:paraId="18357FE1" w14:textId="77777777" w:rsidR="00BB2832" w:rsidRDefault="00E2799E">
            <w:pPr>
              <w:pStyle w:val="TableParagraph"/>
              <w:spacing w:line="215" w:lineRule="exact"/>
              <w:rPr>
                <w:sz w:val="20"/>
              </w:rPr>
            </w:pPr>
            <w:r>
              <w:rPr>
                <w:sz w:val="20"/>
              </w:rPr>
              <w:t>pārsiešana un/vai nekrožu izgriešana</w:t>
            </w:r>
          </w:p>
        </w:tc>
        <w:tc>
          <w:tcPr>
            <w:tcW w:w="3897" w:type="dxa"/>
          </w:tcPr>
          <w:p w14:paraId="5777A1EB" w14:textId="77777777" w:rsidR="00BB2832" w:rsidRDefault="00E2799E">
            <w:pPr>
              <w:pStyle w:val="TableParagraph"/>
              <w:spacing w:line="225" w:lineRule="exact"/>
              <w:ind w:left="106"/>
              <w:rPr>
                <w:sz w:val="20"/>
              </w:rPr>
            </w:pPr>
            <w:r>
              <w:rPr>
                <w:sz w:val="20"/>
              </w:rPr>
              <w:t>Precizēts, ka apmaksā tikai ambulatori vai</w:t>
            </w:r>
          </w:p>
          <w:p w14:paraId="238BA3A4" w14:textId="77777777" w:rsidR="00BB2832" w:rsidRDefault="00E2799E">
            <w:pPr>
              <w:pStyle w:val="TableParagraph"/>
              <w:spacing w:line="215" w:lineRule="exact"/>
              <w:ind w:left="106"/>
              <w:rPr>
                <w:sz w:val="20"/>
              </w:rPr>
            </w:pPr>
            <w:r>
              <w:rPr>
                <w:sz w:val="20"/>
              </w:rPr>
              <w:t>dienas stacionārā.</w:t>
            </w:r>
          </w:p>
        </w:tc>
      </w:tr>
      <w:tr w:rsidR="00BB2832" w14:paraId="02F10451" w14:textId="77777777">
        <w:trPr>
          <w:trHeight w:val="457"/>
        </w:trPr>
        <w:tc>
          <w:tcPr>
            <w:tcW w:w="917" w:type="dxa"/>
          </w:tcPr>
          <w:p w14:paraId="21596001" w14:textId="77777777" w:rsidR="00BB2832" w:rsidRDefault="00E2799E">
            <w:pPr>
              <w:pStyle w:val="TableParagraph"/>
              <w:spacing w:line="225" w:lineRule="exact"/>
              <w:rPr>
                <w:sz w:val="20"/>
              </w:rPr>
            </w:pPr>
            <w:r>
              <w:rPr>
                <w:sz w:val="20"/>
              </w:rPr>
              <w:t>20040</w:t>
            </w:r>
          </w:p>
        </w:tc>
        <w:tc>
          <w:tcPr>
            <w:tcW w:w="3808" w:type="dxa"/>
          </w:tcPr>
          <w:p w14:paraId="7CC4CCA5" w14:textId="77777777" w:rsidR="00BB2832" w:rsidRDefault="00E2799E">
            <w:pPr>
              <w:pStyle w:val="TableParagraph"/>
              <w:spacing w:line="225" w:lineRule="exact"/>
              <w:rPr>
                <w:sz w:val="20"/>
              </w:rPr>
            </w:pPr>
            <w:r>
              <w:rPr>
                <w:sz w:val="20"/>
              </w:rPr>
              <w:t>Virspusējo audu punkcijas biopsija</w:t>
            </w:r>
          </w:p>
        </w:tc>
        <w:tc>
          <w:tcPr>
            <w:tcW w:w="3897" w:type="dxa"/>
          </w:tcPr>
          <w:p w14:paraId="24EBBE52" w14:textId="77777777" w:rsidR="00BB2832" w:rsidRDefault="00E2799E">
            <w:pPr>
              <w:pStyle w:val="TableParagraph"/>
              <w:spacing w:line="228" w:lineRule="exact"/>
              <w:ind w:left="106"/>
              <w:rPr>
                <w:sz w:val="20"/>
              </w:rPr>
            </w:pPr>
            <w:r>
              <w:rPr>
                <w:sz w:val="20"/>
              </w:rPr>
              <w:t>Precizēts, ka apmaksā tikai ambulatori vai dienas stacionārā.</w:t>
            </w:r>
          </w:p>
        </w:tc>
      </w:tr>
      <w:tr w:rsidR="00BB2832" w14:paraId="59FE4A4C" w14:textId="77777777">
        <w:trPr>
          <w:trHeight w:val="460"/>
        </w:trPr>
        <w:tc>
          <w:tcPr>
            <w:tcW w:w="917" w:type="dxa"/>
          </w:tcPr>
          <w:p w14:paraId="733F5790" w14:textId="77777777" w:rsidR="00BB2832" w:rsidRDefault="00E2799E">
            <w:pPr>
              <w:pStyle w:val="TableParagraph"/>
              <w:spacing w:line="225" w:lineRule="exact"/>
              <w:rPr>
                <w:sz w:val="20"/>
              </w:rPr>
            </w:pPr>
            <w:r>
              <w:rPr>
                <w:sz w:val="20"/>
              </w:rPr>
              <w:t>20060</w:t>
            </w:r>
          </w:p>
        </w:tc>
        <w:tc>
          <w:tcPr>
            <w:tcW w:w="3808" w:type="dxa"/>
          </w:tcPr>
          <w:p w14:paraId="600F1BBC" w14:textId="77777777" w:rsidR="00BB2832" w:rsidRDefault="00E2799E">
            <w:pPr>
              <w:pStyle w:val="TableParagraph"/>
              <w:spacing w:line="225" w:lineRule="exact"/>
              <w:rPr>
                <w:sz w:val="20"/>
              </w:rPr>
            </w:pPr>
            <w:r>
              <w:rPr>
                <w:sz w:val="20"/>
              </w:rPr>
              <w:t>Lokāla labdabīga ādas un zemādas</w:t>
            </w:r>
          </w:p>
          <w:p w14:paraId="3EA7E5C5" w14:textId="77777777" w:rsidR="00BB2832" w:rsidRDefault="00E2799E">
            <w:pPr>
              <w:pStyle w:val="TableParagraph"/>
              <w:spacing w:line="215" w:lineRule="exact"/>
              <w:rPr>
                <w:sz w:val="20"/>
              </w:rPr>
            </w:pPr>
            <w:r>
              <w:rPr>
                <w:sz w:val="20"/>
              </w:rPr>
              <w:t>veidojuma ekstirpācija, virspusējo audu</w:t>
            </w:r>
          </w:p>
        </w:tc>
        <w:tc>
          <w:tcPr>
            <w:tcW w:w="3897" w:type="dxa"/>
          </w:tcPr>
          <w:p w14:paraId="4A2694AD" w14:textId="77777777" w:rsidR="00BB2832" w:rsidRDefault="00E2799E">
            <w:pPr>
              <w:pStyle w:val="TableParagraph"/>
              <w:spacing w:line="225" w:lineRule="exact"/>
              <w:ind w:left="106"/>
              <w:rPr>
                <w:sz w:val="20"/>
              </w:rPr>
            </w:pPr>
            <w:r>
              <w:rPr>
                <w:sz w:val="20"/>
              </w:rPr>
              <w:t>Precizēts, ka apmaksā tikai ambulatori vai</w:t>
            </w:r>
          </w:p>
          <w:p w14:paraId="45229015" w14:textId="77777777" w:rsidR="00BB2832" w:rsidRDefault="00E2799E">
            <w:pPr>
              <w:pStyle w:val="TableParagraph"/>
              <w:spacing w:line="215" w:lineRule="exact"/>
              <w:ind w:left="106"/>
              <w:rPr>
                <w:sz w:val="20"/>
              </w:rPr>
            </w:pPr>
            <w:r>
              <w:rPr>
                <w:sz w:val="20"/>
              </w:rPr>
              <w:t>dienas stacionārā.</w:t>
            </w:r>
          </w:p>
        </w:tc>
      </w:tr>
    </w:tbl>
    <w:p w14:paraId="0B752931" w14:textId="77777777" w:rsidR="00BB2832" w:rsidRDefault="00BB2832">
      <w:pPr>
        <w:spacing w:line="215" w:lineRule="exact"/>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52FA974D" w14:textId="77777777">
        <w:trPr>
          <w:trHeight w:val="460"/>
        </w:trPr>
        <w:tc>
          <w:tcPr>
            <w:tcW w:w="917" w:type="dxa"/>
          </w:tcPr>
          <w:p w14:paraId="28B9FFA3" w14:textId="77777777" w:rsidR="00BB2832" w:rsidRDefault="00BB2832">
            <w:pPr>
              <w:pStyle w:val="TableParagraph"/>
              <w:ind w:left="0"/>
              <w:rPr>
                <w:sz w:val="18"/>
              </w:rPr>
            </w:pPr>
          </w:p>
        </w:tc>
        <w:tc>
          <w:tcPr>
            <w:tcW w:w="3808" w:type="dxa"/>
          </w:tcPr>
          <w:p w14:paraId="0290EAF5" w14:textId="77777777" w:rsidR="00BB2832" w:rsidRDefault="00E2799E">
            <w:pPr>
              <w:pStyle w:val="TableParagraph"/>
              <w:spacing w:line="220" w:lineRule="exact"/>
              <w:rPr>
                <w:sz w:val="20"/>
              </w:rPr>
            </w:pPr>
            <w:r>
              <w:rPr>
                <w:sz w:val="20"/>
              </w:rPr>
              <w:t>(ādas, zemādas) biopsija. Nenorādīt kopā ar</w:t>
            </w:r>
          </w:p>
          <w:p w14:paraId="0C926B36" w14:textId="77777777" w:rsidR="00BB2832" w:rsidRDefault="00E2799E">
            <w:pPr>
              <w:pStyle w:val="TableParagraph"/>
              <w:spacing w:line="220" w:lineRule="exact"/>
              <w:rPr>
                <w:sz w:val="20"/>
              </w:rPr>
            </w:pPr>
            <w:r>
              <w:rPr>
                <w:sz w:val="20"/>
              </w:rPr>
              <w:t>manipulāciju 20010</w:t>
            </w:r>
          </w:p>
        </w:tc>
        <w:tc>
          <w:tcPr>
            <w:tcW w:w="3897" w:type="dxa"/>
          </w:tcPr>
          <w:p w14:paraId="68279E8E" w14:textId="77777777" w:rsidR="00BB2832" w:rsidRDefault="00BB2832">
            <w:pPr>
              <w:pStyle w:val="TableParagraph"/>
              <w:ind w:left="0"/>
              <w:rPr>
                <w:sz w:val="18"/>
              </w:rPr>
            </w:pPr>
          </w:p>
        </w:tc>
      </w:tr>
      <w:tr w:rsidR="00BB2832" w14:paraId="7B4219D7" w14:textId="77777777">
        <w:trPr>
          <w:trHeight w:val="460"/>
        </w:trPr>
        <w:tc>
          <w:tcPr>
            <w:tcW w:w="917" w:type="dxa"/>
          </w:tcPr>
          <w:p w14:paraId="728B3AD6" w14:textId="77777777" w:rsidR="00BB2832" w:rsidRDefault="00E2799E">
            <w:pPr>
              <w:pStyle w:val="TableParagraph"/>
              <w:spacing w:line="220" w:lineRule="exact"/>
              <w:rPr>
                <w:sz w:val="20"/>
              </w:rPr>
            </w:pPr>
            <w:r>
              <w:rPr>
                <w:sz w:val="20"/>
              </w:rPr>
              <w:t>20127</w:t>
            </w:r>
          </w:p>
        </w:tc>
        <w:tc>
          <w:tcPr>
            <w:tcW w:w="3808" w:type="dxa"/>
          </w:tcPr>
          <w:p w14:paraId="625D2A16" w14:textId="77777777" w:rsidR="00BB2832" w:rsidRDefault="00E2799E">
            <w:pPr>
              <w:pStyle w:val="TableParagraph"/>
              <w:spacing w:line="220" w:lineRule="exact"/>
              <w:rPr>
                <w:sz w:val="20"/>
              </w:rPr>
            </w:pPr>
            <w:r>
              <w:rPr>
                <w:sz w:val="20"/>
              </w:rPr>
              <w:t xml:space="preserve">Svešķermeņa izņemšana </w:t>
            </w:r>
            <w:proofErr w:type="spellStart"/>
            <w:r>
              <w:rPr>
                <w:sz w:val="20"/>
              </w:rPr>
              <w:t>Rtg</w:t>
            </w:r>
            <w:proofErr w:type="spellEnd"/>
            <w:r>
              <w:rPr>
                <w:sz w:val="20"/>
              </w:rPr>
              <w:t xml:space="preserve"> kontrolē</w:t>
            </w:r>
          </w:p>
        </w:tc>
        <w:tc>
          <w:tcPr>
            <w:tcW w:w="3897" w:type="dxa"/>
          </w:tcPr>
          <w:p w14:paraId="2B24820F" w14:textId="77777777" w:rsidR="00BB2832" w:rsidRDefault="00E2799E">
            <w:pPr>
              <w:pStyle w:val="TableParagraph"/>
              <w:spacing w:line="220" w:lineRule="exact"/>
              <w:ind w:left="106"/>
              <w:rPr>
                <w:sz w:val="20"/>
              </w:rPr>
            </w:pPr>
            <w:r>
              <w:rPr>
                <w:sz w:val="20"/>
              </w:rPr>
              <w:t>Precizēts, ka apmaksā tikai ambulatori vai</w:t>
            </w:r>
          </w:p>
          <w:p w14:paraId="329E3ACA" w14:textId="77777777" w:rsidR="00BB2832" w:rsidRDefault="00E2799E">
            <w:pPr>
              <w:pStyle w:val="TableParagraph"/>
              <w:spacing w:before="1" w:line="220" w:lineRule="exact"/>
              <w:ind w:left="106"/>
              <w:rPr>
                <w:sz w:val="20"/>
              </w:rPr>
            </w:pPr>
            <w:r>
              <w:rPr>
                <w:sz w:val="20"/>
              </w:rPr>
              <w:t>dienas stacionārā.</w:t>
            </w:r>
          </w:p>
        </w:tc>
      </w:tr>
      <w:tr w:rsidR="00BB2832" w14:paraId="4D84381C" w14:textId="77777777">
        <w:trPr>
          <w:trHeight w:val="460"/>
        </w:trPr>
        <w:tc>
          <w:tcPr>
            <w:tcW w:w="917" w:type="dxa"/>
          </w:tcPr>
          <w:p w14:paraId="31E651BB" w14:textId="77777777" w:rsidR="00BB2832" w:rsidRDefault="00E2799E">
            <w:pPr>
              <w:pStyle w:val="TableParagraph"/>
              <w:spacing w:line="220" w:lineRule="exact"/>
              <w:rPr>
                <w:sz w:val="20"/>
              </w:rPr>
            </w:pPr>
            <w:r>
              <w:rPr>
                <w:sz w:val="20"/>
              </w:rPr>
              <w:t>23090</w:t>
            </w:r>
          </w:p>
        </w:tc>
        <w:tc>
          <w:tcPr>
            <w:tcW w:w="3808" w:type="dxa"/>
          </w:tcPr>
          <w:p w14:paraId="6BDA39E3" w14:textId="77777777" w:rsidR="00BB2832" w:rsidRDefault="00E2799E">
            <w:pPr>
              <w:pStyle w:val="TableParagraph"/>
              <w:spacing w:line="220" w:lineRule="exact"/>
              <w:rPr>
                <w:sz w:val="20"/>
              </w:rPr>
            </w:pPr>
            <w:proofErr w:type="spellStart"/>
            <w:r>
              <w:rPr>
                <w:sz w:val="20"/>
              </w:rPr>
              <w:t>Dipitrēnakontraktūras</w:t>
            </w:r>
            <w:proofErr w:type="spellEnd"/>
            <w:r>
              <w:rPr>
                <w:sz w:val="20"/>
              </w:rPr>
              <w:t xml:space="preserve"> operācija</w:t>
            </w:r>
          </w:p>
        </w:tc>
        <w:tc>
          <w:tcPr>
            <w:tcW w:w="3897" w:type="dxa"/>
          </w:tcPr>
          <w:p w14:paraId="2DEBBA31" w14:textId="77777777" w:rsidR="00BB2832" w:rsidRDefault="00E2799E">
            <w:pPr>
              <w:pStyle w:val="TableParagraph"/>
              <w:spacing w:line="220" w:lineRule="exact"/>
              <w:ind w:left="106"/>
              <w:rPr>
                <w:sz w:val="20"/>
              </w:rPr>
            </w:pPr>
            <w:r>
              <w:rPr>
                <w:sz w:val="20"/>
              </w:rPr>
              <w:t>Precizēts, ka apmaksā tikai ambulatori vai</w:t>
            </w:r>
          </w:p>
          <w:p w14:paraId="4752C60A" w14:textId="77777777" w:rsidR="00BB2832" w:rsidRDefault="00E2799E">
            <w:pPr>
              <w:pStyle w:val="TableParagraph"/>
              <w:spacing w:line="220" w:lineRule="exact"/>
              <w:ind w:left="106"/>
              <w:rPr>
                <w:sz w:val="20"/>
              </w:rPr>
            </w:pPr>
            <w:r>
              <w:rPr>
                <w:sz w:val="20"/>
              </w:rPr>
              <w:t>dienas stacionārā.</w:t>
            </w:r>
          </w:p>
        </w:tc>
      </w:tr>
      <w:tr w:rsidR="00BB2832" w14:paraId="360F7366" w14:textId="77777777">
        <w:trPr>
          <w:trHeight w:val="460"/>
        </w:trPr>
        <w:tc>
          <w:tcPr>
            <w:tcW w:w="917" w:type="dxa"/>
          </w:tcPr>
          <w:p w14:paraId="64697924" w14:textId="77777777" w:rsidR="00BB2832" w:rsidRDefault="00E2799E">
            <w:pPr>
              <w:pStyle w:val="TableParagraph"/>
              <w:spacing w:line="220" w:lineRule="exact"/>
              <w:rPr>
                <w:sz w:val="20"/>
              </w:rPr>
            </w:pPr>
            <w:r>
              <w:rPr>
                <w:sz w:val="20"/>
              </w:rPr>
              <w:t>29001</w:t>
            </w:r>
          </w:p>
        </w:tc>
        <w:tc>
          <w:tcPr>
            <w:tcW w:w="3808" w:type="dxa"/>
          </w:tcPr>
          <w:p w14:paraId="3D59344B" w14:textId="77777777" w:rsidR="00BB2832" w:rsidRDefault="00E2799E">
            <w:pPr>
              <w:pStyle w:val="TableParagraph"/>
              <w:spacing w:line="220" w:lineRule="exact"/>
              <w:rPr>
                <w:sz w:val="20"/>
              </w:rPr>
            </w:pPr>
            <w:r>
              <w:rPr>
                <w:sz w:val="20"/>
              </w:rPr>
              <w:t>Virspusēju ādas un zemādas mīksto audu</w:t>
            </w:r>
          </w:p>
          <w:p w14:paraId="2237EF66" w14:textId="77777777" w:rsidR="00BB2832" w:rsidRDefault="00E2799E">
            <w:pPr>
              <w:pStyle w:val="TableParagraph"/>
              <w:spacing w:line="220" w:lineRule="exact"/>
              <w:rPr>
                <w:sz w:val="20"/>
              </w:rPr>
            </w:pPr>
            <w:r>
              <w:rPr>
                <w:sz w:val="20"/>
              </w:rPr>
              <w:t>bojājumu primāra apdare garumā līdz 3 cm</w:t>
            </w:r>
          </w:p>
        </w:tc>
        <w:tc>
          <w:tcPr>
            <w:tcW w:w="3897" w:type="dxa"/>
          </w:tcPr>
          <w:p w14:paraId="56E7E0D6" w14:textId="77777777" w:rsidR="00BB2832" w:rsidRDefault="00E2799E">
            <w:pPr>
              <w:pStyle w:val="TableParagraph"/>
              <w:spacing w:line="220" w:lineRule="exact"/>
              <w:ind w:left="106"/>
              <w:rPr>
                <w:sz w:val="20"/>
              </w:rPr>
            </w:pPr>
            <w:r>
              <w:rPr>
                <w:sz w:val="20"/>
              </w:rPr>
              <w:t>Precizēts, ka apmaksā tikai ambulatori vai</w:t>
            </w:r>
          </w:p>
          <w:p w14:paraId="18A96835" w14:textId="77777777" w:rsidR="00BB2832" w:rsidRDefault="00E2799E">
            <w:pPr>
              <w:pStyle w:val="TableParagraph"/>
              <w:spacing w:line="220" w:lineRule="exact"/>
              <w:ind w:left="106"/>
              <w:rPr>
                <w:sz w:val="20"/>
              </w:rPr>
            </w:pPr>
            <w:r>
              <w:rPr>
                <w:sz w:val="20"/>
              </w:rPr>
              <w:t>dienas stacionārā.</w:t>
            </w:r>
          </w:p>
        </w:tc>
      </w:tr>
      <w:tr w:rsidR="00BB2832" w14:paraId="470A6441" w14:textId="77777777">
        <w:trPr>
          <w:trHeight w:val="460"/>
        </w:trPr>
        <w:tc>
          <w:tcPr>
            <w:tcW w:w="917" w:type="dxa"/>
          </w:tcPr>
          <w:p w14:paraId="09CAE819" w14:textId="77777777" w:rsidR="00BB2832" w:rsidRDefault="00E2799E">
            <w:pPr>
              <w:pStyle w:val="TableParagraph"/>
              <w:spacing w:line="220" w:lineRule="exact"/>
              <w:rPr>
                <w:sz w:val="20"/>
              </w:rPr>
            </w:pPr>
            <w:r>
              <w:rPr>
                <w:sz w:val="20"/>
              </w:rPr>
              <w:t>29002</w:t>
            </w:r>
          </w:p>
        </w:tc>
        <w:tc>
          <w:tcPr>
            <w:tcW w:w="3808" w:type="dxa"/>
          </w:tcPr>
          <w:p w14:paraId="4836CAF8" w14:textId="77777777" w:rsidR="00BB2832" w:rsidRDefault="00E2799E">
            <w:pPr>
              <w:pStyle w:val="TableParagraph"/>
              <w:spacing w:line="220" w:lineRule="exact"/>
              <w:rPr>
                <w:sz w:val="20"/>
              </w:rPr>
            </w:pPr>
            <w:r>
              <w:rPr>
                <w:sz w:val="20"/>
              </w:rPr>
              <w:t>Virspusēju ādas un zemādas mīksto audu</w:t>
            </w:r>
          </w:p>
          <w:p w14:paraId="7915554C" w14:textId="77777777" w:rsidR="00BB2832" w:rsidRDefault="00E2799E">
            <w:pPr>
              <w:pStyle w:val="TableParagraph"/>
              <w:spacing w:line="220" w:lineRule="exact"/>
              <w:rPr>
                <w:sz w:val="20"/>
              </w:rPr>
            </w:pPr>
            <w:r>
              <w:rPr>
                <w:sz w:val="20"/>
              </w:rPr>
              <w:t>bojājumu primāra apdare garumā virs 3 cm</w:t>
            </w:r>
          </w:p>
        </w:tc>
        <w:tc>
          <w:tcPr>
            <w:tcW w:w="3897" w:type="dxa"/>
          </w:tcPr>
          <w:p w14:paraId="42763035" w14:textId="77777777" w:rsidR="00BB2832" w:rsidRDefault="00E2799E">
            <w:pPr>
              <w:pStyle w:val="TableParagraph"/>
              <w:spacing w:line="220" w:lineRule="exact"/>
              <w:ind w:left="106"/>
              <w:rPr>
                <w:sz w:val="20"/>
              </w:rPr>
            </w:pPr>
            <w:r>
              <w:rPr>
                <w:sz w:val="20"/>
              </w:rPr>
              <w:t>Precizēts, ka apmaksā tikai ambulatori vai</w:t>
            </w:r>
          </w:p>
          <w:p w14:paraId="4B2434CC" w14:textId="77777777" w:rsidR="00BB2832" w:rsidRDefault="00E2799E">
            <w:pPr>
              <w:pStyle w:val="TableParagraph"/>
              <w:spacing w:line="220" w:lineRule="exact"/>
              <w:ind w:left="106"/>
              <w:rPr>
                <w:sz w:val="20"/>
              </w:rPr>
            </w:pPr>
            <w:r>
              <w:rPr>
                <w:sz w:val="20"/>
              </w:rPr>
              <w:t>dienas stacionārā.</w:t>
            </w:r>
          </w:p>
        </w:tc>
      </w:tr>
      <w:tr w:rsidR="00BB2832" w14:paraId="7500B0D5" w14:textId="77777777">
        <w:trPr>
          <w:trHeight w:val="457"/>
        </w:trPr>
        <w:tc>
          <w:tcPr>
            <w:tcW w:w="917" w:type="dxa"/>
          </w:tcPr>
          <w:p w14:paraId="74B4EBE6" w14:textId="77777777" w:rsidR="00BB2832" w:rsidRDefault="00E2799E">
            <w:pPr>
              <w:pStyle w:val="TableParagraph"/>
              <w:spacing w:line="220" w:lineRule="exact"/>
              <w:rPr>
                <w:sz w:val="20"/>
              </w:rPr>
            </w:pPr>
            <w:r>
              <w:rPr>
                <w:sz w:val="20"/>
              </w:rPr>
              <w:t>29003</w:t>
            </w:r>
          </w:p>
        </w:tc>
        <w:tc>
          <w:tcPr>
            <w:tcW w:w="3808" w:type="dxa"/>
          </w:tcPr>
          <w:p w14:paraId="5BCAD209" w14:textId="77777777" w:rsidR="00BB2832" w:rsidRDefault="00E2799E">
            <w:pPr>
              <w:pStyle w:val="TableParagraph"/>
              <w:spacing w:line="219" w:lineRule="exact"/>
              <w:rPr>
                <w:sz w:val="20"/>
              </w:rPr>
            </w:pPr>
            <w:r>
              <w:rPr>
                <w:sz w:val="20"/>
              </w:rPr>
              <w:t>Dziļo ādas un zemādas mīksto audu</w:t>
            </w:r>
          </w:p>
          <w:p w14:paraId="0EE88A4D" w14:textId="77777777" w:rsidR="00BB2832" w:rsidRDefault="00E2799E">
            <w:pPr>
              <w:pStyle w:val="TableParagraph"/>
              <w:spacing w:line="219" w:lineRule="exact"/>
              <w:rPr>
                <w:sz w:val="20"/>
              </w:rPr>
            </w:pPr>
            <w:r>
              <w:rPr>
                <w:sz w:val="20"/>
              </w:rPr>
              <w:t>bojājumu primāra apdare garumā līdz 3 cm</w:t>
            </w:r>
          </w:p>
        </w:tc>
        <w:tc>
          <w:tcPr>
            <w:tcW w:w="3897" w:type="dxa"/>
          </w:tcPr>
          <w:p w14:paraId="0A0E5616" w14:textId="77777777" w:rsidR="00BB2832" w:rsidRDefault="00E2799E">
            <w:pPr>
              <w:pStyle w:val="TableParagraph"/>
              <w:spacing w:line="219" w:lineRule="exact"/>
              <w:ind w:left="106"/>
              <w:rPr>
                <w:sz w:val="20"/>
              </w:rPr>
            </w:pPr>
            <w:r>
              <w:rPr>
                <w:sz w:val="20"/>
              </w:rPr>
              <w:t>Precizēts, ka apmaksā tikai ambulatori vai</w:t>
            </w:r>
          </w:p>
          <w:p w14:paraId="6309409D" w14:textId="77777777" w:rsidR="00BB2832" w:rsidRDefault="00E2799E">
            <w:pPr>
              <w:pStyle w:val="TableParagraph"/>
              <w:spacing w:line="219" w:lineRule="exact"/>
              <w:ind w:left="106"/>
              <w:rPr>
                <w:sz w:val="20"/>
              </w:rPr>
            </w:pPr>
            <w:r>
              <w:rPr>
                <w:sz w:val="20"/>
              </w:rPr>
              <w:t>dienas stacionārā.</w:t>
            </w:r>
          </w:p>
        </w:tc>
      </w:tr>
      <w:tr w:rsidR="00BB2832" w14:paraId="1EE05643" w14:textId="77777777">
        <w:trPr>
          <w:trHeight w:val="460"/>
        </w:trPr>
        <w:tc>
          <w:tcPr>
            <w:tcW w:w="917" w:type="dxa"/>
          </w:tcPr>
          <w:p w14:paraId="368CC780" w14:textId="77777777" w:rsidR="00BB2832" w:rsidRDefault="00E2799E">
            <w:pPr>
              <w:pStyle w:val="TableParagraph"/>
              <w:spacing w:line="220" w:lineRule="exact"/>
              <w:rPr>
                <w:sz w:val="20"/>
              </w:rPr>
            </w:pPr>
            <w:r>
              <w:rPr>
                <w:sz w:val="20"/>
              </w:rPr>
              <w:t>29004</w:t>
            </w:r>
          </w:p>
        </w:tc>
        <w:tc>
          <w:tcPr>
            <w:tcW w:w="3808" w:type="dxa"/>
          </w:tcPr>
          <w:p w14:paraId="51CE5789" w14:textId="77777777" w:rsidR="00BB2832" w:rsidRDefault="00E2799E">
            <w:pPr>
              <w:pStyle w:val="TableParagraph"/>
              <w:spacing w:line="220" w:lineRule="exact"/>
              <w:rPr>
                <w:sz w:val="20"/>
              </w:rPr>
            </w:pPr>
            <w:r>
              <w:rPr>
                <w:sz w:val="20"/>
              </w:rPr>
              <w:t>Dziļo ādas un zemādas mīksto audu</w:t>
            </w:r>
          </w:p>
          <w:p w14:paraId="7400FB08" w14:textId="77777777" w:rsidR="00BB2832" w:rsidRDefault="00E2799E">
            <w:pPr>
              <w:pStyle w:val="TableParagraph"/>
              <w:spacing w:line="220" w:lineRule="exact"/>
              <w:rPr>
                <w:sz w:val="20"/>
              </w:rPr>
            </w:pPr>
            <w:r>
              <w:rPr>
                <w:sz w:val="20"/>
              </w:rPr>
              <w:t>bojājumu primāra apdare garumā virs 3 cm</w:t>
            </w:r>
          </w:p>
        </w:tc>
        <w:tc>
          <w:tcPr>
            <w:tcW w:w="3897" w:type="dxa"/>
          </w:tcPr>
          <w:p w14:paraId="64AB610F" w14:textId="77777777" w:rsidR="00BB2832" w:rsidRDefault="00E2799E">
            <w:pPr>
              <w:pStyle w:val="TableParagraph"/>
              <w:spacing w:line="220" w:lineRule="exact"/>
              <w:ind w:left="106"/>
              <w:rPr>
                <w:sz w:val="20"/>
              </w:rPr>
            </w:pPr>
            <w:r>
              <w:rPr>
                <w:sz w:val="20"/>
              </w:rPr>
              <w:t>Precizēts, ka apmaksā tikai ambulatori vai</w:t>
            </w:r>
          </w:p>
          <w:p w14:paraId="1DB75FBB" w14:textId="77777777" w:rsidR="00BB2832" w:rsidRDefault="00E2799E">
            <w:pPr>
              <w:pStyle w:val="TableParagraph"/>
              <w:spacing w:line="220" w:lineRule="exact"/>
              <w:ind w:left="106"/>
              <w:rPr>
                <w:sz w:val="20"/>
              </w:rPr>
            </w:pPr>
            <w:r>
              <w:rPr>
                <w:sz w:val="20"/>
              </w:rPr>
              <w:t>dienas stacionārā.</w:t>
            </w:r>
          </w:p>
        </w:tc>
      </w:tr>
      <w:tr w:rsidR="00BB2832" w14:paraId="697F28EE" w14:textId="77777777">
        <w:trPr>
          <w:trHeight w:val="460"/>
        </w:trPr>
        <w:tc>
          <w:tcPr>
            <w:tcW w:w="917" w:type="dxa"/>
          </w:tcPr>
          <w:p w14:paraId="1F5A0D34" w14:textId="77777777" w:rsidR="00BB2832" w:rsidRDefault="00E2799E">
            <w:pPr>
              <w:pStyle w:val="TableParagraph"/>
              <w:spacing w:line="220" w:lineRule="exact"/>
              <w:rPr>
                <w:sz w:val="20"/>
              </w:rPr>
            </w:pPr>
            <w:r>
              <w:rPr>
                <w:sz w:val="20"/>
              </w:rPr>
              <w:t>29007</w:t>
            </w:r>
          </w:p>
        </w:tc>
        <w:tc>
          <w:tcPr>
            <w:tcW w:w="3808" w:type="dxa"/>
          </w:tcPr>
          <w:p w14:paraId="5CB93498" w14:textId="77777777" w:rsidR="00BB2832" w:rsidRDefault="00E2799E">
            <w:pPr>
              <w:pStyle w:val="TableParagraph"/>
              <w:spacing w:line="220" w:lineRule="exact"/>
              <w:rPr>
                <w:sz w:val="20"/>
              </w:rPr>
            </w:pPr>
            <w:r>
              <w:rPr>
                <w:sz w:val="20"/>
              </w:rPr>
              <w:t>Ligatūras, redzama svešķermeņa izņemšana</w:t>
            </w:r>
          </w:p>
        </w:tc>
        <w:tc>
          <w:tcPr>
            <w:tcW w:w="3897" w:type="dxa"/>
          </w:tcPr>
          <w:p w14:paraId="4823879B" w14:textId="77777777" w:rsidR="00BB2832" w:rsidRDefault="00E2799E">
            <w:pPr>
              <w:pStyle w:val="TableParagraph"/>
              <w:spacing w:line="220" w:lineRule="exact"/>
              <w:ind w:left="106"/>
              <w:rPr>
                <w:sz w:val="20"/>
              </w:rPr>
            </w:pPr>
            <w:r>
              <w:rPr>
                <w:sz w:val="20"/>
              </w:rPr>
              <w:t>Precizēts, ka apmaksā tikai ambulatori vai</w:t>
            </w:r>
          </w:p>
          <w:p w14:paraId="16161DBA" w14:textId="77777777" w:rsidR="00BB2832" w:rsidRDefault="00E2799E">
            <w:pPr>
              <w:pStyle w:val="TableParagraph"/>
              <w:spacing w:line="220" w:lineRule="exact"/>
              <w:ind w:left="106"/>
              <w:rPr>
                <w:sz w:val="20"/>
              </w:rPr>
            </w:pPr>
            <w:r>
              <w:rPr>
                <w:sz w:val="20"/>
              </w:rPr>
              <w:t>dienas stacionārā.</w:t>
            </w:r>
          </w:p>
        </w:tc>
      </w:tr>
      <w:tr w:rsidR="00BB2832" w14:paraId="00F3BBF7" w14:textId="77777777">
        <w:trPr>
          <w:trHeight w:val="230"/>
        </w:trPr>
        <w:tc>
          <w:tcPr>
            <w:tcW w:w="917" w:type="dxa"/>
          </w:tcPr>
          <w:p w14:paraId="4E5233C9" w14:textId="77777777" w:rsidR="00BB2832" w:rsidRDefault="00E2799E">
            <w:pPr>
              <w:pStyle w:val="TableParagraph"/>
              <w:spacing w:line="210" w:lineRule="exact"/>
              <w:rPr>
                <w:sz w:val="20"/>
              </w:rPr>
            </w:pPr>
            <w:r>
              <w:rPr>
                <w:sz w:val="20"/>
              </w:rPr>
              <w:t>41095</w:t>
            </w:r>
          </w:p>
        </w:tc>
        <w:tc>
          <w:tcPr>
            <w:tcW w:w="3808" w:type="dxa"/>
          </w:tcPr>
          <w:p w14:paraId="4299937D" w14:textId="77777777" w:rsidR="00BB2832" w:rsidRDefault="00E2799E">
            <w:pPr>
              <w:pStyle w:val="TableParagraph"/>
              <w:spacing w:line="210" w:lineRule="exact"/>
              <w:rPr>
                <w:sz w:val="20"/>
              </w:rPr>
            </w:pPr>
            <w:r>
              <w:rPr>
                <w:sz w:val="20"/>
              </w:rPr>
              <w:t>Glikoze asinīs</w:t>
            </w:r>
          </w:p>
        </w:tc>
        <w:tc>
          <w:tcPr>
            <w:tcW w:w="3897" w:type="dxa"/>
          </w:tcPr>
          <w:p w14:paraId="18BC0AB7" w14:textId="77777777" w:rsidR="00BB2832" w:rsidRDefault="00E2799E">
            <w:pPr>
              <w:pStyle w:val="TableParagraph"/>
              <w:spacing w:line="210" w:lineRule="exact"/>
              <w:ind w:left="106"/>
              <w:rPr>
                <w:sz w:val="20"/>
              </w:rPr>
            </w:pPr>
            <w:r>
              <w:rPr>
                <w:sz w:val="20"/>
              </w:rPr>
              <w:t>Atcelti apmaksas nosacījumi.</w:t>
            </w:r>
          </w:p>
        </w:tc>
      </w:tr>
      <w:tr w:rsidR="00BB2832" w14:paraId="4A400686" w14:textId="77777777">
        <w:trPr>
          <w:trHeight w:val="460"/>
        </w:trPr>
        <w:tc>
          <w:tcPr>
            <w:tcW w:w="917" w:type="dxa"/>
          </w:tcPr>
          <w:p w14:paraId="217EB006" w14:textId="77777777" w:rsidR="00BB2832" w:rsidRDefault="00E2799E">
            <w:pPr>
              <w:pStyle w:val="TableParagraph"/>
              <w:spacing w:line="220" w:lineRule="exact"/>
              <w:rPr>
                <w:sz w:val="20"/>
              </w:rPr>
            </w:pPr>
            <w:r>
              <w:rPr>
                <w:sz w:val="20"/>
              </w:rPr>
              <w:t>41103</w:t>
            </w:r>
          </w:p>
        </w:tc>
        <w:tc>
          <w:tcPr>
            <w:tcW w:w="3808" w:type="dxa"/>
          </w:tcPr>
          <w:p w14:paraId="14339FFD" w14:textId="77777777" w:rsidR="00BB2832" w:rsidRDefault="00E2799E">
            <w:pPr>
              <w:pStyle w:val="TableParagraph"/>
              <w:spacing w:line="220" w:lineRule="exact"/>
              <w:rPr>
                <w:sz w:val="20"/>
              </w:rPr>
            </w:pPr>
            <w:proofErr w:type="spellStart"/>
            <w:r>
              <w:rPr>
                <w:sz w:val="20"/>
              </w:rPr>
              <w:t>Glikohemoglobīns</w:t>
            </w:r>
            <w:proofErr w:type="spellEnd"/>
            <w:r>
              <w:rPr>
                <w:sz w:val="20"/>
              </w:rPr>
              <w:t>. Izmeklējuma rezultāts –</w:t>
            </w:r>
          </w:p>
          <w:p w14:paraId="1B8D68AB" w14:textId="77777777" w:rsidR="00BB2832" w:rsidRDefault="00E2799E">
            <w:pPr>
              <w:pStyle w:val="TableParagraph"/>
              <w:spacing w:line="220" w:lineRule="exact"/>
              <w:rPr>
                <w:sz w:val="20"/>
              </w:rPr>
            </w:pPr>
            <w:r>
              <w:rPr>
                <w:sz w:val="20"/>
              </w:rPr>
              <w:t>HbA1C līmenis 6,4 % un zemāks</w:t>
            </w:r>
          </w:p>
        </w:tc>
        <w:tc>
          <w:tcPr>
            <w:tcW w:w="3897" w:type="dxa"/>
            <w:vMerge w:val="restart"/>
          </w:tcPr>
          <w:p w14:paraId="1AF52959" w14:textId="77777777" w:rsidR="00BB2832" w:rsidRDefault="00E2799E">
            <w:pPr>
              <w:pStyle w:val="TableParagraph"/>
              <w:ind w:left="106"/>
              <w:rPr>
                <w:sz w:val="20"/>
              </w:rPr>
            </w:pPr>
            <w:r>
              <w:rPr>
                <w:sz w:val="20"/>
              </w:rPr>
              <w:t xml:space="preserve">Papildināts ar nosacījumu: Šo manipulāciju apmaksā, ja pacientam glikozes līmenis asinīs tukšā dūšā ir lielāks par 7 </w:t>
            </w:r>
            <w:proofErr w:type="spellStart"/>
            <w:r>
              <w:rPr>
                <w:sz w:val="20"/>
              </w:rPr>
              <w:t>mmol</w:t>
            </w:r>
            <w:proofErr w:type="spellEnd"/>
            <w:r>
              <w:rPr>
                <w:sz w:val="20"/>
              </w:rPr>
              <w:t>/l.</w:t>
            </w:r>
          </w:p>
        </w:tc>
      </w:tr>
      <w:tr w:rsidR="00BB2832" w14:paraId="31B1EEA2" w14:textId="77777777">
        <w:trPr>
          <w:trHeight w:val="461"/>
        </w:trPr>
        <w:tc>
          <w:tcPr>
            <w:tcW w:w="917" w:type="dxa"/>
          </w:tcPr>
          <w:p w14:paraId="154713F1" w14:textId="77777777" w:rsidR="00BB2832" w:rsidRDefault="00E2799E">
            <w:pPr>
              <w:pStyle w:val="TableParagraph"/>
              <w:spacing w:line="220" w:lineRule="exact"/>
              <w:rPr>
                <w:sz w:val="20"/>
              </w:rPr>
            </w:pPr>
            <w:r>
              <w:rPr>
                <w:sz w:val="20"/>
              </w:rPr>
              <w:t>41104</w:t>
            </w:r>
          </w:p>
        </w:tc>
        <w:tc>
          <w:tcPr>
            <w:tcW w:w="3808" w:type="dxa"/>
          </w:tcPr>
          <w:p w14:paraId="62D4CAD5" w14:textId="77777777" w:rsidR="00BB2832" w:rsidRDefault="00E2799E">
            <w:pPr>
              <w:pStyle w:val="TableParagraph"/>
              <w:spacing w:line="220" w:lineRule="exact"/>
              <w:rPr>
                <w:sz w:val="20"/>
              </w:rPr>
            </w:pPr>
            <w:proofErr w:type="spellStart"/>
            <w:r>
              <w:rPr>
                <w:sz w:val="20"/>
              </w:rPr>
              <w:t>Glikohemoglobīns</w:t>
            </w:r>
            <w:proofErr w:type="spellEnd"/>
            <w:r>
              <w:rPr>
                <w:sz w:val="20"/>
              </w:rPr>
              <w:t>. Izmeklējuma rezultāts –</w:t>
            </w:r>
          </w:p>
          <w:p w14:paraId="187635C2" w14:textId="77777777" w:rsidR="00BB2832" w:rsidRDefault="00E2799E">
            <w:pPr>
              <w:pStyle w:val="TableParagraph"/>
              <w:spacing w:line="220" w:lineRule="exact"/>
              <w:rPr>
                <w:sz w:val="20"/>
              </w:rPr>
            </w:pPr>
            <w:r>
              <w:rPr>
                <w:sz w:val="20"/>
              </w:rPr>
              <w:t>HbA1C līmenis 6,5–7,4 %</w:t>
            </w:r>
          </w:p>
        </w:tc>
        <w:tc>
          <w:tcPr>
            <w:tcW w:w="3897" w:type="dxa"/>
            <w:vMerge/>
            <w:tcBorders>
              <w:top w:val="nil"/>
            </w:tcBorders>
          </w:tcPr>
          <w:p w14:paraId="09F907EE" w14:textId="77777777" w:rsidR="00BB2832" w:rsidRDefault="00BB2832">
            <w:pPr>
              <w:rPr>
                <w:sz w:val="2"/>
                <w:szCs w:val="2"/>
              </w:rPr>
            </w:pPr>
          </w:p>
        </w:tc>
      </w:tr>
      <w:tr w:rsidR="00BB2832" w14:paraId="479CB815" w14:textId="77777777">
        <w:trPr>
          <w:trHeight w:val="457"/>
        </w:trPr>
        <w:tc>
          <w:tcPr>
            <w:tcW w:w="917" w:type="dxa"/>
          </w:tcPr>
          <w:p w14:paraId="121C8709" w14:textId="77777777" w:rsidR="00BB2832" w:rsidRDefault="00E2799E">
            <w:pPr>
              <w:pStyle w:val="TableParagraph"/>
              <w:spacing w:line="220" w:lineRule="exact"/>
              <w:rPr>
                <w:sz w:val="20"/>
              </w:rPr>
            </w:pPr>
            <w:r>
              <w:rPr>
                <w:sz w:val="20"/>
              </w:rPr>
              <w:t>41105</w:t>
            </w:r>
          </w:p>
        </w:tc>
        <w:tc>
          <w:tcPr>
            <w:tcW w:w="3808" w:type="dxa"/>
          </w:tcPr>
          <w:p w14:paraId="6B751100" w14:textId="77777777" w:rsidR="00BB2832" w:rsidRDefault="00E2799E">
            <w:pPr>
              <w:pStyle w:val="TableParagraph"/>
              <w:spacing w:line="219" w:lineRule="exact"/>
              <w:rPr>
                <w:sz w:val="20"/>
              </w:rPr>
            </w:pPr>
            <w:proofErr w:type="spellStart"/>
            <w:r>
              <w:rPr>
                <w:sz w:val="20"/>
              </w:rPr>
              <w:t>Glikohemoglobīns</w:t>
            </w:r>
            <w:proofErr w:type="spellEnd"/>
            <w:r>
              <w:rPr>
                <w:sz w:val="20"/>
              </w:rPr>
              <w:t>. Izmeklējuma rezultāts –</w:t>
            </w:r>
          </w:p>
          <w:p w14:paraId="051A17B4" w14:textId="77777777" w:rsidR="00BB2832" w:rsidRDefault="00E2799E">
            <w:pPr>
              <w:pStyle w:val="TableParagraph"/>
              <w:spacing w:line="219" w:lineRule="exact"/>
              <w:rPr>
                <w:sz w:val="20"/>
              </w:rPr>
            </w:pPr>
            <w:r>
              <w:rPr>
                <w:sz w:val="20"/>
              </w:rPr>
              <w:t>HbA1C līmenis 7,5 % un vairāk</w:t>
            </w:r>
          </w:p>
        </w:tc>
        <w:tc>
          <w:tcPr>
            <w:tcW w:w="3897" w:type="dxa"/>
            <w:vMerge/>
            <w:tcBorders>
              <w:top w:val="nil"/>
            </w:tcBorders>
          </w:tcPr>
          <w:p w14:paraId="550BFAAE" w14:textId="77777777" w:rsidR="00BB2832" w:rsidRDefault="00BB2832">
            <w:pPr>
              <w:rPr>
                <w:sz w:val="2"/>
                <w:szCs w:val="2"/>
              </w:rPr>
            </w:pPr>
          </w:p>
        </w:tc>
      </w:tr>
      <w:tr w:rsidR="00BB2832" w14:paraId="207611BE" w14:textId="77777777">
        <w:trPr>
          <w:trHeight w:val="5292"/>
        </w:trPr>
        <w:tc>
          <w:tcPr>
            <w:tcW w:w="917" w:type="dxa"/>
          </w:tcPr>
          <w:p w14:paraId="624ED36C" w14:textId="77777777" w:rsidR="00BB2832" w:rsidRDefault="00E2799E">
            <w:pPr>
              <w:pStyle w:val="TableParagraph"/>
              <w:spacing w:line="220" w:lineRule="exact"/>
              <w:rPr>
                <w:sz w:val="20"/>
              </w:rPr>
            </w:pPr>
            <w:r>
              <w:rPr>
                <w:sz w:val="20"/>
              </w:rPr>
              <w:t>50810</w:t>
            </w:r>
          </w:p>
        </w:tc>
        <w:tc>
          <w:tcPr>
            <w:tcW w:w="3808" w:type="dxa"/>
          </w:tcPr>
          <w:p w14:paraId="0511AF41" w14:textId="77777777" w:rsidR="00BB2832" w:rsidRDefault="00E2799E">
            <w:pPr>
              <w:pStyle w:val="TableParagraph"/>
              <w:ind w:right="477"/>
              <w:rPr>
                <w:sz w:val="20"/>
              </w:rPr>
            </w:pPr>
            <w:r>
              <w:rPr>
                <w:sz w:val="20"/>
              </w:rPr>
              <w:t>Pozitronu emisijas tomogrāfija/datortomogrāfija (PET/DT)</w:t>
            </w:r>
          </w:p>
        </w:tc>
        <w:tc>
          <w:tcPr>
            <w:tcW w:w="3897" w:type="dxa"/>
          </w:tcPr>
          <w:p w14:paraId="127CFC00" w14:textId="77777777" w:rsidR="00BB2832" w:rsidRDefault="00E2799E">
            <w:pPr>
              <w:pStyle w:val="TableParagraph"/>
              <w:tabs>
                <w:tab w:val="left" w:pos="3584"/>
              </w:tabs>
              <w:ind w:left="106" w:right="101"/>
              <w:jc w:val="both"/>
              <w:rPr>
                <w:sz w:val="20"/>
              </w:rPr>
            </w:pPr>
            <w:r>
              <w:rPr>
                <w:sz w:val="20"/>
              </w:rPr>
              <w:t xml:space="preserve">Precizēts, ka manipulāciju norāda, ja tas nepieciešams ārstēšanas taktikas noteikšanai un, ja par pakalpojuma nepieciešamību ir lēmis ārstu konsīlijs šādos gadījumos - bērniem (lēmumu pieņem bērnu </w:t>
            </w:r>
            <w:proofErr w:type="spellStart"/>
            <w:r>
              <w:rPr>
                <w:sz w:val="20"/>
              </w:rPr>
              <w:t>hematoonkologu</w:t>
            </w:r>
            <w:proofErr w:type="spellEnd"/>
            <w:r>
              <w:rPr>
                <w:spacing w:val="-12"/>
                <w:sz w:val="20"/>
              </w:rPr>
              <w:t xml:space="preserve"> </w:t>
            </w:r>
            <w:r>
              <w:rPr>
                <w:sz w:val="20"/>
              </w:rPr>
              <w:t>konsīlijs)</w:t>
            </w:r>
            <w:r>
              <w:rPr>
                <w:spacing w:val="-10"/>
                <w:sz w:val="20"/>
              </w:rPr>
              <w:t xml:space="preserve"> </w:t>
            </w:r>
            <w:r>
              <w:rPr>
                <w:sz w:val="20"/>
              </w:rPr>
              <w:t>un</w:t>
            </w:r>
            <w:r>
              <w:rPr>
                <w:spacing w:val="-12"/>
                <w:sz w:val="20"/>
              </w:rPr>
              <w:t xml:space="preserve"> </w:t>
            </w:r>
            <w:r>
              <w:rPr>
                <w:sz w:val="20"/>
              </w:rPr>
              <w:t>personām</w:t>
            </w:r>
            <w:r>
              <w:rPr>
                <w:spacing w:val="-14"/>
                <w:sz w:val="20"/>
              </w:rPr>
              <w:t xml:space="preserve"> </w:t>
            </w:r>
            <w:r>
              <w:rPr>
                <w:sz w:val="20"/>
              </w:rPr>
              <w:t>no</w:t>
            </w:r>
            <w:r>
              <w:rPr>
                <w:spacing w:val="-10"/>
                <w:sz w:val="20"/>
              </w:rPr>
              <w:t xml:space="preserve"> </w:t>
            </w:r>
            <w:r>
              <w:rPr>
                <w:sz w:val="20"/>
              </w:rPr>
              <w:t xml:space="preserve">18 gadu vecuma – </w:t>
            </w:r>
            <w:proofErr w:type="spellStart"/>
            <w:r>
              <w:rPr>
                <w:sz w:val="20"/>
              </w:rPr>
              <w:t>limfoīdo</w:t>
            </w:r>
            <w:proofErr w:type="spellEnd"/>
            <w:r>
              <w:rPr>
                <w:sz w:val="20"/>
              </w:rPr>
              <w:t xml:space="preserve"> audu ļaundabīgo audzēju</w:t>
            </w:r>
            <w:r>
              <w:rPr>
                <w:sz w:val="20"/>
              </w:rPr>
              <w:tab/>
            </w:r>
            <w:r>
              <w:rPr>
                <w:spacing w:val="-9"/>
                <w:sz w:val="20"/>
              </w:rPr>
              <w:t>un</w:t>
            </w:r>
          </w:p>
          <w:p w14:paraId="5FDC45FE" w14:textId="77777777" w:rsidR="00BB2832" w:rsidRDefault="00E2799E">
            <w:pPr>
              <w:pStyle w:val="TableParagraph"/>
              <w:tabs>
                <w:tab w:val="left" w:pos="670"/>
                <w:tab w:val="left" w:pos="853"/>
                <w:tab w:val="left" w:pos="1445"/>
                <w:tab w:val="left" w:pos="1503"/>
                <w:tab w:val="left" w:pos="1565"/>
                <w:tab w:val="left" w:pos="1881"/>
                <w:tab w:val="left" w:pos="2136"/>
                <w:tab w:val="left" w:pos="2826"/>
                <w:tab w:val="left" w:pos="2873"/>
                <w:tab w:val="left" w:pos="2946"/>
                <w:tab w:val="left" w:pos="2995"/>
                <w:tab w:val="left" w:pos="3081"/>
              </w:tabs>
              <w:ind w:left="106" w:right="101"/>
              <w:rPr>
                <w:sz w:val="20"/>
              </w:rPr>
            </w:pPr>
            <w:proofErr w:type="spellStart"/>
            <w:r>
              <w:rPr>
                <w:sz w:val="20"/>
              </w:rPr>
              <w:t>mielomasekstramedulārasdiseminācijas</w:t>
            </w:r>
            <w:proofErr w:type="spellEnd"/>
            <w:r>
              <w:rPr>
                <w:sz w:val="20"/>
              </w:rPr>
              <w:t xml:space="preserve"> gadījumā (ar hematologu konsīlija lēmumu) vai</w:t>
            </w:r>
            <w:r>
              <w:rPr>
                <w:sz w:val="20"/>
              </w:rPr>
              <w:tab/>
              <w:t>ļaundabīgo</w:t>
            </w:r>
            <w:r>
              <w:rPr>
                <w:sz w:val="20"/>
              </w:rPr>
              <w:tab/>
            </w:r>
            <w:r>
              <w:rPr>
                <w:sz w:val="20"/>
              </w:rPr>
              <w:tab/>
              <w:t>audzēju</w:t>
            </w:r>
            <w:r>
              <w:rPr>
                <w:sz w:val="20"/>
              </w:rPr>
              <w:tab/>
            </w:r>
            <w:r>
              <w:rPr>
                <w:w w:val="95"/>
                <w:sz w:val="20"/>
              </w:rPr>
              <w:t xml:space="preserve">sekundārajā </w:t>
            </w:r>
            <w:r>
              <w:rPr>
                <w:sz w:val="20"/>
              </w:rPr>
              <w:t>diagnostikā, krūts vēža gadījumā (</w:t>
            </w:r>
            <w:proofErr w:type="spellStart"/>
            <w:r>
              <w:rPr>
                <w:sz w:val="20"/>
              </w:rPr>
              <w:t>distālo</w:t>
            </w:r>
            <w:proofErr w:type="spellEnd"/>
            <w:r>
              <w:rPr>
                <w:sz w:val="20"/>
              </w:rPr>
              <w:t xml:space="preserve"> metastāžu izslēgšanai ļaundabīgā audzēja III stadijā), bronhu, plaušu vēža gadījumā (ļaundabīgā audzēja I-III stadijai), resnās un taisnās</w:t>
            </w:r>
            <w:r>
              <w:rPr>
                <w:sz w:val="20"/>
              </w:rPr>
              <w:tab/>
            </w:r>
            <w:r>
              <w:rPr>
                <w:sz w:val="20"/>
              </w:rPr>
              <w:tab/>
              <w:t>zarnas</w:t>
            </w:r>
            <w:r>
              <w:rPr>
                <w:sz w:val="20"/>
              </w:rPr>
              <w:tab/>
            </w:r>
            <w:r>
              <w:rPr>
                <w:sz w:val="20"/>
              </w:rPr>
              <w:tab/>
            </w:r>
            <w:r>
              <w:rPr>
                <w:sz w:val="20"/>
              </w:rPr>
              <w:tab/>
              <w:t>vēža</w:t>
            </w:r>
            <w:r>
              <w:rPr>
                <w:sz w:val="20"/>
              </w:rPr>
              <w:tab/>
              <w:t>gadījumā</w:t>
            </w:r>
            <w:r>
              <w:rPr>
                <w:sz w:val="20"/>
              </w:rPr>
              <w:tab/>
            </w:r>
            <w:r>
              <w:rPr>
                <w:sz w:val="20"/>
              </w:rPr>
              <w:tab/>
            </w:r>
            <w:r>
              <w:rPr>
                <w:sz w:val="20"/>
              </w:rPr>
              <w:tab/>
            </w:r>
            <w:r>
              <w:rPr>
                <w:w w:val="95"/>
                <w:sz w:val="20"/>
              </w:rPr>
              <w:t xml:space="preserve">(iepriekš </w:t>
            </w:r>
            <w:r>
              <w:rPr>
                <w:sz w:val="20"/>
              </w:rPr>
              <w:t>diagnosticētu</w:t>
            </w:r>
            <w:r>
              <w:rPr>
                <w:sz w:val="20"/>
              </w:rPr>
              <w:tab/>
            </w:r>
            <w:r>
              <w:rPr>
                <w:sz w:val="20"/>
              </w:rPr>
              <w:tab/>
              <w:t>(nosūtījumam</w:t>
            </w:r>
            <w:r>
              <w:rPr>
                <w:sz w:val="20"/>
              </w:rPr>
              <w:tab/>
            </w:r>
            <w:r>
              <w:rPr>
                <w:sz w:val="20"/>
              </w:rPr>
              <w:tab/>
            </w:r>
            <w:r>
              <w:rPr>
                <w:sz w:val="20"/>
              </w:rPr>
              <w:tab/>
              <w:t xml:space="preserve">pievienota informācija par konstatēto atradni) </w:t>
            </w:r>
            <w:proofErr w:type="spellStart"/>
            <w:r>
              <w:rPr>
                <w:sz w:val="20"/>
              </w:rPr>
              <w:t>distālu</w:t>
            </w:r>
            <w:proofErr w:type="spellEnd"/>
            <w:r>
              <w:rPr>
                <w:sz w:val="20"/>
              </w:rPr>
              <w:t xml:space="preserve"> metastāžu</w:t>
            </w:r>
            <w:r>
              <w:rPr>
                <w:sz w:val="20"/>
              </w:rPr>
              <w:tab/>
              <w:t>novērtēšanai</w:t>
            </w:r>
            <w:r>
              <w:rPr>
                <w:sz w:val="20"/>
              </w:rPr>
              <w:tab/>
            </w:r>
            <w:r>
              <w:rPr>
                <w:sz w:val="20"/>
              </w:rPr>
              <w:tab/>
            </w:r>
            <w:r>
              <w:rPr>
                <w:sz w:val="20"/>
              </w:rPr>
              <w:tab/>
            </w:r>
            <w:r>
              <w:rPr>
                <w:sz w:val="20"/>
              </w:rPr>
              <w:tab/>
            </w:r>
            <w:r>
              <w:rPr>
                <w:spacing w:val="-1"/>
                <w:sz w:val="20"/>
              </w:rPr>
              <w:t xml:space="preserve">potenciāli </w:t>
            </w:r>
            <w:r>
              <w:rPr>
                <w:sz w:val="20"/>
              </w:rPr>
              <w:t>operējamiem</w:t>
            </w:r>
            <w:r>
              <w:rPr>
                <w:sz w:val="20"/>
              </w:rPr>
              <w:tab/>
            </w:r>
            <w:r>
              <w:rPr>
                <w:sz w:val="20"/>
              </w:rPr>
              <w:tab/>
              <w:t>pacientiem),</w:t>
            </w:r>
            <w:r>
              <w:rPr>
                <w:sz w:val="20"/>
              </w:rPr>
              <w:tab/>
            </w:r>
            <w:r>
              <w:rPr>
                <w:sz w:val="20"/>
              </w:rPr>
              <w:tab/>
            </w:r>
            <w:proofErr w:type="spellStart"/>
            <w:r>
              <w:rPr>
                <w:spacing w:val="-3"/>
                <w:sz w:val="20"/>
              </w:rPr>
              <w:t>melanomas</w:t>
            </w:r>
            <w:proofErr w:type="spellEnd"/>
            <w:r>
              <w:rPr>
                <w:spacing w:val="-3"/>
                <w:sz w:val="20"/>
              </w:rPr>
              <w:t xml:space="preserve"> </w:t>
            </w:r>
            <w:r>
              <w:rPr>
                <w:sz w:val="20"/>
              </w:rPr>
              <w:t>gadījumā (ļaundabīgā audzēja III vai IV stadijai).</w:t>
            </w:r>
          </w:p>
        </w:tc>
      </w:tr>
      <w:tr w:rsidR="00BB2832" w14:paraId="70A0F25B" w14:textId="77777777">
        <w:trPr>
          <w:trHeight w:val="1838"/>
        </w:trPr>
        <w:tc>
          <w:tcPr>
            <w:tcW w:w="917" w:type="dxa"/>
          </w:tcPr>
          <w:p w14:paraId="6C937226" w14:textId="77777777" w:rsidR="00BB2832" w:rsidRDefault="00E2799E">
            <w:pPr>
              <w:pStyle w:val="TableParagraph"/>
              <w:spacing w:line="220" w:lineRule="exact"/>
              <w:rPr>
                <w:sz w:val="20"/>
              </w:rPr>
            </w:pPr>
            <w:r>
              <w:rPr>
                <w:sz w:val="20"/>
              </w:rPr>
              <w:t>60086</w:t>
            </w:r>
          </w:p>
        </w:tc>
        <w:tc>
          <w:tcPr>
            <w:tcW w:w="3808" w:type="dxa"/>
          </w:tcPr>
          <w:p w14:paraId="6F8F0A9F" w14:textId="77777777" w:rsidR="00BB2832" w:rsidRDefault="00E2799E">
            <w:pPr>
              <w:pStyle w:val="TableParagraph"/>
              <w:ind w:right="138"/>
              <w:rPr>
                <w:sz w:val="20"/>
              </w:rPr>
            </w:pPr>
            <w:r>
              <w:rPr>
                <w:sz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Pr>
                <w:sz w:val="20"/>
              </w:rPr>
              <w:t>stacionēta</w:t>
            </w:r>
            <w:proofErr w:type="spellEnd"/>
            <w:r>
              <w:rPr>
                <w:sz w:val="20"/>
              </w:rPr>
              <w:t>, kā arī personas ar psihiskiem</w:t>
            </w:r>
          </w:p>
          <w:p w14:paraId="5D97687A" w14:textId="77777777" w:rsidR="00BB2832" w:rsidRDefault="00E2799E">
            <w:pPr>
              <w:pStyle w:val="TableParagraph"/>
              <w:spacing w:line="219" w:lineRule="exact"/>
              <w:rPr>
                <w:sz w:val="20"/>
              </w:rPr>
            </w:pPr>
            <w:r>
              <w:rPr>
                <w:sz w:val="20"/>
              </w:rPr>
              <w:t>traucējumiem</w:t>
            </w:r>
          </w:p>
        </w:tc>
        <w:tc>
          <w:tcPr>
            <w:tcW w:w="3897" w:type="dxa"/>
          </w:tcPr>
          <w:p w14:paraId="148FEDC2" w14:textId="77777777" w:rsidR="00BB2832" w:rsidRDefault="00E2799E">
            <w:pPr>
              <w:pStyle w:val="TableParagraph"/>
              <w:spacing w:line="237" w:lineRule="auto"/>
              <w:ind w:left="106"/>
              <w:rPr>
                <w:sz w:val="20"/>
              </w:rPr>
            </w:pPr>
            <w:r>
              <w:rPr>
                <w:sz w:val="20"/>
              </w:rPr>
              <w:t>Papildināts ar diagnozes kodiem: F01, F20, F73.</w:t>
            </w:r>
          </w:p>
        </w:tc>
      </w:tr>
      <w:tr w:rsidR="00BB2832" w14:paraId="069F8DDF" w14:textId="77777777">
        <w:trPr>
          <w:trHeight w:val="1381"/>
        </w:trPr>
        <w:tc>
          <w:tcPr>
            <w:tcW w:w="917" w:type="dxa"/>
          </w:tcPr>
          <w:p w14:paraId="697E86D1" w14:textId="77777777" w:rsidR="00BB2832" w:rsidRDefault="00E2799E">
            <w:pPr>
              <w:pStyle w:val="TableParagraph"/>
              <w:spacing w:line="220" w:lineRule="exact"/>
              <w:rPr>
                <w:sz w:val="20"/>
              </w:rPr>
            </w:pPr>
            <w:r>
              <w:rPr>
                <w:sz w:val="20"/>
              </w:rPr>
              <w:t>60106*</w:t>
            </w:r>
          </w:p>
        </w:tc>
        <w:tc>
          <w:tcPr>
            <w:tcW w:w="3808" w:type="dxa"/>
          </w:tcPr>
          <w:p w14:paraId="3606E036" w14:textId="77777777" w:rsidR="00BB2832" w:rsidRDefault="00E2799E">
            <w:pPr>
              <w:pStyle w:val="TableParagraph"/>
              <w:rPr>
                <w:sz w:val="20"/>
              </w:rPr>
            </w:pPr>
            <w:r>
              <w:rPr>
                <w:sz w:val="20"/>
              </w:rPr>
              <w:t xml:space="preserve">Līdzmaksājuma kompensācija par vienā </w:t>
            </w:r>
            <w:proofErr w:type="spellStart"/>
            <w:r>
              <w:rPr>
                <w:sz w:val="20"/>
              </w:rPr>
              <w:t>stacionēšanas</w:t>
            </w:r>
            <w:proofErr w:type="spellEnd"/>
            <w:r>
              <w:rPr>
                <w:sz w:val="20"/>
              </w:rPr>
              <w:t xml:space="preserve"> reizē operāciju zālē veiktajām ķirurģiskajām operācijām, piemēro trūcīgām personām un par Neatliekamās medicīniskās</w:t>
            </w:r>
          </w:p>
          <w:p w14:paraId="40D43AC1" w14:textId="77777777" w:rsidR="00BB2832" w:rsidRDefault="00E2799E">
            <w:pPr>
              <w:pStyle w:val="TableParagraph"/>
              <w:spacing w:line="230" w:lineRule="atLeast"/>
              <w:ind w:right="211"/>
              <w:rPr>
                <w:sz w:val="20"/>
              </w:rPr>
            </w:pPr>
            <w:r>
              <w:rPr>
                <w:sz w:val="20"/>
              </w:rPr>
              <w:t>palīdzības dienesta darbiniekiem veiktajām operācijām</w:t>
            </w:r>
          </w:p>
        </w:tc>
        <w:tc>
          <w:tcPr>
            <w:tcW w:w="3897" w:type="dxa"/>
          </w:tcPr>
          <w:p w14:paraId="28DECE5D" w14:textId="77777777" w:rsidR="00BB2832" w:rsidRDefault="00E2799E">
            <w:pPr>
              <w:pStyle w:val="TableParagraph"/>
              <w:ind w:left="106" w:right="102"/>
              <w:jc w:val="both"/>
              <w:rPr>
                <w:sz w:val="20"/>
              </w:rPr>
            </w:pPr>
            <w:r>
              <w:rPr>
                <w:sz w:val="20"/>
              </w:rPr>
              <w:t>Precizēts, ka manipulācijas tarifs nosaka līdzmaksājuma summu, ko manipulācijas nosaukumā noteiktajām pacientu grupām kompensē valsts.</w:t>
            </w:r>
          </w:p>
        </w:tc>
      </w:tr>
      <w:tr w:rsidR="00BB2832" w14:paraId="02783291" w14:textId="77777777">
        <w:trPr>
          <w:trHeight w:val="457"/>
        </w:trPr>
        <w:tc>
          <w:tcPr>
            <w:tcW w:w="917" w:type="dxa"/>
          </w:tcPr>
          <w:p w14:paraId="32124D73" w14:textId="77777777" w:rsidR="00BB2832" w:rsidRDefault="00E2799E">
            <w:pPr>
              <w:pStyle w:val="TableParagraph"/>
              <w:spacing w:line="220" w:lineRule="exact"/>
              <w:rPr>
                <w:sz w:val="20"/>
              </w:rPr>
            </w:pPr>
            <w:r>
              <w:rPr>
                <w:sz w:val="20"/>
              </w:rPr>
              <w:t>60212**</w:t>
            </w:r>
          </w:p>
        </w:tc>
        <w:tc>
          <w:tcPr>
            <w:tcW w:w="3808" w:type="dxa"/>
          </w:tcPr>
          <w:p w14:paraId="0331F96A" w14:textId="77777777" w:rsidR="00BB2832" w:rsidRDefault="00E2799E">
            <w:pPr>
              <w:pStyle w:val="TableParagraph"/>
              <w:spacing w:line="219" w:lineRule="exact"/>
              <w:rPr>
                <w:sz w:val="20"/>
              </w:rPr>
            </w:pPr>
            <w:r>
              <w:rPr>
                <w:sz w:val="20"/>
              </w:rPr>
              <w:t>Piemaksa manipulācijai 60008 par zāļu</w:t>
            </w:r>
          </w:p>
          <w:p w14:paraId="2F3A19AC" w14:textId="77777777" w:rsidR="00BB2832" w:rsidRDefault="00E2799E">
            <w:pPr>
              <w:pStyle w:val="TableParagraph"/>
              <w:spacing w:line="219" w:lineRule="exact"/>
              <w:rPr>
                <w:sz w:val="20"/>
              </w:rPr>
            </w:pPr>
            <w:r>
              <w:rPr>
                <w:sz w:val="20"/>
              </w:rPr>
              <w:t>ievadīšanu vienas ķīmijterapijas procedūras</w:t>
            </w:r>
          </w:p>
        </w:tc>
        <w:tc>
          <w:tcPr>
            <w:tcW w:w="3897" w:type="dxa"/>
          </w:tcPr>
          <w:p w14:paraId="62F79DDF" w14:textId="77777777" w:rsidR="00BB2832" w:rsidRDefault="00E2799E">
            <w:pPr>
              <w:pStyle w:val="TableParagraph"/>
              <w:tabs>
                <w:tab w:val="left" w:pos="1258"/>
                <w:tab w:val="left" w:pos="1825"/>
                <w:tab w:val="left" w:pos="3149"/>
              </w:tabs>
              <w:spacing w:line="219" w:lineRule="exact"/>
              <w:ind w:left="106"/>
              <w:rPr>
                <w:sz w:val="20"/>
              </w:rPr>
            </w:pPr>
            <w:r>
              <w:rPr>
                <w:sz w:val="20"/>
              </w:rPr>
              <w:t>Precizēts,</w:t>
            </w:r>
            <w:r>
              <w:rPr>
                <w:sz w:val="20"/>
              </w:rPr>
              <w:tab/>
              <w:t>ka</w:t>
            </w:r>
            <w:r>
              <w:rPr>
                <w:sz w:val="20"/>
              </w:rPr>
              <w:tab/>
              <w:t>ārstniecības</w:t>
            </w:r>
            <w:r>
              <w:rPr>
                <w:sz w:val="20"/>
              </w:rPr>
              <w:tab/>
              <w:t>iestādes</w:t>
            </w:r>
          </w:p>
          <w:p w14:paraId="5070624E" w14:textId="77777777" w:rsidR="00BB2832" w:rsidRDefault="00E2799E">
            <w:pPr>
              <w:pStyle w:val="TableParagraph"/>
              <w:spacing w:line="219" w:lineRule="exact"/>
              <w:ind w:left="106"/>
              <w:rPr>
                <w:sz w:val="20"/>
              </w:rPr>
            </w:pPr>
            <w:r>
              <w:rPr>
                <w:sz w:val="20"/>
              </w:rPr>
              <w:t xml:space="preserve">manipulāciju    drīkst    norādīt,    kamēr </w:t>
            </w:r>
            <w:r>
              <w:rPr>
                <w:spacing w:val="46"/>
                <w:sz w:val="20"/>
              </w:rPr>
              <w:t xml:space="preserve"> </w:t>
            </w:r>
            <w:r>
              <w:rPr>
                <w:sz w:val="20"/>
              </w:rPr>
              <w:t>tiek</w:t>
            </w:r>
          </w:p>
        </w:tc>
      </w:tr>
    </w:tbl>
    <w:p w14:paraId="58388B30" w14:textId="77777777" w:rsidR="00BB2832" w:rsidRDefault="00BB2832">
      <w:pPr>
        <w:spacing w:line="219" w:lineRule="exac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7"/>
        <w:gridCol w:w="3808"/>
        <w:gridCol w:w="3897"/>
      </w:tblGrid>
      <w:tr w:rsidR="00BB2832" w14:paraId="72686C8B" w14:textId="77777777">
        <w:trPr>
          <w:trHeight w:val="1610"/>
        </w:trPr>
        <w:tc>
          <w:tcPr>
            <w:tcW w:w="917" w:type="dxa"/>
          </w:tcPr>
          <w:p w14:paraId="0C409838" w14:textId="77777777" w:rsidR="00BB2832" w:rsidRDefault="00BB2832">
            <w:pPr>
              <w:pStyle w:val="TableParagraph"/>
              <w:ind w:left="0"/>
              <w:rPr>
                <w:sz w:val="18"/>
              </w:rPr>
            </w:pPr>
          </w:p>
        </w:tc>
        <w:tc>
          <w:tcPr>
            <w:tcW w:w="3808" w:type="dxa"/>
          </w:tcPr>
          <w:p w14:paraId="251C566A" w14:textId="77777777" w:rsidR="00BB2832" w:rsidRDefault="00E2799E">
            <w:pPr>
              <w:pStyle w:val="TableParagraph"/>
              <w:ind w:right="384"/>
              <w:rPr>
                <w:sz w:val="20"/>
              </w:rPr>
            </w:pPr>
            <w:r>
              <w:rPr>
                <w:sz w:val="20"/>
              </w:rPr>
              <w:t>laikā valsts sabiedrībā ar ierobežotu atbildību "Bērnu klīniskā universitātes slimnīca", valsts sabiedrībā ar ierobežotu atbildību "Paula Stradiņa klīniskā universitātes slimnīca", sabiedrībā ar</w:t>
            </w:r>
          </w:p>
          <w:p w14:paraId="4B2BF194" w14:textId="77777777" w:rsidR="00BB2832" w:rsidRDefault="00E2799E">
            <w:pPr>
              <w:pStyle w:val="TableParagraph"/>
              <w:spacing w:line="228" w:lineRule="exact"/>
              <w:ind w:right="628"/>
              <w:rPr>
                <w:sz w:val="20"/>
              </w:rPr>
            </w:pPr>
            <w:r>
              <w:rPr>
                <w:sz w:val="20"/>
              </w:rPr>
              <w:t>ierobežotu atbildību "Rīgas Austrumu klīniskā universitātes slimnīca"</w:t>
            </w:r>
          </w:p>
        </w:tc>
        <w:tc>
          <w:tcPr>
            <w:tcW w:w="3897" w:type="dxa"/>
          </w:tcPr>
          <w:p w14:paraId="6FDFA922" w14:textId="77777777" w:rsidR="00BB2832" w:rsidRDefault="00E2799E">
            <w:pPr>
              <w:pStyle w:val="TableParagraph"/>
              <w:tabs>
                <w:tab w:val="left" w:pos="1083"/>
                <w:tab w:val="left" w:pos="2282"/>
                <w:tab w:val="left" w:pos="3096"/>
              </w:tabs>
              <w:ind w:left="106" w:right="102"/>
              <w:rPr>
                <w:sz w:val="20"/>
              </w:rPr>
            </w:pPr>
            <w:r>
              <w:rPr>
                <w:sz w:val="20"/>
              </w:rPr>
              <w:t>izlietotas</w:t>
            </w:r>
            <w:r>
              <w:rPr>
                <w:sz w:val="20"/>
              </w:rPr>
              <w:tab/>
              <w:t>ārstniecības</w:t>
            </w:r>
            <w:r>
              <w:rPr>
                <w:sz w:val="20"/>
              </w:rPr>
              <w:tab/>
              <w:t>iestādē</w:t>
            </w:r>
            <w:r>
              <w:rPr>
                <w:sz w:val="20"/>
              </w:rPr>
              <w:tab/>
            </w:r>
            <w:r>
              <w:rPr>
                <w:spacing w:val="-3"/>
                <w:sz w:val="20"/>
              </w:rPr>
              <w:t xml:space="preserve">iepirktās </w:t>
            </w:r>
            <w:r>
              <w:rPr>
                <w:sz w:val="20"/>
              </w:rPr>
              <w:t>ķīmijterapijas medikamentu</w:t>
            </w:r>
            <w:r>
              <w:rPr>
                <w:spacing w:val="-4"/>
                <w:sz w:val="20"/>
              </w:rPr>
              <w:t xml:space="preserve"> </w:t>
            </w:r>
            <w:r>
              <w:rPr>
                <w:sz w:val="20"/>
              </w:rPr>
              <w:t>rezerves.</w:t>
            </w:r>
          </w:p>
        </w:tc>
      </w:tr>
      <w:tr w:rsidR="00BB2832" w14:paraId="397535B9" w14:textId="77777777">
        <w:trPr>
          <w:trHeight w:val="1610"/>
        </w:trPr>
        <w:tc>
          <w:tcPr>
            <w:tcW w:w="917" w:type="dxa"/>
          </w:tcPr>
          <w:p w14:paraId="2B18FF9E" w14:textId="77777777" w:rsidR="00BB2832" w:rsidRDefault="00E2799E">
            <w:pPr>
              <w:pStyle w:val="TableParagraph"/>
              <w:spacing w:line="220" w:lineRule="exact"/>
              <w:rPr>
                <w:sz w:val="20"/>
              </w:rPr>
            </w:pPr>
            <w:r>
              <w:rPr>
                <w:sz w:val="20"/>
              </w:rPr>
              <w:t>60214**</w:t>
            </w:r>
          </w:p>
        </w:tc>
        <w:tc>
          <w:tcPr>
            <w:tcW w:w="3808" w:type="dxa"/>
          </w:tcPr>
          <w:p w14:paraId="79131242" w14:textId="77777777" w:rsidR="00BB2832" w:rsidRDefault="00E2799E">
            <w:pPr>
              <w:pStyle w:val="TableParagraph"/>
              <w:ind w:right="153"/>
              <w:rPr>
                <w:sz w:val="20"/>
              </w:rPr>
            </w:pPr>
            <w:r>
              <w:rPr>
                <w:sz w:val="20"/>
              </w:rPr>
              <w:t>Piemaksa manipulācijai 60008 par zāļu ievadīšanu vienas ķīmijterapijas procedūras laikā sabiedrībā ar ierobežotu atbildību "Daugavpils reģionālā slimnīca", sabiedrībā ar ierobežotu atbildību "Liepājas reģionālā</w:t>
            </w:r>
          </w:p>
          <w:p w14:paraId="6BB06137" w14:textId="77777777" w:rsidR="00BB2832" w:rsidRDefault="00E2799E">
            <w:pPr>
              <w:pStyle w:val="TableParagraph"/>
              <w:spacing w:line="228" w:lineRule="exact"/>
              <w:ind w:right="384"/>
              <w:rPr>
                <w:sz w:val="20"/>
              </w:rPr>
            </w:pPr>
            <w:r>
              <w:rPr>
                <w:sz w:val="20"/>
              </w:rPr>
              <w:t>slimnīca", valsts sabiedrībā ar ierobežotu atbildību "Piejūras slimnīca"</w:t>
            </w:r>
          </w:p>
        </w:tc>
        <w:tc>
          <w:tcPr>
            <w:tcW w:w="3897" w:type="dxa"/>
          </w:tcPr>
          <w:p w14:paraId="688E62E7" w14:textId="77777777" w:rsidR="00BB2832" w:rsidRDefault="00E2799E">
            <w:pPr>
              <w:pStyle w:val="TableParagraph"/>
              <w:ind w:left="106" w:right="102"/>
              <w:jc w:val="both"/>
              <w:rPr>
                <w:sz w:val="20"/>
              </w:rPr>
            </w:pPr>
            <w:r>
              <w:rPr>
                <w:sz w:val="20"/>
              </w:rPr>
              <w:t>Precizēts, ka ārstniecības iestādes manipulāciju drīkst norādīt, kamēr tiek izlietotas ārstniecības iestādē iepirktās ķīmijterapijas medikamentu rezerves.</w:t>
            </w:r>
          </w:p>
        </w:tc>
      </w:tr>
      <w:tr w:rsidR="00BB2832" w14:paraId="1B6150B3" w14:textId="77777777">
        <w:trPr>
          <w:trHeight w:val="1151"/>
        </w:trPr>
        <w:tc>
          <w:tcPr>
            <w:tcW w:w="917" w:type="dxa"/>
          </w:tcPr>
          <w:p w14:paraId="609AD312" w14:textId="77777777" w:rsidR="00BB2832" w:rsidRDefault="00E2799E">
            <w:pPr>
              <w:pStyle w:val="TableParagraph"/>
              <w:spacing w:line="220" w:lineRule="exact"/>
              <w:rPr>
                <w:sz w:val="20"/>
              </w:rPr>
            </w:pPr>
            <w:r>
              <w:rPr>
                <w:sz w:val="20"/>
              </w:rPr>
              <w:t>60216**</w:t>
            </w:r>
          </w:p>
        </w:tc>
        <w:tc>
          <w:tcPr>
            <w:tcW w:w="3808" w:type="dxa"/>
          </w:tcPr>
          <w:p w14:paraId="2EA043B7" w14:textId="77777777" w:rsidR="00BB2832" w:rsidRDefault="00E2799E">
            <w:pPr>
              <w:pStyle w:val="TableParagraph"/>
              <w:ind w:right="177"/>
              <w:rPr>
                <w:sz w:val="20"/>
              </w:rPr>
            </w:pPr>
            <w:r>
              <w:rPr>
                <w:sz w:val="20"/>
              </w:rPr>
              <w:t xml:space="preserve">Piemaksa manipulācijai 60008 par zāļu ievadīšanu vienas ķīmijterapijas procedūras laikā </w:t>
            </w:r>
            <w:proofErr w:type="spellStart"/>
            <w:r>
              <w:rPr>
                <w:sz w:val="20"/>
              </w:rPr>
              <w:t>neiroonkoloģiskiem</w:t>
            </w:r>
            <w:proofErr w:type="spellEnd"/>
            <w:r>
              <w:rPr>
                <w:sz w:val="20"/>
              </w:rPr>
              <w:t xml:space="preserve"> pacientiem sabiedrībā ar ierobežotu atbildību "Rīgas</w:t>
            </w:r>
          </w:p>
          <w:p w14:paraId="555285B7" w14:textId="77777777" w:rsidR="00BB2832" w:rsidRDefault="00E2799E">
            <w:pPr>
              <w:pStyle w:val="TableParagraph"/>
              <w:spacing w:line="220" w:lineRule="exact"/>
              <w:rPr>
                <w:sz w:val="20"/>
              </w:rPr>
            </w:pPr>
            <w:r>
              <w:rPr>
                <w:sz w:val="20"/>
              </w:rPr>
              <w:t>Austrumu klīniskā universitātes slimnīca"</w:t>
            </w:r>
          </w:p>
        </w:tc>
        <w:tc>
          <w:tcPr>
            <w:tcW w:w="3897" w:type="dxa"/>
          </w:tcPr>
          <w:p w14:paraId="59E0AD33" w14:textId="77777777" w:rsidR="00BB2832" w:rsidRDefault="00E2799E">
            <w:pPr>
              <w:pStyle w:val="TableParagraph"/>
              <w:ind w:left="106" w:right="101"/>
              <w:jc w:val="both"/>
              <w:rPr>
                <w:sz w:val="20"/>
              </w:rPr>
            </w:pPr>
            <w:r>
              <w:rPr>
                <w:sz w:val="20"/>
              </w:rPr>
              <w:t>Precizēts, ka ārstniecības iestādes manipulāciju drīkst norādīt, kamēr tiek izlietotas ārstniecības iestādē iepirktās ķīmijterapijas medikamentu rezerves.</w:t>
            </w:r>
          </w:p>
        </w:tc>
      </w:tr>
      <w:tr w:rsidR="00BB2832" w14:paraId="46F99C5B" w14:textId="77777777">
        <w:trPr>
          <w:trHeight w:val="689"/>
        </w:trPr>
        <w:tc>
          <w:tcPr>
            <w:tcW w:w="917" w:type="dxa"/>
          </w:tcPr>
          <w:p w14:paraId="7F61AE54" w14:textId="77777777" w:rsidR="00BB2832" w:rsidRDefault="00E2799E">
            <w:pPr>
              <w:pStyle w:val="TableParagraph"/>
              <w:spacing w:line="220" w:lineRule="exact"/>
              <w:rPr>
                <w:sz w:val="20"/>
              </w:rPr>
            </w:pPr>
            <w:r>
              <w:rPr>
                <w:sz w:val="20"/>
              </w:rPr>
              <w:t>60429</w:t>
            </w:r>
          </w:p>
        </w:tc>
        <w:tc>
          <w:tcPr>
            <w:tcW w:w="3808" w:type="dxa"/>
          </w:tcPr>
          <w:p w14:paraId="6169BB68" w14:textId="77777777" w:rsidR="00BB2832" w:rsidRDefault="00E2799E">
            <w:pPr>
              <w:pStyle w:val="TableParagraph"/>
              <w:spacing w:line="237" w:lineRule="auto"/>
              <w:rPr>
                <w:sz w:val="20"/>
              </w:rPr>
            </w:pPr>
            <w:r>
              <w:rPr>
                <w:sz w:val="20"/>
              </w:rPr>
              <w:t>Pacienta pirmreizēja apmācība diabēta apmācības kabinetā individuāli (60 minūtes)</w:t>
            </w:r>
          </w:p>
        </w:tc>
        <w:tc>
          <w:tcPr>
            <w:tcW w:w="3897" w:type="dxa"/>
          </w:tcPr>
          <w:p w14:paraId="30477E64" w14:textId="77777777" w:rsidR="00BB2832" w:rsidRDefault="00E2799E">
            <w:pPr>
              <w:pStyle w:val="TableParagraph"/>
              <w:spacing w:line="237" w:lineRule="auto"/>
              <w:ind w:left="106"/>
              <w:rPr>
                <w:sz w:val="20"/>
              </w:rPr>
            </w:pPr>
            <w:r>
              <w:rPr>
                <w:sz w:val="20"/>
              </w:rPr>
              <w:t>Precizēts, ka norāda ne vairāk kā piecas reizes vienam pacientam, izņemot gadījumu, ja</w:t>
            </w:r>
          </w:p>
          <w:p w14:paraId="41C89499" w14:textId="77777777" w:rsidR="00BB2832" w:rsidRDefault="00E2799E">
            <w:pPr>
              <w:pStyle w:val="TableParagraph"/>
              <w:spacing w:line="220" w:lineRule="exact"/>
              <w:ind w:left="106"/>
              <w:rPr>
                <w:sz w:val="20"/>
              </w:rPr>
            </w:pPr>
            <w:r>
              <w:rPr>
                <w:sz w:val="20"/>
              </w:rPr>
              <w:t>apmācību veic bērnam.</w:t>
            </w:r>
          </w:p>
        </w:tc>
      </w:tr>
      <w:tr w:rsidR="00BB2832" w14:paraId="5CBAD2BC" w14:textId="77777777">
        <w:trPr>
          <w:trHeight w:val="690"/>
        </w:trPr>
        <w:tc>
          <w:tcPr>
            <w:tcW w:w="917" w:type="dxa"/>
          </w:tcPr>
          <w:p w14:paraId="70F022AD" w14:textId="77777777" w:rsidR="00BB2832" w:rsidRDefault="00E2799E">
            <w:pPr>
              <w:pStyle w:val="TableParagraph"/>
              <w:spacing w:line="220" w:lineRule="exact"/>
              <w:rPr>
                <w:sz w:val="20"/>
              </w:rPr>
            </w:pPr>
            <w:r>
              <w:rPr>
                <w:sz w:val="20"/>
              </w:rPr>
              <w:t>60430</w:t>
            </w:r>
          </w:p>
        </w:tc>
        <w:tc>
          <w:tcPr>
            <w:tcW w:w="3808" w:type="dxa"/>
          </w:tcPr>
          <w:p w14:paraId="476F3BF6" w14:textId="77777777" w:rsidR="00BB2832" w:rsidRDefault="00E2799E">
            <w:pPr>
              <w:pStyle w:val="TableParagraph"/>
              <w:spacing w:line="220" w:lineRule="exact"/>
              <w:rPr>
                <w:sz w:val="20"/>
              </w:rPr>
            </w:pPr>
            <w:r>
              <w:rPr>
                <w:sz w:val="20"/>
              </w:rPr>
              <w:t>Pacienta pirmreizēja apmācība diabēta</w:t>
            </w:r>
          </w:p>
          <w:p w14:paraId="115C229D" w14:textId="77777777" w:rsidR="00BB2832" w:rsidRDefault="00E2799E">
            <w:pPr>
              <w:pStyle w:val="TableParagraph"/>
              <w:spacing w:line="230" w:lineRule="atLeast"/>
              <w:rPr>
                <w:sz w:val="20"/>
              </w:rPr>
            </w:pPr>
            <w:r>
              <w:rPr>
                <w:sz w:val="20"/>
              </w:rPr>
              <w:t>apmācības kabinetā grupā (grupā ne mazāk par četriem pacientiem) (90 minūtes)</w:t>
            </w:r>
          </w:p>
        </w:tc>
        <w:tc>
          <w:tcPr>
            <w:tcW w:w="3897" w:type="dxa"/>
          </w:tcPr>
          <w:p w14:paraId="16A89723" w14:textId="77777777" w:rsidR="00BB2832" w:rsidRDefault="00E2799E">
            <w:pPr>
              <w:pStyle w:val="TableParagraph"/>
              <w:ind w:left="106"/>
              <w:rPr>
                <w:sz w:val="20"/>
              </w:rPr>
            </w:pPr>
            <w:r>
              <w:rPr>
                <w:sz w:val="20"/>
              </w:rPr>
              <w:t>Precizēts, ka norāda ne vairāk kā piecas reizes vienam pacientam.</w:t>
            </w:r>
          </w:p>
        </w:tc>
      </w:tr>
      <w:tr w:rsidR="00BB2832" w14:paraId="3ADEFE43" w14:textId="77777777">
        <w:trPr>
          <w:trHeight w:val="918"/>
        </w:trPr>
        <w:tc>
          <w:tcPr>
            <w:tcW w:w="917" w:type="dxa"/>
          </w:tcPr>
          <w:p w14:paraId="063358E8" w14:textId="77777777" w:rsidR="00BB2832" w:rsidRDefault="00E2799E">
            <w:pPr>
              <w:pStyle w:val="TableParagraph"/>
              <w:spacing w:line="220" w:lineRule="exact"/>
              <w:rPr>
                <w:sz w:val="20"/>
              </w:rPr>
            </w:pPr>
            <w:r>
              <w:rPr>
                <w:sz w:val="20"/>
              </w:rPr>
              <w:t>60431</w:t>
            </w:r>
          </w:p>
        </w:tc>
        <w:tc>
          <w:tcPr>
            <w:tcW w:w="3808" w:type="dxa"/>
          </w:tcPr>
          <w:p w14:paraId="7AE67141" w14:textId="77777777" w:rsidR="00BB2832" w:rsidRDefault="00E2799E">
            <w:pPr>
              <w:pStyle w:val="TableParagraph"/>
              <w:rPr>
                <w:sz w:val="20"/>
              </w:rPr>
            </w:pPr>
            <w:r>
              <w:rPr>
                <w:sz w:val="20"/>
              </w:rPr>
              <w:t>Pacienta atkārtota apmācība diabēta apmācības kabinetā individuāli (60 minūtes)</w:t>
            </w:r>
          </w:p>
        </w:tc>
        <w:tc>
          <w:tcPr>
            <w:tcW w:w="3897" w:type="dxa"/>
          </w:tcPr>
          <w:p w14:paraId="7593B48F" w14:textId="77777777" w:rsidR="00BB2832" w:rsidRDefault="00E2799E">
            <w:pPr>
              <w:pStyle w:val="TableParagraph"/>
              <w:ind w:left="106" w:right="100"/>
              <w:rPr>
                <w:sz w:val="20"/>
              </w:rPr>
            </w:pPr>
            <w:r>
              <w:rPr>
                <w:sz w:val="20"/>
              </w:rPr>
              <w:t>Precizēts, ka norāda ne vairāk kā trīs reizes vienam pacientam 36  mēnešu laikā,</w:t>
            </w:r>
            <w:r>
              <w:rPr>
                <w:spacing w:val="45"/>
                <w:sz w:val="20"/>
              </w:rPr>
              <w:t xml:space="preserve"> </w:t>
            </w:r>
            <w:r>
              <w:rPr>
                <w:sz w:val="20"/>
              </w:rPr>
              <w:t>bērniem</w:t>
            </w:r>
          </w:p>
          <w:p w14:paraId="3E82CC28" w14:textId="77777777" w:rsidR="00BB2832" w:rsidRDefault="00E2799E">
            <w:pPr>
              <w:pStyle w:val="TableParagraph"/>
              <w:spacing w:line="228" w:lineRule="exact"/>
              <w:ind w:left="106" w:right="100"/>
              <w:rPr>
                <w:sz w:val="20"/>
              </w:rPr>
            </w:pPr>
            <w:r>
              <w:rPr>
                <w:sz w:val="20"/>
              </w:rPr>
              <w:t>līdz</w:t>
            </w:r>
            <w:r>
              <w:rPr>
                <w:spacing w:val="-9"/>
                <w:sz w:val="20"/>
              </w:rPr>
              <w:t xml:space="preserve"> </w:t>
            </w:r>
            <w:r>
              <w:rPr>
                <w:sz w:val="20"/>
              </w:rPr>
              <w:t>4</w:t>
            </w:r>
            <w:r>
              <w:rPr>
                <w:spacing w:val="-8"/>
                <w:sz w:val="20"/>
              </w:rPr>
              <w:t xml:space="preserve"> </w:t>
            </w:r>
            <w:r>
              <w:rPr>
                <w:sz w:val="20"/>
              </w:rPr>
              <w:t>reizēm</w:t>
            </w:r>
            <w:r>
              <w:rPr>
                <w:spacing w:val="-11"/>
                <w:sz w:val="20"/>
              </w:rPr>
              <w:t xml:space="preserve"> </w:t>
            </w:r>
            <w:r>
              <w:rPr>
                <w:sz w:val="20"/>
              </w:rPr>
              <w:t>gadā,</w:t>
            </w:r>
            <w:r>
              <w:rPr>
                <w:spacing w:val="-7"/>
                <w:sz w:val="20"/>
              </w:rPr>
              <w:t xml:space="preserve"> </w:t>
            </w:r>
            <w:r>
              <w:rPr>
                <w:sz w:val="20"/>
              </w:rPr>
              <w:t>bērnam,</w:t>
            </w:r>
            <w:r>
              <w:rPr>
                <w:spacing w:val="-9"/>
                <w:sz w:val="20"/>
              </w:rPr>
              <w:t xml:space="preserve"> </w:t>
            </w:r>
            <w:r>
              <w:rPr>
                <w:sz w:val="20"/>
              </w:rPr>
              <w:t>kuriem</w:t>
            </w:r>
            <w:r>
              <w:rPr>
                <w:spacing w:val="-13"/>
                <w:sz w:val="20"/>
              </w:rPr>
              <w:t xml:space="preserve"> </w:t>
            </w:r>
            <w:r>
              <w:rPr>
                <w:sz w:val="20"/>
              </w:rPr>
              <w:t>tiek</w:t>
            </w:r>
            <w:r>
              <w:rPr>
                <w:spacing w:val="-9"/>
                <w:sz w:val="20"/>
              </w:rPr>
              <w:t xml:space="preserve"> </w:t>
            </w:r>
            <w:r>
              <w:rPr>
                <w:sz w:val="20"/>
              </w:rPr>
              <w:t>veikta insulīna terapija ar pumpi, līdz 6 reizēm</w:t>
            </w:r>
            <w:r>
              <w:rPr>
                <w:spacing w:val="-19"/>
                <w:sz w:val="20"/>
              </w:rPr>
              <w:t xml:space="preserve"> </w:t>
            </w:r>
            <w:r>
              <w:rPr>
                <w:sz w:val="20"/>
              </w:rPr>
              <w:t>gadā.</w:t>
            </w:r>
          </w:p>
        </w:tc>
      </w:tr>
      <w:tr w:rsidR="00BB2832" w14:paraId="2586749B" w14:textId="77777777">
        <w:trPr>
          <w:trHeight w:val="690"/>
        </w:trPr>
        <w:tc>
          <w:tcPr>
            <w:tcW w:w="917" w:type="dxa"/>
          </w:tcPr>
          <w:p w14:paraId="17CD211E" w14:textId="77777777" w:rsidR="00BB2832" w:rsidRDefault="00E2799E">
            <w:pPr>
              <w:pStyle w:val="TableParagraph"/>
              <w:spacing w:line="220" w:lineRule="exact"/>
              <w:rPr>
                <w:sz w:val="20"/>
              </w:rPr>
            </w:pPr>
            <w:r>
              <w:rPr>
                <w:sz w:val="20"/>
              </w:rPr>
              <w:t>60432</w:t>
            </w:r>
          </w:p>
        </w:tc>
        <w:tc>
          <w:tcPr>
            <w:tcW w:w="3808" w:type="dxa"/>
          </w:tcPr>
          <w:p w14:paraId="337C2808" w14:textId="77777777" w:rsidR="00BB2832" w:rsidRDefault="00E2799E">
            <w:pPr>
              <w:pStyle w:val="TableParagraph"/>
              <w:rPr>
                <w:sz w:val="20"/>
              </w:rPr>
            </w:pPr>
            <w:r>
              <w:rPr>
                <w:sz w:val="20"/>
              </w:rPr>
              <w:t>Pacienta atkārtota apmācība diabēta apmācības kabinetā grupā (grupā ne mazāk</w:t>
            </w:r>
          </w:p>
          <w:p w14:paraId="3D189439" w14:textId="77777777" w:rsidR="00BB2832" w:rsidRDefault="00E2799E">
            <w:pPr>
              <w:pStyle w:val="TableParagraph"/>
              <w:spacing w:line="220" w:lineRule="exact"/>
              <w:rPr>
                <w:sz w:val="20"/>
              </w:rPr>
            </w:pPr>
            <w:r>
              <w:rPr>
                <w:sz w:val="20"/>
              </w:rPr>
              <w:t>par četriem pacientiem) (90 minūtes)</w:t>
            </w:r>
          </w:p>
        </w:tc>
        <w:tc>
          <w:tcPr>
            <w:tcW w:w="3897" w:type="dxa"/>
          </w:tcPr>
          <w:p w14:paraId="72FB15F6" w14:textId="77777777" w:rsidR="00BB2832" w:rsidRDefault="00E2799E">
            <w:pPr>
              <w:pStyle w:val="TableParagraph"/>
              <w:ind w:left="106"/>
              <w:rPr>
                <w:sz w:val="20"/>
              </w:rPr>
            </w:pPr>
            <w:r>
              <w:rPr>
                <w:sz w:val="20"/>
              </w:rPr>
              <w:t>Precizēts, ka norāda ne vairāk kā trīs reizes vienam pacientam 36 mēnešu laikā.</w:t>
            </w:r>
          </w:p>
        </w:tc>
      </w:tr>
    </w:tbl>
    <w:p w14:paraId="32342A10" w14:textId="77777777" w:rsidR="00BB2832" w:rsidRDefault="00BB2832">
      <w:pPr>
        <w:rPr>
          <w:b/>
          <w:sz w:val="20"/>
        </w:rPr>
      </w:pPr>
    </w:p>
    <w:p w14:paraId="163E73CB" w14:textId="77777777" w:rsidR="00BB2832" w:rsidRDefault="00E2799E">
      <w:pPr>
        <w:pStyle w:val="ListParagraph"/>
        <w:numPr>
          <w:ilvl w:val="0"/>
          <w:numId w:val="3"/>
        </w:numPr>
        <w:tabs>
          <w:tab w:val="left" w:pos="841"/>
        </w:tabs>
        <w:spacing w:before="222"/>
        <w:ind w:hanging="361"/>
        <w:rPr>
          <w:b/>
          <w:sz w:val="24"/>
        </w:rPr>
      </w:pPr>
      <w:r>
        <w:rPr>
          <w:b/>
          <w:sz w:val="24"/>
        </w:rPr>
        <w:t>Redakcionālas</w:t>
      </w:r>
      <w:r>
        <w:rPr>
          <w:b/>
          <w:spacing w:val="-1"/>
          <w:sz w:val="24"/>
        </w:rPr>
        <w:t xml:space="preserve"> </w:t>
      </w:r>
      <w:r>
        <w:rPr>
          <w:b/>
          <w:sz w:val="24"/>
        </w:rPr>
        <w:t>izmaiņas:</w:t>
      </w:r>
    </w:p>
    <w:p w14:paraId="74ECED43"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7062"/>
      </w:tblGrid>
      <w:tr w:rsidR="00BB2832" w14:paraId="55AAB5C6" w14:textId="77777777">
        <w:trPr>
          <w:trHeight w:val="230"/>
        </w:trPr>
        <w:tc>
          <w:tcPr>
            <w:tcW w:w="1558" w:type="dxa"/>
          </w:tcPr>
          <w:p w14:paraId="40571E39" w14:textId="77777777" w:rsidR="00BB2832" w:rsidRDefault="00E2799E">
            <w:pPr>
              <w:pStyle w:val="TableParagraph"/>
              <w:spacing w:line="210" w:lineRule="exact"/>
              <w:rPr>
                <w:b/>
                <w:sz w:val="20"/>
              </w:rPr>
            </w:pPr>
            <w:r>
              <w:rPr>
                <w:b/>
                <w:sz w:val="20"/>
              </w:rPr>
              <w:t>Kods</w:t>
            </w:r>
          </w:p>
        </w:tc>
        <w:tc>
          <w:tcPr>
            <w:tcW w:w="7062" w:type="dxa"/>
          </w:tcPr>
          <w:p w14:paraId="692F4659" w14:textId="77777777" w:rsidR="00BB2832" w:rsidRDefault="00E2799E">
            <w:pPr>
              <w:pStyle w:val="TableParagraph"/>
              <w:spacing w:line="210" w:lineRule="exact"/>
              <w:rPr>
                <w:b/>
                <w:sz w:val="20"/>
              </w:rPr>
            </w:pPr>
            <w:r>
              <w:rPr>
                <w:b/>
                <w:sz w:val="20"/>
              </w:rPr>
              <w:t>Izmaiņas</w:t>
            </w:r>
          </w:p>
        </w:tc>
      </w:tr>
      <w:tr w:rsidR="00BB2832" w14:paraId="59AC25DA" w14:textId="77777777">
        <w:trPr>
          <w:trHeight w:val="460"/>
        </w:trPr>
        <w:tc>
          <w:tcPr>
            <w:tcW w:w="1558" w:type="dxa"/>
          </w:tcPr>
          <w:p w14:paraId="110C46EC" w14:textId="77777777" w:rsidR="00BB2832" w:rsidRDefault="00E2799E">
            <w:pPr>
              <w:pStyle w:val="TableParagraph"/>
              <w:spacing w:line="225" w:lineRule="exact"/>
              <w:rPr>
                <w:sz w:val="20"/>
              </w:rPr>
            </w:pPr>
            <w:r>
              <w:rPr>
                <w:sz w:val="20"/>
              </w:rPr>
              <w:t>07060</w:t>
            </w:r>
          </w:p>
        </w:tc>
        <w:tc>
          <w:tcPr>
            <w:tcW w:w="7062" w:type="dxa"/>
          </w:tcPr>
          <w:p w14:paraId="1F0984FB" w14:textId="77777777" w:rsidR="00BB2832" w:rsidRDefault="00E2799E">
            <w:pPr>
              <w:pStyle w:val="TableParagraph"/>
              <w:spacing w:line="225" w:lineRule="exact"/>
              <w:rPr>
                <w:sz w:val="20"/>
              </w:rPr>
            </w:pPr>
            <w:r>
              <w:rPr>
                <w:sz w:val="20"/>
              </w:rPr>
              <w:t>Apmaksas nosacījumos: “Samaksa par šo manipulāciju” aizstāts ar “Šo manipulāciju</w:t>
            </w:r>
          </w:p>
          <w:p w14:paraId="4B3F6255" w14:textId="77777777" w:rsidR="00BB2832" w:rsidRDefault="00E2799E">
            <w:pPr>
              <w:pStyle w:val="TableParagraph"/>
              <w:spacing w:line="215" w:lineRule="exact"/>
              <w:rPr>
                <w:sz w:val="20"/>
              </w:rPr>
            </w:pPr>
            <w:r>
              <w:rPr>
                <w:sz w:val="20"/>
              </w:rPr>
              <w:t>norāda”.</w:t>
            </w:r>
          </w:p>
        </w:tc>
      </w:tr>
      <w:tr w:rsidR="00BB2832" w14:paraId="060881CC" w14:textId="77777777">
        <w:trPr>
          <w:trHeight w:val="457"/>
        </w:trPr>
        <w:tc>
          <w:tcPr>
            <w:tcW w:w="1558" w:type="dxa"/>
          </w:tcPr>
          <w:p w14:paraId="3C350745" w14:textId="77777777" w:rsidR="00BB2832" w:rsidRDefault="00E2799E">
            <w:pPr>
              <w:pStyle w:val="TableParagraph"/>
              <w:spacing w:line="225" w:lineRule="exact"/>
              <w:rPr>
                <w:sz w:val="20"/>
              </w:rPr>
            </w:pPr>
            <w:r>
              <w:rPr>
                <w:sz w:val="20"/>
              </w:rPr>
              <w:t>60231</w:t>
            </w:r>
          </w:p>
        </w:tc>
        <w:tc>
          <w:tcPr>
            <w:tcW w:w="7062" w:type="dxa"/>
          </w:tcPr>
          <w:p w14:paraId="5964AB32" w14:textId="77777777" w:rsidR="00BB2832" w:rsidRDefault="00E2799E">
            <w:pPr>
              <w:pStyle w:val="TableParagraph"/>
              <w:spacing w:line="228" w:lineRule="exact"/>
              <w:rPr>
                <w:sz w:val="20"/>
              </w:rPr>
            </w:pPr>
            <w:r>
              <w:rPr>
                <w:sz w:val="20"/>
              </w:rPr>
              <w:t>Apmaksas nosacījumos: “Samaksa par šo manipulāciju” aizstāts ar “Šo manipulāciju norāda”.</w:t>
            </w:r>
          </w:p>
        </w:tc>
      </w:tr>
      <w:tr w:rsidR="00BB2832" w14:paraId="283802A7" w14:textId="77777777">
        <w:trPr>
          <w:trHeight w:val="460"/>
        </w:trPr>
        <w:tc>
          <w:tcPr>
            <w:tcW w:w="1558" w:type="dxa"/>
          </w:tcPr>
          <w:p w14:paraId="0F68206A" w14:textId="77777777" w:rsidR="00BB2832" w:rsidRDefault="00E2799E">
            <w:pPr>
              <w:pStyle w:val="TableParagraph"/>
              <w:spacing w:line="225" w:lineRule="exact"/>
              <w:rPr>
                <w:sz w:val="20"/>
              </w:rPr>
            </w:pPr>
            <w:r>
              <w:rPr>
                <w:sz w:val="20"/>
              </w:rPr>
              <w:t>60232</w:t>
            </w:r>
          </w:p>
        </w:tc>
        <w:tc>
          <w:tcPr>
            <w:tcW w:w="7062" w:type="dxa"/>
          </w:tcPr>
          <w:p w14:paraId="28B049EB" w14:textId="77777777" w:rsidR="00BB2832" w:rsidRDefault="00E2799E">
            <w:pPr>
              <w:pStyle w:val="TableParagraph"/>
              <w:spacing w:line="225" w:lineRule="exact"/>
              <w:rPr>
                <w:sz w:val="20"/>
              </w:rPr>
            </w:pPr>
            <w:r>
              <w:rPr>
                <w:sz w:val="20"/>
              </w:rPr>
              <w:t>Apmaksas nosacījumos: “Samaksa par šo manipulāciju” aizstāts ar “Šo manipulāciju</w:t>
            </w:r>
          </w:p>
          <w:p w14:paraId="0E1073D2" w14:textId="77777777" w:rsidR="00BB2832" w:rsidRDefault="00E2799E">
            <w:pPr>
              <w:pStyle w:val="TableParagraph"/>
              <w:spacing w:line="215" w:lineRule="exact"/>
              <w:rPr>
                <w:sz w:val="20"/>
              </w:rPr>
            </w:pPr>
            <w:r>
              <w:rPr>
                <w:sz w:val="20"/>
              </w:rPr>
              <w:t>norāda”.</w:t>
            </w:r>
          </w:p>
        </w:tc>
      </w:tr>
      <w:tr w:rsidR="00BB2832" w14:paraId="1060B6F2" w14:textId="77777777">
        <w:trPr>
          <w:trHeight w:val="460"/>
        </w:trPr>
        <w:tc>
          <w:tcPr>
            <w:tcW w:w="1558" w:type="dxa"/>
          </w:tcPr>
          <w:p w14:paraId="07CA7F76" w14:textId="77777777" w:rsidR="00BB2832" w:rsidRDefault="00E2799E">
            <w:pPr>
              <w:pStyle w:val="TableParagraph"/>
              <w:spacing w:line="225" w:lineRule="exact"/>
              <w:rPr>
                <w:sz w:val="20"/>
              </w:rPr>
            </w:pPr>
            <w:r>
              <w:rPr>
                <w:sz w:val="20"/>
              </w:rPr>
              <w:t>60233</w:t>
            </w:r>
          </w:p>
        </w:tc>
        <w:tc>
          <w:tcPr>
            <w:tcW w:w="7062" w:type="dxa"/>
          </w:tcPr>
          <w:p w14:paraId="7E888D95" w14:textId="77777777" w:rsidR="00BB2832" w:rsidRDefault="00E2799E">
            <w:pPr>
              <w:pStyle w:val="TableParagraph"/>
              <w:spacing w:line="225" w:lineRule="exact"/>
              <w:rPr>
                <w:sz w:val="20"/>
              </w:rPr>
            </w:pPr>
            <w:r>
              <w:rPr>
                <w:sz w:val="20"/>
              </w:rPr>
              <w:t>Apmaksas nosacījumos: “Samaksa par šo manipulāciju” aizstāts ar “Šo manipulāciju</w:t>
            </w:r>
          </w:p>
          <w:p w14:paraId="57AC846A" w14:textId="77777777" w:rsidR="00BB2832" w:rsidRDefault="00E2799E">
            <w:pPr>
              <w:pStyle w:val="TableParagraph"/>
              <w:spacing w:line="215" w:lineRule="exact"/>
              <w:rPr>
                <w:sz w:val="20"/>
              </w:rPr>
            </w:pPr>
            <w:r>
              <w:rPr>
                <w:sz w:val="20"/>
              </w:rPr>
              <w:t>norāda”.</w:t>
            </w:r>
          </w:p>
        </w:tc>
      </w:tr>
      <w:tr w:rsidR="00BB2832" w14:paraId="3D221ED5" w14:textId="77777777">
        <w:trPr>
          <w:trHeight w:val="460"/>
        </w:trPr>
        <w:tc>
          <w:tcPr>
            <w:tcW w:w="1558" w:type="dxa"/>
          </w:tcPr>
          <w:p w14:paraId="69570C9F" w14:textId="77777777" w:rsidR="00BB2832" w:rsidRDefault="00E2799E">
            <w:pPr>
              <w:pStyle w:val="TableParagraph"/>
              <w:spacing w:line="225" w:lineRule="exact"/>
              <w:rPr>
                <w:sz w:val="20"/>
              </w:rPr>
            </w:pPr>
            <w:r>
              <w:rPr>
                <w:sz w:val="20"/>
              </w:rPr>
              <w:t>60247</w:t>
            </w:r>
          </w:p>
        </w:tc>
        <w:tc>
          <w:tcPr>
            <w:tcW w:w="7062" w:type="dxa"/>
          </w:tcPr>
          <w:p w14:paraId="4B8C1E21" w14:textId="77777777" w:rsidR="00BB2832" w:rsidRDefault="00E2799E">
            <w:pPr>
              <w:pStyle w:val="TableParagraph"/>
              <w:spacing w:line="225" w:lineRule="exact"/>
              <w:rPr>
                <w:sz w:val="20"/>
              </w:rPr>
            </w:pPr>
            <w:r>
              <w:rPr>
                <w:sz w:val="20"/>
              </w:rPr>
              <w:t>Manipulācijas</w:t>
            </w:r>
            <w:r>
              <w:rPr>
                <w:spacing w:val="-15"/>
                <w:sz w:val="20"/>
              </w:rPr>
              <w:t xml:space="preserve"> </w:t>
            </w:r>
            <w:r>
              <w:rPr>
                <w:sz w:val="20"/>
              </w:rPr>
              <w:t>nosaukumā</w:t>
            </w:r>
            <w:r>
              <w:rPr>
                <w:spacing w:val="-11"/>
                <w:sz w:val="20"/>
              </w:rPr>
              <w:t xml:space="preserve"> </w:t>
            </w:r>
            <w:r>
              <w:rPr>
                <w:sz w:val="20"/>
              </w:rPr>
              <w:t>“atbilstoši</w:t>
            </w:r>
            <w:r>
              <w:rPr>
                <w:spacing w:val="-15"/>
                <w:sz w:val="20"/>
              </w:rPr>
              <w:t xml:space="preserve"> </w:t>
            </w:r>
            <w:r>
              <w:rPr>
                <w:sz w:val="20"/>
              </w:rPr>
              <w:t>šo</w:t>
            </w:r>
            <w:r>
              <w:rPr>
                <w:spacing w:val="-13"/>
                <w:sz w:val="20"/>
              </w:rPr>
              <w:t xml:space="preserve"> </w:t>
            </w:r>
            <w:r>
              <w:rPr>
                <w:sz w:val="20"/>
              </w:rPr>
              <w:t>noteikumu</w:t>
            </w:r>
            <w:r>
              <w:rPr>
                <w:spacing w:val="-15"/>
                <w:sz w:val="20"/>
              </w:rPr>
              <w:t xml:space="preserve"> </w:t>
            </w:r>
            <w:r>
              <w:rPr>
                <w:sz w:val="20"/>
              </w:rPr>
              <w:t>2.4</w:t>
            </w:r>
            <w:r>
              <w:rPr>
                <w:spacing w:val="-14"/>
                <w:sz w:val="20"/>
              </w:rPr>
              <w:t xml:space="preserve"> </w:t>
            </w:r>
            <w:r>
              <w:rPr>
                <w:sz w:val="20"/>
              </w:rPr>
              <w:t>nodaļai”</w:t>
            </w:r>
            <w:r>
              <w:rPr>
                <w:spacing w:val="-14"/>
                <w:sz w:val="20"/>
              </w:rPr>
              <w:t xml:space="preserve"> </w:t>
            </w:r>
            <w:r>
              <w:rPr>
                <w:sz w:val="20"/>
              </w:rPr>
              <w:t>aizstāts</w:t>
            </w:r>
            <w:r>
              <w:rPr>
                <w:spacing w:val="-15"/>
                <w:sz w:val="20"/>
              </w:rPr>
              <w:t xml:space="preserve"> </w:t>
            </w:r>
            <w:r>
              <w:rPr>
                <w:sz w:val="20"/>
              </w:rPr>
              <w:t>ar</w:t>
            </w:r>
            <w:r>
              <w:rPr>
                <w:spacing w:val="-14"/>
                <w:sz w:val="20"/>
              </w:rPr>
              <w:t xml:space="preserve"> </w:t>
            </w:r>
            <w:r>
              <w:rPr>
                <w:sz w:val="20"/>
              </w:rPr>
              <w:t>“nodrošinot</w:t>
            </w:r>
          </w:p>
          <w:p w14:paraId="596CC72E" w14:textId="77777777" w:rsidR="00BB2832" w:rsidRDefault="00E2799E">
            <w:pPr>
              <w:pStyle w:val="TableParagraph"/>
              <w:spacing w:line="215" w:lineRule="exact"/>
              <w:rPr>
                <w:sz w:val="20"/>
              </w:rPr>
            </w:pPr>
            <w:r>
              <w:rPr>
                <w:sz w:val="20"/>
              </w:rPr>
              <w:t>veselības aprūpi mājās”.</w:t>
            </w:r>
          </w:p>
        </w:tc>
      </w:tr>
      <w:tr w:rsidR="00BB2832" w14:paraId="4584C29B" w14:textId="77777777">
        <w:trPr>
          <w:trHeight w:val="460"/>
        </w:trPr>
        <w:tc>
          <w:tcPr>
            <w:tcW w:w="1558" w:type="dxa"/>
          </w:tcPr>
          <w:p w14:paraId="6105932A" w14:textId="77777777" w:rsidR="00BB2832" w:rsidRDefault="00E2799E">
            <w:pPr>
              <w:pStyle w:val="TableParagraph"/>
              <w:spacing w:line="225" w:lineRule="exact"/>
              <w:rPr>
                <w:sz w:val="20"/>
              </w:rPr>
            </w:pPr>
            <w:r>
              <w:rPr>
                <w:sz w:val="20"/>
              </w:rPr>
              <w:t>60249</w:t>
            </w:r>
          </w:p>
        </w:tc>
        <w:tc>
          <w:tcPr>
            <w:tcW w:w="7062" w:type="dxa"/>
          </w:tcPr>
          <w:p w14:paraId="2DEB9E88" w14:textId="77777777" w:rsidR="00BB2832" w:rsidRDefault="00E2799E">
            <w:pPr>
              <w:pStyle w:val="TableParagraph"/>
              <w:spacing w:line="225" w:lineRule="exact"/>
              <w:rPr>
                <w:sz w:val="20"/>
              </w:rPr>
            </w:pPr>
            <w:r>
              <w:rPr>
                <w:sz w:val="20"/>
              </w:rPr>
              <w:t>Manipulācijas nosaukumā “atbilstoši šo noteikumu 2.4 nodaļai” aizstāts ar “veselības</w:t>
            </w:r>
          </w:p>
          <w:p w14:paraId="432D8CF1" w14:textId="77777777" w:rsidR="00BB2832" w:rsidRDefault="00E2799E">
            <w:pPr>
              <w:pStyle w:val="TableParagraph"/>
              <w:spacing w:line="215" w:lineRule="exact"/>
              <w:rPr>
                <w:sz w:val="20"/>
              </w:rPr>
            </w:pPr>
            <w:r>
              <w:rPr>
                <w:sz w:val="20"/>
              </w:rPr>
              <w:t>aprūpes mājās ietvaros”.</w:t>
            </w:r>
          </w:p>
        </w:tc>
      </w:tr>
      <w:tr w:rsidR="00BB2832" w14:paraId="7F914F21" w14:textId="77777777">
        <w:trPr>
          <w:trHeight w:val="230"/>
        </w:trPr>
        <w:tc>
          <w:tcPr>
            <w:tcW w:w="1558" w:type="dxa"/>
          </w:tcPr>
          <w:p w14:paraId="112A91F9" w14:textId="77777777" w:rsidR="00BB2832" w:rsidRDefault="00E2799E">
            <w:pPr>
              <w:pStyle w:val="TableParagraph"/>
              <w:spacing w:line="210" w:lineRule="exact"/>
              <w:rPr>
                <w:sz w:val="20"/>
              </w:rPr>
            </w:pPr>
            <w:r>
              <w:rPr>
                <w:sz w:val="20"/>
              </w:rPr>
              <w:t>60259</w:t>
            </w:r>
          </w:p>
        </w:tc>
        <w:tc>
          <w:tcPr>
            <w:tcW w:w="7062" w:type="dxa"/>
          </w:tcPr>
          <w:p w14:paraId="292EB2E2" w14:textId="77777777" w:rsidR="00BB2832" w:rsidRDefault="00E2799E">
            <w:pPr>
              <w:pStyle w:val="TableParagraph"/>
              <w:spacing w:line="210" w:lineRule="exact"/>
              <w:rPr>
                <w:sz w:val="20"/>
              </w:rPr>
            </w:pPr>
            <w:r>
              <w:rPr>
                <w:sz w:val="20"/>
              </w:rPr>
              <w:t>Manipulācijas nosaukumā svītrots “atbilstoši šo noteikumu 2.4 nodaļai”.</w:t>
            </w:r>
          </w:p>
        </w:tc>
      </w:tr>
      <w:tr w:rsidR="00BB2832" w14:paraId="325BAA49" w14:textId="77777777">
        <w:trPr>
          <w:trHeight w:val="230"/>
        </w:trPr>
        <w:tc>
          <w:tcPr>
            <w:tcW w:w="1558" w:type="dxa"/>
          </w:tcPr>
          <w:p w14:paraId="0495ACB0" w14:textId="77777777" w:rsidR="00BB2832" w:rsidRDefault="00E2799E">
            <w:pPr>
              <w:pStyle w:val="TableParagraph"/>
              <w:spacing w:line="210" w:lineRule="exact"/>
              <w:rPr>
                <w:sz w:val="20"/>
              </w:rPr>
            </w:pPr>
            <w:r>
              <w:rPr>
                <w:sz w:val="20"/>
              </w:rPr>
              <w:t>60260</w:t>
            </w:r>
          </w:p>
        </w:tc>
        <w:tc>
          <w:tcPr>
            <w:tcW w:w="7062" w:type="dxa"/>
          </w:tcPr>
          <w:p w14:paraId="7D0E8D9D" w14:textId="77777777" w:rsidR="00BB2832" w:rsidRDefault="00E2799E">
            <w:pPr>
              <w:pStyle w:val="TableParagraph"/>
              <w:spacing w:line="210" w:lineRule="exact"/>
              <w:rPr>
                <w:sz w:val="20"/>
              </w:rPr>
            </w:pPr>
            <w:r>
              <w:rPr>
                <w:sz w:val="20"/>
              </w:rPr>
              <w:t>Manipulācijas nosaukumā svītrots “atbilstoši šo noteikumu 2.4 nodaļai”.</w:t>
            </w:r>
          </w:p>
        </w:tc>
      </w:tr>
      <w:tr w:rsidR="00BB2832" w14:paraId="64A3AD29" w14:textId="77777777">
        <w:trPr>
          <w:trHeight w:val="458"/>
        </w:trPr>
        <w:tc>
          <w:tcPr>
            <w:tcW w:w="1558" w:type="dxa"/>
          </w:tcPr>
          <w:p w14:paraId="01A07BE1" w14:textId="77777777" w:rsidR="00BB2832" w:rsidRDefault="00E2799E">
            <w:pPr>
              <w:pStyle w:val="TableParagraph"/>
              <w:spacing w:line="226" w:lineRule="exact"/>
              <w:rPr>
                <w:sz w:val="20"/>
              </w:rPr>
            </w:pPr>
            <w:r>
              <w:rPr>
                <w:sz w:val="20"/>
              </w:rPr>
              <w:t>60257*</w:t>
            </w:r>
          </w:p>
        </w:tc>
        <w:tc>
          <w:tcPr>
            <w:tcW w:w="7062" w:type="dxa"/>
          </w:tcPr>
          <w:p w14:paraId="04BD138D" w14:textId="77777777" w:rsidR="00BB2832" w:rsidRDefault="00E2799E">
            <w:pPr>
              <w:pStyle w:val="TableParagraph"/>
              <w:spacing w:line="228" w:lineRule="exact"/>
              <w:rPr>
                <w:sz w:val="20"/>
              </w:rPr>
            </w:pPr>
            <w:r>
              <w:rPr>
                <w:sz w:val="20"/>
              </w:rPr>
              <w:t>Apmaksas nosacījumos: “Samaksa par šo manipulāciju” aizstāts ar “Šo manipulāciju norāda”.</w:t>
            </w:r>
          </w:p>
        </w:tc>
      </w:tr>
      <w:tr w:rsidR="00BB2832" w14:paraId="31088E53" w14:textId="77777777">
        <w:trPr>
          <w:trHeight w:val="460"/>
        </w:trPr>
        <w:tc>
          <w:tcPr>
            <w:tcW w:w="1558" w:type="dxa"/>
          </w:tcPr>
          <w:p w14:paraId="7636F848" w14:textId="77777777" w:rsidR="00BB2832" w:rsidRDefault="00E2799E">
            <w:pPr>
              <w:pStyle w:val="TableParagraph"/>
              <w:spacing w:line="225" w:lineRule="exact"/>
              <w:rPr>
                <w:sz w:val="20"/>
              </w:rPr>
            </w:pPr>
            <w:r>
              <w:rPr>
                <w:sz w:val="20"/>
              </w:rPr>
              <w:t>60404</w:t>
            </w:r>
          </w:p>
        </w:tc>
        <w:tc>
          <w:tcPr>
            <w:tcW w:w="7062" w:type="dxa"/>
          </w:tcPr>
          <w:p w14:paraId="35DFE2CF" w14:textId="77777777" w:rsidR="00BB2832" w:rsidRDefault="00E2799E">
            <w:pPr>
              <w:pStyle w:val="TableParagraph"/>
              <w:spacing w:line="225" w:lineRule="exact"/>
              <w:rPr>
                <w:sz w:val="20"/>
              </w:rPr>
            </w:pPr>
            <w:r>
              <w:rPr>
                <w:sz w:val="20"/>
              </w:rPr>
              <w:t>Apmaksas nosacījumos: “Samaksa par šo manipulāciju” aizstāts ar “Šo manipulāciju</w:t>
            </w:r>
          </w:p>
          <w:p w14:paraId="690CF464" w14:textId="77777777" w:rsidR="00BB2832" w:rsidRDefault="00E2799E">
            <w:pPr>
              <w:pStyle w:val="TableParagraph"/>
              <w:spacing w:line="215" w:lineRule="exact"/>
              <w:rPr>
                <w:sz w:val="20"/>
              </w:rPr>
            </w:pPr>
            <w:r>
              <w:rPr>
                <w:sz w:val="20"/>
              </w:rPr>
              <w:t>norāda”.</w:t>
            </w:r>
          </w:p>
        </w:tc>
      </w:tr>
      <w:tr w:rsidR="00BB2832" w14:paraId="6B49A723" w14:textId="77777777">
        <w:trPr>
          <w:trHeight w:val="460"/>
        </w:trPr>
        <w:tc>
          <w:tcPr>
            <w:tcW w:w="1558" w:type="dxa"/>
          </w:tcPr>
          <w:p w14:paraId="3048D281" w14:textId="77777777" w:rsidR="00BB2832" w:rsidRDefault="00E2799E">
            <w:pPr>
              <w:pStyle w:val="TableParagraph"/>
              <w:spacing w:line="225" w:lineRule="exact"/>
              <w:rPr>
                <w:sz w:val="20"/>
              </w:rPr>
            </w:pPr>
            <w:r>
              <w:rPr>
                <w:sz w:val="20"/>
              </w:rPr>
              <w:t>Vispārīgie</w:t>
            </w:r>
          </w:p>
          <w:p w14:paraId="74C07C39" w14:textId="77777777" w:rsidR="00BB2832" w:rsidRDefault="00E2799E">
            <w:pPr>
              <w:pStyle w:val="TableParagraph"/>
              <w:spacing w:line="215" w:lineRule="exact"/>
              <w:rPr>
                <w:sz w:val="20"/>
              </w:rPr>
            </w:pPr>
            <w:r>
              <w:rPr>
                <w:sz w:val="20"/>
              </w:rPr>
              <w:t>noteikumi</w:t>
            </w:r>
          </w:p>
        </w:tc>
        <w:tc>
          <w:tcPr>
            <w:tcW w:w="7062" w:type="dxa"/>
          </w:tcPr>
          <w:p w14:paraId="176A7CFD" w14:textId="77777777" w:rsidR="00BB2832" w:rsidRDefault="00E2799E">
            <w:pPr>
              <w:pStyle w:val="TableParagraph"/>
              <w:spacing w:line="225" w:lineRule="exact"/>
              <w:rPr>
                <w:sz w:val="20"/>
              </w:rPr>
            </w:pPr>
            <w:r>
              <w:rPr>
                <w:sz w:val="20"/>
              </w:rPr>
              <w:t>11.punktā “Šajā pielikumā” aizstāts ar “Manipulāciju sarakstā”.</w:t>
            </w:r>
          </w:p>
        </w:tc>
      </w:tr>
    </w:tbl>
    <w:p w14:paraId="039DD085" w14:textId="77777777" w:rsidR="00BB2832" w:rsidRDefault="00BB2832">
      <w:pPr>
        <w:spacing w:line="225" w:lineRule="exact"/>
        <w:rPr>
          <w:sz w:val="20"/>
        </w:rPr>
        <w:sectPr w:rsidR="00BB2832">
          <w:pgSz w:w="11910" w:h="16840"/>
          <w:pgMar w:top="1120" w:right="1360" w:bottom="1120" w:left="1680" w:header="0" w:footer="920" w:gutter="0"/>
          <w:cols w:space="720"/>
        </w:sectPr>
      </w:pPr>
    </w:p>
    <w:p w14:paraId="585539E2" w14:textId="77777777" w:rsidR="00BB2832" w:rsidRDefault="00E2799E">
      <w:pPr>
        <w:pStyle w:val="ListParagraph"/>
        <w:numPr>
          <w:ilvl w:val="0"/>
          <w:numId w:val="3"/>
        </w:numPr>
        <w:tabs>
          <w:tab w:val="left" w:pos="841"/>
        </w:tabs>
        <w:spacing w:before="60"/>
        <w:ind w:hanging="361"/>
        <w:rPr>
          <w:b/>
          <w:sz w:val="28"/>
        </w:rPr>
      </w:pPr>
      <w:r>
        <w:rPr>
          <w:b/>
          <w:sz w:val="24"/>
        </w:rPr>
        <w:lastRenderedPageBreak/>
        <w:t>Citas</w:t>
      </w:r>
      <w:r>
        <w:rPr>
          <w:b/>
          <w:spacing w:val="-2"/>
          <w:sz w:val="24"/>
        </w:rPr>
        <w:t xml:space="preserve"> </w:t>
      </w:r>
      <w:r>
        <w:rPr>
          <w:b/>
          <w:sz w:val="24"/>
        </w:rPr>
        <w:t>izmaiņas:</w:t>
      </w:r>
    </w:p>
    <w:p w14:paraId="589A7C73" w14:textId="77777777" w:rsidR="00BB2832" w:rsidRDefault="00BB2832">
      <w:pPr>
        <w:spacing w:before="5"/>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51"/>
        <w:gridCol w:w="2667"/>
        <w:gridCol w:w="4889"/>
      </w:tblGrid>
      <w:tr w:rsidR="00BB2832" w14:paraId="22EA5BD6" w14:textId="77777777">
        <w:trPr>
          <w:trHeight w:val="230"/>
        </w:trPr>
        <w:tc>
          <w:tcPr>
            <w:tcW w:w="1051" w:type="dxa"/>
          </w:tcPr>
          <w:p w14:paraId="39A53074" w14:textId="77777777" w:rsidR="00BB2832" w:rsidRDefault="00E2799E">
            <w:pPr>
              <w:pStyle w:val="TableParagraph"/>
              <w:spacing w:line="210" w:lineRule="exact"/>
              <w:rPr>
                <w:b/>
                <w:sz w:val="20"/>
              </w:rPr>
            </w:pPr>
            <w:r>
              <w:rPr>
                <w:b/>
                <w:sz w:val="20"/>
              </w:rPr>
              <w:t>Kods</w:t>
            </w:r>
          </w:p>
        </w:tc>
        <w:tc>
          <w:tcPr>
            <w:tcW w:w="2667" w:type="dxa"/>
          </w:tcPr>
          <w:p w14:paraId="1140A278" w14:textId="77777777" w:rsidR="00BB2832" w:rsidRDefault="00E2799E">
            <w:pPr>
              <w:pStyle w:val="TableParagraph"/>
              <w:spacing w:line="210" w:lineRule="exact"/>
              <w:rPr>
                <w:b/>
                <w:sz w:val="20"/>
              </w:rPr>
            </w:pPr>
            <w:r>
              <w:rPr>
                <w:b/>
                <w:sz w:val="20"/>
              </w:rPr>
              <w:t>Nosaukums</w:t>
            </w:r>
          </w:p>
        </w:tc>
        <w:tc>
          <w:tcPr>
            <w:tcW w:w="4889" w:type="dxa"/>
          </w:tcPr>
          <w:p w14:paraId="77A57E47" w14:textId="77777777" w:rsidR="00BB2832" w:rsidRDefault="00E2799E">
            <w:pPr>
              <w:pStyle w:val="TableParagraph"/>
              <w:spacing w:line="210" w:lineRule="exact"/>
              <w:ind w:left="108"/>
              <w:rPr>
                <w:b/>
                <w:sz w:val="20"/>
              </w:rPr>
            </w:pPr>
            <w:r>
              <w:rPr>
                <w:b/>
                <w:sz w:val="20"/>
              </w:rPr>
              <w:t>Skaidrojums</w:t>
            </w:r>
          </w:p>
        </w:tc>
      </w:tr>
      <w:tr w:rsidR="00BB2832" w14:paraId="3A4E835F" w14:textId="77777777">
        <w:trPr>
          <w:trHeight w:val="918"/>
        </w:trPr>
        <w:tc>
          <w:tcPr>
            <w:tcW w:w="1051" w:type="dxa"/>
          </w:tcPr>
          <w:p w14:paraId="13D1E5E7" w14:textId="77777777" w:rsidR="00BB2832" w:rsidRDefault="00E2799E">
            <w:pPr>
              <w:pStyle w:val="TableParagraph"/>
              <w:spacing w:line="225" w:lineRule="exact"/>
              <w:rPr>
                <w:sz w:val="20"/>
              </w:rPr>
            </w:pPr>
            <w:r>
              <w:rPr>
                <w:sz w:val="20"/>
              </w:rPr>
              <w:t>60010</w:t>
            </w:r>
          </w:p>
        </w:tc>
        <w:tc>
          <w:tcPr>
            <w:tcW w:w="2667" w:type="dxa"/>
          </w:tcPr>
          <w:p w14:paraId="766D9B7E" w14:textId="77777777" w:rsidR="00BB2832" w:rsidRDefault="00E2799E">
            <w:pPr>
              <w:pStyle w:val="TableParagraph"/>
              <w:ind w:right="169"/>
              <w:rPr>
                <w:sz w:val="20"/>
              </w:rPr>
            </w:pPr>
            <w:r>
              <w:rPr>
                <w:sz w:val="20"/>
              </w:rPr>
              <w:t xml:space="preserve">Pacienta ārstēšanās dienas stacionārā, saņemot nieru </w:t>
            </w:r>
            <w:proofErr w:type="spellStart"/>
            <w:r>
              <w:rPr>
                <w:sz w:val="20"/>
              </w:rPr>
              <w:t>aizstājterapijas</w:t>
            </w:r>
            <w:proofErr w:type="spellEnd"/>
            <w:r>
              <w:rPr>
                <w:sz w:val="20"/>
              </w:rPr>
              <w:t xml:space="preserve"> pakalpojumus</w:t>
            </w:r>
          </w:p>
          <w:p w14:paraId="65F32309" w14:textId="77777777" w:rsidR="00BB2832" w:rsidRDefault="00E2799E">
            <w:pPr>
              <w:pStyle w:val="TableParagraph"/>
              <w:spacing w:line="213" w:lineRule="exact"/>
              <w:rPr>
                <w:sz w:val="20"/>
              </w:rPr>
            </w:pPr>
            <w:r>
              <w:rPr>
                <w:sz w:val="20"/>
              </w:rPr>
              <w:t>(par katru dienu)</w:t>
            </w:r>
          </w:p>
        </w:tc>
        <w:tc>
          <w:tcPr>
            <w:tcW w:w="4889" w:type="dxa"/>
          </w:tcPr>
          <w:p w14:paraId="3B94109F" w14:textId="77777777" w:rsidR="00BB2832" w:rsidRDefault="00E2799E">
            <w:pPr>
              <w:pStyle w:val="TableParagraph"/>
              <w:tabs>
                <w:tab w:val="left" w:pos="1099"/>
                <w:tab w:val="left" w:pos="2166"/>
                <w:tab w:val="left" w:pos="3670"/>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8412807" w14:textId="77777777">
        <w:trPr>
          <w:trHeight w:val="921"/>
        </w:trPr>
        <w:tc>
          <w:tcPr>
            <w:tcW w:w="1051" w:type="dxa"/>
          </w:tcPr>
          <w:p w14:paraId="7112A4A8" w14:textId="77777777" w:rsidR="00BB2832" w:rsidRDefault="00E2799E">
            <w:pPr>
              <w:pStyle w:val="TableParagraph"/>
              <w:spacing w:line="225" w:lineRule="exact"/>
              <w:rPr>
                <w:sz w:val="20"/>
              </w:rPr>
            </w:pPr>
            <w:r>
              <w:rPr>
                <w:sz w:val="20"/>
              </w:rPr>
              <w:t>60071*</w:t>
            </w:r>
          </w:p>
        </w:tc>
        <w:tc>
          <w:tcPr>
            <w:tcW w:w="2667" w:type="dxa"/>
          </w:tcPr>
          <w:p w14:paraId="7343B65E" w14:textId="77777777" w:rsidR="00BB2832" w:rsidRDefault="00E2799E">
            <w:pPr>
              <w:pStyle w:val="TableParagraph"/>
              <w:ind w:right="97"/>
              <w:rPr>
                <w:sz w:val="20"/>
              </w:rPr>
            </w:pPr>
            <w:proofErr w:type="spellStart"/>
            <w:r>
              <w:rPr>
                <w:sz w:val="20"/>
              </w:rPr>
              <w:t>Koronarogrāfija</w:t>
            </w:r>
            <w:proofErr w:type="spellEnd"/>
            <w:r>
              <w:rPr>
                <w:sz w:val="20"/>
              </w:rPr>
              <w:t xml:space="preserve"> stacionārā un dienas stacionārā. Nenorādīt kopā ar manipulācijām 60072,</w:t>
            </w:r>
          </w:p>
          <w:p w14:paraId="07B81F60" w14:textId="77777777" w:rsidR="00BB2832" w:rsidRDefault="00E2799E">
            <w:pPr>
              <w:pStyle w:val="TableParagraph"/>
              <w:spacing w:line="215" w:lineRule="exact"/>
              <w:rPr>
                <w:sz w:val="20"/>
              </w:rPr>
            </w:pPr>
            <w:r>
              <w:rPr>
                <w:sz w:val="20"/>
              </w:rPr>
              <w:t>60073, 60074</w:t>
            </w:r>
          </w:p>
        </w:tc>
        <w:tc>
          <w:tcPr>
            <w:tcW w:w="4889" w:type="dxa"/>
          </w:tcPr>
          <w:p w14:paraId="3D9856A7" w14:textId="77777777" w:rsidR="00BB2832" w:rsidRDefault="00E2799E">
            <w:pPr>
              <w:pStyle w:val="TableParagraph"/>
              <w:tabs>
                <w:tab w:val="left" w:pos="1098"/>
                <w:tab w:val="left" w:pos="2166"/>
                <w:tab w:val="left" w:pos="3667"/>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4D26BC58" w14:textId="77777777">
        <w:trPr>
          <w:trHeight w:val="688"/>
        </w:trPr>
        <w:tc>
          <w:tcPr>
            <w:tcW w:w="1051" w:type="dxa"/>
          </w:tcPr>
          <w:p w14:paraId="16A9427A" w14:textId="77777777" w:rsidR="00BB2832" w:rsidRDefault="00E2799E">
            <w:pPr>
              <w:pStyle w:val="TableParagraph"/>
              <w:spacing w:line="225" w:lineRule="exact"/>
              <w:rPr>
                <w:sz w:val="20"/>
              </w:rPr>
            </w:pPr>
            <w:r>
              <w:rPr>
                <w:sz w:val="20"/>
              </w:rPr>
              <w:t>60072*</w:t>
            </w:r>
          </w:p>
        </w:tc>
        <w:tc>
          <w:tcPr>
            <w:tcW w:w="2667" w:type="dxa"/>
          </w:tcPr>
          <w:p w14:paraId="7668030E" w14:textId="77777777" w:rsidR="00BB2832" w:rsidRDefault="00E2799E">
            <w:pPr>
              <w:pStyle w:val="TableParagraph"/>
              <w:spacing w:line="237" w:lineRule="auto"/>
              <w:rPr>
                <w:sz w:val="20"/>
              </w:rPr>
            </w:pPr>
            <w:proofErr w:type="spellStart"/>
            <w:r>
              <w:rPr>
                <w:sz w:val="20"/>
              </w:rPr>
              <w:t>Perkutāna</w:t>
            </w:r>
            <w:proofErr w:type="spellEnd"/>
            <w:r>
              <w:rPr>
                <w:sz w:val="20"/>
              </w:rPr>
              <w:t xml:space="preserve"> koronārā intervence ar angioplastiju stacionārā un</w:t>
            </w:r>
          </w:p>
          <w:p w14:paraId="0F4A2DE5" w14:textId="77777777" w:rsidR="00BB2832" w:rsidRDefault="00E2799E">
            <w:pPr>
              <w:pStyle w:val="TableParagraph"/>
              <w:spacing w:line="215" w:lineRule="exact"/>
              <w:rPr>
                <w:sz w:val="20"/>
              </w:rPr>
            </w:pPr>
            <w:r>
              <w:rPr>
                <w:sz w:val="20"/>
              </w:rPr>
              <w:t>dienas stacionārā</w:t>
            </w:r>
          </w:p>
        </w:tc>
        <w:tc>
          <w:tcPr>
            <w:tcW w:w="4889" w:type="dxa"/>
          </w:tcPr>
          <w:p w14:paraId="2BCF5CC5" w14:textId="77777777" w:rsidR="00BB2832" w:rsidRDefault="00E2799E">
            <w:pPr>
              <w:pStyle w:val="TableParagraph"/>
              <w:tabs>
                <w:tab w:val="left" w:pos="1098"/>
                <w:tab w:val="left" w:pos="2166"/>
                <w:tab w:val="left" w:pos="3667"/>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80C1C18" w14:textId="77777777">
        <w:trPr>
          <w:trHeight w:val="921"/>
        </w:trPr>
        <w:tc>
          <w:tcPr>
            <w:tcW w:w="1051" w:type="dxa"/>
          </w:tcPr>
          <w:p w14:paraId="62146072" w14:textId="77777777" w:rsidR="00BB2832" w:rsidRDefault="00E2799E">
            <w:pPr>
              <w:pStyle w:val="TableParagraph"/>
              <w:spacing w:line="225" w:lineRule="exact"/>
              <w:rPr>
                <w:sz w:val="20"/>
              </w:rPr>
            </w:pPr>
            <w:r>
              <w:rPr>
                <w:sz w:val="20"/>
              </w:rPr>
              <w:t>60073*</w:t>
            </w:r>
          </w:p>
        </w:tc>
        <w:tc>
          <w:tcPr>
            <w:tcW w:w="2667" w:type="dxa"/>
          </w:tcPr>
          <w:p w14:paraId="42C4E582" w14:textId="77777777" w:rsidR="00BB2832" w:rsidRDefault="00E2799E">
            <w:pPr>
              <w:pStyle w:val="TableParagraph"/>
              <w:ind w:right="108"/>
              <w:rPr>
                <w:sz w:val="20"/>
              </w:rPr>
            </w:pPr>
            <w:proofErr w:type="spellStart"/>
            <w:r>
              <w:rPr>
                <w:sz w:val="20"/>
              </w:rPr>
              <w:t>Perkutāna</w:t>
            </w:r>
            <w:proofErr w:type="spellEnd"/>
            <w:r>
              <w:rPr>
                <w:sz w:val="20"/>
              </w:rPr>
              <w:t xml:space="preserve"> koronārā</w:t>
            </w:r>
            <w:r>
              <w:rPr>
                <w:spacing w:val="-13"/>
                <w:sz w:val="20"/>
              </w:rPr>
              <w:t xml:space="preserve"> </w:t>
            </w:r>
            <w:r>
              <w:rPr>
                <w:sz w:val="20"/>
              </w:rPr>
              <w:t xml:space="preserve">intervence ar </w:t>
            </w:r>
            <w:proofErr w:type="spellStart"/>
            <w:r>
              <w:rPr>
                <w:sz w:val="20"/>
              </w:rPr>
              <w:t>stentu</w:t>
            </w:r>
            <w:proofErr w:type="spellEnd"/>
            <w:r>
              <w:rPr>
                <w:sz w:val="20"/>
              </w:rPr>
              <w:t xml:space="preserve"> sistēmas implantāciju stacionārā un</w:t>
            </w:r>
          </w:p>
          <w:p w14:paraId="16A57BE1" w14:textId="77777777" w:rsidR="00BB2832" w:rsidRDefault="00E2799E">
            <w:pPr>
              <w:pStyle w:val="TableParagraph"/>
              <w:spacing w:line="215" w:lineRule="exact"/>
              <w:rPr>
                <w:sz w:val="20"/>
              </w:rPr>
            </w:pPr>
            <w:r>
              <w:rPr>
                <w:sz w:val="20"/>
              </w:rPr>
              <w:t>dienas stacionārā</w:t>
            </w:r>
          </w:p>
        </w:tc>
        <w:tc>
          <w:tcPr>
            <w:tcW w:w="4889" w:type="dxa"/>
          </w:tcPr>
          <w:p w14:paraId="658E1D6F" w14:textId="77777777" w:rsidR="00BB2832" w:rsidRDefault="00E2799E">
            <w:pPr>
              <w:pStyle w:val="TableParagraph"/>
              <w:tabs>
                <w:tab w:val="left" w:pos="1098"/>
                <w:tab w:val="left" w:pos="2166"/>
                <w:tab w:val="left" w:pos="3667"/>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2B0F8E43" w14:textId="77777777">
        <w:trPr>
          <w:trHeight w:val="1379"/>
        </w:trPr>
        <w:tc>
          <w:tcPr>
            <w:tcW w:w="1051" w:type="dxa"/>
          </w:tcPr>
          <w:p w14:paraId="239E865C" w14:textId="77777777" w:rsidR="00BB2832" w:rsidRDefault="00E2799E">
            <w:pPr>
              <w:pStyle w:val="TableParagraph"/>
              <w:spacing w:line="225" w:lineRule="exact"/>
              <w:rPr>
                <w:sz w:val="20"/>
              </w:rPr>
            </w:pPr>
            <w:r>
              <w:rPr>
                <w:sz w:val="20"/>
              </w:rPr>
              <w:t>60074*</w:t>
            </w:r>
          </w:p>
        </w:tc>
        <w:tc>
          <w:tcPr>
            <w:tcW w:w="2667" w:type="dxa"/>
          </w:tcPr>
          <w:p w14:paraId="13952F65" w14:textId="77777777" w:rsidR="00BB2832" w:rsidRDefault="00E2799E">
            <w:pPr>
              <w:pStyle w:val="TableParagraph"/>
              <w:ind w:right="89"/>
              <w:rPr>
                <w:sz w:val="20"/>
              </w:rPr>
            </w:pPr>
            <w:proofErr w:type="spellStart"/>
            <w:r>
              <w:rPr>
                <w:sz w:val="20"/>
              </w:rPr>
              <w:t>Perkutāna</w:t>
            </w:r>
            <w:proofErr w:type="spellEnd"/>
            <w:r>
              <w:rPr>
                <w:sz w:val="20"/>
              </w:rPr>
              <w:t xml:space="preserve"> koronārā intervence ar </w:t>
            </w:r>
            <w:proofErr w:type="spellStart"/>
            <w:r>
              <w:rPr>
                <w:sz w:val="20"/>
              </w:rPr>
              <w:t>stentu</w:t>
            </w:r>
            <w:proofErr w:type="spellEnd"/>
            <w:r>
              <w:rPr>
                <w:sz w:val="20"/>
              </w:rPr>
              <w:t xml:space="preserve"> sistēmas implantāciju, izmantojot papildu </w:t>
            </w:r>
            <w:proofErr w:type="spellStart"/>
            <w:r>
              <w:rPr>
                <w:sz w:val="20"/>
              </w:rPr>
              <w:t>revaskularizācijas</w:t>
            </w:r>
            <w:proofErr w:type="spellEnd"/>
            <w:r>
              <w:rPr>
                <w:sz w:val="20"/>
              </w:rPr>
              <w:t xml:space="preserve"> ierīces stacionārā un dienas</w:t>
            </w:r>
          </w:p>
          <w:p w14:paraId="5D480377" w14:textId="77777777" w:rsidR="00BB2832" w:rsidRDefault="00E2799E">
            <w:pPr>
              <w:pStyle w:val="TableParagraph"/>
              <w:spacing w:line="214" w:lineRule="exact"/>
              <w:rPr>
                <w:sz w:val="20"/>
              </w:rPr>
            </w:pPr>
            <w:r>
              <w:rPr>
                <w:sz w:val="20"/>
              </w:rPr>
              <w:t>stacionārā</w:t>
            </w:r>
          </w:p>
        </w:tc>
        <w:tc>
          <w:tcPr>
            <w:tcW w:w="4889" w:type="dxa"/>
          </w:tcPr>
          <w:p w14:paraId="2EB9DAE7" w14:textId="77777777" w:rsidR="00BB2832" w:rsidRDefault="00E2799E">
            <w:pPr>
              <w:pStyle w:val="TableParagraph"/>
              <w:tabs>
                <w:tab w:val="left" w:pos="1098"/>
                <w:tab w:val="left" w:pos="2166"/>
                <w:tab w:val="left" w:pos="3667"/>
              </w:tabs>
              <w:spacing w:line="237" w:lineRule="auto"/>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4C8AAF2" w14:textId="77777777">
        <w:trPr>
          <w:trHeight w:val="1149"/>
        </w:trPr>
        <w:tc>
          <w:tcPr>
            <w:tcW w:w="1051" w:type="dxa"/>
          </w:tcPr>
          <w:p w14:paraId="0ED1589D" w14:textId="77777777" w:rsidR="00BB2832" w:rsidRDefault="00E2799E">
            <w:pPr>
              <w:pStyle w:val="TableParagraph"/>
              <w:spacing w:line="225" w:lineRule="exact"/>
              <w:rPr>
                <w:sz w:val="20"/>
              </w:rPr>
            </w:pPr>
            <w:r>
              <w:rPr>
                <w:sz w:val="20"/>
              </w:rPr>
              <w:t>60075</w:t>
            </w:r>
          </w:p>
        </w:tc>
        <w:tc>
          <w:tcPr>
            <w:tcW w:w="2667" w:type="dxa"/>
          </w:tcPr>
          <w:p w14:paraId="10414253" w14:textId="77777777" w:rsidR="00BB2832" w:rsidRDefault="00E2799E">
            <w:pPr>
              <w:pStyle w:val="TableParagraph"/>
              <w:ind w:right="147"/>
              <w:rPr>
                <w:sz w:val="20"/>
              </w:rPr>
            </w:pPr>
            <w:r>
              <w:rPr>
                <w:sz w:val="20"/>
              </w:rPr>
              <w:t xml:space="preserve">Pacienta ārstēšanās dienas stacionārā, saņemot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w:t>
            </w:r>
          </w:p>
          <w:p w14:paraId="329A21FA" w14:textId="77777777" w:rsidR="00BB2832" w:rsidRDefault="00E2799E">
            <w:pPr>
              <w:pStyle w:val="TableParagraph"/>
              <w:spacing w:line="214" w:lineRule="exact"/>
              <w:rPr>
                <w:sz w:val="20"/>
              </w:rPr>
            </w:pPr>
            <w:r>
              <w:rPr>
                <w:sz w:val="20"/>
              </w:rPr>
              <w:t>pakalpojumus</w:t>
            </w:r>
          </w:p>
        </w:tc>
        <w:tc>
          <w:tcPr>
            <w:tcW w:w="4889" w:type="dxa"/>
          </w:tcPr>
          <w:p w14:paraId="5E1633A8" w14:textId="77777777" w:rsidR="00BB2832" w:rsidRDefault="00E2799E">
            <w:pPr>
              <w:pStyle w:val="TableParagraph"/>
              <w:tabs>
                <w:tab w:val="left" w:pos="1098"/>
                <w:tab w:val="left" w:pos="2167"/>
                <w:tab w:val="left" w:pos="3668"/>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90CE20C" w14:textId="77777777">
        <w:trPr>
          <w:trHeight w:val="1610"/>
        </w:trPr>
        <w:tc>
          <w:tcPr>
            <w:tcW w:w="1051" w:type="dxa"/>
          </w:tcPr>
          <w:p w14:paraId="7152C381" w14:textId="77777777" w:rsidR="00BB2832" w:rsidRDefault="00E2799E">
            <w:pPr>
              <w:pStyle w:val="TableParagraph"/>
              <w:spacing w:line="225" w:lineRule="exact"/>
              <w:rPr>
                <w:sz w:val="20"/>
              </w:rPr>
            </w:pPr>
            <w:r>
              <w:rPr>
                <w:sz w:val="20"/>
              </w:rPr>
              <w:t>60110</w:t>
            </w:r>
          </w:p>
        </w:tc>
        <w:tc>
          <w:tcPr>
            <w:tcW w:w="2667" w:type="dxa"/>
          </w:tcPr>
          <w:p w14:paraId="0F23118B" w14:textId="77777777" w:rsidR="00BB2832" w:rsidRDefault="00E2799E">
            <w:pPr>
              <w:pStyle w:val="TableParagraph"/>
              <w:ind w:right="430"/>
              <w:rPr>
                <w:sz w:val="20"/>
              </w:rPr>
            </w:pPr>
            <w:r>
              <w:rPr>
                <w:sz w:val="20"/>
              </w:rPr>
              <w:t xml:space="preserve">Pacienta ārstēšanās dienas stacionārā, izņemot nieru </w:t>
            </w:r>
            <w:proofErr w:type="spellStart"/>
            <w:r>
              <w:rPr>
                <w:sz w:val="20"/>
              </w:rPr>
              <w:t>aizstājterapijas</w:t>
            </w:r>
            <w:proofErr w:type="spellEnd"/>
            <w:r>
              <w:rPr>
                <w:sz w:val="20"/>
              </w:rPr>
              <w:t xml:space="preserve">,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 pakalpojumus (par katru</w:t>
            </w:r>
          </w:p>
          <w:p w14:paraId="4F64C7B4" w14:textId="77777777" w:rsidR="00BB2832" w:rsidRDefault="00E2799E">
            <w:pPr>
              <w:pStyle w:val="TableParagraph"/>
              <w:spacing w:line="215" w:lineRule="exact"/>
              <w:rPr>
                <w:sz w:val="20"/>
              </w:rPr>
            </w:pPr>
            <w:r>
              <w:rPr>
                <w:sz w:val="20"/>
              </w:rPr>
              <w:t>dienu)</w:t>
            </w:r>
          </w:p>
        </w:tc>
        <w:tc>
          <w:tcPr>
            <w:tcW w:w="4889" w:type="dxa"/>
          </w:tcPr>
          <w:p w14:paraId="684E25CC" w14:textId="77777777" w:rsidR="00BB2832" w:rsidRDefault="00E2799E">
            <w:pPr>
              <w:pStyle w:val="TableParagraph"/>
              <w:tabs>
                <w:tab w:val="left" w:pos="1098"/>
                <w:tab w:val="left" w:pos="2167"/>
                <w:tab w:val="left" w:pos="3668"/>
              </w:tabs>
              <w:ind w:left="108" w:right="95"/>
              <w:rPr>
                <w:sz w:val="20"/>
              </w:rPr>
            </w:pPr>
            <w:r>
              <w:rPr>
                <w:sz w:val="20"/>
              </w:rPr>
              <w:t>Kolonnā</w:t>
            </w:r>
            <w:r>
              <w:rPr>
                <w:sz w:val="20"/>
              </w:rPr>
              <w:tab/>
              <w:t>“Pacienta</w:t>
            </w:r>
            <w:r>
              <w:rPr>
                <w:sz w:val="20"/>
              </w:rPr>
              <w:tab/>
            </w:r>
            <w:proofErr w:type="spellStart"/>
            <w:r>
              <w:rPr>
                <w:sz w:val="20"/>
              </w:rPr>
              <w:t>līdzmaksājums</w:t>
            </w:r>
            <w:proofErr w:type="spellEnd"/>
            <w:r>
              <w:rPr>
                <w:sz w:val="20"/>
              </w:rPr>
              <w:tab/>
            </w:r>
            <w:r>
              <w:rPr>
                <w:w w:val="95"/>
                <w:sz w:val="20"/>
              </w:rPr>
              <w:t xml:space="preserve">ambulatoriem </w:t>
            </w:r>
            <w:r>
              <w:rPr>
                <w:sz w:val="20"/>
              </w:rPr>
              <w:t>pakalpojumiem” svītrota līdzmaksājuma summa.</w:t>
            </w:r>
          </w:p>
        </w:tc>
      </w:tr>
      <w:tr w:rsidR="00BB2832" w14:paraId="1BDABB9C" w14:textId="77777777">
        <w:trPr>
          <w:trHeight w:val="460"/>
        </w:trPr>
        <w:tc>
          <w:tcPr>
            <w:tcW w:w="1051" w:type="dxa"/>
          </w:tcPr>
          <w:p w14:paraId="1E489F28" w14:textId="77777777" w:rsidR="00BB2832" w:rsidRDefault="00E2799E">
            <w:pPr>
              <w:pStyle w:val="TableParagraph"/>
              <w:spacing w:line="225" w:lineRule="exact"/>
              <w:rPr>
                <w:sz w:val="20"/>
              </w:rPr>
            </w:pPr>
            <w:r>
              <w:rPr>
                <w:sz w:val="20"/>
              </w:rPr>
              <w:t>Vispārīgie</w:t>
            </w:r>
          </w:p>
          <w:p w14:paraId="630E8F3B" w14:textId="77777777" w:rsidR="00BB2832" w:rsidRDefault="00E2799E">
            <w:pPr>
              <w:pStyle w:val="TableParagraph"/>
              <w:spacing w:line="215" w:lineRule="exact"/>
              <w:rPr>
                <w:sz w:val="20"/>
              </w:rPr>
            </w:pPr>
            <w:r>
              <w:rPr>
                <w:sz w:val="20"/>
              </w:rPr>
              <w:t>noteikumi</w:t>
            </w:r>
          </w:p>
        </w:tc>
        <w:tc>
          <w:tcPr>
            <w:tcW w:w="7556" w:type="dxa"/>
            <w:gridSpan w:val="2"/>
          </w:tcPr>
          <w:p w14:paraId="4099B222" w14:textId="77777777" w:rsidR="00BB2832" w:rsidRDefault="00E2799E">
            <w:pPr>
              <w:pStyle w:val="TableParagraph"/>
              <w:spacing w:line="225" w:lineRule="exact"/>
              <w:rPr>
                <w:sz w:val="20"/>
              </w:rPr>
            </w:pPr>
            <w:r>
              <w:rPr>
                <w:sz w:val="20"/>
              </w:rPr>
              <w:t>Papildināts ”13. Veselības aprūpe mājās tiek veikta atbilstoši Ministru kabineta 2018.gada</w:t>
            </w:r>
          </w:p>
          <w:p w14:paraId="6353AB2D" w14:textId="77777777" w:rsidR="00BB2832" w:rsidRDefault="00E2799E">
            <w:pPr>
              <w:pStyle w:val="TableParagraph"/>
              <w:spacing w:line="215" w:lineRule="exact"/>
              <w:rPr>
                <w:sz w:val="20"/>
              </w:rPr>
            </w:pPr>
            <w:r>
              <w:rPr>
                <w:sz w:val="20"/>
              </w:rPr>
              <w:t>28.augusta noteikumu Nr.555 3.4.punktam.”</w:t>
            </w:r>
          </w:p>
        </w:tc>
      </w:tr>
      <w:tr w:rsidR="00BB2832" w14:paraId="3605DECF" w14:textId="77777777">
        <w:trPr>
          <w:trHeight w:val="918"/>
        </w:trPr>
        <w:tc>
          <w:tcPr>
            <w:tcW w:w="1051" w:type="dxa"/>
          </w:tcPr>
          <w:p w14:paraId="315C167B" w14:textId="77777777" w:rsidR="00BB2832" w:rsidRDefault="00E2799E">
            <w:pPr>
              <w:pStyle w:val="TableParagraph"/>
              <w:spacing w:line="225" w:lineRule="exact"/>
              <w:rPr>
                <w:sz w:val="20"/>
              </w:rPr>
            </w:pPr>
            <w:r>
              <w:rPr>
                <w:sz w:val="20"/>
              </w:rPr>
              <w:t>02077-</w:t>
            </w:r>
          </w:p>
          <w:p w14:paraId="34D7391D" w14:textId="77777777" w:rsidR="00BB2832" w:rsidRDefault="00E2799E">
            <w:pPr>
              <w:pStyle w:val="TableParagraph"/>
              <w:spacing w:line="229" w:lineRule="exact"/>
              <w:rPr>
                <w:sz w:val="20"/>
              </w:rPr>
            </w:pPr>
            <w:r>
              <w:rPr>
                <w:sz w:val="20"/>
              </w:rPr>
              <w:t>02091*;</w:t>
            </w:r>
          </w:p>
          <w:p w14:paraId="3FB6CB80" w14:textId="77777777" w:rsidR="00BB2832" w:rsidRDefault="00E2799E">
            <w:pPr>
              <w:pStyle w:val="TableParagraph"/>
              <w:spacing w:line="229" w:lineRule="exact"/>
              <w:rPr>
                <w:sz w:val="20"/>
              </w:rPr>
            </w:pPr>
            <w:r>
              <w:rPr>
                <w:sz w:val="20"/>
              </w:rPr>
              <w:t>02101*-</w:t>
            </w:r>
          </w:p>
          <w:p w14:paraId="62A9CFA7" w14:textId="77777777" w:rsidR="00BB2832" w:rsidRDefault="00E2799E">
            <w:pPr>
              <w:pStyle w:val="TableParagraph"/>
              <w:spacing w:before="1" w:line="215" w:lineRule="exact"/>
              <w:rPr>
                <w:sz w:val="20"/>
              </w:rPr>
            </w:pPr>
            <w:r>
              <w:rPr>
                <w:sz w:val="20"/>
              </w:rPr>
              <w:t>02120*</w:t>
            </w:r>
          </w:p>
        </w:tc>
        <w:tc>
          <w:tcPr>
            <w:tcW w:w="7556" w:type="dxa"/>
            <w:gridSpan w:val="2"/>
          </w:tcPr>
          <w:p w14:paraId="279037ED" w14:textId="77777777" w:rsidR="00BB2832" w:rsidRDefault="00BB2832">
            <w:pPr>
              <w:pStyle w:val="TableParagraph"/>
              <w:spacing w:before="7"/>
              <w:ind w:left="0"/>
              <w:rPr>
                <w:b/>
                <w:sz w:val="29"/>
              </w:rPr>
            </w:pPr>
          </w:p>
          <w:p w14:paraId="62BE350B" w14:textId="77777777" w:rsidR="00BB2832" w:rsidRDefault="00E2799E">
            <w:pPr>
              <w:pStyle w:val="TableParagraph"/>
              <w:rPr>
                <w:sz w:val="20"/>
              </w:rPr>
            </w:pPr>
            <w:r>
              <w:rPr>
                <w:sz w:val="20"/>
              </w:rPr>
              <w:t>Tehniskas kļūdas labojums apmaksas nosacījumos.</w:t>
            </w:r>
          </w:p>
        </w:tc>
      </w:tr>
    </w:tbl>
    <w:p w14:paraId="1A416FB0" w14:textId="77777777" w:rsidR="00BB2832" w:rsidRDefault="00BB2832">
      <w:pPr>
        <w:rPr>
          <w:sz w:val="20"/>
        </w:rPr>
        <w:sectPr w:rsidR="00BB2832">
          <w:pgSz w:w="11910" w:h="16840"/>
          <w:pgMar w:top="1400" w:right="1360" w:bottom="1200" w:left="1680" w:header="0" w:footer="920" w:gutter="0"/>
          <w:cols w:space="720"/>
        </w:sectPr>
      </w:pPr>
    </w:p>
    <w:p w14:paraId="5B666729" w14:textId="1C71010D" w:rsidR="00BB2832" w:rsidRDefault="00E2799E">
      <w:pPr>
        <w:pStyle w:val="Heading1"/>
      </w:pPr>
      <w:bookmarkStart w:id="28" w:name="_Toc83824762"/>
      <w:r>
        <w:lastRenderedPageBreak/>
        <w:t>Izmaiņas Manipulāciju sarakstā no 23.10.2018</w:t>
      </w:r>
      <w:bookmarkEnd w:id="28"/>
    </w:p>
    <w:p w14:paraId="029080E4" w14:textId="77777777" w:rsidR="00BB2832" w:rsidRDefault="00BB2832">
      <w:pPr>
        <w:spacing w:before="3"/>
        <w:rPr>
          <w:b/>
          <w:sz w:val="28"/>
        </w:rPr>
      </w:pPr>
    </w:p>
    <w:p w14:paraId="7CAD5B01" w14:textId="77777777" w:rsidR="00BB2832" w:rsidRDefault="00E2799E">
      <w:pPr>
        <w:pStyle w:val="ListParagraph"/>
        <w:numPr>
          <w:ilvl w:val="0"/>
          <w:numId w:val="2"/>
        </w:numPr>
        <w:tabs>
          <w:tab w:val="left" w:pos="841"/>
        </w:tabs>
        <w:ind w:hanging="361"/>
        <w:rPr>
          <w:b/>
          <w:sz w:val="24"/>
        </w:rPr>
      </w:pPr>
      <w:r>
        <w:rPr>
          <w:b/>
          <w:sz w:val="24"/>
        </w:rPr>
        <w:t>Izmaiņas apmaksas</w:t>
      </w:r>
      <w:r>
        <w:rPr>
          <w:b/>
          <w:spacing w:val="-2"/>
          <w:sz w:val="24"/>
        </w:rPr>
        <w:t xml:space="preserve"> </w:t>
      </w:r>
      <w:r>
        <w:rPr>
          <w:b/>
          <w:sz w:val="24"/>
        </w:rPr>
        <w:t>nosacījumos:</w:t>
      </w:r>
    </w:p>
    <w:p w14:paraId="21892DB4"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2DD8B4DE" w14:textId="77777777">
        <w:trPr>
          <w:trHeight w:val="230"/>
        </w:trPr>
        <w:tc>
          <w:tcPr>
            <w:tcW w:w="850" w:type="dxa"/>
          </w:tcPr>
          <w:p w14:paraId="26AB1202" w14:textId="77777777" w:rsidR="00BB2832" w:rsidRDefault="00E2799E">
            <w:pPr>
              <w:pStyle w:val="TableParagraph"/>
              <w:spacing w:line="210" w:lineRule="exact"/>
              <w:rPr>
                <w:b/>
                <w:sz w:val="20"/>
              </w:rPr>
            </w:pPr>
            <w:r>
              <w:rPr>
                <w:b/>
                <w:sz w:val="20"/>
              </w:rPr>
              <w:t>Kods</w:t>
            </w:r>
          </w:p>
        </w:tc>
        <w:tc>
          <w:tcPr>
            <w:tcW w:w="2838" w:type="dxa"/>
          </w:tcPr>
          <w:p w14:paraId="0BDE925F" w14:textId="77777777" w:rsidR="00BB2832" w:rsidRDefault="00E2799E">
            <w:pPr>
              <w:pStyle w:val="TableParagraph"/>
              <w:spacing w:line="210" w:lineRule="exact"/>
              <w:rPr>
                <w:b/>
                <w:sz w:val="20"/>
              </w:rPr>
            </w:pPr>
            <w:r>
              <w:rPr>
                <w:b/>
                <w:sz w:val="20"/>
              </w:rPr>
              <w:t>Nosaukums</w:t>
            </w:r>
          </w:p>
        </w:tc>
        <w:tc>
          <w:tcPr>
            <w:tcW w:w="1191" w:type="dxa"/>
          </w:tcPr>
          <w:p w14:paraId="74A21077"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85E89CA" w14:textId="77777777" w:rsidR="00BB2832" w:rsidRDefault="00E2799E">
            <w:pPr>
              <w:pStyle w:val="TableParagraph"/>
              <w:spacing w:line="210" w:lineRule="exact"/>
              <w:ind w:left="106"/>
              <w:rPr>
                <w:b/>
                <w:sz w:val="20"/>
              </w:rPr>
            </w:pPr>
            <w:r>
              <w:rPr>
                <w:b/>
                <w:sz w:val="20"/>
              </w:rPr>
              <w:t>Izmaiņas apmaksas nosacījumos</w:t>
            </w:r>
          </w:p>
        </w:tc>
      </w:tr>
      <w:tr w:rsidR="00BB2832" w14:paraId="051E907A" w14:textId="77777777">
        <w:trPr>
          <w:trHeight w:val="921"/>
        </w:trPr>
        <w:tc>
          <w:tcPr>
            <w:tcW w:w="850" w:type="dxa"/>
          </w:tcPr>
          <w:p w14:paraId="6D9F821C" w14:textId="77777777" w:rsidR="00BB2832" w:rsidRDefault="00E2799E">
            <w:pPr>
              <w:pStyle w:val="TableParagraph"/>
              <w:spacing w:line="225" w:lineRule="exact"/>
              <w:rPr>
                <w:sz w:val="20"/>
              </w:rPr>
            </w:pPr>
            <w:r>
              <w:rPr>
                <w:sz w:val="20"/>
              </w:rPr>
              <w:t>01062</w:t>
            </w:r>
          </w:p>
        </w:tc>
        <w:tc>
          <w:tcPr>
            <w:tcW w:w="2838" w:type="dxa"/>
          </w:tcPr>
          <w:p w14:paraId="1B4F67BB" w14:textId="77777777" w:rsidR="00BB2832" w:rsidRDefault="00E2799E">
            <w:pPr>
              <w:pStyle w:val="TableParagraph"/>
              <w:rPr>
                <w:sz w:val="20"/>
              </w:rPr>
            </w:pPr>
            <w:r>
              <w:rPr>
                <w:sz w:val="20"/>
              </w:rPr>
              <w:t>Ģimenes ārsta veikta pirmreizēja vai atkārtota grūtnieces apskate</w:t>
            </w:r>
          </w:p>
        </w:tc>
        <w:tc>
          <w:tcPr>
            <w:tcW w:w="1191" w:type="dxa"/>
          </w:tcPr>
          <w:p w14:paraId="504B38A4" w14:textId="77777777" w:rsidR="00BB2832" w:rsidRDefault="00E2799E">
            <w:pPr>
              <w:pStyle w:val="TableParagraph"/>
              <w:spacing w:line="225" w:lineRule="exact"/>
              <w:ind w:left="92" w:right="89"/>
              <w:jc w:val="center"/>
              <w:rPr>
                <w:sz w:val="20"/>
              </w:rPr>
            </w:pPr>
            <w:r>
              <w:rPr>
                <w:sz w:val="20"/>
              </w:rPr>
              <w:t>15.91</w:t>
            </w:r>
          </w:p>
        </w:tc>
        <w:tc>
          <w:tcPr>
            <w:tcW w:w="3743" w:type="dxa"/>
          </w:tcPr>
          <w:p w14:paraId="70C8BEE5"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605056CB"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2CD3AA7C" w14:textId="77777777">
        <w:trPr>
          <w:trHeight w:val="918"/>
        </w:trPr>
        <w:tc>
          <w:tcPr>
            <w:tcW w:w="850" w:type="dxa"/>
          </w:tcPr>
          <w:p w14:paraId="00994CED" w14:textId="77777777" w:rsidR="00BB2832" w:rsidRDefault="00E2799E">
            <w:pPr>
              <w:pStyle w:val="TableParagraph"/>
              <w:spacing w:line="225" w:lineRule="exact"/>
              <w:rPr>
                <w:sz w:val="20"/>
              </w:rPr>
            </w:pPr>
            <w:r>
              <w:rPr>
                <w:sz w:val="20"/>
              </w:rPr>
              <w:t>06003</w:t>
            </w:r>
          </w:p>
        </w:tc>
        <w:tc>
          <w:tcPr>
            <w:tcW w:w="2838" w:type="dxa"/>
          </w:tcPr>
          <w:p w14:paraId="1428C0D8" w14:textId="77777777" w:rsidR="00BB2832" w:rsidRDefault="00E2799E">
            <w:pPr>
              <w:pStyle w:val="TableParagraph"/>
              <w:tabs>
                <w:tab w:val="left" w:pos="2152"/>
                <w:tab w:val="left" w:pos="2523"/>
              </w:tabs>
              <w:spacing w:line="237" w:lineRule="auto"/>
              <w:ind w:right="102"/>
              <w:rPr>
                <w:sz w:val="20"/>
              </w:rPr>
            </w:pPr>
            <w:r>
              <w:rPr>
                <w:sz w:val="20"/>
              </w:rPr>
              <w:t>Elektrokardiogrammas</w:t>
            </w:r>
            <w:r>
              <w:rPr>
                <w:sz w:val="20"/>
              </w:rPr>
              <w:tab/>
              <w:t>ar</w:t>
            </w:r>
            <w:r>
              <w:rPr>
                <w:sz w:val="20"/>
              </w:rPr>
              <w:tab/>
            </w:r>
            <w:r>
              <w:rPr>
                <w:spacing w:val="-9"/>
                <w:sz w:val="20"/>
              </w:rPr>
              <w:t xml:space="preserve">12 </w:t>
            </w:r>
            <w:r>
              <w:rPr>
                <w:sz w:val="20"/>
              </w:rPr>
              <w:t>novadījumiem</w:t>
            </w:r>
            <w:r>
              <w:rPr>
                <w:spacing w:val="-5"/>
                <w:sz w:val="20"/>
              </w:rPr>
              <w:t xml:space="preserve"> </w:t>
            </w:r>
            <w:r>
              <w:rPr>
                <w:sz w:val="20"/>
              </w:rPr>
              <w:t>pieraksts</w:t>
            </w:r>
          </w:p>
        </w:tc>
        <w:tc>
          <w:tcPr>
            <w:tcW w:w="1191" w:type="dxa"/>
          </w:tcPr>
          <w:p w14:paraId="7A7AE067" w14:textId="77777777" w:rsidR="00BB2832" w:rsidRDefault="00E2799E">
            <w:pPr>
              <w:pStyle w:val="TableParagraph"/>
              <w:spacing w:line="225" w:lineRule="exact"/>
              <w:ind w:left="92" w:right="89"/>
              <w:jc w:val="center"/>
              <w:rPr>
                <w:sz w:val="20"/>
              </w:rPr>
            </w:pPr>
            <w:r>
              <w:rPr>
                <w:sz w:val="20"/>
              </w:rPr>
              <w:t>1.62</w:t>
            </w:r>
          </w:p>
        </w:tc>
        <w:tc>
          <w:tcPr>
            <w:tcW w:w="3743" w:type="dxa"/>
          </w:tcPr>
          <w:p w14:paraId="56FFD520"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2FA01F0B" w14:textId="77777777" w:rsidR="00BB2832" w:rsidRDefault="00E2799E">
            <w:pPr>
              <w:pStyle w:val="TableParagraph"/>
              <w:spacing w:line="213" w:lineRule="exact"/>
              <w:ind w:left="106"/>
              <w:rPr>
                <w:sz w:val="20"/>
              </w:rPr>
            </w:pPr>
            <w:r>
              <w:rPr>
                <w:sz w:val="20"/>
              </w:rPr>
              <w:t>nosacījumiem.</w:t>
            </w:r>
          </w:p>
        </w:tc>
      </w:tr>
      <w:tr w:rsidR="00BB2832" w14:paraId="08EB66D7" w14:textId="77777777">
        <w:trPr>
          <w:trHeight w:val="921"/>
        </w:trPr>
        <w:tc>
          <w:tcPr>
            <w:tcW w:w="850" w:type="dxa"/>
          </w:tcPr>
          <w:p w14:paraId="4F402772" w14:textId="77777777" w:rsidR="00BB2832" w:rsidRDefault="00E2799E">
            <w:pPr>
              <w:pStyle w:val="TableParagraph"/>
              <w:spacing w:line="225" w:lineRule="exact"/>
              <w:rPr>
                <w:sz w:val="20"/>
              </w:rPr>
            </w:pPr>
            <w:r>
              <w:rPr>
                <w:sz w:val="20"/>
              </w:rPr>
              <w:t>06004</w:t>
            </w:r>
          </w:p>
        </w:tc>
        <w:tc>
          <w:tcPr>
            <w:tcW w:w="2838" w:type="dxa"/>
          </w:tcPr>
          <w:p w14:paraId="6B36166E" w14:textId="77777777" w:rsidR="00BB2832" w:rsidRDefault="00E2799E">
            <w:pPr>
              <w:pStyle w:val="TableParagraph"/>
              <w:tabs>
                <w:tab w:val="left" w:pos="2152"/>
                <w:tab w:val="left" w:pos="2523"/>
              </w:tabs>
              <w:ind w:right="102"/>
              <w:rPr>
                <w:sz w:val="20"/>
              </w:rPr>
            </w:pPr>
            <w:r>
              <w:rPr>
                <w:sz w:val="20"/>
              </w:rPr>
              <w:t>Elektrokardiogrammas</w:t>
            </w:r>
            <w:r>
              <w:rPr>
                <w:sz w:val="20"/>
              </w:rPr>
              <w:tab/>
              <w:t>ar</w:t>
            </w:r>
            <w:r>
              <w:rPr>
                <w:sz w:val="20"/>
              </w:rPr>
              <w:tab/>
            </w:r>
            <w:r>
              <w:rPr>
                <w:spacing w:val="-9"/>
                <w:sz w:val="20"/>
              </w:rPr>
              <w:t xml:space="preserve">12 </w:t>
            </w:r>
            <w:r>
              <w:rPr>
                <w:sz w:val="20"/>
              </w:rPr>
              <w:t>novadījumiem</w:t>
            </w:r>
            <w:r>
              <w:rPr>
                <w:spacing w:val="-5"/>
                <w:sz w:val="20"/>
              </w:rPr>
              <w:t xml:space="preserve"> </w:t>
            </w:r>
            <w:r>
              <w:rPr>
                <w:sz w:val="20"/>
              </w:rPr>
              <w:t>apraksts</w:t>
            </w:r>
          </w:p>
        </w:tc>
        <w:tc>
          <w:tcPr>
            <w:tcW w:w="1191" w:type="dxa"/>
          </w:tcPr>
          <w:p w14:paraId="150767E2" w14:textId="77777777" w:rsidR="00BB2832" w:rsidRDefault="00E2799E">
            <w:pPr>
              <w:pStyle w:val="TableParagraph"/>
              <w:spacing w:line="225" w:lineRule="exact"/>
              <w:ind w:left="92" w:right="89"/>
              <w:jc w:val="center"/>
              <w:rPr>
                <w:sz w:val="20"/>
              </w:rPr>
            </w:pPr>
            <w:r>
              <w:rPr>
                <w:sz w:val="20"/>
              </w:rPr>
              <w:t>3.22</w:t>
            </w:r>
          </w:p>
        </w:tc>
        <w:tc>
          <w:tcPr>
            <w:tcW w:w="3743" w:type="dxa"/>
          </w:tcPr>
          <w:p w14:paraId="58290E8F"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3A206C66"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0779ECFC" w14:textId="77777777">
        <w:trPr>
          <w:trHeight w:val="919"/>
        </w:trPr>
        <w:tc>
          <w:tcPr>
            <w:tcW w:w="850" w:type="dxa"/>
          </w:tcPr>
          <w:p w14:paraId="49D4FB28" w14:textId="77777777" w:rsidR="00BB2832" w:rsidRDefault="00E2799E">
            <w:pPr>
              <w:pStyle w:val="TableParagraph"/>
              <w:spacing w:line="225" w:lineRule="exact"/>
              <w:rPr>
                <w:sz w:val="20"/>
              </w:rPr>
            </w:pPr>
            <w:r>
              <w:rPr>
                <w:sz w:val="20"/>
              </w:rPr>
              <w:t>07002</w:t>
            </w:r>
          </w:p>
        </w:tc>
        <w:tc>
          <w:tcPr>
            <w:tcW w:w="2838" w:type="dxa"/>
          </w:tcPr>
          <w:p w14:paraId="0AB3F817" w14:textId="77777777" w:rsidR="00BB2832" w:rsidRDefault="00E2799E">
            <w:pPr>
              <w:pStyle w:val="TableParagraph"/>
              <w:tabs>
                <w:tab w:val="left" w:pos="1184"/>
              </w:tabs>
              <w:spacing w:line="237" w:lineRule="auto"/>
              <w:ind w:right="101"/>
              <w:rPr>
                <w:sz w:val="20"/>
              </w:rPr>
            </w:pPr>
            <w:r>
              <w:rPr>
                <w:sz w:val="20"/>
              </w:rPr>
              <w:t>Izelpas</w:t>
            </w:r>
            <w:r>
              <w:rPr>
                <w:sz w:val="20"/>
              </w:rPr>
              <w:tab/>
            </w:r>
            <w:r>
              <w:rPr>
                <w:spacing w:val="-1"/>
                <w:sz w:val="20"/>
              </w:rPr>
              <w:t xml:space="preserve">maksimumplūsmas </w:t>
            </w:r>
            <w:r>
              <w:rPr>
                <w:sz w:val="20"/>
              </w:rPr>
              <w:t>(IMP) noteikšana</w:t>
            </w:r>
            <w:r>
              <w:rPr>
                <w:spacing w:val="-7"/>
                <w:sz w:val="20"/>
              </w:rPr>
              <w:t xml:space="preserve"> </w:t>
            </w:r>
            <w:r>
              <w:rPr>
                <w:sz w:val="20"/>
              </w:rPr>
              <w:t>(PEF-</w:t>
            </w:r>
            <w:proofErr w:type="spellStart"/>
            <w:r>
              <w:rPr>
                <w:sz w:val="20"/>
              </w:rPr>
              <w:t>metrija</w:t>
            </w:r>
            <w:proofErr w:type="spellEnd"/>
            <w:r>
              <w:rPr>
                <w:sz w:val="20"/>
              </w:rPr>
              <w:t>)</w:t>
            </w:r>
          </w:p>
        </w:tc>
        <w:tc>
          <w:tcPr>
            <w:tcW w:w="1191" w:type="dxa"/>
          </w:tcPr>
          <w:p w14:paraId="35413391" w14:textId="77777777" w:rsidR="00BB2832" w:rsidRDefault="00E2799E">
            <w:pPr>
              <w:pStyle w:val="TableParagraph"/>
              <w:spacing w:line="225" w:lineRule="exact"/>
              <w:ind w:left="92" w:right="89"/>
              <w:jc w:val="center"/>
              <w:rPr>
                <w:sz w:val="20"/>
              </w:rPr>
            </w:pPr>
            <w:r>
              <w:rPr>
                <w:sz w:val="20"/>
              </w:rPr>
              <w:t>1.31</w:t>
            </w:r>
          </w:p>
        </w:tc>
        <w:tc>
          <w:tcPr>
            <w:tcW w:w="3743" w:type="dxa"/>
          </w:tcPr>
          <w:p w14:paraId="216417C5"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7F0AF18" w14:textId="77777777" w:rsidR="00BB2832" w:rsidRDefault="00E2799E">
            <w:pPr>
              <w:pStyle w:val="TableParagraph"/>
              <w:spacing w:line="214" w:lineRule="exact"/>
              <w:ind w:left="106"/>
              <w:rPr>
                <w:sz w:val="20"/>
              </w:rPr>
            </w:pPr>
            <w:r>
              <w:rPr>
                <w:sz w:val="20"/>
              </w:rPr>
              <w:t>nosacījumiem.</w:t>
            </w:r>
          </w:p>
        </w:tc>
      </w:tr>
      <w:tr w:rsidR="00BB2832" w14:paraId="2B015BEF" w14:textId="77777777">
        <w:trPr>
          <w:trHeight w:val="918"/>
        </w:trPr>
        <w:tc>
          <w:tcPr>
            <w:tcW w:w="850" w:type="dxa"/>
          </w:tcPr>
          <w:p w14:paraId="6B853B0A" w14:textId="77777777" w:rsidR="00BB2832" w:rsidRDefault="00E2799E">
            <w:pPr>
              <w:pStyle w:val="TableParagraph"/>
              <w:spacing w:line="225" w:lineRule="exact"/>
              <w:rPr>
                <w:sz w:val="20"/>
              </w:rPr>
            </w:pPr>
            <w:r>
              <w:rPr>
                <w:sz w:val="20"/>
              </w:rPr>
              <w:t>07004</w:t>
            </w:r>
          </w:p>
        </w:tc>
        <w:tc>
          <w:tcPr>
            <w:tcW w:w="2838" w:type="dxa"/>
          </w:tcPr>
          <w:p w14:paraId="7136D103" w14:textId="77777777" w:rsidR="00BB2832" w:rsidRDefault="00E2799E">
            <w:pPr>
              <w:pStyle w:val="TableParagraph"/>
              <w:tabs>
                <w:tab w:val="left" w:pos="1433"/>
                <w:tab w:val="left" w:pos="2108"/>
              </w:tabs>
              <w:ind w:right="97"/>
              <w:rPr>
                <w:sz w:val="20"/>
              </w:rPr>
            </w:pPr>
            <w:r>
              <w:rPr>
                <w:sz w:val="20"/>
              </w:rPr>
              <w:t xml:space="preserve">Ārējās elpošanas </w:t>
            </w:r>
            <w:proofErr w:type="spellStart"/>
            <w:r>
              <w:rPr>
                <w:sz w:val="20"/>
              </w:rPr>
              <w:t>pamatrādītāju</w:t>
            </w:r>
            <w:proofErr w:type="spellEnd"/>
            <w:r>
              <w:rPr>
                <w:sz w:val="20"/>
              </w:rPr>
              <w:t xml:space="preserve"> noteikšana</w:t>
            </w:r>
            <w:r>
              <w:rPr>
                <w:sz w:val="20"/>
              </w:rPr>
              <w:tab/>
              <w:t>un</w:t>
            </w:r>
            <w:r>
              <w:rPr>
                <w:sz w:val="20"/>
              </w:rPr>
              <w:tab/>
              <w:t>analīze,</w:t>
            </w:r>
          </w:p>
          <w:p w14:paraId="5EFD4CF6" w14:textId="77777777" w:rsidR="00BB2832" w:rsidRDefault="00E2799E">
            <w:pPr>
              <w:pStyle w:val="TableParagraph"/>
              <w:spacing w:line="228" w:lineRule="exact"/>
              <w:rPr>
                <w:sz w:val="20"/>
              </w:rPr>
            </w:pPr>
            <w:r>
              <w:rPr>
                <w:sz w:val="20"/>
              </w:rPr>
              <w:t xml:space="preserve">izmantojot portatīvu </w:t>
            </w:r>
            <w:proofErr w:type="spellStart"/>
            <w:r>
              <w:rPr>
                <w:sz w:val="20"/>
              </w:rPr>
              <w:t>spirogrāfu</w:t>
            </w:r>
            <w:proofErr w:type="spellEnd"/>
            <w:r>
              <w:rPr>
                <w:sz w:val="20"/>
              </w:rPr>
              <w:t xml:space="preserve"> (</w:t>
            </w:r>
            <w:proofErr w:type="spellStart"/>
            <w:r>
              <w:rPr>
                <w:sz w:val="20"/>
              </w:rPr>
              <w:t>pneimotahogrāfu</w:t>
            </w:r>
            <w:proofErr w:type="spellEnd"/>
            <w:r>
              <w:rPr>
                <w:sz w:val="20"/>
              </w:rPr>
              <w:t>)</w:t>
            </w:r>
          </w:p>
        </w:tc>
        <w:tc>
          <w:tcPr>
            <w:tcW w:w="1191" w:type="dxa"/>
          </w:tcPr>
          <w:p w14:paraId="367E505C" w14:textId="77777777" w:rsidR="00BB2832" w:rsidRDefault="00E2799E">
            <w:pPr>
              <w:pStyle w:val="TableParagraph"/>
              <w:spacing w:line="225" w:lineRule="exact"/>
              <w:ind w:left="92" w:right="89"/>
              <w:jc w:val="center"/>
              <w:rPr>
                <w:sz w:val="20"/>
              </w:rPr>
            </w:pPr>
            <w:r>
              <w:rPr>
                <w:sz w:val="20"/>
              </w:rPr>
              <w:t>4.48</w:t>
            </w:r>
          </w:p>
        </w:tc>
        <w:tc>
          <w:tcPr>
            <w:tcW w:w="3743" w:type="dxa"/>
          </w:tcPr>
          <w:p w14:paraId="26DDAED8" w14:textId="77777777" w:rsidR="00BB2832" w:rsidRDefault="00E2799E">
            <w:pPr>
              <w:pStyle w:val="TableParagraph"/>
              <w:ind w:left="106" w:right="100"/>
              <w:rPr>
                <w:sz w:val="20"/>
              </w:rPr>
            </w:pPr>
            <w:r>
              <w:rPr>
                <w:sz w:val="20"/>
              </w:rPr>
              <w:t>Papildināts, ka manipulācija tiek ņemta vērā, veicot ģimenes ārsta darbības gada</w:t>
            </w:r>
          </w:p>
          <w:p w14:paraId="21894AA5"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409B137D" w14:textId="77777777">
        <w:trPr>
          <w:trHeight w:val="921"/>
        </w:trPr>
        <w:tc>
          <w:tcPr>
            <w:tcW w:w="850" w:type="dxa"/>
          </w:tcPr>
          <w:p w14:paraId="6E3097F1" w14:textId="77777777" w:rsidR="00BB2832" w:rsidRDefault="00E2799E">
            <w:pPr>
              <w:pStyle w:val="TableParagraph"/>
              <w:spacing w:line="225" w:lineRule="exact"/>
              <w:rPr>
                <w:sz w:val="20"/>
              </w:rPr>
            </w:pPr>
            <w:r>
              <w:rPr>
                <w:sz w:val="20"/>
              </w:rPr>
              <w:t>07017</w:t>
            </w:r>
          </w:p>
        </w:tc>
        <w:tc>
          <w:tcPr>
            <w:tcW w:w="2838" w:type="dxa"/>
          </w:tcPr>
          <w:p w14:paraId="5941FAA0" w14:textId="77777777" w:rsidR="00BB2832" w:rsidRDefault="00E2799E">
            <w:pPr>
              <w:pStyle w:val="TableParagraph"/>
              <w:ind w:right="96"/>
              <w:rPr>
                <w:sz w:val="20"/>
              </w:rPr>
            </w:pPr>
            <w:proofErr w:type="spellStart"/>
            <w:r>
              <w:rPr>
                <w:sz w:val="20"/>
              </w:rPr>
              <w:t>Spirogrāfija</w:t>
            </w:r>
            <w:proofErr w:type="spellEnd"/>
            <w:r>
              <w:rPr>
                <w:sz w:val="20"/>
              </w:rPr>
              <w:t xml:space="preserve"> (</w:t>
            </w:r>
            <w:proofErr w:type="spellStart"/>
            <w:r>
              <w:rPr>
                <w:sz w:val="20"/>
              </w:rPr>
              <w:t>pneimotahogrāfija</w:t>
            </w:r>
            <w:proofErr w:type="spellEnd"/>
            <w:r>
              <w:rPr>
                <w:sz w:val="20"/>
              </w:rPr>
              <w:t xml:space="preserve">) ar automātisku </w:t>
            </w:r>
            <w:proofErr w:type="spellStart"/>
            <w:r>
              <w:rPr>
                <w:sz w:val="20"/>
              </w:rPr>
              <w:t>datoranalīzi</w:t>
            </w:r>
            <w:proofErr w:type="spellEnd"/>
          </w:p>
        </w:tc>
        <w:tc>
          <w:tcPr>
            <w:tcW w:w="1191" w:type="dxa"/>
          </w:tcPr>
          <w:p w14:paraId="5338B28D" w14:textId="77777777" w:rsidR="00BB2832" w:rsidRDefault="00E2799E">
            <w:pPr>
              <w:pStyle w:val="TableParagraph"/>
              <w:spacing w:line="225" w:lineRule="exact"/>
              <w:ind w:left="92" w:right="89"/>
              <w:jc w:val="center"/>
              <w:rPr>
                <w:sz w:val="20"/>
              </w:rPr>
            </w:pPr>
            <w:r>
              <w:rPr>
                <w:sz w:val="20"/>
              </w:rPr>
              <w:t>5.98</w:t>
            </w:r>
          </w:p>
        </w:tc>
        <w:tc>
          <w:tcPr>
            <w:tcW w:w="3743" w:type="dxa"/>
          </w:tcPr>
          <w:p w14:paraId="4126B0AD"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0454B471" w14:textId="77777777" w:rsidR="00BB2832" w:rsidRDefault="00E2799E">
            <w:pPr>
              <w:pStyle w:val="TableParagraph"/>
              <w:spacing w:line="215" w:lineRule="exact"/>
              <w:ind w:left="106"/>
              <w:rPr>
                <w:sz w:val="20"/>
              </w:rPr>
            </w:pPr>
            <w:r>
              <w:rPr>
                <w:sz w:val="20"/>
              </w:rPr>
              <w:t>nosacījumiem.</w:t>
            </w:r>
          </w:p>
        </w:tc>
      </w:tr>
      <w:tr w:rsidR="00BB2832" w14:paraId="156D363A" w14:textId="77777777">
        <w:trPr>
          <w:trHeight w:val="918"/>
        </w:trPr>
        <w:tc>
          <w:tcPr>
            <w:tcW w:w="850" w:type="dxa"/>
          </w:tcPr>
          <w:p w14:paraId="18478458" w14:textId="77777777" w:rsidR="00BB2832" w:rsidRDefault="00E2799E">
            <w:pPr>
              <w:pStyle w:val="TableParagraph"/>
              <w:spacing w:line="225" w:lineRule="exact"/>
              <w:rPr>
                <w:sz w:val="20"/>
              </w:rPr>
            </w:pPr>
            <w:r>
              <w:rPr>
                <w:sz w:val="20"/>
              </w:rPr>
              <w:t>07018</w:t>
            </w:r>
          </w:p>
        </w:tc>
        <w:tc>
          <w:tcPr>
            <w:tcW w:w="2838" w:type="dxa"/>
          </w:tcPr>
          <w:p w14:paraId="0AACE6F5" w14:textId="77777777" w:rsidR="00BB2832" w:rsidRDefault="00E2799E">
            <w:pPr>
              <w:pStyle w:val="TableParagraph"/>
              <w:ind w:right="102"/>
              <w:jc w:val="both"/>
              <w:rPr>
                <w:sz w:val="20"/>
              </w:rPr>
            </w:pPr>
            <w:proofErr w:type="spellStart"/>
            <w:r>
              <w:rPr>
                <w:sz w:val="20"/>
              </w:rPr>
              <w:t>Spirogrāfija</w:t>
            </w:r>
            <w:proofErr w:type="spellEnd"/>
            <w:r>
              <w:rPr>
                <w:sz w:val="20"/>
              </w:rPr>
              <w:t xml:space="preserve"> (</w:t>
            </w:r>
            <w:proofErr w:type="spellStart"/>
            <w:r>
              <w:rPr>
                <w:sz w:val="20"/>
              </w:rPr>
              <w:t>pneimotahogrāfija</w:t>
            </w:r>
            <w:proofErr w:type="spellEnd"/>
            <w:r>
              <w:rPr>
                <w:sz w:val="20"/>
              </w:rPr>
              <w:t xml:space="preserve">) ar automātisku </w:t>
            </w:r>
            <w:proofErr w:type="spellStart"/>
            <w:r>
              <w:rPr>
                <w:sz w:val="20"/>
              </w:rPr>
              <w:t>datoranalīzi</w:t>
            </w:r>
            <w:proofErr w:type="spellEnd"/>
            <w:r>
              <w:rPr>
                <w:sz w:val="20"/>
              </w:rPr>
              <w:t xml:space="preserve"> un bronhodilatācijas testu</w:t>
            </w:r>
          </w:p>
        </w:tc>
        <w:tc>
          <w:tcPr>
            <w:tcW w:w="1191" w:type="dxa"/>
          </w:tcPr>
          <w:p w14:paraId="26250751" w14:textId="77777777" w:rsidR="00BB2832" w:rsidRDefault="00E2799E">
            <w:pPr>
              <w:pStyle w:val="TableParagraph"/>
              <w:spacing w:line="225" w:lineRule="exact"/>
              <w:ind w:left="92" w:right="89"/>
              <w:jc w:val="center"/>
              <w:rPr>
                <w:sz w:val="20"/>
              </w:rPr>
            </w:pPr>
            <w:r>
              <w:rPr>
                <w:sz w:val="20"/>
              </w:rPr>
              <w:t>8.21</w:t>
            </w:r>
          </w:p>
        </w:tc>
        <w:tc>
          <w:tcPr>
            <w:tcW w:w="3743" w:type="dxa"/>
          </w:tcPr>
          <w:p w14:paraId="75967EBF" w14:textId="77777777" w:rsidR="00BB2832" w:rsidRDefault="00E2799E">
            <w:pPr>
              <w:pStyle w:val="TableParagraph"/>
              <w:ind w:left="106" w:right="100"/>
              <w:rPr>
                <w:sz w:val="20"/>
              </w:rPr>
            </w:pPr>
            <w:r>
              <w:rPr>
                <w:sz w:val="20"/>
              </w:rPr>
              <w:t>Papildināts, ka manipulācija tiek ņemta vērā, veicot ģimenes ārsta darbības gada</w:t>
            </w:r>
          </w:p>
          <w:p w14:paraId="29895ACD"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65529705" w14:textId="77777777">
        <w:trPr>
          <w:trHeight w:val="921"/>
        </w:trPr>
        <w:tc>
          <w:tcPr>
            <w:tcW w:w="850" w:type="dxa"/>
          </w:tcPr>
          <w:p w14:paraId="19C61B0D" w14:textId="77777777" w:rsidR="00BB2832" w:rsidRDefault="00E2799E">
            <w:pPr>
              <w:pStyle w:val="TableParagraph"/>
              <w:spacing w:line="225" w:lineRule="exact"/>
              <w:rPr>
                <w:sz w:val="20"/>
              </w:rPr>
            </w:pPr>
            <w:r>
              <w:rPr>
                <w:sz w:val="20"/>
              </w:rPr>
              <w:t>07060</w:t>
            </w:r>
          </w:p>
        </w:tc>
        <w:tc>
          <w:tcPr>
            <w:tcW w:w="2838" w:type="dxa"/>
          </w:tcPr>
          <w:p w14:paraId="60087C3D" w14:textId="77777777" w:rsidR="00BB2832" w:rsidRDefault="00E2799E">
            <w:pPr>
              <w:pStyle w:val="TableParagraph"/>
              <w:rPr>
                <w:sz w:val="20"/>
              </w:rPr>
            </w:pPr>
            <w:r>
              <w:rPr>
                <w:sz w:val="20"/>
              </w:rPr>
              <w:t>Inhalatora pareizas lietošanas apmācība, arī atkārtota</w:t>
            </w:r>
          </w:p>
        </w:tc>
        <w:tc>
          <w:tcPr>
            <w:tcW w:w="1191" w:type="dxa"/>
          </w:tcPr>
          <w:p w14:paraId="40932B0B" w14:textId="77777777" w:rsidR="00BB2832" w:rsidRDefault="00E2799E">
            <w:pPr>
              <w:pStyle w:val="TableParagraph"/>
              <w:spacing w:line="225" w:lineRule="exact"/>
              <w:ind w:left="1"/>
              <w:jc w:val="center"/>
              <w:rPr>
                <w:sz w:val="20"/>
              </w:rPr>
            </w:pPr>
            <w:r>
              <w:rPr>
                <w:w w:val="99"/>
                <w:sz w:val="20"/>
              </w:rPr>
              <w:t>0</w:t>
            </w:r>
          </w:p>
        </w:tc>
        <w:tc>
          <w:tcPr>
            <w:tcW w:w="3743" w:type="dxa"/>
          </w:tcPr>
          <w:p w14:paraId="68E71AA3"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04F5D0A9" w14:textId="77777777" w:rsidR="00BB2832" w:rsidRDefault="00E2799E">
            <w:pPr>
              <w:pStyle w:val="TableParagraph"/>
              <w:spacing w:line="215" w:lineRule="exact"/>
              <w:ind w:left="106"/>
              <w:rPr>
                <w:sz w:val="20"/>
              </w:rPr>
            </w:pPr>
            <w:r>
              <w:rPr>
                <w:sz w:val="20"/>
              </w:rPr>
              <w:t>nosacījumiem.</w:t>
            </w:r>
          </w:p>
        </w:tc>
      </w:tr>
      <w:tr w:rsidR="00BB2832" w14:paraId="377D7455" w14:textId="77777777">
        <w:trPr>
          <w:trHeight w:val="918"/>
        </w:trPr>
        <w:tc>
          <w:tcPr>
            <w:tcW w:w="850" w:type="dxa"/>
          </w:tcPr>
          <w:p w14:paraId="2C787A6D" w14:textId="77777777" w:rsidR="00BB2832" w:rsidRDefault="00E2799E">
            <w:pPr>
              <w:pStyle w:val="TableParagraph"/>
              <w:spacing w:line="225" w:lineRule="exact"/>
              <w:rPr>
                <w:sz w:val="20"/>
              </w:rPr>
            </w:pPr>
            <w:r>
              <w:rPr>
                <w:sz w:val="20"/>
              </w:rPr>
              <w:t>17010</w:t>
            </w:r>
          </w:p>
        </w:tc>
        <w:tc>
          <w:tcPr>
            <w:tcW w:w="2838" w:type="dxa"/>
          </w:tcPr>
          <w:p w14:paraId="24FD78BF" w14:textId="77777777" w:rsidR="00BB2832" w:rsidRDefault="00E2799E">
            <w:pPr>
              <w:pStyle w:val="TableParagraph"/>
              <w:tabs>
                <w:tab w:val="left" w:pos="1054"/>
                <w:tab w:val="left" w:pos="1848"/>
              </w:tabs>
              <w:ind w:right="102"/>
              <w:rPr>
                <w:sz w:val="20"/>
              </w:rPr>
            </w:pPr>
            <w:r>
              <w:rPr>
                <w:sz w:val="20"/>
              </w:rPr>
              <w:t>Redzes</w:t>
            </w:r>
            <w:r>
              <w:rPr>
                <w:sz w:val="20"/>
              </w:rPr>
              <w:tab/>
              <w:t>spēju</w:t>
            </w:r>
            <w:r>
              <w:rPr>
                <w:sz w:val="20"/>
              </w:rPr>
              <w:tab/>
            </w:r>
            <w:r>
              <w:rPr>
                <w:spacing w:val="-3"/>
                <w:sz w:val="20"/>
              </w:rPr>
              <w:t xml:space="preserve">orientējoša </w:t>
            </w:r>
            <w:r>
              <w:rPr>
                <w:sz w:val="20"/>
              </w:rPr>
              <w:t>pārbaude, novērtējums</w:t>
            </w:r>
          </w:p>
        </w:tc>
        <w:tc>
          <w:tcPr>
            <w:tcW w:w="1191" w:type="dxa"/>
          </w:tcPr>
          <w:p w14:paraId="2B0E065D" w14:textId="77777777" w:rsidR="00BB2832" w:rsidRDefault="00E2799E">
            <w:pPr>
              <w:pStyle w:val="TableParagraph"/>
              <w:spacing w:line="225" w:lineRule="exact"/>
              <w:ind w:left="92" w:right="89"/>
              <w:jc w:val="center"/>
              <w:rPr>
                <w:sz w:val="20"/>
              </w:rPr>
            </w:pPr>
            <w:r>
              <w:rPr>
                <w:sz w:val="20"/>
              </w:rPr>
              <w:t>0.97</w:t>
            </w:r>
          </w:p>
        </w:tc>
        <w:tc>
          <w:tcPr>
            <w:tcW w:w="3743" w:type="dxa"/>
          </w:tcPr>
          <w:p w14:paraId="5416E27E"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0CFBEB45"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1B65D10" w14:textId="77777777">
        <w:trPr>
          <w:trHeight w:val="921"/>
        </w:trPr>
        <w:tc>
          <w:tcPr>
            <w:tcW w:w="850" w:type="dxa"/>
          </w:tcPr>
          <w:p w14:paraId="62E4B88B" w14:textId="77777777" w:rsidR="00BB2832" w:rsidRDefault="00E2799E">
            <w:pPr>
              <w:pStyle w:val="TableParagraph"/>
              <w:spacing w:line="225" w:lineRule="exact"/>
              <w:rPr>
                <w:sz w:val="20"/>
              </w:rPr>
            </w:pPr>
            <w:r>
              <w:rPr>
                <w:sz w:val="20"/>
              </w:rPr>
              <w:t>18115</w:t>
            </w:r>
          </w:p>
        </w:tc>
        <w:tc>
          <w:tcPr>
            <w:tcW w:w="2838" w:type="dxa"/>
          </w:tcPr>
          <w:p w14:paraId="7B889A43" w14:textId="77777777" w:rsidR="00BB2832" w:rsidRDefault="00E2799E">
            <w:pPr>
              <w:pStyle w:val="TableParagraph"/>
              <w:tabs>
                <w:tab w:val="left" w:pos="692"/>
                <w:tab w:val="left" w:pos="1387"/>
                <w:tab w:val="left" w:pos="2512"/>
              </w:tabs>
              <w:ind w:right="102"/>
              <w:rPr>
                <w:sz w:val="20"/>
              </w:rPr>
            </w:pPr>
            <w:r>
              <w:rPr>
                <w:sz w:val="20"/>
              </w:rPr>
              <w:t>Sēra</w:t>
            </w:r>
            <w:r>
              <w:rPr>
                <w:sz w:val="20"/>
              </w:rPr>
              <w:tab/>
              <w:t>korķu</w:t>
            </w:r>
            <w:r>
              <w:rPr>
                <w:sz w:val="20"/>
              </w:rPr>
              <w:tab/>
              <w:t>izņemšana,</w:t>
            </w:r>
            <w:r>
              <w:rPr>
                <w:sz w:val="20"/>
              </w:rPr>
              <w:tab/>
            </w:r>
            <w:r>
              <w:rPr>
                <w:spacing w:val="-6"/>
                <w:sz w:val="20"/>
              </w:rPr>
              <w:t xml:space="preserve">arī </w:t>
            </w:r>
            <w:r>
              <w:rPr>
                <w:sz w:val="20"/>
              </w:rPr>
              <w:t>abpusēja</w:t>
            </w:r>
          </w:p>
        </w:tc>
        <w:tc>
          <w:tcPr>
            <w:tcW w:w="1191" w:type="dxa"/>
          </w:tcPr>
          <w:p w14:paraId="42930083" w14:textId="77777777" w:rsidR="00BB2832" w:rsidRDefault="00E2799E">
            <w:pPr>
              <w:pStyle w:val="TableParagraph"/>
              <w:spacing w:line="225" w:lineRule="exact"/>
              <w:ind w:left="92" w:right="89"/>
              <w:jc w:val="center"/>
              <w:rPr>
                <w:sz w:val="20"/>
              </w:rPr>
            </w:pPr>
            <w:r>
              <w:rPr>
                <w:sz w:val="20"/>
              </w:rPr>
              <w:t>3.78</w:t>
            </w:r>
          </w:p>
        </w:tc>
        <w:tc>
          <w:tcPr>
            <w:tcW w:w="3743" w:type="dxa"/>
          </w:tcPr>
          <w:p w14:paraId="1C878B5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6F86138" w14:textId="77777777" w:rsidR="00BB2832" w:rsidRDefault="00E2799E">
            <w:pPr>
              <w:pStyle w:val="TableParagraph"/>
              <w:spacing w:line="215" w:lineRule="exact"/>
              <w:ind w:left="106"/>
              <w:rPr>
                <w:sz w:val="20"/>
              </w:rPr>
            </w:pPr>
            <w:r>
              <w:rPr>
                <w:sz w:val="20"/>
              </w:rPr>
              <w:t>nosacījumiem.</w:t>
            </w:r>
          </w:p>
        </w:tc>
      </w:tr>
      <w:tr w:rsidR="00BB2832" w14:paraId="179081BF" w14:textId="77777777">
        <w:trPr>
          <w:trHeight w:val="1379"/>
        </w:trPr>
        <w:tc>
          <w:tcPr>
            <w:tcW w:w="850" w:type="dxa"/>
          </w:tcPr>
          <w:p w14:paraId="5C1CFFBC" w14:textId="77777777" w:rsidR="00BB2832" w:rsidRDefault="00E2799E">
            <w:pPr>
              <w:pStyle w:val="TableParagraph"/>
              <w:spacing w:line="225" w:lineRule="exact"/>
              <w:rPr>
                <w:sz w:val="20"/>
              </w:rPr>
            </w:pPr>
            <w:r>
              <w:rPr>
                <w:sz w:val="20"/>
              </w:rPr>
              <w:t>20010</w:t>
            </w:r>
          </w:p>
        </w:tc>
        <w:tc>
          <w:tcPr>
            <w:tcW w:w="2838" w:type="dxa"/>
          </w:tcPr>
          <w:p w14:paraId="5F8BAFBA" w14:textId="77777777" w:rsidR="00BB2832" w:rsidRDefault="00E2799E">
            <w:pPr>
              <w:pStyle w:val="TableParagraph"/>
              <w:ind w:right="98"/>
              <w:jc w:val="both"/>
              <w:rPr>
                <w:sz w:val="20"/>
              </w:rPr>
            </w:pPr>
            <w:r>
              <w:rPr>
                <w:sz w:val="20"/>
              </w:rPr>
              <w:t>Mazas brūces primārā apdare, tualete. Nedzīstošu un dzīstošu brūču pārsiešana (brūces garums mazāks</w:t>
            </w:r>
            <w:r>
              <w:rPr>
                <w:spacing w:val="-12"/>
                <w:sz w:val="20"/>
              </w:rPr>
              <w:t xml:space="preserve"> </w:t>
            </w:r>
            <w:r>
              <w:rPr>
                <w:sz w:val="20"/>
              </w:rPr>
              <w:t>par</w:t>
            </w:r>
            <w:r>
              <w:rPr>
                <w:spacing w:val="-9"/>
                <w:sz w:val="20"/>
              </w:rPr>
              <w:t xml:space="preserve"> </w:t>
            </w:r>
            <w:r>
              <w:rPr>
                <w:sz w:val="20"/>
              </w:rPr>
              <w:t>5</w:t>
            </w:r>
            <w:r>
              <w:rPr>
                <w:spacing w:val="-10"/>
                <w:sz w:val="20"/>
              </w:rPr>
              <w:t xml:space="preserve"> </w:t>
            </w:r>
            <w:r>
              <w:rPr>
                <w:sz w:val="20"/>
              </w:rPr>
              <w:t>cm,</w:t>
            </w:r>
            <w:r>
              <w:rPr>
                <w:spacing w:val="-7"/>
                <w:sz w:val="20"/>
              </w:rPr>
              <w:t xml:space="preserve"> </w:t>
            </w:r>
            <w:r>
              <w:rPr>
                <w:sz w:val="20"/>
              </w:rPr>
              <w:t>virsma</w:t>
            </w:r>
            <w:r>
              <w:rPr>
                <w:spacing w:val="-8"/>
                <w:sz w:val="20"/>
              </w:rPr>
              <w:t xml:space="preserve"> </w:t>
            </w:r>
            <w:r>
              <w:rPr>
                <w:sz w:val="20"/>
              </w:rPr>
              <w:t>mazāka par 10 cm2, tilpums mazāks</w:t>
            </w:r>
            <w:r>
              <w:rPr>
                <w:spacing w:val="6"/>
                <w:sz w:val="20"/>
              </w:rPr>
              <w:t xml:space="preserve"> </w:t>
            </w:r>
            <w:r>
              <w:rPr>
                <w:sz w:val="20"/>
              </w:rPr>
              <w:t>par</w:t>
            </w:r>
          </w:p>
          <w:p w14:paraId="0CE16A02" w14:textId="77777777" w:rsidR="00BB2832" w:rsidRDefault="00E2799E">
            <w:pPr>
              <w:pStyle w:val="TableParagraph"/>
              <w:spacing w:line="214" w:lineRule="exact"/>
              <w:jc w:val="both"/>
              <w:rPr>
                <w:sz w:val="20"/>
              </w:rPr>
            </w:pPr>
            <w:r>
              <w:rPr>
                <w:sz w:val="20"/>
              </w:rPr>
              <w:t>3 cm3)</w:t>
            </w:r>
          </w:p>
        </w:tc>
        <w:tc>
          <w:tcPr>
            <w:tcW w:w="1191" w:type="dxa"/>
          </w:tcPr>
          <w:p w14:paraId="3EAC96BC" w14:textId="77777777" w:rsidR="00BB2832" w:rsidRDefault="00E2799E">
            <w:pPr>
              <w:pStyle w:val="TableParagraph"/>
              <w:spacing w:line="225" w:lineRule="exact"/>
              <w:ind w:left="92" w:right="89"/>
              <w:jc w:val="center"/>
              <w:rPr>
                <w:sz w:val="20"/>
              </w:rPr>
            </w:pPr>
            <w:r>
              <w:rPr>
                <w:sz w:val="20"/>
              </w:rPr>
              <w:t>5.85</w:t>
            </w:r>
          </w:p>
        </w:tc>
        <w:tc>
          <w:tcPr>
            <w:tcW w:w="3743" w:type="dxa"/>
          </w:tcPr>
          <w:p w14:paraId="7E1F7320"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524CBEA3" w14:textId="77777777">
        <w:trPr>
          <w:trHeight w:val="1149"/>
        </w:trPr>
        <w:tc>
          <w:tcPr>
            <w:tcW w:w="850" w:type="dxa"/>
          </w:tcPr>
          <w:p w14:paraId="1DCE3E40" w14:textId="77777777" w:rsidR="00BB2832" w:rsidRDefault="00E2799E">
            <w:pPr>
              <w:pStyle w:val="TableParagraph"/>
              <w:spacing w:line="226" w:lineRule="exact"/>
              <w:rPr>
                <w:sz w:val="20"/>
              </w:rPr>
            </w:pPr>
            <w:r>
              <w:rPr>
                <w:sz w:val="20"/>
              </w:rPr>
              <w:t>20013</w:t>
            </w:r>
          </w:p>
        </w:tc>
        <w:tc>
          <w:tcPr>
            <w:tcW w:w="2838" w:type="dxa"/>
          </w:tcPr>
          <w:p w14:paraId="0C36EA21" w14:textId="77777777" w:rsidR="00BB2832" w:rsidRDefault="00E2799E">
            <w:pPr>
              <w:pStyle w:val="TableParagraph"/>
              <w:ind w:right="101"/>
              <w:jc w:val="both"/>
              <w:rPr>
                <w:sz w:val="20"/>
              </w:rPr>
            </w:pPr>
            <w:r>
              <w:rPr>
                <w:sz w:val="20"/>
              </w:rPr>
              <w:t>Lielas brūces primārā apdare, tualete. Dzīstošu brūču pārsiešana (garums lielāks par 5 cm, virsma lielāka par 10 cm2,</w:t>
            </w:r>
          </w:p>
          <w:p w14:paraId="31C0B567" w14:textId="77777777" w:rsidR="00BB2832" w:rsidRDefault="00E2799E">
            <w:pPr>
              <w:pStyle w:val="TableParagraph"/>
              <w:spacing w:line="214" w:lineRule="exact"/>
              <w:jc w:val="both"/>
              <w:rPr>
                <w:sz w:val="20"/>
              </w:rPr>
            </w:pPr>
            <w:r>
              <w:rPr>
                <w:sz w:val="20"/>
              </w:rPr>
              <w:t>tilpums lielāks par 3 cm3)</w:t>
            </w:r>
          </w:p>
        </w:tc>
        <w:tc>
          <w:tcPr>
            <w:tcW w:w="1191" w:type="dxa"/>
          </w:tcPr>
          <w:p w14:paraId="48FBF9D9" w14:textId="77777777" w:rsidR="00BB2832" w:rsidRDefault="00E2799E">
            <w:pPr>
              <w:pStyle w:val="TableParagraph"/>
              <w:spacing w:line="226" w:lineRule="exact"/>
              <w:ind w:left="92" w:right="89"/>
              <w:jc w:val="center"/>
              <w:rPr>
                <w:sz w:val="20"/>
              </w:rPr>
            </w:pPr>
            <w:r>
              <w:rPr>
                <w:sz w:val="20"/>
              </w:rPr>
              <w:t>6.82</w:t>
            </w:r>
          </w:p>
        </w:tc>
        <w:tc>
          <w:tcPr>
            <w:tcW w:w="3743" w:type="dxa"/>
          </w:tcPr>
          <w:p w14:paraId="05ACD3FA" w14:textId="77777777" w:rsidR="00BB2832" w:rsidRDefault="00E2799E">
            <w:pPr>
              <w:pStyle w:val="TableParagraph"/>
              <w:ind w:left="106" w:right="96"/>
              <w:jc w:val="both"/>
              <w:rPr>
                <w:sz w:val="20"/>
              </w:rPr>
            </w:pPr>
            <w:r>
              <w:rPr>
                <w:sz w:val="20"/>
              </w:rPr>
              <w:t>Precizēts, ka manipulācija tiek ņemta vērā, veicot ģimenes ārsta darbības gada kvalitātes novērtēšanu atbilstoši līguma nosacījumiem.</w:t>
            </w:r>
          </w:p>
        </w:tc>
      </w:tr>
      <w:tr w:rsidR="00BB2832" w14:paraId="34AE5235" w14:textId="77777777">
        <w:trPr>
          <w:trHeight w:val="921"/>
        </w:trPr>
        <w:tc>
          <w:tcPr>
            <w:tcW w:w="850" w:type="dxa"/>
          </w:tcPr>
          <w:p w14:paraId="653A627B" w14:textId="77777777" w:rsidR="00BB2832" w:rsidRDefault="00E2799E">
            <w:pPr>
              <w:pStyle w:val="TableParagraph"/>
              <w:spacing w:line="225" w:lineRule="exact"/>
              <w:rPr>
                <w:sz w:val="20"/>
              </w:rPr>
            </w:pPr>
            <w:r>
              <w:rPr>
                <w:sz w:val="20"/>
              </w:rPr>
              <w:t>20015</w:t>
            </w:r>
          </w:p>
        </w:tc>
        <w:tc>
          <w:tcPr>
            <w:tcW w:w="2838" w:type="dxa"/>
          </w:tcPr>
          <w:p w14:paraId="0BE0FEC6" w14:textId="77777777" w:rsidR="00BB2832" w:rsidRDefault="00E2799E">
            <w:pPr>
              <w:pStyle w:val="TableParagraph"/>
              <w:ind w:right="102"/>
              <w:jc w:val="both"/>
              <w:rPr>
                <w:sz w:val="20"/>
              </w:rPr>
            </w:pPr>
            <w:r>
              <w:rPr>
                <w:sz w:val="20"/>
              </w:rPr>
              <w:t>Diegu vai klamburu izņemšana no brūcēm vienā vai vairākās apmeklējumu reizēs</w:t>
            </w:r>
          </w:p>
        </w:tc>
        <w:tc>
          <w:tcPr>
            <w:tcW w:w="1191" w:type="dxa"/>
          </w:tcPr>
          <w:p w14:paraId="519AAF98" w14:textId="77777777" w:rsidR="00BB2832" w:rsidRDefault="00E2799E">
            <w:pPr>
              <w:pStyle w:val="TableParagraph"/>
              <w:spacing w:line="225" w:lineRule="exact"/>
              <w:ind w:left="92" w:right="88"/>
              <w:jc w:val="center"/>
              <w:rPr>
                <w:sz w:val="20"/>
              </w:rPr>
            </w:pPr>
            <w:r>
              <w:rPr>
                <w:sz w:val="20"/>
              </w:rPr>
              <w:t>3.40</w:t>
            </w:r>
          </w:p>
        </w:tc>
        <w:tc>
          <w:tcPr>
            <w:tcW w:w="3743" w:type="dxa"/>
          </w:tcPr>
          <w:p w14:paraId="364F46DE" w14:textId="77777777" w:rsidR="00BB2832" w:rsidRDefault="00E2799E">
            <w:pPr>
              <w:pStyle w:val="TableParagraph"/>
              <w:ind w:left="106" w:right="100"/>
              <w:rPr>
                <w:sz w:val="20"/>
              </w:rPr>
            </w:pPr>
            <w:r>
              <w:rPr>
                <w:sz w:val="20"/>
              </w:rPr>
              <w:t>Papildināts, ka manipulācija tiek ņemta vērā, veicot ģimenes ārsta darbības gada</w:t>
            </w:r>
          </w:p>
          <w:p w14:paraId="1A5E74AA"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1E949ACA" w14:textId="77777777" w:rsidR="00BB2832" w:rsidRDefault="00BB2832">
      <w:pPr>
        <w:spacing w:line="230" w:lineRule="atLeast"/>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11A2ECC" w14:textId="77777777">
        <w:trPr>
          <w:trHeight w:val="921"/>
        </w:trPr>
        <w:tc>
          <w:tcPr>
            <w:tcW w:w="850" w:type="dxa"/>
          </w:tcPr>
          <w:p w14:paraId="46030190" w14:textId="77777777" w:rsidR="00BB2832" w:rsidRDefault="00E2799E">
            <w:pPr>
              <w:pStyle w:val="TableParagraph"/>
              <w:spacing w:line="220" w:lineRule="exact"/>
              <w:rPr>
                <w:sz w:val="20"/>
              </w:rPr>
            </w:pPr>
            <w:r>
              <w:rPr>
                <w:sz w:val="20"/>
              </w:rPr>
              <w:lastRenderedPageBreak/>
              <w:t>20028</w:t>
            </w:r>
          </w:p>
        </w:tc>
        <w:tc>
          <w:tcPr>
            <w:tcW w:w="2838" w:type="dxa"/>
          </w:tcPr>
          <w:p w14:paraId="7C5FC468" w14:textId="77777777" w:rsidR="00BB2832" w:rsidRDefault="00E2799E">
            <w:pPr>
              <w:pStyle w:val="TableParagraph"/>
              <w:ind w:right="101"/>
              <w:jc w:val="both"/>
              <w:rPr>
                <w:sz w:val="20"/>
              </w:rPr>
            </w:pPr>
            <w:r>
              <w:rPr>
                <w:sz w:val="20"/>
              </w:rPr>
              <w:t>Lielas, nedzīstošas brūces apdare, tualete, pārsiešana</w:t>
            </w:r>
            <w:r>
              <w:rPr>
                <w:spacing w:val="-31"/>
                <w:sz w:val="20"/>
              </w:rPr>
              <w:t xml:space="preserve"> </w:t>
            </w:r>
            <w:r>
              <w:rPr>
                <w:spacing w:val="-3"/>
                <w:sz w:val="20"/>
              </w:rPr>
              <w:t xml:space="preserve">un/vai </w:t>
            </w:r>
            <w:r>
              <w:rPr>
                <w:sz w:val="20"/>
              </w:rPr>
              <w:t>nekrožu izgriešana</w:t>
            </w:r>
            <w:r>
              <w:rPr>
                <w:spacing w:val="-7"/>
                <w:sz w:val="20"/>
              </w:rPr>
              <w:t xml:space="preserve"> </w:t>
            </w:r>
            <w:r>
              <w:rPr>
                <w:sz w:val="20"/>
              </w:rPr>
              <w:t>(ambulatori)</w:t>
            </w:r>
          </w:p>
        </w:tc>
        <w:tc>
          <w:tcPr>
            <w:tcW w:w="1191" w:type="dxa"/>
          </w:tcPr>
          <w:p w14:paraId="00FEB47C" w14:textId="77777777" w:rsidR="00BB2832" w:rsidRDefault="00E2799E">
            <w:pPr>
              <w:pStyle w:val="TableParagraph"/>
              <w:spacing w:line="220" w:lineRule="exact"/>
              <w:ind w:left="366"/>
              <w:rPr>
                <w:sz w:val="20"/>
              </w:rPr>
            </w:pPr>
            <w:r>
              <w:rPr>
                <w:sz w:val="20"/>
              </w:rPr>
              <w:t>15.62</w:t>
            </w:r>
          </w:p>
        </w:tc>
        <w:tc>
          <w:tcPr>
            <w:tcW w:w="3743" w:type="dxa"/>
          </w:tcPr>
          <w:p w14:paraId="465E9F56"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3713791D" w14:textId="77777777" w:rsidR="00BB2832" w:rsidRDefault="00E2799E">
            <w:pPr>
              <w:pStyle w:val="TableParagraph"/>
              <w:spacing w:line="220" w:lineRule="exact"/>
              <w:ind w:left="106"/>
              <w:rPr>
                <w:sz w:val="20"/>
              </w:rPr>
            </w:pPr>
            <w:r>
              <w:rPr>
                <w:sz w:val="20"/>
              </w:rPr>
              <w:t>nosacījumiem.</w:t>
            </w:r>
          </w:p>
        </w:tc>
      </w:tr>
      <w:tr w:rsidR="00BB2832" w14:paraId="0DE11EF0" w14:textId="77777777">
        <w:trPr>
          <w:trHeight w:val="918"/>
        </w:trPr>
        <w:tc>
          <w:tcPr>
            <w:tcW w:w="850" w:type="dxa"/>
          </w:tcPr>
          <w:p w14:paraId="6481F2BE" w14:textId="77777777" w:rsidR="00BB2832" w:rsidRDefault="00E2799E">
            <w:pPr>
              <w:pStyle w:val="TableParagraph"/>
              <w:spacing w:line="220" w:lineRule="exact"/>
              <w:rPr>
                <w:sz w:val="20"/>
              </w:rPr>
            </w:pPr>
            <w:r>
              <w:rPr>
                <w:sz w:val="20"/>
              </w:rPr>
              <w:t>20030</w:t>
            </w:r>
          </w:p>
        </w:tc>
        <w:tc>
          <w:tcPr>
            <w:tcW w:w="2838" w:type="dxa"/>
          </w:tcPr>
          <w:p w14:paraId="684A4A6C" w14:textId="77777777" w:rsidR="00BB2832" w:rsidRDefault="00E2799E">
            <w:pPr>
              <w:pStyle w:val="TableParagraph"/>
              <w:ind w:right="102"/>
              <w:jc w:val="both"/>
              <w:rPr>
                <w:sz w:val="20"/>
              </w:rPr>
            </w:pPr>
            <w:r>
              <w:rPr>
                <w:sz w:val="20"/>
              </w:rPr>
              <w:t>Zāļu ievadīšana, dobumu skalošana abscesa un strutojošu brūču gadījumā, drenas maiņa</w:t>
            </w:r>
          </w:p>
        </w:tc>
        <w:tc>
          <w:tcPr>
            <w:tcW w:w="1191" w:type="dxa"/>
          </w:tcPr>
          <w:p w14:paraId="05161004" w14:textId="77777777" w:rsidR="00BB2832" w:rsidRDefault="00E2799E">
            <w:pPr>
              <w:pStyle w:val="TableParagraph"/>
              <w:spacing w:line="220" w:lineRule="exact"/>
              <w:ind w:left="416"/>
              <w:rPr>
                <w:sz w:val="20"/>
              </w:rPr>
            </w:pPr>
            <w:r>
              <w:rPr>
                <w:sz w:val="20"/>
              </w:rPr>
              <w:t>6.52</w:t>
            </w:r>
          </w:p>
        </w:tc>
        <w:tc>
          <w:tcPr>
            <w:tcW w:w="3743" w:type="dxa"/>
          </w:tcPr>
          <w:p w14:paraId="3A7129D1" w14:textId="77777777" w:rsidR="00BB2832" w:rsidRDefault="00E2799E">
            <w:pPr>
              <w:pStyle w:val="TableParagraph"/>
              <w:ind w:left="106" w:right="100"/>
              <w:rPr>
                <w:sz w:val="20"/>
              </w:rPr>
            </w:pPr>
            <w:r>
              <w:rPr>
                <w:sz w:val="20"/>
              </w:rPr>
              <w:t>Papildināts, ka manipulācija tiek ņemta vērā, veicot ģimenes ārsta darbības gada</w:t>
            </w:r>
          </w:p>
          <w:p w14:paraId="225E11E4"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EBF2B54" w14:textId="77777777">
        <w:trPr>
          <w:trHeight w:val="921"/>
        </w:trPr>
        <w:tc>
          <w:tcPr>
            <w:tcW w:w="850" w:type="dxa"/>
          </w:tcPr>
          <w:p w14:paraId="106C9F21" w14:textId="77777777" w:rsidR="00BB2832" w:rsidRDefault="00E2799E">
            <w:pPr>
              <w:pStyle w:val="TableParagraph"/>
              <w:spacing w:line="220" w:lineRule="exact"/>
              <w:rPr>
                <w:sz w:val="20"/>
              </w:rPr>
            </w:pPr>
            <w:r>
              <w:rPr>
                <w:sz w:val="20"/>
              </w:rPr>
              <w:t>40003</w:t>
            </w:r>
          </w:p>
        </w:tc>
        <w:tc>
          <w:tcPr>
            <w:tcW w:w="2838" w:type="dxa"/>
          </w:tcPr>
          <w:p w14:paraId="32216279" w14:textId="77777777" w:rsidR="00BB2832" w:rsidRDefault="00E2799E">
            <w:pPr>
              <w:pStyle w:val="TableParagraph"/>
              <w:ind w:right="101"/>
              <w:rPr>
                <w:sz w:val="20"/>
              </w:rPr>
            </w:pPr>
            <w:r>
              <w:rPr>
                <w:sz w:val="20"/>
              </w:rPr>
              <w:t>Asins ņemšana ar slēgtu sistēmu vienā stobriņā</w:t>
            </w:r>
          </w:p>
        </w:tc>
        <w:tc>
          <w:tcPr>
            <w:tcW w:w="1191" w:type="dxa"/>
          </w:tcPr>
          <w:p w14:paraId="45CB7940" w14:textId="77777777" w:rsidR="00BB2832" w:rsidRDefault="00E2799E">
            <w:pPr>
              <w:pStyle w:val="TableParagraph"/>
              <w:spacing w:line="220" w:lineRule="exact"/>
              <w:ind w:left="416"/>
              <w:rPr>
                <w:sz w:val="20"/>
              </w:rPr>
            </w:pPr>
            <w:r>
              <w:rPr>
                <w:sz w:val="20"/>
              </w:rPr>
              <w:t>0.93</w:t>
            </w:r>
          </w:p>
        </w:tc>
        <w:tc>
          <w:tcPr>
            <w:tcW w:w="3743" w:type="dxa"/>
          </w:tcPr>
          <w:p w14:paraId="29F7560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10AD2DB5" w14:textId="77777777" w:rsidR="00BB2832" w:rsidRDefault="00E2799E">
            <w:pPr>
              <w:pStyle w:val="TableParagraph"/>
              <w:spacing w:line="220" w:lineRule="exact"/>
              <w:ind w:left="106"/>
              <w:rPr>
                <w:sz w:val="20"/>
              </w:rPr>
            </w:pPr>
            <w:r>
              <w:rPr>
                <w:sz w:val="20"/>
              </w:rPr>
              <w:t>nosacījumiem.</w:t>
            </w:r>
          </w:p>
        </w:tc>
      </w:tr>
      <w:tr w:rsidR="00BB2832" w14:paraId="7A1C4827" w14:textId="77777777">
        <w:trPr>
          <w:trHeight w:val="918"/>
        </w:trPr>
        <w:tc>
          <w:tcPr>
            <w:tcW w:w="850" w:type="dxa"/>
          </w:tcPr>
          <w:p w14:paraId="66EE26A8" w14:textId="77777777" w:rsidR="00BB2832" w:rsidRDefault="00E2799E">
            <w:pPr>
              <w:pStyle w:val="TableParagraph"/>
              <w:spacing w:line="220" w:lineRule="exact"/>
              <w:rPr>
                <w:sz w:val="20"/>
              </w:rPr>
            </w:pPr>
            <w:r>
              <w:rPr>
                <w:sz w:val="20"/>
              </w:rPr>
              <w:t>40004</w:t>
            </w:r>
          </w:p>
        </w:tc>
        <w:tc>
          <w:tcPr>
            <w:tcW w:w="2838" w:type="dxa"/>
          </w:tcPr>
          <w:p w14:paraId="594DDF82" w14:textId="77777777" w:rsidR="00BB2832" w:rsidRDefault="00E2799E">
            <w:pPr>
              <w:pStyle w:val="TableParagraph"/>
              <w:ind w:right="101"/>
              <w:rPr>
                <w:sz w:val="20"/>
              </w:rPr>
            </w:pPr>
            <w:r>
              <w:rPr>
                <w:sz w:val="20"/>
              </w:rPr>
              <w:t>Asins ņemšana ar slēgtu sistēmu divos stobriņos</w:t>
            </w:r>
          </w:p>
        </w:tc>
        <w:tc>
          <w:tcPr>
            <w:tcW w:w="1191" w:type="dxa"/>
          </w:tcPr>
          <w:p w14:paraId="1B846E52" w14:textId="77777777" w:rsidR="00BB2832" w:rsidRDefault="00E2799E">
            <w:pPr>
              <w:pStyle w:val="TableParagraph"/>
              <w:spacing w:line="220" w:lineRule="exact"/>
              <w:ind w:left="416"/>
              <w:rPr>
                <w:sz w:val="20"/>
              </w:rPr>
            </w:pPr>
            <w:r>
              <w:rPr>
                <w:sz w:val="20"/>
              </w:rPr>
              <w:t>1.07</w:t>
            </w:r>
          </w:p>
        </w:tc>
        <w:tc>
          <w:tcPr>
            <w:tcW w:w="3743" w:type="dxa"/>
          </w:tcPr>
          <w:p w14:paraId="42890F70"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1F2218C0"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6A85860B" w14:textId="77777777">
        <w:trPr>
          <w:trHeight w:val="921"/>
        </w:trPr>
        <w:tc>
          <w:tcPr>
            <w:tcW w:w="850" w:type="dxa"/>
          </w:tcPr>
          <w:p w14:paraId="2A08E82C" w14:textId="77777777" w:rsidR="00BB2832" w:rsidRDefault="00E2799E">
            <w:pPr>
              <w:pStyle w:val="TableParagraph"/>
              <w:spacing w:line="220" w:lineRule="exact"/>
              <w:rPr>
                <w:sz w:val="20"/>
              </w:rPr>
            </w:pPr>
            <w:r>
              <w:rPr>
                <w:sz w:val="20"/>
              </w:rPr>
              <w:t>40005</w:t>
            </w:r>
          </w:p>
        </w:tc>
        <w:tc>
          <w:tcPr>
            <w:tcW w:w="2838" w:type="dxa"/>
          </w:tcPr>
          <w:p w14:paraId="32BF97F5" w14:textId="77777777" w:rsidR="00BB2832" w:rsidRDefault="00E2799E">
            <w:pPr>
              <w:pStyle w:val="TableParagraph"/>
              <w:ind w:right="101"/>
              <w:rPr>
                <w:sz w:val="20"/>
              </w:rPr>
            </w:pPr>
            <w:r>
              <w:rPr>
                <w:sz w:val="20"/>
              </w:rPr>
              <w:t>Asins ņemšana ar slēgtu sistēmu trijos stobriņos</w:t>
            </w:r>
          </w:p>
        </w:tc>
        <w:tc>
          <w:tcPr>
            <w:tcW w:w="1191" w:type="dxa"/>
          </w:tcPr>
          <w:p w14:paraId="7B355FC7" w14:textId="77777777" w:rsidR="00BB2832" w:rsidRDefault="00E2799E">
            <w:pPr>
              <w:pStyle w:val="TableParagraph"/>
              <w:spacing w:line="220" w:lineRule="exact"/>
              <w:ind w:left="416"/>
              <w:rPr>
                <w:sz w:val="20"/>
              </w:rPr>
            </w:pPr>
            <w:r>
              <w:rPr>
                <w:sz w:val="20"/>
              </w:rPr>
              <w:t>1.23</w:t>
            </w:r>
          </w:p>
        </w:tc>
        <w:tc>
          <w:tcPr>
            <w:tcW w:w="3743" w:type="dxa"/>
          </w:tcPr>
          <w:p w14:paraId="49A843F6" w14:textId="77777777" w:rsidR="00BB2832" w:rsidRDefault="00E2799E">
            <w:pPr>
              <w:pStyle w:val="TableParagraph"/>
              <w:ind w:left="106" w:right="97"/>
              <w:jc w:val="both"/>
              <w:rPr>
                <w:sz w:val="20"/>
              </w:rPr>
            </w:pPr>
            <w:r>
              <w:rPr>
                <w:sz w:val="20"/>
              </w:rPr>
              <w:t>Precizēts, ka manipulācija tiek ņemta vērā, veicot ģimenes ārsta darbības gada kvalitātes novērtēšanu atbilstoši līguma</w:t>
            </w:r>
          </w:p>
          <w:p w14:paraId="57441925" w14:textId="77777777" w:rsidR="00BB2832" w:rsidRDefault="00E2799E">
            <w:pPr>
              <w:pStyle w:val="TableParagraph"/>
              <w:spacing w:line="220" w:lineRule="exact"/>
              <w:ind w:left="106"/>
              <w:rPr>
                <w:sz w:val="20"/>
              </w:rPr>
            </w:pPr>
            <w:r>
              <w:rPr>
                <w:sz w:val="20"/>
              </w:rPr>
              <w:t>nosacījumiem.</w:t>
            </w:r>
          </w:p>
        </w:tc>
      </w:tr>
      <w:tr w:rsidR="00BB2832" w14:paraId="69585186" w14:textId="77777777">
        <w:trPr>
          <w:trHeight w:val="918"/>
        </w:trPr>
        <w:tc>
          <w:tcPr>
            <w:tcW w:w="850" w:type="dxa"/>
          </w:tcPr>
          <w:p w14:paraId="1F743987" w14:textId="77777777" w:rsidR="00BB2832" w:rsidRDefault="00E2799E">
            <w:pPr>
              <w:pStyle w:val="TableParagraph"/>
              <w:spacing w:line="220" w:lineRule="exact"/>
              <w:rPr>
                <w:sz w:val="20"/>
              </w:rPr>
            </w:pPr>
            <w:r>
              <w:rPr>
                <w:sz w:val="20"/>
              </w:rPr>
              <w:t>40010</w:t>
            </w:r>
          </w:p>
        </w:tc>
        <w:tc>
          <w:tcPr>
            <w:tcW w:w="2838" w:type="dxa"/>
          </w:tcPr>
          <w:p w14:paraId="48CFA83D" w14:textId="77777777" w:rsidR="00BB2832" w:rsidRDefault="00E2799E">
            <w:pPr>
              <w:pStyle w:val="TableParagraph"/>
              <w:spacing w:line="220" w:lineRule="exact"/>
              <w:rPr>
                <w:sz w:val="20"/>
              </w:rPr>
            </w:pPr>
            <w:r>
              <w:rPr>
                <w:sz w:val="20"/>
              </w:rPr>
              <w:t>Hemoglobīns</w:t>
            </w:r>
          </w:p>
        </w:tc>
        <w:tc>
          <w:tcPr>
            <w:tcW w:w="1191" w:type="dxa"/>
          </w:tcPr>
          <w:p w14:paraId="61760ED7" w14:textId="77777777" w:rsidR="00BB2832" w:rsidRDefault="00E2799E">
            <w:pPr>
              <w:pStyle w:val="TableParagraph"/>
              <w:spacing w:line="220" w:lineRule="exact"/>
              <w:ind w:left="416"/>
              <w:rPr>
                <w:sz w:val="20"/>
              </w:rPr>
            </w:pPr>
            <w:r>
              <w:rPr>
                <w:sz w:val="20"/>
              </w:rPr>
              <w:t>0.53</w:t>
            </w:r>
          </w:p>
        </w:tc>
        <w:tc>
          <w:tcPr>
            <w:tcW w:w="3743" w:type="dxa"/>
          </w:tcPr>
          <w:p w14:paraId="0924306A"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C6211F9" w14:textId="77777777" w:rsidR="00BB2832" w:rsidRDefault="00E2799E">
            <w:pPr>
              <w:pStyle w:val="TableParagraph"/>
              <w:spacing w:line="219" w:lineRule="exact"/>
              <w:ind w:left="106"/>
              <w:rPr>
                <w:sz w:val="20"/>
              </w:rPr>
            </w:pPr>
            <w:r>
              <w:rPr>
                <w:sz w:val="20"/>
              </w:rPr>
              <w:t>nosacījumiem.</w:t>
            </w:r>
          </w:p>
        </w:tc>
      </w:tr>
      <w:tr w:rsidR="00BB2832" w14:paraId="21A54285" w14:textId="77777777">
        <w:trPr>
          <w:trHeight w:val="921"/>
        </w:trPr>
        <w:tc>
          <w:tcPr>
            <w:tcW w:w="850" w:type="dxa"/>
          </w:tcPr>
          <w:p w14:paraId="7C3C7A3C" w14:textId="77777777" w:rsidR="00BB2832" w:rsidRDefault="00E2799E">
            <w:pPr>
              <w:pStyle w:val="TableParagraph"/>
              <w:spacing w:line="220" w:lineRule="exact"/>
              <w:rPr>
                <w:sz w:val="20"/>
              </w:rPr>
            </w:pPr>
            <w:r>
              <w:rPr>
                <w:sz w:val="20"/>
              </w:rPr>
              <w:t>40148</w:t>
            </w:r>
          </w:p>
        </w:tc>
        <w:tc>
          <w:tcPr>
            <w:tcW w:w="2838" w:type="dxa"/>
          </w:tcPr>
          <w:p w14:paraId="372A59F7" w14:textId="77777777" w:rsidR="00BB2832" w:rsidRDefault="00E2799E">
            <w:pPr>
              <w:pStyle w:val="TableParagraph"/>
              <w:rPr>
                <w:sz w:val="20"/>
              </w:rPr>
            </w:pPr>
            <w:r>
              <w:rPr>
                <w:sz w:val="20"/>
              </w:rPr>
              <w:t xml:space="preserve">Urīna analīze ar </w:t>
            </w:r>
            <w:proofErr w:type="spellStart"/>
            <w:r>
              <w:rPr>
                <w:sz w:val="20"/>
              </w:rPr>
              <w:t>teststrēmeli</w:t>
            </w:r>
            <w:proofErr w:type="spellEnd"/>
            <w:r>
              <w:rPr>
                <w:sz w:val="20"/>
              </w:rPr>
              <w:t xml:space="preserve"> (9– 10 parametri)</w:t>
            </w:r>
          </w:p>
        </w:tc>
        <w:tc>
          <w:tcPr>
            <w:tcW w:w="1191" w:type="dxa"/>
          </w:tcPr>
          <w:p w14:paraId="6ECA3078" w14:textId="77777777" w:rsidR="00BB2832" w:rsidRDefault="00E2799E">
            <w:pPr>
              <w:pStyle w:val="TableParagraph"/>
              <w:spacing w:line="220" w:lineRule="exact"/>
              <w:ind w:left="416"/>
              <w:rPr>
                <w:sz w:val="20"/>
              </w:rPr>
            </w:pPr>
            <w:r>
              <w:rPr>
                <w:sz w:val="20"/>
              </w:rPr>
              <w:t>1.00</w:t>
            </w:r>
          </w:p>
        </w:tc>
        <w:tc>
          <w:tcPr>
            <w:tcW w:w="3743" w:type="dxa"/>
          </w:tcPr>
          <w:p w14:paraId="5DB26055"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1F2676B8"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0903FC44" w14:textId="77777777">
        <w:trPr>
          <w:trHeight w:val="918"/>
        </w:trPr>
        <w:tc>
          <w:tcPr>
            <w:tcW w:w="850" w:type="dxa"/>
          </w:tcPr>
          <w:p w14:paraId="5BF59B57" w14:textId="77777777" w:rsidR="00BB2832" w:rsidRDefault="00E2799E">
            <w:pPr>
              <w:pStyle w:val="TableParagraph"/>
              <w:spacing w:line="220" w:lineRule="exact"/>
              <w:rPr>
                <w:sz w:val="20"/>
              </w:rPr>
            </w:pPr>
            <w:r>
              <w:rPr>
                <w:sz w:val="20"/>
              </w:rPr>
              <w:t>40161</w:t>
            </w:r>
          </w:p>
        </w:tc>
        <w:tc>
          <w:tcPr>
            <w:tcW w:w="2838" w:type="dxa"/>
          </w:tcPr>
          <w:p w14:paraId="78554D31" w14:textId="77777777" w:rsidR="00BB2832" w:rsidRDefault="00E2799E">
            <w:pPr>
              <w:pStyle w:val="TableParagraph"/>
              <w:tabs>
                <w:tab w:val="left" w:pos="1002"/>
              </w:tabs>
              <w:ind w:right="100"/>
              <w:jc w:val="both"/>
              <w:rPr>
                <w:sz w:val="20"/>
              </w:rPr>
            </w:pPr>
            <w:r>
              <w:rPr>
                <w:sz w:val="20"/>
              </w:rPr>
              <w:t>Apslēptās asinis fēcēs – ķīmiskā vai</w:t>
            </w:r>
            <w:r>
              <w:rPr>
                <w:sz w:val="20"/>
              </w:rPr>
              <w:tab/>
            </w:r>
            <w:proofErr w:type="spellStart"/>
            <w:r>
              <w:rPr>
                <w:sz w:val="20"/>
              </w:rPr>
              <w:t>imūnhromatogrāfiskā</w:t>
            </w:r>
            <w:proofErr w:type="spellEnd"/>
            <w:r>
              <w:rPr>
                <w:sz w:val="20"/>
              </w:rPr>
              <w:t xml:space="preserve"> metode</w:t>
            </w:r>
            <w:r>
              <w:rPr>
                <w:spacing w:val="-1"/>
                <w:sz w:val="20"/>
              </w:rPr>
              <w:t xml:space="preserve"> </w:t>
            </w:r>
            <w:r>
              <w:rPr>
                <w:sz w:val="20"/>
              </w:rPr>
              <w:t>(pozitīvs)</w:t>
            </w:r>
          </w:p>
        </w:tc>
        <w:tc>
          <w:tcPr>
            <w:tcW w:w="1191" w:type="dxa"/>
          </w:tcPr>
          <w:p w14:paraId="7B7F42EA" w14:textId="77777777" w:rsidR="00BB2832" w:rsidRDefault="00E2799E">
            <w:pPr>
              <w:pStyle w:val="TableParagraph"/>
              <w:spacing w:line="220" w:lineRule="exact"/>
              <w:ind w:left="416"/>
              <w:rPr>
                <w:sz w:val="20"/>
              </w:rPr>
            </w:pPr>
            <w:r>
              <w:rPr>
                <w:sz w:val="20"/>
              </w:rPr>
              <w:t>0.55</w:t>
            </w:r>
          </w:p>
        </w:tc>
        <w:tc>
          <w:tcPr>
            <w:tcW w:w="3743" w:type="dxa"/>
          </w:tcPr>
          <w:p w14:paraId="5C36FD6C"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44A50029" w14:textId="77777777" w:rsidR="00BB2832" w:rsidRDefault="00E2799E">
            <w:pPr>
              <w:pStyle w:val="TableParagraph"/>
              <w:spacing w:line="230" w:lineRule="exact"/>
              <w:ind w:left="106"/>
              <w:rPr>
                <w:sz w:val="20"/>
              </w:rPr>
            </w:pPr>
            <w:r>
              <w:rPr>
                <w:sz w:val="20"/>
              </w:rPr>
              <w:t>kvalitātes novērtēšanu atbilstoši līguma nosacījumiem.</w:t>
            </w:r>
          </w:p>
        </w:tc>
      </w:tr>
      <w:tr w:rsidR="00BB2832" w14:paraId="1634A341" w14:textId="77777777">
        <w:trPr>
          <w:trHeight w:val="920"/>
        </w:trPr>
        <w:tc>
          <w:tcPr>
            <w:tcW w:w="850" w:type="dxa"/>
          </w:tcPr>
          <w:p w14:paraId="78F1683C" w14:textId="77777777" w:rsidR="00BB2832" w:rsidRDefault="00E2799E">
            <w:pPr>
              <w:pStyle w:val="TableParagraph"/>
              <w:spacing w:line="219" w:lineRule="exact"/>
              <w:rPr>
                <w:sz w:val="20"/>
              </w:rPr>
            </w:pPr>
            <w:r>
              <w:rPr>
                <w:sz w:val="20"/>
              </w:rPr>
              <w:t>40172</w:t>
            </w:r>
          </w:p>
        </w:tc>
        <w:tc>
          <w:tcPr>
            <w:tcW w:w="2838" w:type="dxa"/>
          </w:tcPr>
          <w:p w14:paraId="6038B417" w14:textId="77777777" w:rsidR="00BB2832" w:rsidRDefault="00E2799E">
            <w:pPr>
              <w:pStyle w:val="TableParagraph"/>
              <w:rPr>
                <w:sz w:val="20"/>
              </w:rPr>
            </w:pPr>
            <w:r>
              <w:rPr>
                <w:sz w:val="20"/>
              </w:rPr>
              <w:t xml:space="preserve">Apslēptās asinis ar </w:t>
            </w:r>
            <w:proofErr w:type="spellStart"/>
            <w:r>
              <w:rPr>
                <w:sz w:val="20"/>
              </w:rPr>
              <w:t>teststrēmeli</w:t>
            </w:r>
            <w:proofErr w:type="spellEnd"/>
            <w:r>
              <w:rPr>
                <w:sz w:val="20"/>
              </w:rPr>
              <w:t xml:space="preserve"> (pozitīva)</w:t>
            </w:r>
          </w:p>
        </w:tc>
        <w:tc>
          <w:tcPr>
            <w:tcW w:w="1191" w:type="dxa"/>
          </w:tcPr>
          <w:p w14:paraId="7A61BE94" w14:textId="77777777" w:rsidR="00BB2832" w:rsidRDefault="00E2799E">
            <w:pPr>
              <w:pStyle w:val="TableParagraph"/>
              <w:spacing w:line="219" w:lineRule="exact"/>
              <w:ind w:left="416"/>
              <w:rPr>
                <w:sz w:val="20"/>
              </w:rPr>
            </w:pPr>
            <w:r>
              <w:rPr>
                <w:sz w:val="20"/>
              </w:rPr>
              <w:t>1.18</w:t>
            </w:r>
          </w:p>
        </w:tc>
        <w:tc>
          <w:tcPr>
            <w:tcW w:w="3743" w:type="dxa"/>
          </w:tcPr>
          <w:p w14:paraId="12D92702" w14:textId="77777777" w:rsidR="00BB2832" w:rsidRDefault="00E2799E">
            <w:pPr>
              <w:pStyle w:val="TableParagraph"/>
              <w:ind w:left="106" w:right="97"/>
              <w:jc w:val="both"/>
              <w:rPr>
                <w:sz w:val="20"/>
              </w:rPr>
            </w:pPr>
            <w:r>
              <w:rPr>
                <w:sz w:val="20"/>
              </w:rPr>
              <w:t>Precizēts, ka manipulācija tiek ņemta vērā, veicot ģimenes ārsta darbības gada kvalitātes novērtēšanu atbilstoši līguma</w:t>
            </w:r>
          </w:p>
          <w:p w14:paraId="2FBA394A" w14:textId="77777777" w:rsidR="00BB2832" w:rsidRDefault="00E2799E">
            <w:pPr>
              <w:pStyle w:val="TableParagraph"/>
              <w:spacing w:line="220" w:lineRule="exact"/>
              <w:ind w:left="106"/>
              <w:rPr>
                <w:sz w:val="20"/>
              </w:rPr>
            </w:pPr>
            <w:r>
              <w:rPr>
                <w:sz w:val="20"/>
              </w:rPr>
              <w:t>nosacījumiem.</w:t>
            </w:r>
          </w:p>
        </w:tc>
      </w:tr>
      <w:tr w:rsidR="00BB2832" w14:paraId="450DC237" w14:textId="77777777">
        <w:trPr>
          <w:trHeight w:val="918"/>
        </w:trPr>
        <w:tc>
          <w:tcPr>
            <w:tcW w:w="850" w:type="dxa"/>
          </w:tcPr>
          <w:p w14:paraId="7C67A025" w14:textId="77777777" w:rsidR="00BB2832" w:rsidRDefault="00E2799E">
            <w:pPr>
              <w:pStyle w:val="TableParagraph"/>
              <w:spacing w:line="220" w:lineRule="exact"/>
              <w:rPr>
                <w:sz w:val="20"/>
              </w:rPr>
            </w:pPr>
            <w:r>
              <w:rPr>
                <w:sz w:val="20"/>
              </w:rPr>
              <w:t>40173</w:t>
            </w:r>
          </w:p>
        </w:tc>
        <w:tc>
          <w:tcPr>
            <w:tcW w:w="2838" w:type="dxa"/>
          </w:tcPr>
          <w:p w14:paraId="2E7799BD" w14:textId="77777777" w:rsidR="00BB2832" w:rsidRDefault="00E2799E">
            <w:pPr>
              <w:pStyle w:val="TableParagraph"/>
              <w:rPr>
                <w:sz w:val="20"/>
              </w:rPr>
            </w:pPr>
            <w:r>
              <w:rPr>
                <w:sz w:val="20"/>
              </w:rPr>
              <w:t xml:space="preserve">Apslēptās asinis ar </w:t>
            </w:r>
            <w:proofErr w:type="spellStart"/>
            <w:r>
              <w:rPr>
                <w:sz w:val="20"/>
              </w:rPr>
              <w:t>teststrēmeli</w:t>
            </w:r>
            <w:proofErr w:type="spellEnd"/>
            <w:r>
              <w:rPr>
                <w:sz w:val="20"/>
              </w:rPr>
              <w:t xml:space="preserve"> (negatīva)</w:t>
            </w:r>
          </w:p>
        </w:tc>
        <w:tc>
          <w:tcPr>
            <w:tcW w:w="1191" w:type="dxa"/>
          </w:tcPr>
          <w:p w14:paraId="3D51A986" w14:textId="77777777" w:rsidR="00BB2832" w:rsidRDefault="00E2799E">
            <w:pPr>
              <w:pStyle w:val="TableParagraph"/>
              <w:spacing w:line="220" w:lineRule="exact"/>
              <w:ind w:left="416"/>
              <w:rPr>
                <w:sz w:val="20"/>
              </w:rPr>
            </w:pPr>
            <w:r>
              <w:rPr>
                <w:sz w:val="20"/>
              </w:rPr>
              <w:t>1.18</w:t>
            </w:r>
          </w:p>
        </w:tc>
        <w:tc>
          <w:tcPr>
            <w:tcW w:w="3743" w:type="dxa"/>
          </w:tcPr>
          <w:p w14:paraId="00E1468F"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5D5C9D5C" w14:textId="77777777" w:rsidR="00BB2832" w:rsidRDefault="00E2799E">
            <w:pPr>
              <w:pStyle w:val="TableParagraph"/>
              <w:spacing w:line="219" w:lineRule="exact"/>
              <w:ind w:left="106"/>
              <w:rPr>
                <w:sz w:val="20"/>
              </w:rPr>
            </w:pPr>
            <w:r>
              <w:rPr>
                <w:sz w:val="20"/>
              </w:rPr>
              <w:t>nosacījumiem.</w:t>
            </w:r>
          </w:p>
        </w:tc>
      </w:tr>
      <w:tr w:rsidR="00BB2832" w14:paraId="0CCC34BC" w14:textId="77777777">
        <w:trPr>
          <w:trHeight w:val="921"/>
        </w:trPr>
        <w:tc>
          <w:tcPr>
            <w:tcW w:w="850" w:type="dxa"/>
          </w:tcPr>
          <w:p w14:paraId="3BE09D95" w14:textId="77777777" w:rsidR="00BB2832" w:rsidRDefault="00E2799E">
            <w:pPr>
              <w:pStyle w:val="TableParagraph"/>
              <w:spacing w:line="220" w:lineRule="exact"/>
              <w:rPr>
                <w:sz w:val="20"/>
              </w:rPr>
            </w:pPr>
            <w:r>
              <w:rPr>
                <w:sz w:val="20"/>
              </w:rPr>
              <w:t>40174</w:t>
            </w:r>
          </w:p>
        </w:tc>
        <w:tc>
          <w:tcPr>
            <w:tcW w:w="2838" w:type="dxa"/>
          </w:tcPr>
          <w:p w14:paraId="330A42A8" w14:textId="77777777" w:rsidR="00BB2832" w:rsidRDefault="00E2799E">
            <w:pPr>
              <w:pStyle w:val="TableParagraph"/>
              <w:tabs>
                <w:tab w:val="left" w:pos="1002"/>
              </w:tabs>
              <w:ind w:right="100"/>
              <w:jc w:val="both"/>
              <w:rPr>
                <w:sz w:val="20"/>
              </w:rPr>
            </w:pPr>
            <w:r>
              <w:rPr>
                <w:sz w:val="20"/>
              </w:rPr>
              <w:t>Apslēptās asinis fēcēs – ķīmiskā vai</w:t>
            </w:r>
            <w:r>
              <w:rPr>
                <w:sz w:val="20"/>
              </w:rPr>
              <w:tab/>
            </w:r>
            <w:proofErr w:type="spellStart"/>
            <w:r>
              <w:rPr>
                <w:sz w:val="20"/>
              </w:rPr>
              <w:t>imūnhromatogrāfiskā</w:t>
            </w:r>
            <w:proofErr w:type="spellEnd"/>
            <w:r>
              <w:rPr>
                <w:sz w:val="20"/>
              </w:rPr>
              <w:t xml:space="preserve"> metode</w:t>
            </w:r>
            <w:r>
              <w:rPr>
                <w:spacing w:val="-1"/>
                <w:sz w:val="20"/>
              </w:rPr>
              <w:t xml:space="preserve"> </w:t>
            </w:r>
            <w:r>
              <w:rPr>
                <w:sz w:val="20"/>
              </w:rPr>
              <w:t>(negatīva)</w:t>
            </w:r>
          </w:p>
        </w:tc>
        <w:tc>
          <w:tcPr>
            <w:tcW w:w="1191" w:type="dxa"/>
          </w:tcPr>
          <w:p w14:paraId="2BAC0598" w14:textId="77777777" w:rsidR="00BB2832" w:rsidRDefault="00E2799E">
            <w:pPr>
              <w:pStyle w:val="TableParagraph"/>
              <w:spacing w:line="220" w:lineRule="exact"/>
              <w:ind w:left="416"/>
              <w:rPr>
                <w:sz w:val="20"/>
              </w:rPr>
            </w:pPr>
            <w:r>
              <w:rPr>
                <w:sz w:val="20"/>
              </w:rPr>
              <w:t>0.55</w:t>
            </w:r>
          </w:p>
        </w:tc>
        <w:tc>
          <w:tcPr>
            <w:tcW w:w="3743" w:type="dxa"/>
          </w:tcPr>
          <w:p w14:paraId="015F54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413AEE13" w14:textId="77777777" w:rsidR="00BB2832" w:rsidRDefault="00E2799E">
            <w:pPr>
              <w:pStyle w:val="TableParagraph"/>
              <w:spacing w:line="220" w:lineRule="exact"/>
              <w:ind w:left="106"/>
              <w:rPr>
                <w:sz w:val="20"/>
              </w:rPr>
            </w:pPr>
            <w:r>
              <w:rPr>
                <w:sz w:val="20"/>
              </w:rPr>
              <w:t>nosacījumiem.</w:t>
            </w:r>
          </w:p>
        </w:tc>
      </w:tr>
      <w:tr w:rsidR="00BB2832" w14:paraId="11A97834" w14:textId="77777777">
        <w:trPr>
          <w:trHeight w:val="918"/>
        </w:trPr>
        <w:tc>
          <w:tcPr>
            <w:tcW w:w="850" w:type="dxa"/>
          </w:tcPr>
          <w:p w14:paraId="110FC978" w14:textId="77777777" w:rsidR="00BB2832" w:rsidRDefault="00E2799E">
            <w:pPr>
              <w:pStyle w:val="TableParagraph"/>
              <w:spacing w:line="220" w:lineRule="exact"/>
              <w:rPr>
                <w:sz w:val="20"/>
              </w:rPr>
            </w:pPr>
            <w:r>
              <w:rPr>
                <w:sz w:val="20"/>
              </w:rPr>
              <w:t>41046</w:t>
            </w:r>
          </w:p>
        </w:tc>
        <w:tc>
          <w:tcPr>
            <w:tcW w:w="2838" w:type="dxa"/>
          </w:tcPr>
          <w:p w14:paraId="25B0CAC6" w14:textId="77777777" w:rsidR="00BB2832" w:rsidRDefault="00E2799E">
            <w:pPr>
              <w:pStyle w:val="TableParagraph"/>
              <w:spacing w:line="220" w:lineRule="exact"/>
              <w:rPr>
                <w:sz w:val="20"/>
              </w:rPr>
            </w:pPr>
            <w:proofErr w:type="spellStart"/>
            <w:r>
              <w:rPr>
                <w:sz w:val="20"/>
              </w:rPr>
              <w:t>Triglicerīdi</w:t>
            </w:r>
            <w:proofErr w:type="spellEnd"/>
          </w:p>
        </w:tc>
        <w:tc>
          <w:tcPr>
            <w:tcW w:w="1191" w:type="dxa"/>
          </w:tcPr>
          <w:p w14:paraId="0A5FE107" w14:textId="77777777" w:rsidR="00BB2832" w:rsidRDefault="00E2799E">
            <w:pPr>
              <w:pStyle w:val="TableParagraph"/>
              <w:spacing w:line="220" w:lineRule="exact"/>
              <w:ind w:left="416"/>
              <w:rPr>
                <w:sz w:val="20"/>
              </w:rPr>
            </w:pPr>
            <w:r>
              <w:rPr>
                <w:sz w:val="20"/>
              </w:rPr>
              <w:t>1.53</w:t>
            </w:r>
          </w:p>
        </w:tc>
        <w:tc>
          <w:tcPr>
            <w:tcW w:w="3743" w:type="dxa"/>
          </w:tcPr>
          <w:p w14:paraId="1B488DE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977BD64" w14:textId="77777777" w:rsidR="00BB2832" w:rsidRDefault="00E2799E">
            <w:pPr>
              <w:pStyle w:val="TableParagraph"/>
              <w:spacing w:line="219" w:lineRule="exact"/>
              <w:ind w:left="106"/>
              <w:rPr>
                <w:sz w:val="20"/>
              </w:rPr>
            </w:pPr>
            <w:r>
              <w:rPr>
                <w:sz w:val="20"/>
              </w:rPr>
              <w:t>nosacījumiem.</w:t>
            </w:r>
          </w:p>
        </w:tc>
      </w:tr>
      <w:tr w:rsidR="00BB2832" w14:paraId="29C6FEF9" w14:textId="77777777">
        <w:trPr>
          <w:trHeight w:val="921"/>
        </w:trPr>
        <w:tc>
          <w:tcPr>
            <w:tcW w:w="850" w:type="dxa"/>
          </w:tcPr>
          <w:p w14:paraId="2D751252" w14:textId="77777777" w:rsidR="00BB2832" w:rsidRDefault="00E2799E">
            <w:pPr>
              <w:pStyle w:val="TableParagraph"/>
              <w:spacing w:line="220" w:lineRule="exact"/>
              <w:rPr>
                <w:sz w:val="20"/>
              </w:rPr>
            </w:pPr>
            <w:r>
              <w:rPr>
                <w:sz w:val="20"/>
              </w:rPr>
              <w:t>41047</w:t>
            </w:r>
          </w:p>
        </w:tc>
        <w:tc>
          <w:tcPr>
            <w:tcW w:w="2838" w:type="dxa"/>
          </w:tcPr>
          <w:p w14:paraId="7F4CACCD" w14:textId="77777777" w:rsidR="00BB2832" w:rsidRDefault="00E2799E">
            <w:pPr>
              <w:pStyle w:val="TableParagraph"/>
              <w:spacing w:line="220" w:lineRule="exact"/>
              <w:rPr>
                <w:sz w:val="20"/>
              </w:rPr>
            </w:pPr>
            <w:r>
              <w:rPr>
                <w:sz w:val="20"/>
              </w:rPr>
              <w:t>ABL – holesterīns (tiešā metode)</w:t>
            </w:r>
          </w:p>
        </w:tc>
        <w:tc>
          <w:tcPr>
            <w:tcW w:w="1191" w:type="dxa"/>
          </w:tcPr>
          <w:p w14:paraId="3B8E2C95" w14:textId="77777777" w:rsidR="00BB2832" w:rsidRDefault="00E2799E">
            <w:pPr>
              <w:pStyle w:val="TableParagraph"/>
              <w:spacing w:line="220" w:lineRule="exact"/>
              <w:ind w:left="416"/>
              <w:rPr>
                <w:sz w:val="20"/>
              </w:rPr>
            </w:pPr>
            <w:r>
              <w:rPr>
                <w:sz w:val="20"/>
              </w:rPr>
              <w:t>2.18</w:t>
            </w:r>
          </w:p>
        </w:tc>
        <w:tc>
          <w:tcPr>
            <w:tcW w:w="3743" w:type="dxa"/>
          </w:tcPr>
          <w:p w14:paraId="5851308F" w14:textId="77777777" w:rsidR="00BB2832" w:rsidRDefault="00E2799E">
            <w:pPr>
              <w:pStyle w:val="TableParagraph"/>
              <w:ind w:left="106" w:right="95"/>
              <w:jc w:val="both"/>
              <w:rPr>
                <w:sz w:val="20"/>
              </w:rPr>
            </w:pPr>
            <w:r>
              <w:rPr>
                <w:sz w:val="20"/>
              </w:rPr>
              <w:t>Precizēts, ka manipulācija tiek ņemta vērā, veicot ģimenes ārsta darbības gada kvalitātes novērtēšanu atbilstoši līguma</w:t>
            </w:r>
          </w:p>
          <w:p w14:paraId="3DC0D563" w14:textId="77777777" w:rsidR="00BB2832" w:rsidRDefault="00E2799E">
            <w:pPr>
              <w:pStyle w:val="TableParagraph"/>
              <w:spacing w:line="221" w:lineRule="exact"/>
              <w:ind w:left="106"/>
              <w:rPr>
                <w:sz w:val="20"/>
              </w:rPr>
            </w:pPr>
            <w:r>
              <w:rPr>
                <w:sz w:val="20"/>
              </w:rPr>
              <w:t>nosacījumiem.</w:t>
            </w:r>
          </w:p>
        </w:tc>
      </w:tr>
      <w:tr w:rsidR="00BB2832" w14:paraId="73A66799" w14:textId="77777777">
        <w:trPr>
          <w:trHeight w:val="918"/>
        </w:trPr>
        <w:tc>
          <w:tcPr>
            <w:tcW w:w="850" w:type="dxa"/>
          </w:tcPr>
          <w:p w14:paraId="52305F49" w14:textId="77777777" w:rsidR="00BB2832" w:rsidRDefault="00E2799E">
            <w:pPr>
              <w:pStyle w:val="TableParagraph"/>
              <w:spacing w:line="220" w:lineRule="exact"/>
              <w:rPr>
                <w:sz w:val="20"/>
              </w:rPr>
            </w:pPr>
            <w:r>
              <w:rPr>
                <w:sz w:val="20"/>
              </w:rPr>
              <w:t>41056</w:t>
            </w:r>
          </w:p>
        </w:tc>
        <w:tc>
          <w:tcPr>
            <w:tcW w:w="2838" w:type="dxa"/>
          </w:tcPr>
          <w:p w14:paraId="24C462A4" w14:textId="77777777" w:rsidR="00BB2832" w:rsidRDefault="00E2799E">
            <w:pPr>
              <w:pStyle w:val="TableParagraph"/>
              <w:ind w:right="102"/>
              <w:jc w:val="both"/>
              <w:rPr>
                <w:sz w:val="20"/>
              </w:rPr>
            </w:pPr>
            <w:r>
              <w:rPr>
                <w:sz w:val="20"/>
              </w:rPr>
              <w:t xml:space="preserve">Kopējais holesterīna līmenis asinīs – koncentrācija 5 </w:t>
            </w:r>
            <w:proofErr w:type="spellStart"/>
            <w:r>
              <w:rPr>
                <w:sz w:val="20"/>
              </w:rPr>
              <w:t>mmol</w:t>
            </w:r>
            <w:proofErr w:type="spellEnd"/>
            <w:r>
              <w:rPr>
                <w:sz w:val="20"/>
              </w:rPr>
              <w:t>/L vai mazāka</w:t>
            </w:r>
          </w:p>
        </w:tc>
        <w:tc>
          <w:tcPr>
            <w:tcW w:w="1191" w:type="dxa"/>
          </w:tcPr>
          <w:p w14:paraId="1D08EF5E" w14:textId="77777777" w:rsidR="00BB2832" w:rsidRDefault="00E2799E">
            <w:pPr>
              <w:pStyle w:val="TableParagraph"/>
              <w:spacing w:line="220" w:lineRule="exact"/>
              <w:ind w:left="416"/>
              <w:rPr>
                <w:sz w:val="20"/>
              </w:rPr>
            </w:pPr>
            <w:r>
              <w:rPr>
                <w:sz w:val="20"/>
              </w:rPr>
              <w:t>0.98</w:t>
            </w:r>
          </w:p>
        </w:tc>
        <w:tc>
          <w:tcPr>
            <w:tcW w:w="3743" w:type="dxa"/>
          </w:tcPr>
          <w:p w14:paraId="7AD3AF0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25EF97FC" w14:textId="77777777" w:rsidR="00BB2832" w:rsidRDefault="00E2799E">
            <w:pPr>
              <w:pStyle w:val="TableParagraph"/>
              <w:spacing w:line="219" w:lineRule="exact"/>
              <w:ind w:left="106"/>
              <w:rPr>
                <w:sz w:val="20"/>
              </w:rPr>
            </w:pPr>
            <w:r>
              <w:rPr>
                <w:sz w:val="20"/>
              </w:rPr>
              <w:t>nosacījumiem.</w:t>
            </w:r>
          </w:p>
        </w:tc>
      </w:tr>
      <w:tr w:rsidR="00BB2832" w14:paraId="036DC60F" w14:textId="77777777">
        <w:trPr>
          <w:trHeight w:val="921"/>
        </w:trPr>
        <w:tc>
          <w:tcPr>
            <w:tcW w:w="850" w:type="dxa"/>
          </w:tcPr>
          <w:p w14:paraId="51E15C9B" w14:textId="77777777" w:rsidR="00BB2832" w:rsidRDefault="00E2799E">
            <w:pPr>
              <w:pStyle w:val="TableParagraph"/>
              <w:spacing w:line="220" w:lineRule="exact"/>
              <w:rPr>
                <w:sz w:val="20"/>
              </w:rPr>
            </w:pPr>
            <w:r>
              <w:rPr>
                <w:sz w:val="20"/>
              </w:rPr>
              <w:t>41057</w:t>
            </w:r>
          </w:p>
        </w:tc>
        <w:tc>
          <w:tcPr>
            <w:tcW w:w="2838" w:type="dxa"/>
          </w:tcPr>
          <w:p w14:paraId="4DAA823F" w14:textId="77777777" w:rsidR="00BB2832" w:rsidRDefault="00E2799E">
            <w:pPr>
              <w:pStyle w:val="TableParagraph"/>
              <w:ind w:right="101"/>
              <w:jc w:val="both"/>
              <w:rPr>
                <w:sz w:val="20"/>
              </w:rPr>
            </w:pPr>
            <w:r>
              <w:rPr>
                <w:sz w:val="20"/>
              </w:rPr>
              <w:t xml:space="preserve">Kopējais holesterīna līmenis asinīs – koncentrācija, lielāka par 5 </w:t>
            </w:r>
            <w:proofErr w:type="spellStart"/>
            <w:r>
              <w:rPr>
                <w:sz w:val="20"/>
              </w:rPr>
              <w:t>mmol</w:t>
            </w:r>
            <w:proofErr w:type="spellEnd"/>
            <w:r>
              <w:rPr>
                <w:sz w:val="20"/>
              </w:rPr>
              <w:t>/L</w:t>
            </w:r>
          </w:p>
        </w:tc>
        <w:tc>
          <w:tcPr>
            <w:tcW w:w="1191" w:type="dxa"/>
          </w:tcPr>
          <w:p w14:paraId="21537FDC" w14:textId="77777777" w:rsidR="00BB2832" w:rsidRDefault="00E2799E">
            <w:pPr>
              <w:pStyle w:val="TableParagraph"/>
              <w:spacing w:line="220" w:lineRule="exact"/>
              <w:ind w:left="416"/>
              <w:rPr>
                <w:sz w:val="20"/>
              </w:rPr>
            </w:pPr>
            <w:r>
              <w:rPr>
                <w:sz w:val="20"/>
              </w:rPr>
              <w:t>0.98</w:t>
            </w:r>
          </w:p>
        </w:tc>
        <w:tc>
          <w:tcPr>
            <w:tcW w:w="3743" w:type="dxa"/>
          </w:tcPr>
          <w:p w14:paraId="1B5CCDA7"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524A3205"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2553D191" w14:textId="77777777" w:rsidR="00BB2832" w:rsidRDefault="00BB2832">
      <w:pPr>
        <w:spacing w:line="230" w:lineRule="atLeast"/>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1F4D6F78" w14:textId="77777777">
        <w:trPr>
          <w:trHeight w:val="921"/>
        </w:trPr>
        <w:tc>
          <w:tcPr>
            <w:tcW w:w="850" w:type="dxa"/>
          </w:tcPr>
          <w:p w14:paraId="1B9B7049" w14:textId="77777777" w:rsidR="00BB2832" w:rsidRDefault="00E2799E">
            <w:pPr>
              <w:pStyle w:val="TableParagraph"/>
              <w:spacing w:line="220" w:lineRule="exact"/>
              <w:rPr>
                <w:sz w:val="20"/>
              </w:rPr>
            </w:pPr>
            <w:r>
              <w:rPr>
                <w:sz w:val="20"/>
              </w:rPr>
              <w:lastRenderedPageBreak/>
              <w:t>41058</w:t>
            </w:r>
          </w:p>
        </w:tc>
        <w:tc>
          <w:tcPr>
            <w:tcW w:w="2838" w:type="dxa"/>
          </w:tcPr>
          <w:p w14:paraId="352F545F" w14:textId="77777777" w:rsidR="00BB2832" w:rsidRDefault="00E2799E">
            <w:pPr>
              <w:pStyle w:val="TableParagraph"/>
              <w:ind w:right="100"/>
              <w:jc w:val="both"/>
              <w:rPr>
                <w:sz w:val="20"/>
              </w:rPr>
            </w:pPr>
            <w:r>
              <w:rPr>
                <w:sz w:val="20"/>
              </w:rPr>
              <w:t xml:space="preserve">ZBL holesterīna līmenis asinīs – koncentrācija, mazāka par 2,0 </w:t>
            </w:r>
            <w:proofErr w:type="spellStart"/>
            <w:r>
              <w:rPr>
                <w:sz w:val="20"/>
              </w:rPr>
              <w:t>mmol</w:t>
            </w:r>
            <w:proofErr w:type="spellEnd"/>
            <w:r>
              <w:rPr>
                <w:sz w:val="20"/>
              </w:rPr>
              <w:t>/L</w:t>
            </w:r>
          </w:p>
        </w:tc>
        <w:tc>
          <w:tcPr>
            <w:tcW w:w="1191" w:type="dxa"/>
          </w:tcPr>
          <w:p w14:paraId="73C48EA9" w14:textId="77777777" w:rsidR="00BB2832" w:rsidRDefault="00E2799E">
            <w:pPr>
              <w:pStyle w:val="TableParagraph"/>
              <w:spacing w:line="220" w:lineRule="exact"/>
              <w:ind w:left="92" w:right="89"/>
              <w:jc w:val="center"/>
              <w:rPr>
                <w:sz w:val="20"/>
              </w:rPr>
            </w:pPr>
            <w:r>
              <w:rPr>
                <w:sz w:val="20"/>
              </w:rPr>
              <w:t>2.72</w:t>
            </w:r>
          </w:p>
        </w:tc>
        <w:tc>
          <w:tcPr>
            <w:tcW w:w="3743" w:type="dxa"/>
          </w:tcPr>
          <w:p w14:paraId="56A1D4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1963A8BF" w14:textId="77777777" w:rsidR="00BB2832" w:rsidRDefault="00E2799E">
            <w:pPr>
              <w:pStyle w:val="TableParagraph"/>
              <w:spacing w:line="220" w:lineRule="exact"/>
              <w:ind w:left="106"/>
              <w:rPr>
                <w:sz w:val="20"/>
              </w:rPr>
            </w:pPr>
            <w:r>
              <w:rPr>
                <w:sz w:val="20"/>
              </w:rPr>
              <w:t>nosacījumiem.</w:t>
            </w:r>
          </w:p>
        </w:tc>
      </w:tr>
      <w:tr w:rsidR="00BB2832" w14:paraId="1C4FE261" w14:textId="77777777">
        <w:trPr>
          <w:trHeight w:val="918"/>
        </w:trPr>
        <w:tc>
          <w:tcPr>
            <w:tcW w:w="850" w:type="dxa"/>
          </w:tcPr>
          <w:p w14:paraId="78BA1E64" w14:textId="77777777" w:rsidR="00BB2832" w:rsidRDefault="00E2799E">
            <w:pPr>
              <w:pStyle w:val="TableParagraph"/>
              <w:spacing w:line="220" w:lineRule="exact"/>
              <w:rPr>
                <w:sz w:val="20"/>
              </w:rPr>
            </w:pPr>
            <w:r>
              <w:rPr>
                <w:sz w:val="20"/>
              </w:rPr>
              <w:t>41059</w:t>
            </w:r>
          </w:p>
        </w:tc>
        <w:tc>
          <w:tcPr>
            <w:tcW w:w="2838" w:type="dxa"/>
          </w:tcPr>
          <w:p w14:paraId="172CCD54" w14:textId="77777777" w:rsidR="00BB2832" w:rsidRDefault="00E2799E">
            <w:pPr>
              <w:pStyle w:val="TableParagraph"/>
              <w:ind w:right="100"/>
              <w:jc w:val="both"/>
              <w:rPr>
                <w:sz w:val="20"/>
              </w:rPr>
            </w:pPr>
            <w:r>
              <w:rPr>
                <w:sz w:val="20"/>
              </w:rPr>
              <w:t xml:space="preserve">ZBL holesterīna līmenis asinīs – koncentrācija no 2,0 </w:t>
            </w:r>
            <w:proofErr w:type="spellStart"/>
            <w:r>
              <w:rPr>
                <w:sz w:val="20"/>
              </w:rPr>
              <w:t>mmol</w:t>
            </w:r>
            <w:proofErr w:type="spellEnd"/>
            <w:r>
              <w:rPr>
                <w:sz w:val="20"/>
              </w:rPr>
              <w:t xml:space="preserve">/L līdz 2,5 </w:t>
            </w:r>
            <w:proofErr w:type="spellStart"/>
            <w:r>
              <w:rPr>
                <w:sz w:val="20"/>
              </w:rPr>
              <w:t>mmol</w:t>
            </w:r>
            <w:proofErr w:type="spellEnd"/>
            <w:r>
              <w:rPr>
                <w:sz w:val="20"/>
              </w:rPr>
              <w:t>/L</w:t>
            </w:r>
          </w:p>
        </w:tc>
        <w:tc>
          <w:tcPr>
            <w:tcW w:w="1191" w:type="dxa"/>
          </w:tcPr>
          <w:p w14:paraId="2CCDD1AE" w14:textId="77777777" w:rsidR="00BB2832" w:rsidRDefault="00E2799E">
            <w:pPr>
              <w:pStyle w:val="TableParagraph"/>
              <w:spacing w:line="220" w:lineRule="exact"/>
              <w:ind w:left="92" w:right="89"/>
              <w:jc w:val="center"/>
              <w:rPr>
                <w:sz w:val="20"/>
              </w:rPr>
            </w:pPr>
            <w:r>
              <w:rPr>
                <w:sz w:val="20"/>
              </w:rPr>
              <w:t>2.72</w:t>
            </w:r>
          </w:p>
        </w:tc>
        <w:tc>
          <w:tcPr>
            <w:tcW w:w="3743" w:type="dxa"/>
          </w:tcPr>
          <w:p w14:paraId="6EF1C298" w14:textId="77777777" w:rsidR="00BB2832" w:rsidRDefault="00E2799E">
            <w:pPr>
              <w:pStyle w:val="TableParagraph"/>
              <w:ind w:left="106" w:right="100"/>
              <w:rPr>
                <w:sz w:val="20"/>
              </w:rPr>
            </w:pPr>
            <w:r>
              <w:rPr>
                <w:sz w:val="20"/>
              </w:rPr>
              <w:t>Papildināts, ka manipulācija tiek ņemta vērā, veicot ģimenes ārsta darbības gada</w:t>
            </w:r>
          </w:p>
          <w:p w14:paraId="4BC33EE0"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724A808" w14:textId="77777777">
        <w:trPr>
          <w:trHeight w:val="921"/>
        </w:trPr>
        <w:tc>
          <w:tcPr>
            <w:tcW w:w="850" w:type="dxa"/>
          </w:tcPr>
          <w:p w14:paraId="3FAC7642" w14:textId="77777777" w:rsidR="00BB2832" w:rsidRDefault="00E2799E">
            <w:pPr>
              <w:pStyle w:val="TableParagraph"/>
              <w:spacing w:line="220" w:lineRule="exact"/>
              <w:rPr>
                <w:sz w:val="20"/>
              </w:rPr>
            </w:pPr>
            <w:r>
              <w:rPr>
                <w:sz w:val="20"/>
              </w:rPr>
              <w:t>41060</w:t>
            </w:r>
          </w:p>
        </w:tc>
        <w:tc>
          <w:tcPr>
            <w:tcW w:w="2838" w:type="dxa"/>
          </w:tcPr>
          <w:p w14:paraId="5641A5B5" w14:textId="77777777" w:rsidR="00BB2832" w:rsidRDefault="00E2799E">
            <w:pPr>
              <w:pStyle w:val="TableParagraph"/>
              <w:ind w:right="100"/>
              <w:jc w:val="both"/>
              <w:rPr>
                <w:sz w:val="20"/>
              </w:rPr>
            </w:pPr>
            <w:r>
              <w:rPr>
                <w:sz w:val="20"/>
              </w:rPr>
              <w:t xml:space="preserve">ZBL holesterīna līmenis asinīs – koncentrācija, lielāka par 2,5 </w:t>
            </w:r>
            <w:proofErr w:type="spellStart"/>
            <w:r>
              <w:rPr>
                <w:sz w:val="20"/>
              </w:rPr>
              <w:t>mmol</w:t>
            </w:r>
            <w:proofErr w:type="spellEnd"/>
            <w:r>
              <w:rPr>
                <w:sz w:val="20"/>
              </w:rPr>
              <w:t>/L</w:t>
            </w:r>
          </w:p>
        </w:tc>
        <w:tc>
          <w:tcPr>
            <w:tcW w:w="1191" w:type="dxa"/>
          </w:tcPr>
          <w:p w14:paraId="2F7EE187" w14:textId="77777777" w:rsidR="00BB2832" w:rsidRDefault="00E2799E">
            <w:pPr>
              <w:pStyle w:val="TableParagraph"/>
              <w:spacing w:line="220" w:lineRule="exact"/>
              <w:ind w:left="92" w:right="89"/>
              <w:jc w:val="center"/>
              <w:rPr>
                <w:sz w:val="20"/>
              </w:rPr>
            </w:pPr>
            <w:r>
              <w:rPr>
                <w:sz w:val="20"/>
              </w:rPr>
              <w:t>2.72</w:t>
            </w:r>
          </w:p>
        </w:tc>
        <w:tc>
          <w:tcPr>
            <w:tcW w:w="3743" w:type="dxa"/>
          </w:tcPr>
          <w:p w14:paraId="319ECA8A"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33CCE973" w14:textId="77777777" w:rsidR="00BB2832" w:rsidRDefault="00E2799E">
            <w:pPr>
              <w:pStyle w:val="TableParagraph"/>
              <w:spacing w:line="220" w:lineRule="exact"/>
              <w:ind w:left="106"/>
              <w:rPr>
                <w:sz w:val="20"/>
              </w:rPr>
            </w:pPr>
            <w:r>
              <w:rPr>
                <w:sz w:val="20"/>
              </w:rPr>
              <w:t>nosacījumiem.</w:t>
            </w:r>
          </w:p>
        </w:tc>
      </w:tr>
      <w:tr w:rsidR="00BB2832" w14:paraId="26057B5F" w14:textId="77777777">
        <w:trPr>
          <w:trHeight w:val="918"/>
        </w:trPr>
        <w:tc>
          <w:tcPr>
            <w:tcW w:w="850" w:type="dxa"/>
          </w:tcPr>
          <w:p w14:paraId="344F3125" w14:textId="77777777" w:rsidR="00BB2832" w:rsidRDefault="00E2799E">
            <w:pPr>
              <w:pStyle w:val="TableParagraph"/>
              <w:spacing w:line="220" w:lineRule="exact"/>
              <w:rPr>
                <w:sz w:val="20"/>
              </w:rPr>
            </w:pPr>
            <w:r>
              <w:rPr>
                <w:sz w:val="20"/>
              </w:rPr>
              <w:t>41095</w:t>
            </w:r>
          </w:p>
        </w:tc>
        <w:tc>
          <w:tcPr>
            <w:tcW w:w="2838" w:type="dxa"/>
          </w:tcPr>
          <w:p w14:paraId="5D1D240B" w14:textId="77777777" w:rsidR="00BB2832" w:rsidRDefault="00E2799E">
            <w:pPr>
              <w:pStyle w:val="TableParagraph"/>
              <w:spacing w:line="220" w:lineRule="exact"/>
              <w:rPr>
                <w:sz w:val="20"/>
              </w:rPr>
            </w:pPr>
            <w:r>
              <w:rPr>
                <w:sz w:val="20"/>
              </w:rPr>
              <w:t>Glikoze asinīs</w:t>
            </w:r>
          </w:p>
        </w:tc>
        <w:tc>
          <w:tcPr>
            <w:tcW w:w="1191" w:type="dxa"/>
          </w:tcPr>
          <w:p w14:paraId="41FC9E66" w14:textId="77777777" w:rsidR="00BB2832" w:rsidRDefault="00E2799E">
            <w:pPr>
              <w:pStyle w:val="TableParagraph"/>
              <w:spacing w:line="220" w:lineRule="exact"/>
              <w:ind w:left="92" w:right="89"/>
              <w:jc w:val="center"/>
              <w:rPr>
                <w:sz w:val="20"/>
              </w:rPr>
            </w:pPr>
            <w:r>
              <w:rPr>
                <w:sz w:val="20"/>
              </w:rPr>
              <w:t>1.01</w:t>
            </w:r>
          </w:p>
        </w:tc>
        <w:tc>
          <w:tcPr>
            <w:tcW w:w="3743" w:type="dxa"/>
          </w:tcPr>
          <w:p w14:paraId="1355982F"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55BBF07B"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7EFE1311" w14:textId="77777777">
        <w:trPr>
          <w:trHeight w:val="921"/>
        </w:trPr>
        <w:tc>
          <w:tcPr>
            <w:tcW w:w="850" w:type="dxa"/>
          </w:tcPr>
          <w:p w14:paraId="3B5AB970" w14:textId="77777777" w:rsidR="00BB2832" w:rsidRDefault="00E2799E">
            <w:pPr>
              <w:pStyle w:val="TableParagraph"/>
              <w:spacing w:line="220" w:lineRule="exact"/>
              <w:rPr>
                <w:sz w:val="20"/>
              </w:rPr>
            </w:pPr>
            <w:r>
              <w:rPr>
                <w:sz w:val="20"/>
              </w:rPr>
              <w:t>41101</w:t>
            </w:r>
          </w:p>
        </w:tc>
        <w:tc>
          <w:tcPr>
            <w:tcW w:w="2838" w:type="dxa"/>
          </w:tcPr>
          <w:p w14:paraId="2288D3EF" w14:textId="77777777" w:rsidR="00BB2832" w:rsidRDefault="00E2799E">
            <w:pPr>
              <w:pStyle w:val="TableParagraph"/>
              <w:spacing w:line="220" w:lineRule="exact"/>
              <w:rPr>
                <w:sz w:val="20"/>
              </w:rPr>
            </w:pPr>
            <w:proofErr w:type="spellStart"/>
            <w:r>
              <w:rPr>
                <w:sz w:val="20"/>
              </w:rPr>
              <w:t>Mikroalbumīnūrijas</w:t>
            </w:r>
            <w:proofErr w:type="spellEnd"/>
            <w:r>
              <w:rPr>
                <w:sz w:val="20"/>
              </w:rPr>
              <w:t xml:space="preserve"> noteikšana</w:t>
            </w:r>
          </w:p>
        </w:tc>
        <w:tc>
          <w:tcPr>
            <w:tcW w:w="1191" w:type="dxa"/>
          </w:tcPr>
          <w:p w14:paraId="76372DEB" w14:textId="77777777" w:rsidR="00BB2832" w:rsidRDefault="00E2799E">
            <w:pPr>
              <w:pStyle w:val="TableParagraph"/>
              <w:spacing w:line="220" w:lineRule="exact"/>
              <w:ind w:left="92" w:right="89"/>
              <w:jc w:val="center"/>
              <w:rPr>
                <w:sz w:val="20"/>
              </w:rPr>
            </w:pPr>
            <w:r>
              <w:rPr>
                <w:sz w:val="20"/>
              </w:rPr>
              <w:t>3.42</w:t>
            </w:r>
          </w:p>
        </w:tc>
        <w:tc>
          <w:tcPr>
            <w:tcW w:w="3743" w:type="dxa"/>
          </w:tcPr>
          <w:p w14:paraId="3DE9961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4530DF94" w14:textId="77777777" w:rsidR="00BB2832" w:rsidRDefault="00E2799E">
            <w:pPr>
              <w:pStyle w:val="TableParagraph"/>
              <w:spacing w:line="220" w:lineRule="exact"/>
              <w:ind w:left="106"/>
              <w:rPr>
                <w:sz w:val="20"/>
              </w:rPr>
            </w:pPr>
            <w:r>
              <w:rPr>
                <w:sz w:val="20"/>
              </w:rPr>
              <w:t>nosacījumiem.</w:t>
            </w:r>
          </w:p>
        </w:tc>
      </w:tr>
      <w:tr w:rsidR="00BB2832" w14:paraId="5FDCFA68" w14:textId="77777777">
        <w:trPr>
          <w:trHeight w:val="918"/>
        </w:trPr>
        <w:tc>
          <w:tcPr>
            <w:tcW w:w="850" w:type="dxa"/>
          </w:tcPr>
          <w:p w14:paraId="742E7F5D" w14:textId="77777777" w:rsidR="00BB2832" w:rsidRDefault="00E2799E">
            <w:pPr>
              <w:pStyle w:val="TableParagraph"/>
              <w:spacing w:line="220" w:lineRule="exact"/>
              <w:rPr>
                <w:sz w:val="20"/>
              </w:rPr>
            </w:pPr>
            <w:r>
              <w:rPr>
                <w:sz w:val="20"/>
              </w:rPr>
              <w:t>41103</w:t>
            </w:r>
          </w:p>
        </w:tc>
        <w:tc>
          <w:tcPr>
            <w:tcW w:w="2838" w:type="dxa"/>
          </w:tcPr>
          <w:p w14:paraId="36D90D4B"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6,4 % un</w:t>
            </w:r>
            <w:r>
              <w:rPr>
                <w:spacing w:val="-4"/>
                <w:sz w:val="20"/>
              </w:rPr>
              <w:t xml:space="preserve"> </w:t>
            </w:r>
            <w:r>
              <w:rPr>
                <w:sz w:val="20"/>
              </w:rPr>
              <w:t>zemāk</w:t>
            </w:r>
          </w:p>
        </w:tc>
        <w:tc>
          <w:tcPr>
            <w:tcW w:w="1191" w:type="dxa"/>
          </w:tcPr>
          <w:p w14:paraId="3FDFCF7C" w14:textId="77777777" w:rsidR="00BB2832" w:rsidRDefault="00E2799E">
            <w:pPr>
              <w:pStyle w:val="TableParagraph"/>
              <w:spacing w:line="220" w:lineRule="exact"/>
              <w:ind w:left="92" w:right="89"/>
              <w:jc w:val="center"/>
              <w:rPr>
                <w:sz w:val="20"/>
              </w:rPr>
            </w:pPr>
            <w:r>
              <w:rPr>
                <w:sz w:val="20"/>
              </w:rPr>
              <w:t>4.32</w:t>
            </w:r>
          </w:p>
        </w:tc>
        <w:tc>
          <w:tcPr>
            <w:tcW w:w="3743" w:type="dxa"/>
          </w:tcPr>
          <w:p w14:paraId="0827AEB4"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7565DD05" w14:textId="77777777" w:rsidR="00BB2832" w:rsidRDefault="00E2799E">
            <w:pPr>
              <w:pStyle w:val="TableParagraph"/>
              <w:spacing w:line="219" w:lineRule="exact"/>
              <w:ind w:left="106"/>
              <w:rPr>
                <w:sz w:val="20"/>
              </w:rPr>
            </w:pPr>
            <w:r>
              <w:rPr>
                <w:sz w:val="20"/>
              </w:rPr>
              <w:t>nosacījumiem.</w:t>
            </w:r>
          </w:p>
        </w:tc>
      </w:tr>
      <w:tr w:rsidR="00BB2832" w14:paraId="0A879B9E" w14:textId="77777777">
        <w:trPr>
          <w:trHeight w:val="921"/>
        </w:trPr>
        <w:tc>
          <w:tcPr>
            <w:tcW w:w="850" w:type="dxa"/>
          </w:tcPr>
          <w:p w14:paraId="3B7F4FB5" w14:textId="77777777" w:rsidR="00BB2832" w:rsidRDefault="00E2799E">
            <w:pPr>
              <w:pStyle w:val="TableParagraph"/>
              <w:spacing w:line="220" w:lineRule="exact"/>
              <w:rPr>
                <w:sz w:val="20"/>
              </w:rPr>
            </w:pPr>
            <w:r>
              <w:rPr>
                <w:sz w:val="20"/>
              </w:rPr>
              <w:t>41104</w:t>
            </w:r>
          </w:p>
        </w:tc>
        <w:tc>
          <w:tcPr>
            <w:tcW w:w="2838" w:type="dxa"/>
          </w:tcPr>
          <w:p w14:paraId="1E21AA1F"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6,5–7,4 %</w:t>
            </w:r>
          </w:p>
        </w:tc>
        <w:tc>
          <w:tcPr>
            <w:tcW w:w="1191" w:type="dxa"/>
          </w:tcPr>
          <w:p w14:paraId="0C883929" w14:textId="77777777" w:rsidR="00BB2832" w:rsidRDefault="00E2799E">
            <w:pPr>
              <w:pStyle w:val="TableParagraph"/>
              <w:spacing w:line="220" w:lineRule="exact"/>
              <w:ind w:left="92" w:right="89"/>
              <w:jc w:val="center"/>
              <w:rPr>
                <w:sz w:val="20"/>
              </w:rPr>
            </w:pPr>
            <w:r>
              <w:rPr>
                <w:sz w:val="20"/>
              </w:rPr>
              <w:t>4.32</w:t>
            </w:r>
          </w:p>
        </w:tc>
        <w:tc>
          <w:tcPr>
            <w:tcW w:w="3743" w:type="dxa"/>
          </w:tcPr>
          <w:p w14:paraId="6105A1D3" w14:textId="77777777" w:rsidR="00BB2832" w:rsidRDefault="00E2799E">
            <w:pPr>
              <w:pStyle w:val="TableParagraph"/>
              <w:ind w:left="106" w:right="100"/>
              <w:rPr>
                <w:sz w:val="20"/>
              </w:rPr>
            </w:pPr>
            <w:r>
              <w:rPr>
                <w:sz w:val="20"/>
              </w:rPr>
              <w:t>Papildināts, ka manipulācija tiek ņemta vērā, veicot ģimenes ārsta darbības gada</w:t>
            </w:r>
          </w:p>
          <w:p w14:paraId="301E03E1"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43E8E3FA" w14:textId="77777777">
        <w:trPr>
          <w:trHeight w:val="918"/>
        </w:trPr>
        <w:tc>
          <w:tcPr>
            <w:tcW w:w="850" w:type="dxa"/>
          </w:tcPr>
          <w:p w14:paraId="0F69BDD0" w14:textId="77777777" w:rsidR="00BB2832" w:rsidRDefault="00E2799E">
            <w:pPr>
              <w:pStyle w:val="TableParagraph"/>
              <w:spacing w:line="220" w:lineRule="exact"/>
              <w:rPr>
                <w:sz w:val="20"/>
              </w:rPr>
            </w:pPr>
            <w:r>
              <w:rPr>
                <w:sz w:val="20"/>
              </w:rPr>
              <w:t>41105</w:t>
            </w:r>
          </w:p>
        </w:tc>
        <w:tc>
          <w:tcPr>
            <w:tcW w:w="2838" w:type="dxa"/>
          </w:tcPr>
          <w:p w14:paraId="66A39DFD"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7,5 % un</w:t>
            </w:r>
            <w:r>
              <w:rPr>
                <w:spacing w:val="-4"/>
                <w:sz w:val="20"/>
              </w:rPr>
              <w:t xml:space="preserve"> </w:t>
            </w:r>
            <w:r>
              <w:rPr>
                <w:sz w:val="20"/>
              </w:rPr>
              <w:t>vairāk</w:t>
            </w:r>
          </w:p>
        </w:tc>
        <w:tc>
          <w:tcPr>
            <w:tcW w:w="1191" w:type="dxa"/>
          </w:tcPr>
          <w:p w14:paraId="2DF0F36A" w14:textId="77777777" w:rsidR="00BB2832" w:rsidRDefault="00E2799E">
            <w:pPr>
              <w:pStyle w:val="TableParagraph"/>
              <w:spacing w:line="220" w:lineRule="exact"/>
              <w:ind w:left="92" w:right="89"/>
              <w:jc w:val="center"/>
              <w:rPr>
                <w:sz w:val="20"/>
              </w:rPr>
            </w:pPr>
            <w:r>
              <w:rPr>
                <w:sz w:val="20"/>
              </w:rPr>
              <w:t>4.32</w:t>
            </w:r>
          </w:p>
        </w:tc>
        <w:tc>
          <w:tcPr>
            <w:tcW w:w="3743" w:type="dxa"/>
          </w:tcPr>
          <w:p w14:paraId="0FB6F0B1" w14:textId="77777777" w:rsidR="00BB2832" w:rsidRDefault="00E2799E">
            <w:pPr>
              <w:pStyle w:val="TableParagraph"/>
              <w:ind w:left="106" w:right="100"/>
              <w:rPr>
                <w:sz w:val="20"/>
              </w:rPr>
            </w:pPr>
            <w:r>
              <w:rPr>
                <w:sz w:val="20"/>
              </w:rPr>
              <w:t>Papildināts, ka manipulācija tiek ņemta vērā, veicot ģimenes ārsta darbības gada</w:t>
            </w:r>
          </w:p>
          <w:p w14:paraId="783C7F34" w14:textId="77777777" w:rsidR="00BB2832" w:rsidRDefault="00E2799E">
            <w:pPr>
              <w:pStyle w:val="TableParagraph"/>
              <w:spacing w:line="230" w:lineRule="exact"/>
              <w:ind w:left="106"/>
              <w:rPr>
                <w:sz w:val="20"/>
              </w:rPr>
            </w:pPr>
            <w:r>
              <w:rPr>
                <w:sz w:val="20"/>
              </w:rPr>
              <w:t>kvalitātes novērtēšanu atbilstoši līguma nosacījumiem.</w:t>
            </w:r>
          </w:p>
        </w:tc>
      </w:tr>
      <w:tr w:rsidR="00BB2832" w14:paraId="798C73BC" w14:textId="77777777">
        <w:trPr>
          <w:trHeight w:val="920"/>
        </w:trPr>
        <w:tc>
          <w:tcPr>
            <w:tcW w:w="850" w:type="dxa"/>
          </w:tcPr>
          <w:p w14:paraId="587ED1D9" w14:textId="77777777" w:rsidR="00BB2832" w:rsidRDefault="00E2799E">
            <w:pPr>
              <w:pStyle w:val="TableParagraph"/>
              <w:spacing w:line="219" w:lineRule="exact"/>
              <w:rPr>
                <w:sz w:val="20"/>
              </w:rPr>
            </w:pPr>
            <w:r>
              <w:rPr>
                <w:sz w:val="20"/>
              </w:rPr>
              <w:t>44045</w:t>
            </w:r>
          </w:p>
        </w:tc>
        <w:tc>
          <w:tcPr>
            <w:tcW w:w="2838" w:type="dxa"/>
          </w:tcPr>
          <w:p w14:paraId="14455E7B" w14:textId="77777777" w:rsidR="00BB2832" w:rsidRDefault="00E2799E">
            <w:pPr>
              <w:pStyle w:val="TableParagraph"/>
              <w:tabs>
                <w:tab w:val="left" w:pos="687"/>
                <w:tab w:val="left" w:pos="1659"/>
              </w:tabs>
              <w:ind w:right="101"/>
              <w:rPr>
                <w:sz w:val="20"/>
              </w:rPr>
            </w:pPr>
            <w:r>
              <w:rPr>
                <w:sz w:val="20"/>
              </w:rPr>
              <w:t>A</w:t>
            </w:r>
            <w:r>
              <w:rPr>
                <w:sz w:val="20"/>
              </w:rPr>
              <w:tab/>
              <w:t>grupas</w:t>
            </w:r>
            <w:r>
              <w:rPr>
                <w:sz w:val="20"/>
              </w:rPr>
              <w:tab/>
            </w:r>
            <w:proofErr w:type="spellStart"/>
            <w:r>
              <w:rPr>
                <w:spacing w:val="-2"/>
                <w:sz w:val="20"/>
              </w:rPr>
              <w:t>hemolītiskais</w:t>
            </w:r>
            <w:proofErr w:type="spellEnd"/>
            <w:r>
              <w:rPr>
                <w:spacing w:val="-2"/>
                <w:sz w:val="20"/>
              </w:rPr>
              <w:t xml:space="preserve"> </w:t>
            </w:r>
            <w:r>
              <w:rPr>
                <w:sz w:val="20"/>
              </w:rPr>
              <w:t>streptokoks – ātrais</w:t>
            </w:r>
            <w:r>
              <w:rPr>
                <w:spacing w:val="-1"/>
                <w:sz w:val="20"/>
              </w:rPr>
              <w:t xml:space="preserve"> </w:t>
            </w:r>
            <w:r>
              <w:rPr>
                <w:sz w:val="20"/>
              </w:rPr>
              <w:t>tests</w:t>
            </w:r>
          </w:p>
        </w:tc>
        <w:tc>
          <w:tcPr>
            <w:tcW w:w="1191" w:type="dxa"/>
          </w:tcPr>
          <w:p w14:paraId="444656B2" w14:textId="77777777" w:rsidR="00BB2832" w:rsidRDefault="00E2799E">
            <w:pPr>
              <w:pStyle w:val="TableParagraph"/>
              <w:spacing w:line="219" w:lineRule="exact"/>
              <w:ind w:left="92" w:right="89"/>
              <w:jc w:val="center"/>
              <w:rPr>
                <w:sz w:val="20"/>
              </w:rPr>
            </w:pPr>
            <w:r>
              <w:rPr>
                <w:sz w:val="20"/>
              </w:rPr>
              <w:t>3.31</w:t>
            </w:r>
          </w:p>
        </w:tc>
        <w:tc>
          <w:tcPr>
            <w:tcW w:w="3743" w:type="dxa"/>
          </w:tcPr>
          <w:p w14:paraId="5978C57A"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093CB8DC" w14:textId="77777777" w:rsidR="00BB2832" w:rsidRDefault="00E2799E">
            <w:pPr>
              <w:pStyle w:val="TableParagraph"/>
              <w:spacing w:line="220" w:lineRule="exact"/>
              <w:ind w:left="106"/>
              <w:rPr>
                <w:sz w:val="20"/>
              </w:rPr>
            </w:pPr>
            <w:r>
              <w:rPr>
                <w:sz w:val="20"/>
              </w:rPr>
              <w:t>nosacījumiem.</w:t>
            </w:r>
          </w:p>
        </w:tc>
      </w:tr>
      <w:tr w:rsidR="00BB2832" w14:paraId="4F6F2C97" w14:textId="77777777">
        <w:trPr>
          <w:trHeight w:val="918"/>
        </w:trPr>
        <w:tc>
          <w:tcPr>
            <w:tcW w:w="850" w:type="dxa"/>
          </w:tcPr>
          <w:p w14:paraId="1C40ECC2" w14:textId="77777777" w:rsidR="00BB2832" w:rsidRDefault="00E2799E">
            <w:pPr>
              <w:pStyle w:val="TableParagraph"/>
              <w:spacing w:line="220" w:lineRule="exact"/>
              <w:rPr>
                <w:sz w:val="20"/>
              </w:rPr>
            </w:pPr>
            <w:r>
              <w:rPr>
                <w:sz w:val="20"/>
              </w:rPr>
              <w:t>60085</w:t>
            </w:r>
          </w:p>
        </w:tc>
        <w:tc>
          <w:tcPr>
            <w:tcW w:w="2838" w:type="dxa"/>
          </w:tcPr>
          <w:p w14:paraId="01C792E4" w14:textId="77777777" w:rsidR="00BB2832" w:rsidRDefault="00E2799E">
            <w:pPr>
              <w:pStyle w:val="TableParagraph"/>
              <w:tabs>
                <w:tab w:val="left" w:pos="1337"/>
                <w:tab w:val="left" w:pos="2326"/>
              </w:tabs>
              <w:ind w:right="101"/>
              <w:jc w:val="both"/>
              <w:rPr>
                <w:sz w:val="20"/>
              </w:rPr>
            </w:pPr>
            <w:r>
              <w:rPr>
                <w:sz w:val="20"/>
              </w:rPr>
              <w:t>Mājas apstākļos mirušas personas</w:t>
            </w:r>
            <w:r>
              <w:rPr>
                <w:sz w:val="20"/>
              </w:rPr>
              <w:tab/>
              <w:t>nāves</w:t>
            </w:r>
            <w:r>
              <w:rPr>
                <w:sz w:val="20"/>
              </w:rPr>
              <w:tab/>
            </w:r>
            <w:r>
              <w:rPr>
                <w:spacing w:val="-5"/>
                <w:sz w:val="20"/>
              </w:rPr>
              <w:t xml:space="preserve">fakta </w:t>
            </w:r>
            <w:r>
              <w:rPr>
                <w:sz w:val="20"/>
              </w:rPr>
              <w:t>apliecināšana</w:t>
            </w:r>
          </w:p>
        </w:tc>
        <w:tc>
          <w:tcPr>
            <w:tcW w:w="1191" w:type="dxa"/>
          </w:tcPr>
          <w:p w14:paraId="605AE215" w14:textId="77777777" w:rsidR="00BB2832" w:rsidRDefault="00E2799E">
            <w:pPr>
              <w:pStyle w:val="TableParagraph"/>
              <w:spacing w:line="220" w:lineRule="exact"/>
              <w:ind w:left="92" w:right="89"/>
              <w:jc w:val="center"/>
              <w:rPr>
                <w:sz w:val="20"/>
              </w:rPr>
            </w:pPr>
            <w:r>
              <w:rPr>
                <w:sz w:val="20"/>
              </w:rPr>
              <w:t>10.55</w:t>
            </w:r>
          </w:p>
        </w:tc>
        <w:tc>
          <w:tcPr>
            <w:tcW w:w="3743" w:type="dxa"/>
          </w:tcPr>
          <w:p w14:paraId="19A034BF"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w:t>
            </w:r>
          </w:p>
          <w:p w14:paraId="32144A32" w14:textId="77777777" w:rsidR="00BB2832" w:rsidRDefault="00E2799E">
            <w:pPr>
              <w:pStyle w:val="TableParagraph"/>
              <w:spacing w:line="219" w:lineRule="exact"/>
              <w:ind w:left="106"/>
              <w:rPr>
                <w:sz w:val="20"/>
              </w:rPr>
            </w:pPr>
            <w:r>
              <w:rPr>
                <w:sz w:val="20"/>
              </w:rPr>
              <w:t>nosacījumiem.</w:t>
            </w:r>
          </w:p>
        </w:tc>
      </w:tr>
      <w:tr w:rsidR="00BB2832" w14:paraId="35DE3F66" w14:textId="77777777">
        <w:trPr>
          <w:trHeight w:val="2529"/>
        </w:trPr>
        <w:tc>
          <w:tcPr>
            <w:tcW w:w="850" w:type="dxa"/>
          </w:tcPr>
          <w:p w14:paraId="770E812E" w14:textId="77777777" w:rsidR="00BB2832" w:rsidRDefault="00E2799E">
            <w:pPr>
              <w:pStyle w:val="TableParagraph"/>
              <w:spacing w:line="220" w:lineRule="exact"/>
              <w:rPr>
                <w:sz w:val="20"/>
              </w:rPr>
            </w:pPr>
            <w:r>
              <w:rPr>
                <w:sz w:val="20"/>
              </w:rPr>
              <w:t>60086</w:t>
            </w:r>
          </w:p>
        </w:tc>
        <w:tc>
          <w:tcPr>
            <w:tcW w:w="2838" w:type="dxa"/>
          </w:tcPr>
          <w:p w14:paraId="027ECA3C" w14:textId="77777777" w:rsidR="00BB2832" w:rsidRDefault="00E2799E">
            <w:pPr>
              <w:pStyle w:val="TableParagraph"/>
              <w:tabs>
                <w:tab w:val="left" w:pos="1681"/>
              </w:tabs>
              <w:ind w:right="99"/>
              <w:jc w:val="both"/>
              <w:rPr>
                <w:sz w:val="20"/>
              </w:rPr>
            </w:pPr>
            <w:r>
              <w:rPr>
                <w:sz w:val="20"/>
              </w:rPr>
              <w:t xml:space="preserve">Ģimenes ārsta mājas vizīte </w:t>
            </w:r>
            <w:r>
              <w:rPr>
                <w:spacing w:val="-4"/>
                <w:sz w:val="20"/>
              </w:rPr>
              <w:t xml:space="preserve">pie </w:t>
            </w:r>
            <w:r>
              <w:rPr>
                <w:sz w:val="20"/>
              </w:rPr>
              <w:t>slimniekiem, veicot paliatīvo aprūpi un veselības aprūpi mājās, kā arī apmeklējot gripas slimniekus gripas epidēmijas laikā un personu, pie kuras neatliekamās</w:t>
            </w:r>
            <w:r>
              <w:rPr>
                <w:sz w:val="20"/>
              </w:rPr>
              <w:tab/>
            </w:r>
            <w:r>
              <w:rPr>
                <w:w w:val="95"/>
                <w:sz w:val="20"/>
              </w:rPr>
              <w:t xml:space="preserve">medicīniskās </w:t>
            </w:r>
            <w:r>
              <w:rPr>
                <w:sz w:val="20"/>
              </w:rPr>
              <w:t>palīdzības brigāde veikusi izbraukumu un kura</w:t>
            </w:r>
            <w:r>
              <w:rPr>
                <w:spacing w:val="10"/>
                <w:sz w:val="20"/>
              </w:rPr>
              <w:t xml:space="preserve"> </w:t>
            </w:r>
            <w:r>
              <w:rPr>
                <w:sz w:val="20"/>
              </w:rPr>
              <w:t>nav</w:t>
            </w:r>
          </w:p>
          <w:p w14:paraId="55211179" w14:textId="77777777" w:rsidR="00BB2832" w:rsidRDefault="00E2799E">
            <w:pPr>
              <w:pStyle w:val="TableParagraph"/>
              <w:spacing w:line="228" w:lineRule="exact"/>
              <w:ind w:right="100"/>
              <w:jc w:val="both"/>
              <w:rPr>
                <w:sz w:val="20"/>
              </w:rPr>
            </w:pPr>
            <w:proofErr w:type="spellStart"/>
            <w:r>
              <w:rPr>
                <w:sz w:val="20"/>
              </w:rPr>
              <w:t>stacionēta</w:t>
            </w:r>
            <w:proofErr w:type="spellEnd"/>
            <w:r>
              <w:rPr>
                <w:sz w:val="20"/>
              </w:rPr>
              <w:t>, kā arī personas ar psihiskiem traucējumiem</w:t>
            </w:r>
          </w:p>
        </w:tc>
        <w:tc>
          <w:tcPr>
            <w:tcW w:w="1191" w:type="dxa"/>
          </w:tcPr>
          <w:p w14:paraId="70A83934" w14:textId="77777777" w:rsidR="00BB2832" w:rsidRDefault="00E2799E">
            <w:pPr>
              <w:pStyle w:val="TableParagraph"/>
              <w:spacing w:line="220" w:lineRule="exact"/>
              <w:ind w:left="92" w:right="89"/>
              <w:jc w:val="center"/>
              <w:rPr>
                <w:sz w:val="20"/>
              </w:rPr>
            </w:pPr>
            <w:r>
              <w:rPr>
                <w:sz w:val="20"/>
              </w:rPr>
              <w:t>12.97</w:t>
            </w:r>
          </w:p>
        </w:tc>
        <w:tc>
          <w:tcPr>
            <w:tcW w:w="3743" w:type="dxa"/>
          </w:tcPr>
          <w:p w14:paraId="00A78677"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60437571" w14:textId="77777777">
        <w:trPr>
          <w:trHeight w:val="1841"/>
        </w:trPr>
        <w:tc>
          <w:tcPr>
            <w:tcW w:w="850" w:type="dxa"/>
          </w:tcPr>
          <w:p w14:paraId="2A33006D" w14:textId="77777777" w:rsidR="00BB2832" w:rsidRDefault="00E2799E">
            <w:pPr>
              <w:pStyle w:val="TableParagraph"/>
              <w:spacing w:line="220" w:lineRule="exact"/>
              <w:rPr>
                <w:sz w:val="20"/>
              </w:rPr>
            </w:pPr>
            <w:r>
              <w:rPr>
                <w:sz w:val="20"/>
              </w:rPr>
              <w:t>60230</w:t>
            </w:r>
          </w:p>
        </w:tc>
        <w:tc>
          <w:tcPr>
            <w:tcW w:w="2838" w:type="dxa"/>
          </w:tcPr>
          <w:p w14:paraId="01A428C6" w14:textId="77777777" w:rsidR="00BB2832" w:rsidRDefault="00E2799E">
            <w:pPr>
              <w:pStyle w:val="TableParagraph"/>
              <w:ind w:right="98"/>
              <w:jc w:val="both"/>
              <w:rPr>
                <w:sz w:val="20"/>
              </w:rPr>
            </w:pPr>
            <w:r>
              <w:rPr>
                <w:sz w:val="20"/>
              </w:rPr>
              <w:t>Bērna vecumā no vienas nedēļas līdz pieciem gadiem fiziskās un garīgās attīstības novērtēšana atbilstoši normatīvajiem aktiem par ārstniecības iestāžu medicīniskās un uzskaites</w:t>
            </w:r>
          </w:p>
          <w:p w14:paraId="11BCD8DF" w14:textId="77777777" w:rsidR="00BB2832" w:rsidRDefault="00E2799E">
            <w:pPr>
              <w:pStyle w:val="TableParagraph"/>
              <w:spacing w:line="230" w:lineRule="atLeast"/>
              <w:ind w:right="101"/>
              <w:jc w:val="both"/>
              <w:rPr>
                <w:sz w:val="20"/>
              </w:rPr>
            </w:pPr>
            <w:r>
              <w:rPr>
                <w:sz w:val="20"/>
              </w:rPr>
              <w:t>dokumentācijas lietvedības kārtību</w:t>
            </w:r>
          </w:p>
        </w:tc>
        <w:tc>
          <w:tcPr>
            <w:tcW w:w="1191" w:type="dxa"/>
          </w:tcPr>
          <w:p w14:paraId="14D8AB8C" w14:textId="77777777" w:rsidR="00BB2832" w:rsidRDefault="00E2799E">
            <w:pPr>
              <w:pStyle w:val="TableParagraph"/>
              <w:spacing w:line="220" w:lineRule="exact"/>
              <w:ind w:left="1"/>
              <w:jc w:val="center"/>
              <w:rPr>
                <w:sz w:val="20"/>
              </w:rPr>
            </w:pPr>
            <w:r>
              <w:rPr>
                <w:w w:val="99"/>
                <w:sz w:val="20"/>
              </w:rPr>
              <w:t>0</w:t>
            </w:r>
          </w:p>
        </w:tc>
        <w:tc>
          <w:tcPr>
            <w:tcW w:w="3743" w:type="dxa"/>
          </w:tcPr>
          <w:p w14:paraId="5739D23E"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195E0C58" w14:textId="77777777">
        <w:trPr>
          <w:trHeight w:val="690"/>
        </w:trPr>
        <w:tc>
          <w:tcPr>
            <w:tcW w:w="850" w:type="dxa"/>
          </w:tcPr>
          <w:p w14:paraId="16FD5B33" w14:textId="77777777" w:rsidR="00BB2832" w:rsidRDefault="00E2799E">
            <w:pPr>
              <w:pStyle w:val="TableParagraph"/>
              <w:spacing w:line="220" w:lineRule="exact"/>
              <w:rPr>
                <w:sz w:val="20"/>
              </w:rPr>
            </w:pPr>
            <w:r>
              <w:rPr>
                <w:sz w:val="20"/>
              </w:rPr>
              <w:t>60231</w:t>
            </w:r>
          </w:p>
        </w:tc>
        <w:tc>
          <w:tcPr>
            <w:tcW w:w="2838" w:type="dxa"/>
          </w:tcPr>
          <w:p w14:paraId="10A083A1" w14:textId="77777777" w:rsidR="00BB2832" w:rsidRDefault="00E2799E">
            <w:pPr>
              <w:pStyle w:val="TableParagraph"/>
              <w:tabs>
                <w:tab w:val="left" w:pos="1260"/>
                <w:tab w:val="left" w:pos="1460"/>
                <w:tab w:val="left" w:pos="1680"/>
                <w:tab w:val="left" w:pos="2059"/>
                <w:tab w:val="left" w:pos="2181"/>
              </w:tabs>
              <w:ind w:right="102"/>
              <w:rPr>
                <w:sz w:val="20"/>
              </w:rPr>
            </w:pPr>
            <w:r>
              <w:rPr>
                <w:sz w:val="20"/>
              </w:rPr>
              <w:t>Konsultācija</w:t>
            </w:r>
            <w:r>
              <w:rPr>
                <w:sz w:val="20"/>
              </w:rPr>
              <w:tab/>
            </w:r>
            <w:r>
              <w:rPr>
                <w:sz w:val="20"/>
              </w:rPr>
              <w:tab/>
              <w:t>par</w:t>
            </w:r>
            <w:r>
              <w:rPr>
                <w:sz w:val="20"/>
              </w:rPr>
              <w:tab/>
            </w:r>
            <w:r>
              <w:rPr>
                <w:spacing w:val="-3"/>
                <w:sz w:val="20"/>
              </w:rPr>
              <w:t xml:space="preserve">veselīgu </w:t>
            </w:r>
            <w:r>
              <w:rPr>
                <w:sz w:val="20"/>
              </w:rPr>
              <w:t>dzīvesveidu</w:t>
            </w:r>
            <w:r>
              <w:rPr>
                <w:sz w:val="20"/>
              </w:rPr>
              <w:tab/>
              <w:t>(2.</w:t>
            </w:r>
            <w:r>
              <w:rPr>
                <w:sz w:val="20"/>
              </w:rPr>
              <w:tab/>
              <w:t>tipa</w:t>
            </w:r>
            <w:r>
              <w:rPr>
                <w:sz w:val="20"/>
              </w:rPr>
              <w:tab/>
            </w:r>
            <w:r>
              <w:rPr>
                <w:sz w:val="20"/>
              </w:rPr>
              <w:tab/>
            </w:r>
            <w:r>
              <w:rPr>
                <w:spacing w:val="-4"/>
                <w:sz w:val="20"/>
              </w:rPr>
              <w:t>cukura</w:t>
            </w:r>
          </w:p>
          <w:p w14:paraId="78E671A1" w14:textId="77777777" w:rsidR="00BB2832" w:rsidRDefault="00E2799E">
            <w:pPr>
              <w:pStyle w:val="TableParagraph"/>
              <w:spacing w:line="220" w:lineRule="exact"/>
              <w:rPr>
                <w:sz w:val="20"/>
              </w:rPr>
            </w:pPr>
            <w:r>
              <w:rPr>
                <w:sz w:val="20"/>
              </w:rPr>
              <w:t xml:space="preserve">diabēta  pacientiem, </w:t>
            </w:r>
            <w:r>
              <w:rPr>
                <w:spacing w:val="33"/>
                <w:sz w:val="20"/>
              </w:rPr>
              <w:t xml:space="preserve"> </w:t>
            </w:r>
            <w:r>
              <w:rPr>
                <w:sz w:val="20"/>
              </w:rPr>
              <w:t>pacientiem</w:t>
            </w:r>
          </w:p>
        </w:tc>
        <w:tc>
          <w:tcPr>
            <w:tcW w:w="1191" w:type="dxa"/>
          </w:tcPr>
          <w:p w14:paraId="3BA22BE5" w14:textId="77777777" w:rsidR="00BB2832" w:rsidRDefault="00E2799E">
            <w:pPr>
              <w:pStyle w:val="TableParagraph"/>
              <w:spacing w:line="220" w:lineRule="exact"/>
              <w:ind w:left="1"/>
              <w:jc w:val="center"/>
              <w:rPr>
                <w:sz w:val="20"/>
              </w:rPr>
            </w:pPr>
            <w:r>
              <w:rPr>
                <w:w w:val="99"/>
                <w:sz w:val="20"/>
              </w:rPr>
              <w:t>0</w:t>
            </w:r>
          </w:p>
        </w:tc>
        <w:tc>
          <w:tcPr>
            <w:tcW w:w="3743" w:type="dxa"/>
          </w:tcPr>
          <w:p w14:paraId="577AB426"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tc>
      </w:tr>
    </w:tbl>
    <w:p w14:paraId="480C4D15" w14:textId="77777777" w:rsidR="00BB2832" w:rsidRDefault="00BB2832">
      <w:pPr>
        <w:rPr>
          <w:sz w:val="20"/>
        </w:rPr>
        <w:sectPr w:rsidR="00BB2832">
          <w:pgSz w:w="11910" w:h="16840"/>
          <w:pgMar w:top="1120" w:right="1360" w:bottom="112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778C767D" w14:textId="77777777">
        <w:trPr>
          <w:trHeight w:val="921"/>
        </w:trPr>
        <w:tc>
          <w:tcPr>
            <w:tcW w:w="850" w:type="dxa"/>
          </w:tcPr>
          <w:p w14:paraId="1AF5F28D" w14:textId="77777777" w:rsidR="00BB2832" w:rsidRDefault="00BB2832">
            <w:pPr>
              <w:pStyle w:val="TableParagraph"/>
              <w:ind w:left="0"/>
              <w:rPr>
                <w:sz w:val="18"/>
              </w:rPr>
            </w:pPr>
          </w:p>
        </w:tc>
        <w:tc>
          <w:tcPr>
            <w:tcW w:w="2838" w:type="dxa"/>
          </w:tcPr>
          <w:p w14:paraId="6866CF7B" w14:textId="77777777" w:rsidR="00BB2832" w:rsidRDefault="00E2799E">
            <w:pPr>
              <w:pStyle w:val="TableParagraph"/>
              <w:ind w:right="103"/>
              <w:jc w:val="both"/>
              <w:rPr>
                <w:sz w:val="20"/>
              </w:rPr>
            </w:pPr>
            <w:r>
              <w:rPr>
                <w:sz w:val="20"/>
              </w:rPr>
              <w:t xml:space="preserve">ar koronāro sirds slimību, arteriālo hipertensiju, hronisku </w:t>
            </w:r>
            <w:proofErr w:type="spellStart"/>
            <w:r>
              <w:rPr>
                <w:sz w:val="20"/>
              </w:rPr>
              <w:t>obstruktīvu</w:t>
            </w:r>
            <w:proofErr w:type="spellEnd"/>
            <w:r>
              <w:rPr>
                <w:sz w:val="20"/>
              </w:rPr>
              <w:t xml:space="preserve"> plaušu slimību,</w:t>
            </w:r>
          </w:p>
          <w:p w14:paraId="4B328DBB" w14:textId="77777777" w:rsidR="00BB2832" w:rsidRDefault="00E2799E">
            <w:pPr>
              <w:pStyle w:val="TableParagraph"/>
              <w:spacing w:line="220" w:lineRule="exact"/>
              <w:rPr>
                <w:sz w:val="20"/>
              </w:rPr>
            </w:pPr>
            <w:r>
              <w:rPr>
                <w:sz w:val="20"/>
              </w:rPr>
              <w:t>smēķētājiem)</w:t>
            </w:r>
          </w:p>
        </w:tc>
        <w:tc>
          <w:tcPr>
            <w:tcW w:w="1191" w:type="dxa"/>
          </w:tcPr>
          <w:p w14:paraId="6D7415EC" w14:textId="77777777" w:rsidR="00BB2832" w:rsidRDefault="00BB2832">
            <w:pPr>
              <w:pStyle w:val="TableParagraph"/>
              <w:ind w:left="0"/>
              <w:rPr>
                <w:sz w:val="18"/>
              </w:rPr>
            </w:pPr>
          </w:p>
        </w:tc>
        <w:tc>
          <w:tcPr>
            <w:tcW w:w="3743" w:type="dxa"/>
          </w:tcPr>
          <w:p w14:paraId="1979FA85" w14:textId="77777777" w:rsidR="00BB2832" w:rsidRDefault="00E2799E">
            <w:pPr>
              <w:pStyle w:val="TableParagraph"/>
              <w:ind w:left="106"/>
              <w:rPr>
                <w:sz w:val="20"/>
              </w:rPr>
            </w:pPr>
            <w:r>
              <w:rPr>
                <w:sz w:val="20"/>
              </w:rPr>
              <w:t>kvalitātes novērtēšanu atbilstoši līguma nosacījumiem.</w:t>
            </w:r>
          </w:p>
        </w:tc>
      </w:tr>
      <w:tr w:rsidR="00BB2832" w14:paraId="07B2291B" w14:textId="77777777">
        <w:trPr>
          <w:trHeight w:val="918"/>
        </w:trPr>
        <w:tc>
          <w:tcPr>
            <w:tcW w:w="850" w:type="dxa"/>
          </w:tcPr>
          <w:p w14:paraId="62AA7FC3" w14:textId="77777777" w:rsidR="00BB2832" w:rsidRDefault="00E2799E">
            <w:pPr>
              <w:pStyle w:val="TableParagraph"/>
              <w:spacing w:line="220" w:lineRule="exact"/>
              <w:rPr>
                <w:sz w:val="20"/>
              </w:rPr>
            </w:pPr>
            <w:r>
              <w:rPr>
                <w:sz w:val="20"/>
              </w:rPr>
              <w:t>60232</w:t>
            </w:r>
          </w:p>
        </w:tc>
        <w:tc>
          <w:tcPr>
            <w:tcW w:w="2838" w:type="dxa"/>
          </w:tcPr>
          <w:p w14:paraId="41F43A79" w14:textId="77777777" w:rsidR="00BB2832" w:rsidRDefault="00E2799E">
            <w:pPr>
              <w:pStyle w:val="TableParagraph"/>
              <w:tabs>
                <w:tab w:val="left" w:pos="1419"/>
                <w:tab w:val="left" w:pos="1937"/>
                <w:tab w:val="left" w:pos="2057"/>
              </w:tabs>
              <w:ind w:right="100"/>
              <w:rPr>
                <w:sz w:val="20"/>
              </w:rPr>
            </w:pPr>
            <w:r>
              <w:rPr>
                <w:sz w:val="20"/>
              </w:rPr>
              <w:t>Pacientam</w:t>
            </w:r>
            <w:r>
              <w:rPr>
                <w:sz w:val="20"/>
              </w:rPr>
              <w:tab/>
              <w:t>ar</w:t>
            </w:r>
            <w:r>
              <w:rPr>
                <w:sz w:val="20"/>
              </w:rPr>
              <w:tab/>
            </w:r>
            <w:r>
              <w:rPr>
                <w:sz w:val="20"/>
              </w:rPr>
              <w:tab/>
            </w:r>
            <w:r>
              <w:rPr>
                <w:w w:val="95"/>
                <w:sz w:val="20"/>
              </w:rPr>
              <w:t xml:space="preserve">arteriālo </w:t>
            </w:r>
            <w:r>
              <w:rPr>
                <w:sz w:val="20"/>
              </w:rPr>
              <w:t>hipertensiju</w:t>
            </w:r>
            <w:r>
              <w:rPr>
                <w:sz w:val="20"/>
              </w:rPr>
              <w:tab/>
            </w:r>
            <w:r>
              <w:rPr>
                <w:sz w:val="20"/>
              </w:rPr>
              <w:tab/>
            </w:r>
            <w:r>
              <w:rPr>
                <w:spacing w:val="-1"/>
                <w:sz w:val="20"/>
              </w:rPr>
              <w:t>arteriālais</w:t>
            </w:r>
          </w:p>
          <w:p w14:paraId="51741D9B" w14:textId="77777777" w:rsidR="00BB2832" w:rsidRDefault="00E2799E">
            <w:pPr>
              <w:pStyle w:val="TableParagraph"/>
              <w:spacing w:line="228" w:lineRule="exact"/>
              <w:rPr>
                <w:sz w:val="20"/>
              </w:rPr>
            </w:pPr>
            <w:r>
              <w:rPr>
                <w:sz w:val="20"/>
              </w:rPr>
              <w:t xml:space="preserve">asinsspiediens ir 150/90 </w:t>
            </w:r>
            <w:proofErr w:type="spellStart"/>
            <w:r>
              <w:rPr>
                <w:sz w:val="20"/>
              </w:rPr>
              <w:t>mmHg</w:t>
            </w:r>
            <w:proofErr w:type="spellEnd"/>
            <w:r>
              <w:rPr>
                <w:sz w:val="20"/>
              </w:rPr>
              <w:t xml:space="preserve"> vai mazāks</w:t>
            </w:r>
          </w:p>
        </w:tc>
        <w:tc>
          <w:tcPr>
            <w:tcW w:w="1191" w:type="dxa"/>
          </w:tcPr>
          <w:p w14:paraId="6EA0A17E" w14:textId="77777777" w:rsidR="00BB2832" w:rsidRDefault="00E2799E">
            <w:pPr>
              <w:pStyle w:val="TableParagraph"/>
              <w:spacing w:line="220" w:lineRule="exact"/>
              <w:ind w:left="1"/>
              <w:jc w:val="center"/>
              <w:rPr>
                <w:sz w:val="20"/>
              </w:rPr>
            </w:pPr>
            <w:r>
              <w:rPr>
                <w:w w:val="99"/>
                <w:sz w:val="20"/>
              </w:rPr>
              <w:t>0</w:t>
            </w:r>
          </w:p>
        </w:tc>
        <w:tc>
          <w:tcPr>
            <w:tcW w:w="3743" w:type="dxa"/>
          </w:tcPr>
          <w:p w14:paraId="236044FA" w14:textId="77777777" w:rsidR="00BB2832" w:rsidRDefault="00E2799E">
            <w:pPr>
              <w:pStyle w:val="TableParagraph"/>
              <w:tabs>
                <w:tab w:val="left" w:pos="828"/>
                <w:tab w:val="left" w:pos="1728"/>
                <w:tab w:val="left" w:pos="2339"/>
                <w:tab w:val="left" w:pos="3255"/>
              </w:tabs>
              <w:ind w:left="106" w:right="100"/>
              <w:rPr>
                <w:sz w:val="20"/>
              </w:rPr>
            </w:pPr>
            <w:r>
              <w:rPr>
                <w:sz w:val="20"/>
              </w:rPr>
              <w:t>Precizēts, ka manipulācija tiek ņemta vērā, veicot</w:t>
            </w:r>
            <w:r>
              <w:rPr>
                <w:sz w:val="20"/>
              </w:rPr>
              <w:tab/>
              <w:t>ģimenes</w:t>
            </w:r>
            <w:r>
              <w:rPr>
                <w:sz w:val="20"/>
              </w:rPr>
              <w:tab/>
              <w:t>ārsta</w:t>
            </w:r>
            <w:r>
              <w:rPr>
                <w:sz w:val="20"/>
              </w:rPr>
              <w:tab/>
              <w:t>darbības</w:t>
            </w:r>
            <w:r>
              <w:rPr>
                <w:sz w:val="20"/>
              </w:rPr>
              <w:tab/>
            </w:r>
            <w:r>
              <w:rPr>
                <w:spacing w:val="-6"/>
                <w:sz w:val="20"/>
              </w:rPr>
              <w:t>gada</w:t>
            </w:r>
          </w:p>
          <w:p w14:paraId="3F42FB5E"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42C7F3CE" w14:textId="77777777">
        <w:trPr>
          <w:trHeight w:val="921"/>
        </w:trPr>
        <w:tc>
          <w:tcPr>
            <w:tcW w:w="850" w:type="dxa"/>
          </w:tcPr>
          <w:p w14:paraId="58DFB01F" w14:textId="77777777" w:rsidR="00BB2832" w:rsidRDefault="00E2799E">
            <w:pPr>
              <w:pStyle w:val="TableParagraph"/>
              <w:spacing w:line="220" w:lineRule="exact"/>
              <w:rPr>
                <w:sz w:val="20"/>
              </w:rPr>
            </w:pPr>
            <w:r>
              <w:rPr>
                <w:sz w:val="20"/>
              </w:rPr>
              <w:t>60233</w:t>
            </w:r>
          </w:p>
        </w:tc>
        <w:tc>
          <w:tcPr>
            <w:tcW w:w="2838" w:type="dxa"/>
          </w:tcPr>
          <w:p w14:paraId="187481C3" w14:textId="77777777" w:rsidR="00BB2832" w:rsidRDefault="00E2799E">
            <w:pPr>
              <w:pStyle w:val="TableParagraph"/>
              <w:tabs>
                <w:tab w:val="left" w:pos="2335"/>
              </w:tabs>
              <w:ind w:right="100"/>
              <w:jc w:val="both"/>
              <w:rPr>
                <w:sz w:val="20"/>
              </w:rPr>
            </w:pPr>
            <w:proofErr w:type="spellStart"/>
            <w:r>
              <w:rPr>
                <w:sz w:val="20"/>
              </w:rPr>
              <w:t>Kardiovaskulārā</w:t>
            </w:r>
            <w:proofErr w:type="spellEnd"/>
            <w:r>
              <w:rPr>
                <w:sz w:val="20"/>
              </w:rPr>
              <w:tab/>
            </w:r>
            <w:r>
              <w:rPr>
                <w:spacing w:val="-4"/>
                <w:sz w:val="20"/>
              </w:rPr>
              <w:t xml:space="preserve">riska </w:t>
            </w:r>
            <w:r>
              <w:rPr>
                <w:sz w:val="20"/>
              </w:rPr>
              <w:t>noteikšana</w:t>
            </w:r>
            <w:r>
              <w:rPr>
                <w:spacing w:val="-14"/>
                <w:sz w:val="20"/>
              </w:rPr>
              <w:t xml:space="preserve"> </w:t>
            </w:r>
            <w:r>
              <w:rPr>
                <w:sz w:val="20"/>
              </w:rPr>
              <w:t>pacientam</w:t>
            </w:r>
            <w:r>
              <w:rPr>
                <w:spacing w:val="-18"/>
                <w:sz w:val="20"/>
              </w:rPr>
              <w:t xml:space="preserve"> </w:t>
            </w:r>
            <w:r>
              <w:rPr>
                <w:sz w:val="20"/>
              </w:rPr>
              <w:t>ar</w:t>
            </w:r>
            <w:r>
              <w:rPr>
                <w:spacing w:val="-14"/>
                <w:sz w:val="20"/>
              </w:rPr>
              <w:t xml:space="preserve"> </w:t>
            </w:r>
            <w:r>
              <w:rPr>
                <w:sz w:val="20"/>
              </w:rPr>
              <w:t>arteriālo hipertensiju</w:t>
            </w:r>
          </w:p>
        </w:tc>
        <w:tc>
          <w:tcPr>
            <w:tcW w:w="1191" w:type="dxa"/>
          </w:tcPr>
          <w:p w14:paraId="48A2C9EA" w14:textId="77777777" w:rsidR="00BB2832" w:rsidRDefault="00E2799E">
            <w:pPr>
              <w:pStyle w:val="TableParagraph"/>
              <w:spacing w:line="220" w:lineRule="exact"/>
              <w:ind w:left="1"/>
              <w:jc w:val="center"/>
              <w:rPr>
                <w:sz w:val="20"/>
              </w:rPr>
            </w:pPr>
            <w:r>
              <w:rPr>
                <w:w w:val="99"/>
                <w:sz w:val="20"/>
              </w:rPr>
              <w:t>0</w:t>
            </w:r>
          </w:p>
        </w:tc>
        <w:tc>
          <w:tcPr>
            <w:tcW w:w="3743" w:type="dxa"/>
          </w:tcPr>
          <w:p w14:paraId="2828F911" w14:textId="77777777" w:rsidR="00BB2832" w:rsidRDefault="00E2799E">
            <w:pPr>
              <w:pStyle w:val="TableParagraph"/>
              <w:ind w:left="106" w:right="96"/>
              <w:jc w:val="both"/>
              <w:rPr>
                <w:sz w:val="20"/>
              </w:rPr>
            </w:pPr>
            <w:r>
              <w:rPr>
                <w:sz w:val="20"/>
              </w:rPr>
              <w:t>Precizēts, ka manipulācija tiek ņemta vērā, veicot ģimenes ārsta darbības gada kvalitātes novērtēšanu atbilstoši līguma</w:t>
            </w:r>
          </w:p>
          <w:p w14:paraId="46E7B999" w14:textId="77777777" w:rsidR="00BB2832" w:rsidRDefault="00E2799E">
            <w:pPr>
              <w:pStyle w:val="TableParagraph"/>
              <w:spacing w:line="220" w:lineRule="exact"/>
              <w:ind w:left="106"/>
              <w:rPr>
                <w:sz w:val="20"/>
              </w:rPr>
            </w:pPr>
            <w:r>
              <w:rPr>
                <w:sz w:val="20"/>
              </w:rPr>
              <w:t>nosacījumiem.</w:t>
            </w:r>
          </w:p>
        </w:tc>
      </w:tr>
      <w:tr w:rsidR="00BB2832" w14:paraId="183C3407" w14:textId="77777777">
        <w:trPr>
          <w:trHeight w:val="1379"/>
        </w:trPr>
        <w:tc>
          <w:tcPr>
            <w:tcW w:w="850" w:type="dxa"/>
          </w:tcPr>
          <w:p w14:paraId="0BE0FBC8" w14:textId="77777777" w:rsidR="00BB2832" w:rsidRDefault="00E2799E">
            <w:pPr>
              <w:pStyle w:val="TableParagraph"/>
              <w:spacing w:line="220" w:lineRule="exact"/>
              <w:rPr>
                <w:sz w:val="20"/>
              </w:rPr>
            </w:pPr>
            <w:r>
              <w:rPr>
                <w:sz w:val="20"/>
              </w:rPr>
              <w:t>60256</w:t>
            </w:r>
          </w:p>
        </w:tc>
        <w:tc>
          <w:tcPr>
            <w:tcW w:w="2838" w:type="dxa"/>
          </w:tcPr>
          <w:p w14:paraId="5127E83E" w14:textId="77777777" w:rsidR="00BB2832" w:rsidRDefault="00E2799E">
            <w:pPr>
              <w:pStyle w:val="TableParagraph"/>
              <w:ind w:right="97"/>
              <w:jc w:val="both"/>
              <w:rPr>
                <w:sz w:val="20"/>
              </w:rPr>
            </w:pPr>
            <w:r>
              <w:rPr>
                <w:sz w:val="20"/>
              </w:rPr>
              <w:t xml:space="preserve">R. </w:t>
            </w:r>
            <w:proofErr w:type="spellStart"/>
            <w:r>
              <w:rPr>
                <w:sz w:val="20"/>
              </w:rPr>
              <w:t>mantoux</w:t>
            </w:r>
            <w:proofErr w:type="spellEnd"/>
            <w:r>
              <w:rPr>
                <w:sz w:val="20"/>
              </w:rPr>
              <w:t xml:space="preserve"> izdarīšana un nolasīšana. Ģimenes ārstam apmaksā atbilstoši tarifam, bet </w:t>
            </w:r>
            <w:proofErr w:type="spellStart"/>
            <w:r>
              <w:rPr>
                <w:sz w:val="20"/>
              </w:rPr>
              <w:t>pneimonologi</w:t>
            </w:r>
            <w:proofErr w:type="spellEnd"/>
            <w:r>
              <w:rPr>
                <w:sz w:val="20"/>
              </w:rPr>
              <w:t xml:space="preserve"> šo manipulāciju norāda sniegto pakalpojumu</w:t>
            </w:r>
          </w:p>
          <w:p w14:paraId="03058265" w14:textId="77777777" w:rsidR="00BB2832" w:rsidRDefault="00E2799E">
            <w:pPr>
              <w:pStyle w:val="TableParagraph"/>
              <w:spacing w:line="220" w:lineRule="exact"/>
              <w:jc w:val="both"/>
              <w:rPr>
                <w:sz w:val="20"/>
              </w:rPr>
            </w:pPr>
            <w:r>
              <w:rPr>
                <w:sz w:val="20"/>
              </w:rPr>
              <w:t>statistiskajai uzskaitei</w:t>
            </w:r>
          </w:p>
        </w:tc>
        <w:tc>
          <w:tcPr>
            <w:tcW w:w="1191" w:type="dxa"/>
          </w:tcPr>
          <w:p w14:paraId="05681770" w14:textId="77777777" w:rsidR="00BB2832" w:rsidRDefault="00E2799E">
            <w:pPr>
              <w:pStyle w:val="TableParagraph"/>
              <w:spacing w:line="220" w:lineRule="exact"/>
              <w:ind w:left="92" w:right="89"/>
              <w:jc w:val="center"/>
              <w:rPr>
                <w:sz w:val="20"/>
              </w:rPr>
            </w:pPr>
            <w:r>
              <w:rPr>
                <w:sz w:val="20"/>
              </w:rPr>
              <w:t>0.31</w:t>
            </w:r>
          </w:p>
        </w:tc>
        <w:tc>
          <w:tcPr>
            <w:tcW w:w="3743" w:type="dxa"/>
          </w:tcPr>
          <w:p w14:paraId="0557E6C1" w14:textId="77777777" w:rsidR="00BB2832" w:rsidRDefault="00E2799E">
            <w:pPr>
              <w:pStyle w:val="TableParagraph"/>
              <w:ind w:left="106" w:right="100"/>
              <w:jc w:val="both"/>
              <w:rPr>
                <w:sz w:val="20"/>
              </w:rPr>
            </w:pPr>
            <w:r>
              <w:rPr>
                <w:sz w:val="20"/>
              </w:rPr>
              <w:t>Precizēts, ka manipulācija tiek ņemta vērā, veicot ģimenes ārsta darbības gada kvalitātes novērtēšanu atbilstoši līguma nosacījumiem.</w:t>
            </w:r>
          </w:p>
        </w:tc>
      </w:tr>
      <w:tr w:rsidR="00BB2832" w14:paraId="5C9B3C2D" w14:textId="77777777">
        <w:trPr>
          <w:trHeight w:val="919"/>
        </w:trPr>
        <w:tc>
          <w:tcPr>
            <w:tcW w:w="850" w:type="dxa"/>
          </w:tcPr>
          <w:p w14:paraId="58A4A46C" w14:textId="77777777" w:rsidR="00BB2832" w:rsidRDefault="00E2799E">
            <w:pPr>
              <w:pStyle w:val="TableParagraph"/>
              <w:spacing w:line="220" w:lineRule="exact"/>
              <w:rPr>
                <w:sz w:val="20"/>
              </w:rPr>
            </w:pPr>
            <w:r>
              <w:rPr>
                <w:sz w:val="20"/>
              </w:rPr>
              <w:t>60264</w:t>
            </w:r>
          </w:p>
        </w:tc>
        <w:tc>
          <w:tcPr>
            <w:tcW w:w="2838" w:type="dxa"/>
          </w:tcPr>
          <w:p w14:paraId="3F4498CE" w14:textId="77777777" w:rsidR="00BB2832" w:rsidRDefault="00E2799E">
            <w:pPr>
              <w:pStyle w:val="TableParagraph"/>
              <w:rPr>
                <w:sz w:val="20"/>
              </w:rPr>
            </w:pPr>
            <w:r>
              <w:rPr>
                <w:sz w:val="20"/>
              </w:rPr>
              <w:t>Vakcinācija pret B hepatītu, 4. pote</w:t>
            </w:r>
          </w:p>
        </w:tc>
        <w:tc>
          <w:tcPr>
            <w:tcW w:w="1191" w:type="dxa"/>
          </w:tcPr>
          <w:p w14:paraId="45A6DAF2" w14:textId="77777777" w:rsidR="00BB2832" w:rsidRDefault="00E2799E">
            <w:pPr>
              <w:pStyle w:val="TableParagraph"/>
              <w:spacing w:line="220" w:lineRule="exact"/>
              <w:ind w:left="1"/>
              <w:jc w:val="center"/>
              <w:rPr>
                <w:sz w:val="20"/>
              </w:rPr>
            </w:pPr>
            <w:r>
              <w:rPr>
                <w:w w:val="99"/>
                <w:sz w:val="20"/>
              </w:rPr>
              <w:t>0</w:t>
            </w:r>
          </w:p>
        </w:tc>
        <w:tc>
          <w:tcPr>
            <w:tcW w:w="3743" w:type="dxa"/>
          </w:tcPr>
          <w:p w14:paraId="2D2A5407" w14:textId="77777777" w:rsidR="00BB2832" w:rsidRDefault="00E2799E">
            <w:pPr>
              <w:pStyle w:val="TableParagraph"/>
              <w:ind w:left="106" w:right="100"/>
              <w:rPr>
                <w:sz w:val="20"/>
              </w:rPr>
            </w:pPr>
            <w:r>
              <w:rPr>
                <w:sz w:val="20"/>
              </w:rPr>
              <w:t>Papildināts, ka manipulācija tiek ņemta vērā, veicot ģimenes ārsta darbības gada</w:t>
            </w:r>
          </w:p>
          <w:p w14:paraId="4BE6496A"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7D00592B" w14:textId="77777777">
        <w:trPr>
          <w:trHeight w:val="921"/>
        </w:trPr>
        <w:tc>
          <w:tcPr>
            <w:tcW w:w="850" w:type="dxa"/>
          </w:tcPr>
          <w:p w14:paraId="4A606DED" w14:textId="77777777" w:rsidR="00BB2832" w:rsidRDefault="00E2799E">
            <w:pPr>
              <w:pStyle w:val="TableParagraph"/>
              <w:spacing w:line="220" w:lineRule="exact"/>
              <w:rPr>
                <w:sz w:val="20"/>
              </w:rPr>
            </w:pPr>
            <w:r>
              <w:rPr>
                <w:sz w:val="20"/>
              </w:rPr>
              <w:t>60288</w:t>
            </w:r>
          </w:p>
        </w:tc>
        <w:tc>
          <w:tcPr>
            <w:tcW w:w="2838" w:type="dxa"/>
          </w:tcPr>
          <w:p w14:paraId="7066064B" w14:textId="77777777" w:rsidR="00BB2832" w:rsidRDefault="00E2799E">
            <w:pPr>
              <w:pStyle w:val="TableParagraph"/>
              <w:spacing w:line="220" w:lineRule="exact"/>
              <w:rPr>
                <w:sz w:val="20"/>
              </w:rPr>
            </w:pPr>
            <w:r>
              <w:rPr>
                <w:sz w:val="20"/>
              </w:rPr>
              <w:t>Vakcinācija pret difteriju, 4. pote</w:t>
            </w:r>
          </w:p>
        </w:tc>
        <w:tc>
          <w:tcPr>
            <w:tcW w:w="1191" w:type="dxa"/>
          </w:tcPr>
          <w:p w14:paraId="150C6C5A" w14:textId="77777777" w:rsidR="00BB2832" w:rsidRDefault="00E2799E">
            <w:pPr>
              <w:pStyle w:val="TableParagraph"/>
              <w:spacing w:line="220" w:lineRule="exact"/>
              <w:ind w:left="1"/>
              <w:jc w:val="center"/>
              <w:rPr>
                <w:sz w:val="20"/>
              </w:rPr>
            </w:pPr>
            <w:r>
              <w:rPr>
                <w:w w:val="99"/>
                <w:sz w:val="20"/>
              </w:rPr>
              <w:t>0</w:t>
            </w:r>
          </w:p>
        </w:tc>
        <w:tc>
          <w:tcPr>
            <w:tcW w:w="3743" w:type="dxa"/>
          </w:tcPr>
          <w:p w14:paraId="18A56AFA" w14:textId="77777777" w:rsidR="00BB2832" w:rsidRDefault="00E2799E">
            <w:pPr>
              <w:pStyle w:val="TableParagraph"/>
              <w:ind w:left="106" w:right="100"/>
              <w:rPr>
                <w:sz w:val="20"/>
              </w:rPr>
            </w:pPr>
            <w:r>
              <w:rPr>
                <w:sz w:val="20"/>
              </w:rPr>
              <w:t>Papildināts, ka manipulācija tiek ņemta vērā, veicot ģimenes ārsta darbības gada</w:t>
            </w:r>
          </w:p>
          <w:p w14:paraId="1D05A7BA" w14:textId="77777777" w:rsidR="00BB2832" w:rsidRDefault="00E2799E">
            <w:pPr>
              <w:pStyle w:val="TableParagraph"/>
              <w:spacing w:line="230" w:lineRule="atLeast"/>
              <w:ind w:left="106"/>
              <w:rPr>
                <w:sz w:val="20"/>
              </w:rPr>
            </w:pPr>
            <w:r>
              <w:rPr>
                <w:sz w:val="20"/>
              </w:rPr>
              <w:t>kvalitātes novērtēšanu atbilstoši līguma nosacījumiem.</w:t>
            </w:r>
          </w:p>
        </w:tc>
      </w:tr>
      <w:tr w:rsidR="00BB2832" w14:paraId="6AD68F54" w14:textId="77777777">
        <w:trPr>
          <w:trHeight w:val="918"/>
        </w:trPr>
        <w:tc>
          <w:tcPr>
            <w:tcW w:w="850" w:type="dxa"/>
          </w:tcPr>
          <w:p w14:paraId="1169B538" w14:textId="77777777" w:rsidR="00BB2832" w:rsidRDefault="00E2799E">
            <w:pPr>
              <w:pStyle w:val="TableParagraph"/>
              <w:spacing w:line="220" w:lineRule="exact"/>
              <w:rPr>
                <w:sz w:val="20"/>
              </w:rPr>
            </w:pPr>
            <w:r>
              <w:rPr>
                <w:sz w:val="20"/>
              </w:rPr>
              <w:t>60289</w:t>
            </w:r>
          </w:p>
        </w:tc>
        <w:tc>
          <w:tcPr>
            <w:tcW w:w="2838" w:type="dxa"/>
          </w:tcPr>
          <w:p w14:paraId="1F59DCB8" w14:textId="77777777" w:rsidR="00BB2832" w:rsidRDefault="00E2799E">
            <w:pPr>
              <w:pStyle w:val="TableParagraph"/>
              <w:tabs>
                <w:tab w:val="left" w:pos="1371"/>
                <w:tab w:val="left" w:pos="1993"/>
              </w:tabs>
              <w:ind w:right="101"/>
              <w:rPr>
                <w:sz w:val="20"/>
              </w:rPr>
            </w:pPr>
            <w:r>
              <w:rPr>
                <w:sz w:val="20"/>
              </w:rPr>
              <w:t>Vakcinācija</w:t>
            </w:r>
            <w:r>
              <w:rPr>
                <w:sz w:val="20"/>
              </w:rPr>
              <w:tab/>
              <w:t>pret</w:t>
            </w:r>
            <w:r>
              <w:rPr>
                <w:sz w:val="20"/>
              </w:rPr>
              <w:tab/>
            </w:r>
            <w:r>
              <w:rPr>
                <w:spacing w:val="-3"/>
                <w:sz w:val="20"/>
              </w:rPr>
              <w:t xml:space="preserve">stinguma </w:t>
            </w:r>
            <w:r>
              <w:rPr>
                <w:sz w:val="20"/>
              </w:rPr>
              <w:t>krampjiem, 4.</w:t>
            </w:r>
            <w:r>
              <w:rPr>
                <w:spacing w:val="-1"/>
                <w:sz w:val="20"/>
              </w:rPr>
              <w:t xml:space="preserve"> </w:t>
            </w:r>
            <w:r>
              <w:rPr>
                <w:sz w:val="20"/>
              </w:rPr>
              <w:t>pote</w:t>
            </w:r>
          </w:p>
        </w:tc>
        <w:tc>
          <w:tcPr>
            <w:tcW w:w="1191" w:type="dxa"/>
          </w:tcPr>
          <w:p w14:paraId="55753B3C" w14:textId="77777777" w:rsidR="00BB2832" w:rsidRDefault="00E2799E">
            <w:pPr>
              <w:pStyle w:val="TableParagraph"/>
              <w:spacing w:line="220" w:lineRule="exact"/>
              <w:ind w:left="1"/>
              <w:jc w:val="center"/>
              <w:rPr>
                <w:sz w:val="20"/>
              </w:rPr>
            </w:pPr>
            <w:r>
              <w:rPr>
                <w:w w:val="99"/>
                <w:sz w:val="20"/>
              </w:rPr>
              <w:t>0</w:t>
            </w:r>
          </w:p>
        </w:tc>
        <w:tc>
          <w:tcPr>
            <w:tcW w:w="3743" w:type="dxa"/>
          </w:tcPr>
          <w:p w14:paraId="0D6E5613" w14:textId="77777777" w:rsidR="00BB2832" w:rsidRDefault="00E2799E">
            <w:pPr>
              <w:pStyle w:val="TableParagraph"/>
              <w:ind w:left="106" w:right="100"/>
              <w:rPr>
                <w:sz w:val="20"/>
              </w:rPr>
            </w:pPr>
            <w:r>
              <w:rPr>
                <w:sz w:val="20"/>
              </w:rPr>
              <w:t>Papildināts, ka manipulācija tiek ņemta vērā, veicot ģimenes ārsta darbības gada</w:t>
            </w:r>
          </w:p>
          <w:p w14:paraId="5CE8D23E"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5FAF31E5" w14:textId="77777777">
        <w:trPr>
          <w:trHeight w:val="921"/>
        </w:trPr>
        <w:tc>
          <w:tcPr>
            <w:tcW w:w="850" w:type="dxa"/>
          </w:tcPr>
          <w:p w14:paraId="44457E8E" w14:textId="77777777" w:rsidR="00BB2832" w:rsidRDefault="00E2799E">
            <w:pPr>
              <w:pStyle w:val="TableParagraph"/>
              <w:spacing w:line="220" w:lineRule="exact"/>
              <w:rPr>
                <w:sz w:val="20"/>
              </w:rPr>
            </w:pPr>
            <w:r>
              <w:rPr>
                <w:sz w:val="20"/>
              </w:rPr>
              <w:t>60290</w:t>
            </w:r>
          </w:p>
        </w:tc>
        <w:tc>
          <w:tcPr>
            <w:tcW w:w="2838" w:type="dxa"/>
          </w:tcPr>
          <w:p w14:paraId="3914DCF0" w14:textId="77777777" w:rsidR="00BB2832" w:rsidRDefault="00E2799E">
            <w:pPr>
              <w:pStyle w:val="TableParagraph"/>
              <w:rPr>
                <w:sz w:val="20"/>
              </w:rPr>
            </w:pPr>
            <w:r>
              <w:rPr>
                <w:sz w:val="20"/>
              </w:rPr>
              <w:t>Vakcinācija pret garo klepu, 4. pote</w:t>
            </w:r>
          </w:p>
        </w:tc>
        <w:tc>
          <w:tcPr>
            <w:tcW w:w="1191" w:type="dxa"/>
          </w:tcPr>
          <w:p w14:paraId="706CA45F" w14:textId="77777777" w:rsidR="00BB2832" w:rsidRDefault="00E2799E">
            <w:pPr>
              <w:pStyle w:val="TableParagraph"/>
              <w:spacing w:line="220" w:lineRule="exact"/>
              <w:ind w:left="1"/>
              <w:jc w:val="center"/>
              <w:rPr>
                <w:sz w:val="20"/>
              </w:rPr>
            </w:pPr>
            <w:r>
              <w:rPr>
                <w:w w:val="99"/>
                <w:sz w:val="20"/>
              </w:rPr>
              <w:t>0</w:t>
            </w:r>
          </w:p>
        </w:tc>
        <w:tc>
          <w:tcPr>
            <w:tcW w:w="3743" w:type="dxa"/>
          </w:tcPr>
          <w:p w14:paraId="12EAD1C4" w14:textId="77777777" w:rsidR="00BB2832" w:rsidRDefault="00E2799E">
            <w:pPr>
              <w:pStyle w:val="TableParagraph"/>
              <w:ind w:left="106" w:right="99"/>
              <w:jc w:val="both"/>
              <w:rPr>
                <w:sz w:val="20"/>
              </w:rPr>
            </w:pPr>
            <w:r>
              <w:rPr>
                <w:sz w:val="20"/>
              </w:rPr>
              <w:t>Papildināts, ka manipulācija tiek ņemta vērā, veicot ģimenes ārsta darbības gada kvalitātes novērtēšanu atbilstoši līguma</w:t>
            </w:r>
          </w:p>
          <w:p w14:paraId="557E0C6A" w14:textId="77777777" w:rsidR="00BB2832" w:rsidRDefault="00E2799E">
            <w:pPr>
              <w:pStyle w:val="TableParagraph"/>
              <w:spacing w:line="220" w:lineRule="exact"/>
              <w:ind w:left="106"/>
              <w:rPr>
                <w:sz w:val="20"/>
              </w:rPr>
            </w:pPr>
            <w:r>
              <w:rPr>
                <w:sz w:val="20"/>
              </w:rPr>
              <w:t>nosacījumiem.</w:t>
            </w:r>
          </w:p>
        </w:tc>
      </w:tr>
      <w:tr w:rsidR="00BB2832" w14:paraId="4C95AD9B" w14:textId="77777777">
        <w:trPr>
          <w:trHeight w:val="919"/>
        </w:trPr>
        <w:tc>
          <w:tcPr>
            <w:tcW w:w="850" w:type="dxa"/>
          </w:tcPr>
          <w:p w14:paraId="5F1A13E7" w14:textId="77777777" w:rsidR="00BB2832" w:rsidRDefault="00E2799E">
            <w:pPr>
              <w:pStyle w:val="TableParagraph"/>
              <w:spacing w:line="220" w:lineRule="exact"/>
              <w:rPr>
                <w:sz w:val="20"/>
              </w:rPr>
            </w:pPr>
            <w:r>
              <w:rPr>
                <w:sz w:val="20"/>
              </w:rPr>
              <w:t>60291</w:t>
            </w:r>
          </w:p>
        </w:tc>
        <w:tc>
          <w:tcPr>
            <w:tcW w:w="2838" w:type="dxa"/>
          </w:tcPr>
          <w:p w14:paraId="067A6C79" w14:textId="77777777" w:rsidR="00BB2832" w:rsidRDefault="00E2799E">
            <w:pPr>
              <w:pStyle w:val="TableParagraph"/>
              <w:rPr>
                <w:sz w:val="20"/>
              </w:rPr>
            </w:pPr>
            <w:r>
              <w:rPr>
                <w:sz w:val="20"/>
              </w:rPr>
              <w:t>Vakcinācija pret poliomielītu, 4. pote</w:t>
            </w:r>
          </w:p>
        </w:tc>
        <w:tc>
          <w:tcPr>
            <w:tcW w:w="1191" w:type="dxa"/>
          </w:tcPr>
          <w:p w14:paraId="21A0127C" w14:textId="77777777" w:rsidR="00BB2832" w:rsidRDefault="00E2799E">
            <w:pPr>
              <w:pStyle w:val="TableParagraph"/>
              <w:spacing w:line="220" w:lineRule="exact"/>
              <w:ind w:left="1"/>
              <w:jc w:val="center"/>
              <w:rPr>
                <w:sz w:val="20"/>
              </w:rPr>
            </w:pPr>
            <w:r>
              <w:rPr>
                <w:w w:val="99"/>
                <w:sz w:val="20"/>
              </w:rPr>
              <w:t>0</w:t>
            </w:r>
          </w:p>
        </w:tc>
        <w:tc>
          <w:tcPr>
            <w:tcW w:w="3743" w:type="dxa"/>
          </w:tcPr>
          <w:p w14:paraId="14F1DF30" w14:textId="77777777" w:rsidR="00BB2832" w:rsidRDefault="00E2799E">
            <w:pPr>
              <w:pStyle w:val="TableParagraph"/>
              <w:ind w:left="106" w:right="100"/>
              <w:rPr>
                <w:sz w:val="20"/>
              </w:rPr>
            </w:pPr>
            <w:r>
              <w:rPr>
                <w:sz w:val="20"/>
              </w:rPr>
              <w:t>Papildināts, ka manipulācija tiek ņemta vērā, veicot ģimenes ārsta darbības gada</w:t>
            </w:r>
          </w:p>
          <w:p w14:paraId="1E0BFA7F" w14:textId="77777777" w:rsidR="00BB2832" w:rsidRDefault="00E2799E">
            <w:pPr>
              <w:pStyle w:val="TableParagraph"/>
              <w:spacing w:line="228" w:lineRule="exact"/>
              <w:ind w:left="106"/>
              <w:rPr>
                <w:sz w:val="20"/>
              </w:rPr>
            </w:pPr>
            <w:r>
              <w:rPr>
                <w:sz w:val="20"/>
              </w:rPr>
              <w:t>kvalitātes novērtēšanu atbilstoši līguma nosacījumiem.</w:t>
            </w:r>
          </w:p>
        </w:tc>
      </w:tr>
      <w:tr w:rsidR="00BB2832" w14:paraId="23AAEE88" w14:textId="77777777">
        <w:trPr>
          <w:trHeight w:val="921"/>
        </w:trPr>
        <w:tc>
          <w:tcPr>
            <w:tcW w:w="850" w:type="dxa"/>
          </w:tcPr>
          <w:p w14:paraId="2531FA7D" w14:textId="77777777" w:rsidR="00BB2832" w:rsidRDefault="00E2799E">
            <w:pPr>
              <w:pStyle w:val="TableParagraph"/>
              <w:spacing w:line="220" w:lineRule="exact"/>
              <w:rPr>
                <w:sz w:val="20"/>
              </w:rPr>
            </w:pPr>
            <w:r>
              <w:rPr>
                <w:sz w:val="20"/>
              </w:rPr>
              <w:t>60339</w:t>
            </w:r>
          </w:p>
        </w:tc>
        <w:tc>
          <w:tcPr>
            <w:tcW w:w="2838" w:type="dxa"/>
          </w:tcPr>
          <w:p w14:paraId="09634576" w14:textId="77777777" w:rsidR="00BB2832" w:rsidRDefault="00E2799E">
            <w:pPr>
              <w:pStyle w:val="TableParagraph"/>
              <w:tabs>
                <w:tab w:val="left" w:pos="1380"/>
                <w:tab w:val="left" w:pos="2008"/>
                <w:tab w:val="left" w:pos="2426"/>
              </w:tabs>
              <w:ind w:right="100"/>
              <w:rPr>
                <w:sz w:val="20"/>
              </w:rPr>
            </w:pPr>
            <w:r>
              <w:rPr>
                <w:sz w:val="20"/>
              </w:rPr>
              <w:t>Vakcinācija</w:t>
            </w:r>
            <w:r>
              <w:rPr>
                <w:sz w:val="20"/>
              </w:rPr>
              <w:tab/>
              <w:t>pret</w:t>
            </w:r>
            <w:r>
              <w:rPr>
                <w:sz w:val="20"/>
              </w:rPr>
              <w:tab/>
              <w:t>b</w:t>
            </w:r>
            <w:r>
              <w:rPr>
                <w:sz w:val="20"/>
              </w:rPr>
              <w:tab/>
            </w:r>
            <w:r>
              <w:rPr>
                <w:spacing w:val="-5"/>
                <w:sz w:val="20"/>
              </w:rPr>
              <w:t xml:space="preserve">tipa </w:t>
            </w:r>
            <w:proofErr w:type="spellStart"/>
            <w:r>
              <w:rPr>
                <w:sz w:val="20"/>
              </w:rPr>
              <w:t>Haemophilusinfluenzae</w:t>
            </w:r>
            <w:proofErr w:type="spellEnd"/>
            <w:r>
              <w:rPr>
                <w:sz w:val="20"/>
              </w:rPr>
              <w:t xml:space="preserve"> infekciju, 4.</w:t>
            </w:r>
            <w:r>
              <w:rPr>
                <w:spacing w:val="-1"/>
                <w:sz w:val="20"/>
              </w:rPr>
              <w:t xml:space="preserve"> </w:t>
            </w:r>
            <w:r>
              <w:rPr>
                <w:sz w:val="20"/>
              </w:rPr>
              <w:t>pote</w:t>
            </w:r>
          </w:p>
        </w:tc>
        <w:tc>
          <w:tcPr>
            <w:tcW w:w="1191" w:type="dxa"/>
          </w:tcPr>
          <w:p w14:paraId="406C6E40" w14:textId="77777777" w:rsidR="00BB2832" w:rsidRDefault="00E2799E">
            <w:pPr>
              <w:pStyle w:val="TableParagraph"/>
              <w:spacing w:line="220" w:lineRule="exact"/>
              <w:ind w:left="1"/>
              <w:jc w:val="center"/>
              <w:rPr>
                <w:sz w:val="20"/>
              </w:rPr>
            </w:pPr>
            <w:r>
              <w:rPr>
                <w:w w:val="99"/>
                <w:sz w:val="20"/>
              </w:rPr>
              <w:t>0</w:t>
            </w:r>
          </w:p>
        </w:tc>
        <w:tc>
          <w:tcPr>
            <w:tcW w:w="3743" w:type="dxa"/>
          </w:tcPr>
          <w:p w14:paraId="1ACE5170" w14:textId="77777777" w:rsidR="00BB2832" w:rsidRDefault="00E2799E">
            <w:pPr>
              <w:pStyle w:val="TableParagraph"/>
              <w:ind w:left="106" w:right="100"/>
              <w:rPr>
                <w:sz w:val="20"/>
              </w:rPr>
            </w:pPr>
            <w:r>
              <w:rPr>
                <w:sz w:val="20"/>
              </w:rPr>
              <w:t>Papildināts, ka manipulācija tiek ņemta vērā, veicot ģimenes ārsta darbības gada</w:t>
            </w:r>
          </w:p>
          <w:p w14:paraId="7816F466" w14:textId="77777777" w:rsidR="00BB2832" w:rsidRDefault="00E2799E">
            <w:pPr>
              <w:pStyle w:val="TableParagraph"/>
              <w:spacing w:line="230" w:lineRule="atLeast"/>
              <w:ind w:left="106"/>
              <w:rPr>
                <w:sz w:val="20"/>
              </w:rPr>
            </w:pPr>
            <w:r>
              <w:rPr>
                <w:sz w:val="20"/>
              </w:rPr>
              <w:t>kvalitātes novērtēšanu atbilstoši līguma nosacījumiem.</w:t>
            </w:r>
          </w:p>
        </w:tc>
      </w:tr>
    </w:tbl>
    <w:p w14:paraId="6F8DAC73" w14:textId="77777777" w:rsidR="00BB2832" w:rsidRDefault="00BB2832">
      <w:pPr>
        <w:spacing w:before="1"/>
        <w:rPr>
          <w:b/>
          <w:sz w:val="29"/>
        </w:rPr>
      </w:pPr>
    </w:p>
    <w:p w14:paraId="291D97D6" w14:textId="77777777" w:rsidR="00BB2832" w:rsidRDefault="00E2799E">
      <w:pPr>
        <w:pStyle w:val="ListParagraph"/>
        <w:numPr>
          <w:ilvl w:val="0"/>
          <w:numId w:val="2"/>
        </w:numPr>
        <w:tabs>
          <w:tab w:val="left" w:pos="841"/>
        </w:tabs>
        <w:spacing w:before="89"/>
        <w:ind w:hanging="361"/>
        <w:rPr>
          <w:b/>
          <w:sz w:val="28"/>
        </w:rPr>
      </w:pPr>
      <w:r>
        <w:rPr>
          <w:b/>
          <w:sz w:val="24"/>
        </w:rPr>
        <w:t>Labots manipulācijas</w:t>
      </w:r>
      <w:r>
        <w:rPr>
          <w:b/>
          <w:spacing w:val="-1"/>
          <w:sz w:val="24"/>
        </w:rPr>
        <w:t xml:space="preserve"> </w:t>
      </w:r>
      <w:r>
        <w:rPr>
          <w:b/>
          <w:sz w:val="24"/>
        </w:rPr>
        <w:t>kods:</w:t>
      </w:r>
    </w:p>
    <w:p w14:paraId="6F56C17C" w14:textId="77777777" w:rsidR="00BB2832" w:rsidRDefault="00BB2832">
      <w:pPr>
        <w:spacing w:before="5"/>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47"/>
        <w:gridCol w:w="2801"/>
        <w:gridCol w:w="1306"/>
        <w:gridCol w:w="3666"/>
      </w:tblGrid>
      <w:tr w:rsidR="00BB2832" w14:paraId="32827D9B" w14:textId="77777777">
        <w:trPr>
          <w:trHeight w:val="460"/>
        </w:trPr>
        <w:tc>
          <w:tcPr>
            <w:tcW w:w="847" w:type="dxa"/>
          </w:tcPr>
          <w:p w14:paraId="6E499C98" w14:textId="77777777" w:rsidR="00BB2832" w:rsidRDefault="00E2799E">
            <w:pPr>
              <w:pStyle w:val="TableParagraph"/>
              <w:rPr>
                <w:b/>
                <w:sz w:val="20"/>
              </w:rPr>
            </w:pPr>
            <w:r>
              <w:rPr>
                <w:b/>
                <w:sz w:val="20"/>
              </w:rPr>
              <w:t>Kods</w:t>
            </w:r>
          </w:p>
        </w:tc>
        <w:tc>
          <w:tcPr>
            <w:tcW w:w="2801" w:type="dxa"/>
          </w:tcPr>
          <w:p w14:paraId="19095873" w14:textId="77777777" w:rsidR="00BB2832" w:rsidRDefault="00E2799E">
            <w:pPr>
              <w:pStyle w:val="TableParagraph"/>
              <w:rPr>
                <w:b/>
                <w:sz w:val="20"/>
              </w:rPr>
            </w:pPr>
            <w:r>
              <w:rPr>
                <w:b/>
                <w:sz w:val="20"/>
              </w:rPr>
              <w:t>Nosaukums</w:t>
            </w:r>
          </w:p>
        </w:tc>
        <w:tc>
          <w:tcPr>
            <w:tcW w:w="1306" w:type="dxa"/>
          </w:tcPr>
          <w:p w14:paraId="1692F68B" w14:textId="77777777" w:rsidR="00BB2832" w:rsidRDefault="00E2799E">
            <w:pPr>
              <w:pStyle w:val="TableParagraph"/>
              <w:spacing w:line="230" w:lineRule="atLeast"/>
              <w:ind w:left="108" w:right="79"/>
              <w:rPr>
                <w:b/>
                <w:sz w:val="20"/>
              </w:rPr>
            </w:pPr>
            <w:r>
              <w:rPr>
                <w:b/>
                <w:sz w:val="20"/>
              </w:rPr>
              <w:t>Iepriekšējais kods</w:t>
            </w:r>
          </w:p>
        </w:tc>
        <w:tc>
          <w:tcPr>
            <w:tcW w:w="3666" w:type="dxa"/>
          </w:tcPr>
          <w:p w14:paraId="1F08DFE8" w14:textId="77777777" w:rsidR="00BB2832" w:rsidRDefault="00E2799E">
            <w:pPr>
              <w:pStyle w:val="TableParagraph"/>
              <w:ind w:left="108"/>
              <w:rPr>
                <w:b/>
                <w:sz w:val="20"/>
              </w:rPr>
            </w:pPr>
            <w:r>
              <w:rPr>
                <w:b/>
                <w:sz w:val="20"/>
              </w:rPr>
              <w:t>Skaidrojums</w:t>
            </w:r>
          </w:p>
        </w:tc>
      </w:tr>
      <w:tr w:rsidR="00BB2832" w14:paraId="59D9C866" w14:textId="77777777">
        <w:trPr>
          <w:trHeight w:val="460"/>
        </w:trPr>
        <w:tc>
          <w:tcPr>
            <w:tcW w:w="847" w:type="dxa"/>
          </w:tcPr>
          <w:p w14:paraId="5319713C" w14:textId="77777777" w:rsidR="00BB2832" w:rsidRDefault="00E2799E">
            <w:pPr>
              <w:pStyle w:val="TableParagraph"/>
              <w:spacing w:line="225" w:lineRule="exact"/>
              <w:rPr>
                <w:sz w:val="20"/>
              </w:rPr>
            </w:pPr>
            <w:r>
              <w:rPr>
                <w:sz w:val="20"/>
              </w:rPr>
              <w:t>50546</w:t>
            </w:r>
          </w:p>
        </w:tc>
        <w:tc>
          <w:tcPr>
            <w:tcW w:w="2801" w:type="dxa"/>
          </w:tcPr>
          <w:p w14:paraId="1219E10B" w14:textId="77777777" w:rsidR="00BB2832" w:rsidRDefault="00E2799E">
            <w:pPr>
              <w:pStyle w:val="TableParagraph"/>
              <w:spacing w:line="224" w:lineRule="exact"/>
              <w:rPr>
                <w:sz w:val="20"/>
              </w:rPr>
            </w:pPr>
            <w:r>
              <w:rPr>
                <w:sz w:val="20"/>
              </w:rPr>
              <w:t>CT kvantitatīvā</w:t>
            </w:r>
          </w:p>
          <w:p w14:paraId="05DB1919" w14:textId="77777777" w:rsidR="00BB2832" w:rsidRDefault="00E2799E">
            <w:pPr>
              <w:pStyle w:val="TableParagraph"/>
              <w:spacing w:line="216" w:lineRule="exact"/>
              <w:rPr>
                <w:sz w:val="20"/>
              </w:rPr>
            </w:pPr>
            <w:proofErr w:type="spellStart"/>
            <w:r>
              <w:rPr>
                <w:sz w:val="20"/>
              </w:rPr>
              <w:t>osteodensitometrija</w:t>
            </w:r>
            <w:proofErr w:type="spellEnd"/>
          </w:p>
        </w:tc>
        <w:tc>
          <w:tcPr>
            <w:tcW w:w="1306" w:type="dxa"/>
          </w:tcPr>
          <w:p w14:paraId="415E8D1A" w14:textId="77777777" w:rsidR="00BB2832" w:rsidRDefault="00E2799E">
            <w:pPr>
              <w:pStyle w:val="TableParagraph"/>
              <w:spacing w:line="225" w:lineRule="exact"/>
              <w:ind w:left="108"/>
              <w:rPr>
                <w:sz w:val="20"/>
              </w:rPr>
            </w:pPr>
            <w:r>
              <w:rPr>
                <w:sz w:val="20"/>
              </w:rPr>
              <w:t>50546*</w:t>
            </w:r>
          </w:p>
        </w:tc>
        <w:tc>
          <w:tcPr>
            <w:tcW w:w="3666" w:type="dxa"/>
          </w:tcPr>
          <w:p w14:paraId="6358010D" w14:textId="77777777" w:rsidR="00BB2832" w:rsidRDefault="00E2799E">
            <w:pPr>
              <w:pStyle w:val="TableParagraph"/>
              <w:spacing w:line="224" w:lineRule="exact"/>
              <w:ind w:left="108"/>
              <w:rPr>
                <w:sz w:val="20"/>
              </w:rPr>
            </w:pPr>
            <w:r>
              <w:rPr>
                <w:sz w:val="20"/>
              </w:rPr>
              <w:t>Svītrota zvaigznīte (*), tehniskas kļūdas</w:t>
            </w:r>
          </w:p>
          <w:p w14:paraId="422D2B0F" w14:textId="77777777" w:rsidR="00BB2832" w:rsidRDefault="00E2799E">
            <w:pPr>
              <w:pStyle w:val="TableParagraph"/>
              <w:spacing w:line="216" w:lineRule="exact"/>
              <w:ind w:left="108"/>
              <w:rPr>
                <w:sz w:val="20"/>
              </w:rPr>
            </w:pPr>
            <w:r>
              <w:rPr>
                <w:sz w:val="20"/>
              </w:rPr>
              <w:t>labojums.</w:t>
            </w:r>
          </w:p>
        </w:tc>
      </w:tr>
    </w:tbl>
    <w:p w14:paraId="12E9C4C1" w14:textId="77777777" w:rsidR="00BB2832" w:rsidRDefault="00BB2832">
      <w:pPr>
        <w:spacing w:line="216" w:lineRule="exact"/>
        <w:rPr>
          <w:sz w:val="20"/>
        </w:rPr>
        <w:sectPr w:rsidR="00BB2832">
          <w:pgSz w:w="11910" w:h="16840"/>
          <w:pgMar w:top="1120" w:right="1360" w:bottom="1120" w:left="1680" w:header="0" w:footer="920" w:gutter="0"/>
          <w:cols w:space="720"/>
        </w:sectPr>
      </w:pPr>
    </w:p>
    <w:p w14:paraId="2D2DCF78" w14:textId="77777777" w:rsidR="00BB2832" w:rsidRDefault="00E2799E">
      <w:pPr>
        <w:pStyle w:val="Heading1"/>
      </w:pPr>
      <w:bookmarkStart w:id="29" w:name="_Toc83824763"/>
      <w:r>
        <w:lastRenderedPageBreak/>
        <w:t>Izmaiņas Manipulāciju sarakstā no 01.09.2018</w:t>
      </w:r>
      <w:bookmarkEnd w:id="29"/>
    </w:p>
    <w:p w14:paraId="517D00A4" w14:textId="77777777" w:rsidR="00BB2832" w:rsidRDefault="00BB2832">
      <w:pPr>
        <w:spacing w:before="3"/>
        <w:rPr>
          <w:b/>
          <w:sz w:val="28"/>
        </w:rPr>
      </w:pPr>
    </w:p>
    <w:p w14:paraId="438E6972" w14:textId="77777777" w:rsidR="00BB2832" w:rsidRDefault="00E2799E">
      <w:pPr>
        <w:pStyle w:val="ListParagraph"/>
        <w:numPr>
          <w:ilvl w:val="0"/>
          <w:numId w:val="1"/>
        </w:numPr>
        <w:tabs>
          <w:tab w:val="left" w:pos="841"/>
        </w:tabs>
        <w:ind w:hanging="361"/>
        <w:rPr>
          <w:b/>
          <w:sz w:val="24"/>
        </w:rPr>
      </w:pPr>
      <w:r>
        <w:rPr>
          <w:b/>
          <w:sz w:val="24"/>
        </w:rPr>
        <w:t>Izveidotas jaunas</w:t>
      </w:r>
      <w:r>
        <w:rPr>
          <w:b/>
          <w:spacing w:val="-1"/>
          <w:sz w:val="24"/>
        </w:rPr>
        <w:t xml:space="preserve"> </w:t>
      </w:r>
      <w:r>
        <w:rPr>
          <w:b/>
          <w:sz w:val="24"/>
        </w:rPr>
        <w:t>manipulācijas:</w:t>
      </w:r>
    </w:p>
    <w:p w14:paraId="49701A66"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D372946" w14:textId="77777777">
        <w:trPr>
          <w:trHeight w:val="230"/>
        </w:trPr>
        <w:tc>
          <w:tcPr>
            <w:tcW w:w="850" w:type="dxa"/>
          </w:tcPr>
          <w:p w14:paraId="6CB188AE" w14:textId="77777777" w:rsidR="00BB2832" w:rsidRDefault="00E2799E">
            <w:pPr>
              <w:pStyle w:val="TableParagraph"/>
              <w:spacing w:line="210" w:lineRule="exact"/>
              <w:rPr>
                <w:b/>
                <w:sz w:val="20"/>
              </w:rPr>
            </w:pPr>
            <w:r>
              <w:rPr>
                <w:b/>
                <w:sz w:val="20"/>
              </w:rPr>
              <w:t>Kods</w:t>
            </w:r>
          </w:p>
        </w:tc>
        <w:tc>
          <w:tcPr>
            <w:tcW w:w="2838" w:type="dxa"/>
          </w:tcPr>
          <w:p w14:paraId="71D55BF1" w14:textId="77777777" w:rsidR="00BB2832" w:rsidRDefault="00E2799E">
            <w:pPr>
              <w:pStyle w:val="TableParagraph"/>
              <w:spacing w:line="210" w:lineRule="exact"/>
              <w:rPr>
                <w:b/>
                <w:sz w:val="20"/>
              </w:rPr>
            </w:pPr>
            <w:r>
              <w:rPr>
                <w:b/>
                <w:sz w:val="20"/>
              </w:rPr>
              <w:t>Nosaukums</w:t>
            </w:r>
          </w:p>
        </w:tc>
        <w:tc>
          <w:tcPr>
            <w:tcW w:w="1191" w:type="dxa"/>
          </w:tcPr>
          <w:p w14:paraId="21351993"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0D22DAF9" w14:textId="77777777" w:rsidR="00BB2832" w:rsidRDefault="00E2799E">
            <w:pPr>
              <w:pStyle w:val="TableParagraph"/>
              <w:spacing w:line="210" w:lineRule="exact"/>
              <w:ind w:left="106"/>
              <w:rPr>
                <w:b/>
                <w:sz w:val="20"/>
              </w:rPr>
            </w:pPr>
            <w:r>
              <w:rPr>
                <w:b/>
                <w:sz w:val="20"/>
              </w:rPr>
              <w:t>Apmaksas nosacījumi</w:t>
            </w:r>
          </w:p>
        </w:tc>
      </w:tr>
      <w:tr w:rsidR="00BB2832" w14:paraId="0A81A27C" w14:textId="77777777">
        <w:trPr>
          <w:trHeight w:val="921"/>
        </w:trPr>
        <w:tc>
          <w:tcPr>
            <w:tcW w:w="850" w:type="dxa"/>
          </w:tcPr>
          <w:p w14:paraId="1837195B" w14:textId="77777777" w:rsidR="00BB2832" w:rsidRDefault="00E2799E">
            <w:pPr>
              <w:pStyle w:val="TableParagraph"/>
              <w:spacing w:line="225" w:lineRule="exact"/>
              <w:rPr>
                <w:sz w:val="20"/>
              </w:rPr>
            </w:pPr>
            <w:r>
              <w:rPr>
                <w:sz w:val="20"/>
              </w:rPr>
              <w:t>01085</w:t>
            </w:r>
          </w:p>
        </w:tc>
        <w:tc>
          <w:tcPr>
            <w:tcW w:w="2838" w:type="dxa"/>
          </w:tcPr>
          <w:p w14:paraId="14D47102" w14:textId="77777777" w:rsidR="00BB2832" w:rsidRDefault="00E2799E">
            <w:pPr>
              <w:pStyle w:val="TableParagraph"/>
              <w:rPr>
                <w:sz w:val="20"/>
              </w:rPr>
            </w:pPr>
            <w:r>
              <w:rPr>
                <w:sz w:val="20"/>
              </w:rPr>
              <w:t>Ģimenes ārsta veikta sirds un asinsvadu slimību riska</w:t>
            </w:r>
          </w:p>
          <w:p w14:paraId="35000F00" w14:textId="77777777" w:rsidR="00BB2832" w:rsidRDefault="00E2799E">
            <w:pPr>
              <w:pStyle w:val="TableParagraph"/>
              <w:spacing w:line="230" w:lineRule="atLeast"/>
              <w:rPr>
                <w:sz w:val="20"/>
              </w:rPr>
            </w:pPr>
            <w:r>
              <w:rPr>
                <w:sz w:val="20"/>
              </w:rPr>
              <w:t>izvērtēšana ar iegūtu riska vērtējumu zem 1 %</w:t>
            </w:r>
          </w:p>
        </w:tc>
        <w:tc>
          <w:tcPr>
            <w:tcW w:w="1191" w:type="dxa"/>
          </w:tcPr>
          <w:p w14:paraId="5E4C5275" w14:textId="77777777" w:rsidR="00BB2832" w:rsidRDefault="00E2799E">
            <w:pPr>
              <w:pStyle w:val="TableParagraph"/>
              <w:spacing w:line="225" w:lineRule="exact"/>
              <w:ind w:left="92" w:right="89"/>
              <w:jc w:val="center"/>
              <w:rPr>
                <w:sz w:val="20"/>
              </w:rPr>
            </w:pPr>
            <w:r>
              <w:rPr>
                <w:sz w:val="20"/>
              </w:rPr>
              <w:t>5.35</w:t>
            </w:r>
          </w:p>
        </w:tc>
        <w:tc>
          <w:tcPr>
            <w:tcW w:w="3743" w:type="dxa"/>
          </w:tcPr>
          <w:p w14:paraId="31043C14"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6E193C5D" w14:textId="77777777">
        <w:trPr>
          <w:trHeight w:val="918"/>
        </w:trPr>
        <w:tc>
          <w:tcPr>
            <w:tcW w:w="850" w:type="dxa"/>
          </w:tcPr>
          <w:p w14:paraId="2A433302" w14:textId="77777777" w:rsidR="00BB2832" w:rsidRDefault="00E2799E">
            <w:pPr>
              <w:pStyle w:val="TableParagraph"/>
              <w:spacing w:line="225" w:lineRule="exact"/>
              <w:rPr>
                <w:sz w:val="20"/>
              </w:rPr>
            </w:pPr>
            <w:r>
              <w:rPr>
                <w:sz w:val="20"/>
              </w:rPr>
              <w:t>01086</w:t>
            </w:r>
          </w:p>
        </w:tc>
        <w:tc>
          <w:tcPr>
            <w:tcW w:w="2838" w:type="dxa"/>
          </w:tcPr>
          <w:p w14:paraId="6F08A3E6" w14:textId="77777777" w:rsidR="00BB2832" w:rsidRDefault="00E2799E">
            <w:pPr>
              <w:pStyle w:val="TableParagraph"/>
              <w:rPr>
                <w:sz w:val="20"/>
              </w:rPr>
            </w:pPr>
            <w:r>
              <w:rPr>
                <w:sz w:val="20"/>
              </w:rPr>
              <w:t>Ģimenes ārsta veikta sirds un asinsvadu slimību riska izvērtēšana ar iegūtu riska</w:t>
            </w:r>
          </w:p>
          <w:p w14:paraId="39849608" w14:textId="77777777" w:rsidR="00BB2832" w:rsidRDefault="00E2799E">
            <w:pPr>
              <w:pStyle w:val="TableParagraph"/>
              <w:spacing w:line="213" w:lineRule="exact"/>
              <w:rPr>
                <w:sz w:val="20"/>
              </w:rPr>
            </w:pPr>
            <w:r>
              <w:rPr>
                <w:sz w:val="20"/>
              </w:rPr>
              <w:t>vērtējumu no 1 līdz 2 %</w:t>
            </w:r>
          </w:p>
        </w:tc>
        <w:tc>
          <w:tcPr>
            <w:tcW w:w="1191" w:type="dxa"/>
          </w:tcPr>
          <w:p w14:paraId="2E7C84E7" w14:textId="77777777" w:rsidR="00BB2832" w:rsidRDefault="00E2799E">
            <w:pPr>
              <w:pStyle w:val="TableParagraph"/>
              <w:spacing w:line="225" w:lineRule="exact"/>
              <w:ind w:left="92" w:right="89"/>
              <w:jc w:val="center"/>
              <w:rPr>
                <w:sz w:val="20"/>
              </w:rPr>
            </w:pPr>
            <w:r>
              <w:rPr>
                <w:sz w:val="20"/>
              </w:rPr>
              <w:t>5.35</w:t>
            </w:r>
          </w:p>
        </w:tc>
        <w:tc>
          <w:tcPr>
            <w:tcW w:w="3743" w:type="dxa"/>
          </w:tcPr>
          <w:p w14:paraId="7A035D25"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7F8F4496" w14:textId="77777777">
        <w:trPr>
          <w:trHeight w:val="921"/>
        </w:trPr>
        <w:tc>
          <w:tcPr>
            <w:tcW w:w="850" w:type="dxa"/>
          </w:tcPr>
          <w:p w14:paraId="592DB997" w14:textId="77777777" w:rsidR="00BB2832" w:rsidRDefault="00E2799E">
            <w:pPr>
              <w:pStyle w:val="TableParagraph"/>
              <w:spacing w:line="225" w:lineRule="exact"/>
              <w:rPr>
                <w:sz w:val="20"/>
              </w:rPr>
            </w:pPr>
            <w:r>
              <w:rPr>
                <w:sz w:val="20"/>
              </w:rPr>
              <w:t>01087</w:t>
            </w:r>
          </w:p>
        </w:tc>
        <w:tc>
          <w:tcPr>
            <w:tcW w:w="2838" w:type="dxa"/>
          </w:tcPr>
          <w:p w14:paraId="4A35AECC" w14:textId="77777777" w:rsidR="00BB2832" w:rsidRDefault="00E2799E">
            <w:pPr>
              <w:pStyle w:val="TableParagraph"/>
              <w:rPr>
                <w:sz w:val="20"/>
              </w:rPr>
            </w:pPr>
            <w:r>
              <w:rPr>
                <w:sz w:val="20"/>
              </w:rPr>
              <w:t>Ģimenes ārsta veikta sirds un asinsvadu slimību riska</w:t>
            </w:r>
          </w:p>
          <w:p w14:paraId="087F92E4" w14:textId="77777777" w:rsidR="00BB2832" w:rsidRDefault="00E2799E">
            <w:pPr>
              <w:pStyle w:val="TableParagraph"/>
              <w:spacing w:line="230" w:lineRule="atLeast"/>
              <w:rPr>
                <w:sz w:val="20"/>
              </w:rPr>
            </w:pPr>
            <w:r>
              <w:rPr>
                <w:sz w:val="20"/>
              </w:rPr>
              <w:t>izvērtēšana ar iegūtu riska vērtējumu no 3 līdz 4 %</w:t>
            </w:r>
          </w:p>
        </w:tc>
        <w:tc>
          <w:tcPr>
            <w:tcW w:w="1191" w:type="dxa"/>
          </w:tcPr>
          <w:p w14:paraId="2132F2F2" w14:textId="77777777" w:rsidR="00BB2832" w:rsidRDefault="00E2799E">
            <w:pPr>
              <w:pStyle w:val="TableParagraph"/>
              <w:spacing w:line="225" w:lineRule="exact"/>
              <w:ind w:left="92" w:right="89"/>
              <w:jc w:val="center"/>
              <w:rPr>
                <w:sz w:val="20"/>
              </w:rPr>
            </w:pPr>
            <w:r>
              <w:rPr>
                <w:sz w:val="20"/>
              </w:rPr>
              <w:t>5.35</w:t>
            </w:r>
          </w:p>
        </w:tc>
        <w:tc>
          <w:tcPr>
            <w:tcW w:w="3743" w:type="dxa"/>
          </w:tcPr>
          <w:p w14:paraId="3A9EF7A5"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08F7D383" w14:textId="77777777">
        <w:trPr>
          <w:trHeight w:val="919"/>
        </w:trPr>
        <w:tc>
          <w:tcPr>
            <w:tcW w:w="850" w:type="dxa"/>
          </w:tcPr>
          <w:p w14:paraId="364731EB" w14:textId="77777777" w:rsidR="00BB2832" w:rsidRDefault="00E2799E">
            <w:pPr>
              <w:pStyle w:val="TableParagraph"/>
              <w:spacing w:line="225" w:lineRule="exact"/>
              <w:rPr>
                <w:sz w:val="20"/>
              </w:rPr>
            </w:pPr>
            <w:r>
              <w:rPr>
                <w:sz w:val="20"/>
              </w:rPr>
              <w:t>01088</w:t>
            </w:r>
          </w:p>
        </w:tc>
        <w:tc>
          <w:tcPr>
            <w:tcW w:w="2838" w:type="dxa"/>
          </w:tcPr>
          <w:p w14:paraId="6452CEEC" w14:textId="77777777" w:rsidR="00BB2832" w:rsidRDefault="00E2799E">
            <w:pPr>
              <w:pStyle w:val="TableParagraph"/>
              <w:rPr>
                <w:sz w:val="20"/>
              </w:rPr>
            </w:pPr>
            <w:r>
              <w:rPr>
                <w:sz w:val="20"/>
              </w:rPr>
              <w:t>Ģimenes ārsta veikta sirds un asinsvadu slimību riska izvērtēšana ar iegūtu riska</w:t>
            </w:r>
          </w:p>
          <w:p w14:paraId="57D929AC" w14:textId="77777777" w:rsidR="00BB2832" w:rsidRDefault="00E2799E">
            <w:pPr>
              <w:pStyle w:val="TableParagraph"/>
              <w:spacing w:line="214" w:lineRule="exact"/>
              <w:rPr>
                <w:sz w:val="20"/>
              </w:rPr>
            </w:pPr>
            <w:r>
              <w:rPr>
                <w:sz w:val="20"/>
              </w:rPr>
              <w:t>vērtējumu no 5 līdz 9 %</w:t>
            </w:r>
          </w:p>
        </w:tc>
        <w:tc>
          <w:tcPr>
            <w:tcW w:w="1191" w:type="dxa"/>
          </w:tcPr>
          <w:p w14:paraId="41208194" w14:textId="77777777" w:rsidR="00BB2832" w:rsidRDefault="00E2799E">
            <w:pPr>
              <w:pStyle w:val="TableParagraph"/>
              <w:spacing w:line="225" w:lineRule="exact"/>
              <w:ind w:left="92" w:right="89"/>
              <w:jc w:val="center"/>
              <w:rPr>
                <w:sz w:val="20"/>
              </w:rPr>
            </w:pPr>
            <w:r>
              <w:rPr>
                <w:sz w:val="20"/>
              </w:rPr>
              <w:t>5.35</w:t>
            </w:r>
          </w:p>
        </w:tc>
        <w:tc>
          <w:tcPr>
            <w:tcW w:w="3743" w:type="dxa"/>
          </w:tcPr>
          <w:p w14:paraId="1717D94B"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78B2C3BB" w14:textId="77777777">
        <w:trPr>
          <w:trHeight w:val="918"/>
        </w:trPr>
        <w:tc>
          <w:tcPr>
            <w:tcW w:w="850" w:type="dxa"/>
          </w:tcPr>
          <w:p w14:paraId="267A0416" w14:textId="77777777" w:rsidR="00BB2832" w:rsidRDefault="00E2799E">
            <w:pPr>
              <w:pStyle w:val="TableParagraph"/>
              <w:spacing w:line="225" w:lineRule="exact"/>
              <w:rPr>
                <w:sz w:val="20"/>
              </w:rPr>
            </w:pPr>
            <w:r>
              <w:rPr>
                <w:sz w:val="20"/>
              </w:rPr>
              <w:t>01089</w:t>
            </w:r>
          </w:p>
        </w:tc>
        <w:tc>
          <w:tcPr>
            <w:tcW w:w="2838" w:type="dxa"/>
          </w:tcPr>
          <w:p w14:paraId="31FB7C03" w14:textId="77777777" w:rsidR="00BB2832" w:rsidRDefault="00E2799E">
            <w:pPr>
              <w:pStyle w:val="TableParagraph"/>
              <w:rPr>
                <w:sz w:val="20"/>
              </w:rPr>
            </w:pPr>
            <w:r>
              <w:rPr>
                <w:sz w:val="20"/>
              </w:rPr>
              <w:t>Ģimenes ārsta veikta sirds un asinsvadu slimību riska</w:t>
            </w:r>
          </w:p>
          <w:p w14:paraId="17D14586" w14:textId="77777777" w:rsidR="00BB2832" w:rsidRDefault="00E2799E">
            <w:pPr>
              <w:pStyle w:val="TableParagraph"/>
              <w:spacing w:line="228" w:lineRule="exact"/>
              <w:ind w:right="546"/>
              <w:rPr>
                <w:sz w:val="20"/>
              </w:rPr>
            </w:pPr>
            <w:r>
              <w:rPr>
                <w:sz w:val="20"/>
              </w:rPr>
              <w:t>izvērtēšana ar iegūtu riska vērtējumu lielāks par 10 %</w:t>
            </w:r>
          </w:p>
        </w:tc>
        <w:tc>
          <w:tcPr>
            <w:tcW w:w="1191" w:type="dxa"/>
          </w:tcPr>
          <w:p w14:paraId="5264F5A1" w14:textId="77777777" w:rsidR="00BB2832" w:rsidRDefault="00E2799E">
            <w:pPr>
              <w:pStyle w:val="TableParagraph"/>
              <w:spacing w:line="225" w:lineRule="exact"/>
              <w:ind w:left="92" w:right="89"/>
              <w:jc w:val="center"/>
              <w:rPr>
                <w:sz w:val="20"/>
              </w:rPr>
            </w:pPr>
            <w:r>
              <w:rPr>
                <w:sz w:val="20"/>
              </w:rPr>
              <w:t>5.35</w:t>
            </w:r>
          </w:p>
        </w:tc>
        <w:tc>
          <w:tcPr>
            <w:tcW w:w="3743" w:type="dxa"/>
          </w:tcPr>
          <w:p w14:paraId="062FF410" w14:textId="77777777" w:rsidR="00BB2832" w:rsidRDefault="00E2799E">
            <w:pPr>
              <w:pStyle w:val="TableParagraph"/>
              <w:ind w:left="106" w:right="101"/>
              <w:jc w:val="both"/>
              <w:rPr>
                <w:sz w:val="20"/>
              </w:rPr>
            </w:pPr>
            <w:r>
              <w:rPr>
                <w:sz w:val="20"/>
              </w:rPr>
              <w:t xml:space="preserve">Apmaksā ģimenes ārstiem un </w:t>
            </w:r>
            <w:proofErr w:type="spellStart"/>
            <w:r>
              <w:rPr>
                <w:sz w:val="20"/>
              </w:rPr>
              <w:t>internistiem</w:t>
            </w:r>
            <w:proofErr w:type="spellEnd"/>
            <w:r>
              <w:rPr>
                <w:sz w:val="20"/>
              </w:rPr>
              <w:t>, pie kuriem reģistrēti pacienti ar diagnozes kodu Z03.5.</w:t>
            </w:r>
          </w:p>
        </w:tc>
      </w:tr>
      <w:tr w:rsidR="00BB2832" w14:paraId="5AD041B3" w14:textId="77777777">
        <w:trPr>
          <w:trHeight w:val="460"/>
        </w:trPr>
        <w:tc>
          <w:tcPr>
            <w:tcW w:w="850" w:type="dxa"/>
          </w:tcPr>
          <w:p w14:paraId="7D0BC66E" w14:textId="77777777" w:rsidR="00BB2832" w:rsidRDefault="00E2799E">
            <w:pPr>
              <w:pStyle w:val="TableParagraph"/>
              <w:spacing w:line="225" w:lineRule="exact"/>
              <w:rPr>
                <w:sz w:val="20"/>
              </w:rPr>
            </w:pPr>
            <w:r>
              <w:rPr>
                <w:sz w:val="20"/>
              </w:rPr>
              <w:t>02401</w:t>
            </w:r>
          </w:p>
        </w:tc>
        <w:tc>
          <w:tcPr>
            <w:tcW w:w="2838" w:type="dxa"/>
          </w:tcPr>
          <w:p w14:paraId="47C86093" w14:textId="77777777" w:rsidR="00BB2832" w:rsidRDefault="00E2799E">
            <w:pPr>
              <w:pStyle w:val="TableParagraph"/>
              <w:spacing w:line="225" w:lineRule="exact"/>
              <w:rPr>
                <w:sz w:val="20"/>
              </w:rPr>
            </w:pPr>
            <w:r>
              <w:rPr>
                <w:sz w:val="20"/>
              </w:rPr>
              <w:t>Papildus</w:t>
            </w:r>
            <w:r>
              <w:rPr>
                <w:spacing w:val="-11"/>
                <w:sz w:val="20"/>
              </w:rPr>
              <w:t xml:space="preserve"> </w:t>
            </w:r>
            <w:r>
              <w:rPr>
                <w:sz w:val="20"/>
              </w:rPr>
              <w:t>profilaktiskā</w:t>
            </w:r>
          </w:p>
          <w:p w14:paraId="6D2DAF8E" w14:textId="77777777" w:rsidR="00BB2832" w:rsidRDefault="00E2799E">
            <w:pPr>
              <w:pStyle w:val="TableParagraph"/>
              <w:spacing w:line="215" w:lineRule="exact"/>
              <w:rPr>
                <w:sz w:val="20"/>
              </w:rPr>
            </w:pPr>
            <w:r>
              <w:rPr>
                <w:sz w:val="20"/>
              </w:rPr>
              <w:t>medicīniskā</w:t>
            </w:r>
            <w:r>
              <w:rPr>
                <w:spacing w:val="-5"/>
                <w:sz w:val="20"/>
              </w:rPr>
              <w:t xml:space="preserve"> </w:t>
            </w:r>
            <w:r>
              <w:rPr>
                <w:sz w:val="20"/>
              </w:rPr>
              <w:t>pārbaude</w:t>
            </w:r>
          </w:p>
        </w:tc>
        <w:tc>
          <w:tcPr>
            <w:tcW w:w="1191" w:type="dxa"/>
          </w:tcPr>
          <w:p w14:paraId="0CB4D7B8" w14:textId="77777777" w:rsidR="00BB2832" w:rsidRDefault="00E2799E">
            <w:pPr>
              <w:pStyle w:val="TableParagraph"/>
              <w:spacing w:line="225" w:lineRule="exact"/>
              <w:ind w:left="92" w:right="89"/>
              <w:jc w:val="center"/>
              <w:rPr>
                <w:sz w:val="20"/>
              </w:rPr>
            </w:pPr>
            <w:r>
              <w:rPr>
                <w:sz w:val="20"/>
              </w:rPr>
              <w:t>5.49</w:t>
            </w:r>
          </w:p>
        </w:tc>
        <w:tc>
          <w:tcPr>
            <w:tcW w:w="3743" w:type="dxa"/>
          </w:tcPr>
          <w:p w14:paraId="10C46E83" w14:textId="77777777" w:rsidR="00BB2832" w:rsidRDefault="00E2799E">
            <w:pPr>
              <w:pStyle w:val="TableParagraph"/>
              <w:spacing w:line="225" w:lineRule="exact"/>
              <w:ind w:left="106"/>
              <w:rPr>
                <w:sz w:val="20"/>
              </w:rPr>
            </w:pPr>
            <w:r>
              <w:rPr>
                <w:sz w:val="20"/>
              </w:rPr>
              <w:t>Apmaksā sporta ārstiem.</w:t>
            </w:r>
          </w:p>
        </w:tc>
      </w:tr>
      <w:tr w:rsidR="00BB2832" w14:paraId="784C5607" w14:textId="77777777">
        <w:trPr>
          <w:trHeight w:val="1151"/>
        </w:trPr>
        <w:tc>
          <w:tcPr>
            <w:tcW w:w="850" w:type="dxa"/>
          </w:tcPr>
          <w:p w14:paraId="02754D04" w14:textId="77777777" w:rsidR="00BB2832" w:rsidRDefault="00E2799E">
            <w:pPr>
              <w:pStyle w:val="TableParagraph"/>
              <w:spacing w:line="225" w:lineRule="exact"/>
              <w:rPr>
                <w:sz w:val="20"/>
              </w:rPr>
            </w:pPr>
            <w:r>
              <w:rPr>
                <w:sz w:val="20"/>
              </w:rPr>
              <w:t>02405</w:t>
            </w:r>
          </w:p>
        </w:tc>
        <w:tc>
          <w:tcPr>
            <w:tcW w:w="2838" w:type="dxa"/>
          </w:tcPr>
          <w:p w14:paraId="691855E3" w14:textId="77777777" w:rsidR="00BB2832" w:rsidRDefault="00E2799E">
            <w:pPr>
              <w:pStyle w:val="TableParagraph"/>
              <w:ind w:right="323"/>
              <w:rPr>
                <w:sz w:val="20"/>
              </w:rPr>
            </w:pPr>
            <w:r>
              <w:rPr>
                <w:sz w:val="20"/>
              </w:rPr>
              <w:t>Fiziskās sagatavotības novērtēšana pēc EUROFIT metodes bērniem un pusaudžiem vecumā no 6 līdz</w:t>
            </w:r>
          </w:p>
          <w:p w14:paraId="65A3D196" w14:textId="77777777" w:rsidR="00BB2832" w:rsidRDefault="00E2799E">
            <w:pPr>
              <w:pStyle w:val="TableParagraph"/>
              <w:spacing w:line="215" w:lineRule="exact"/>
              <w:rPr>
                <w:sz w:val="20"/>
              </w:rPr>
            </w:pPr>
            <w:r>
              <w:rPr>
                <w:sz w:val="20"/>
              </w:rPr>
              <w:t>18 gadiem</w:t>
            </w:r>
          </w:p>
        </w:tc>
        <w:tc>
          <w:tcPr>
            <w:tcW w:w="1191" w:type="dxa"/>
          </w:tcPr>
          <w:p w14:paraId="58AC5C74" w14:textId="77777777" w:rsidR="00BB2832" w:rsidRDefault="00E2799E">
            <w:pPr>
              <w:pStyle w:val="TableParagraph"/>
              <w:spacing w:line="225" w:lineRule="exact"/>
              <w:ind w:left="92" w:right="89"/>
              <w:jc w:val="center"/>
              <w:rPr>
                <w:sz w:val="20"/>
              </w:rPr>
            </w:pPr>
            <w:r>
              <w:rPr>
                <w:sz w:val="20"/>
              </w:rPr>
              <w:t>5.61</w:t>
            </w:r>
          </w:p>
        </w:tc>
        <w:tc>
          <w:tcPr>
            <w:tcW w:w="3743" w:type="dxa"/>
          </w:tcPr>
          <w:p w14:paraId="6763BCBC" w14:textId="77777777" w:rsidR="00BB2832" w:rsidRDefault="00E2799E">
            <w:pPr>
              <w:pStyle w:val="TableParagraph"/>
              <w:spacing w:line="225" w:lineRule="exact"/>
              <w:ind w:left="106"/>
              <w:rPr>
                <w:sz w:val="20"/>
              </w:rPr>
            </w:pPr>
            <w:r>
              <w:rPr>
                <w:sz w:val="20"/>
              </w:rPr>
              <w:t>Apmaksā sporta ārstiem.</w:t>
            </w:r>
          </w:p>
        </w:tc>
      </w:tr>
      <w:tr w:rsidR="00BB2832" w14:paraId="68380836" w14:textId="77777777">
        <w:trPr>
          <w:trHeight w:val="688"/>
        </w:trPr>
        <w:tc>
          <w:tcPr>
            <w:tcW w:w="850" w:type="dxa"/>
          </w:tcPr>
          <w:p w14:paraId="238D53AA" w14:textId="77777777" w:rsidR="00BB2832" w:rsidRDefault="00E2799E">
            <w:pPr>
              <w:pStyle w:val="TableParagraph"/>
              <w:spacing w:line="225" w:lineRule="exact"/>
              <w:rPr>
                <w:sz w:val="20"/>
              </w:rPr>
            </w:pPr>
            <w:r>
              <w:rPr>
                <w:sz w:val="20"/>
              </w:rPr>
              <w:t>40174</w:t>
            </w:r>
          </w:p>
        </w:tc>
        <w:tc>
          <w:tcPr>
            <w:tcW w:w="2838" w:type="dxa"/>
          </w:tcPr>
          <w:p w14:paraId="7FCF63D1" w14:textId="77777777" w:rsidR="00BB2832" w:rsidRDefault="00E2799E">
            <w:pPr>
              <w:pStyle w:val="TableParagraph"/>
              <w:spacing w:line="237" w:lineRule="auto"/>
              <w:ind w:right="112"/>
              <w:rPr>
                <w:sz w:val="20"/>
              </w:rPr>
            </w:pPr>
            <w:r>
              <w:rPr>
                <w:sz w:val="20"/>
              </w:rPr>
              <w:t xml:space="preserve">Apslēptās asinis fēcēs – ķīmiskā vai </w:t>
            </w:r>
            <w:proofErr w:type="spellStart"/>
            <w:r>
              <w:rPr>
                <w:sz w:val="20"/>
              </w:rPr>
              <w:t>imūnhromatogrāfiskā</w:t>
            </w:r>
            <w:proofErr w:type="spellEnd"/>
          </w:p>
          <w:p w14:paraId="52353891" w14:textId="77777777" w:rsidR="00BB2832" w:rsidRDefault="00E2799E">
            <w:pPr>
              <w:pStyle w:val="TableParagraph"/>
              <w:spacing w:line="215" w:lineRule="exact"/>
              <w:rPr>
                <w:sz w:val="20"/>
              </w:rPr>
            </w:pPr>
            <w:r>
              <w:rPr>
                <w:sz w:val="20"/>
              </w:rPr>
              <w:t>metode (negatīva)</w:t>
            </w:r>
          </w:p>
        </w:tc>
        <w:tc>
          <w:tcPr>
            <w:tcW w:w="1191" w:type="dxa"/>
          </w:tcPr>
          <w:p w14:paraId="5EC80564" w14:textId="77777777" w:rsidR="00BB2832" w:rsidRDefault="00E2799E">
            <w:pPr>
              <w:pStyle w:val="TableParagraph"/>
              <w:spacing w:line="225" w:lineRule="exact"/>
              <w:ind w:left="92" w:right="89"/>
              <w:jc w:val="center"/>
              <w:rPr>
                <w:sz w:val="20"/>
              </w:rPr>
            </w:pPr>
            <w:r>
              <w:rPr>
                <w:sz w:val="20"/>
              </w:rPr>
              <w:t>0.55</w:t>
            </w:r>
          </w:p>
        </w:tc>
        <w:tc>
          <w:tcPr>
            <w:tcW w:w="3743" w:type="dxa"/>
          </w:tcPr>
          <w:p w14:paraId="3A83AAB0" w14:textId="77777777" w:rsidR="00BB2832" w:rsidRDefault="00E2799E">
            <w:pPr>
              <w:pStyle w:val="TableParagraph"/>
              <w:spacing w:line="225" w:lineRule="exact"/>
              <w:ind w:left="106"/>
              <w:rPr>
                <w:sz w:val="20"/>
              </w:rPr>
            </w:pPr>
            <w:r>
              <w:rPr>
                <w:sz w:val="20"/>
              </w:rPr>
              <w:t>Apmaksā arī ambulatori.</w:t>
            </w:r>
          </w:p>
        </w:tc>
      </w:tr>
      <w:tr w:rsidR="00BB2832" w14:paraId="07B3E853" w14:textId="77777777">
        <w:trPr>
          <w:trHeight w:val="921"/>
        </w:trPr>
        <w:tc>
          <w:tcPr>
            <w:tcW w:w="850" w:type="dxa"/>
          </w:tcPr>
          <w:p w14:paraId="489FFD7F" w14:textId="77777777" w:rsidR="00BB2832" w:rsidRDefault="00E2799E">
            <w:pPr>
              <w:pStyle w:val="TableParagraph"/>
              <w:spacing w:line="225" w:lineRule="exact"/>
              <w:rPr>
                <w:sz w:val="20"/>
              </w:rPr>
            </w:pPr>
            <w:r>
              <w:rPr>
                <w:sz w:val="20"/>
              </w:rPr>
              <w:t>60057*</w:t>
            </w:r>
          </w:p>
        </w:tc>
        <w:tc>
          <w:tcPr>
            <w:tcW w:w="2838" w:type="dxa"/>
          </w:tcPr>
          <w:p w14:paraId="3CCCD0F8" w14:textId="77777777" w:rsidR="00BB2832" w:rsidRDefault="00E2799E">
            <w:pPr>
              <w:pStyle w:val="TableParagraph"/>
              <w:ind w:right="162"/>
              <w:rPr>
                <w:sz w:val="20"/>
              </w:rPr>
            </w:pPr>
            <w:r>
              <w:rPr>
                <w:sz w:val="20"/>
              </w:rPr>
              <w:t xml:space="preserve">“Hronisko pacientu aprūpe” pacients ar ārstēšanās ilgumu līdz 10 </w:t>
            </w:r>
            <w:proofErr w:type="spellStart"/>
            <w:r>
              <w:rPr>
                <w:sz w:val="20"/>
              </w:rPr>
              <w:t>gultasdienām</w:t>
            </w:r>
            <w:proofErr w:type="spellEnd"/>
          </w:p>
        </w:tc>
        <w:tc>
          <w:tcPr>
            <w:tcW w:w="1191" w:type="dxa"/>
          </w:tcPr>
          <w:p w14:paraId="1879A026" w14:textId="77777777" w:rsidR="00BB2832" w:rsidRDefault="00E2799E">
            <w:pPr>
              <w:pStyle w:val="TableParagraph"/>
              <w:spacing w:line="225" w:lineRule="exact"/>
              <w:ind w:left="90" w:right="90"/>
              <w:jc w:val="center"/>
              <w:rPr>
                <w:sz w:val="20"/>
              </w:rPr>
            </w:pPr>
            <w:r>
              <w:rPr>
                <w:sz w:val="20"/>
              </w:rPr>
              <w:t>380.04</w:t>
            </w:r>
          </w:p>
        </w:tc>
        <w:tc>
          <w:tcPr>
            <w:tcW w:w="3743" w:type="dxa"/>
          </w:tcPr>
          <w:p w14:paraId="0D01946B" w14:textId="77777777" w:rsidR="00BB2832" w:rsidRDefault="00E2799E">
            <w:pPr>
              <w:pStyle w:val="TableParagraph"/>
              <w:tabs>
                <w:tab w:val="left" w:pos="1156"/>
                <w:tab w:val="left" w:pos="2631"/>
              </w:tabs>
              <w:ind w:left="106" w:right="101"/>
              <w:rPr>
                <w:sz w:val="20"/>
              </w:rPr>
            </w:pPr>
            <w:r>
              <w:rPr>
                <w:sz w:val="20"/>
              </w:rPr>
              <w:t>Manipulāciju norāda stacionāro veselības aprūpes</w:t>
            </w:r>
            <w:r>
              <w:rPr>
                <w:sz w:val="20"/>
              </w:rPr>
              <w:tab/>
              <w:t>pakalpojumu</w:t>
            </w:r>
            <w:r>
              <w:rPr>
                <w:sz w:val="20"/>
              </w:rPr>
              <w:tab/>
            </w:r>
            <w:r>
              <w:rPr>
                <w:spacing w:val="-3"/>
                <w:sz w:val="20"/>
              </w:rPr>
              <w:t>programmas</w:t>
            </w:r>
          </w:p>
          <w:p w14:paraId="10A792B5" w14:textId="77777777" w:rsidR="00BB2832" w:rsidRDefault="00E2799E">
            <w:pPr>
              <w:pStyle w:val="TableParagraph"/>
              <w:spacing w:line="230" w:lineRule="atLeast"/>
              <w:ind w:left="106"/>
              <w:rPr>
                <w:sz w:val="20"/>
              </w:rPr>
            </w:pPr>
            <w:r>
              <w:rPr>
                <w:sz w:val="20"/>
              </w:rPr>
              <w:t xml:space="preserve">”Hronisko pacientu aprūpe” pacientiem ar ārstēšanas ilgumu līdz 10 </w:t>
            </w:r>
            <w:proofErr w:type="spellStart"/>
            <w:r>
              <w:rPr>
                <w:sz w:val="20"/>
              </w:rPr>
              <w:t>gultasdienām</w:t>
            </w:r>
            <w:proofErr w:type="spellEnd"/>
            <w:r>
              <w:rPr>
                <w:sz w:val="20"/>
              </w:rPr>
              <w:t>.</w:t>
            </w:r>
          </w:p>
        </w:tc>
      </w:tr>
      <w:tr w:rsidR="00BB2832" w14:paraId="2BC9A9DE" w14:textId="77777777">
        <w:trPr>
          <w:trHeight w:val="1149"/>
        </w:trPr>
        <w:tc>
          <w:tcPr>
            <w:tcW w:w="850" w:type="dxa"/>
          </w:tcPr>
          <w:p w14:paraId="1BE45EF8" w14:textId="77777777" w:rsidR="00BB2832" w:rsidRDefault="00E2799E">
            <w:pPr>
              <w:pStyle w:val="TableParagraph"/>
              <w:spacing w:line="225" w:lineRule="exact"/>
              <w:rPr>
                <w:sz w:val="20"/>
              </w:rPr>
            </w:pPr>
            <w:r>
              <w:rPr>
                <w:sz w:val="20"/>
              </w:rPr>
              <w:t>60058*</w:t>
            </w:r>
          </w:p>
        </w:tc>
        <w:tc>
          <w:tcPr>
            <w:tcW w:w="2838" w:type="dxa"/>
          </w:tcPr>
          <w:p w14:paraId="231C0705" w14:textId="77777777" w:rsidR="00BB2832" w:rsidRDefault="00E2799E">
            <w:pPr>
              <w:pStyle w:val="TableParagraph"/>
              <w:rPr>
                <w:sz w:val="20"/>
              </w:rPr>
            </w:pPr>
            <w:r>
              <w:rPr>
                <w:sz w:val="20"/>
              </w:rPr>
              <w:t xml:space="preserve">“Hronisko pacientu aprūpe” pacients ar ārstēšanās ilgumu vairāk kā 10 </w:t>
            </w:r>
            <w:proofErr w:type="spellStart"/>
            <w:r>
              <w:rPr>
                <w:sz w:val="20"/>
              </w:rPr>
              <w:t>gultasdienas</w:t>
            </w:r>
            <w:proofErr w:type="spellEnd"/>
            <w:r>
              <w:rPr>
                <w:sz w:val="20"/>
              </w:rPr>
              <w:t xml:space="preserve"> un pacientam ir</w:t>
            </w:r>
            <w:r>
              <w:rPr>
                <w:spacing w:val="-22"/>
                <w:sz w:val="20"/>
              </w:rPr>
              <w:t xml:space="preserve"> </w:t>
            </w:r>
            <w:proofErr w:type="spellStart"/>
            <w:r>
              <w:rPr>
                <w:sz w:val="20"/>
              </w:rPr>
              <w:t>blakusdiagnozes</w:t>
            </w:r>
            <w:proofErr w:type="spellEnd"/>
            <w:r>
              <w:rPr>
                <w:sz w:val="20"/>
              </w:rPr>
              <w:t>,</w:t>
            </w:r>
          </w:p>
          <w:p w14:paraId="054603C4" w14:textId="77777777" w:rsidR="00BB2832" w:rsidRDefault="00E2799E">
            <w:pPr>
              <w:pStyle w:val="TableParagraph"/>
              <w:spacing w:line="214" w:lineRule="exact"/>
              <w:rPr>
                <w:sz w:val="20"/>
              </w:rPr>
            </w:pPr>
            <w:r>
              <w:rPr>
                <w:sz w:val="20"/>
              </w:rPr>
              <w:t>kurām nepieciešama</w:t>
            </w:r>
            <w:r>
              <w:rPr>
                <w:spacing w:val="-13"/>
                <w:sz w:val="20"/>
              </w:rPr>
              <w:t xml:space="preserve"> </w:t>
            </w:r>
            <w:r>
              <w:rPr>
                <w:sz w:val="20"/>
              </w:rPr>
              <w:t>ārstēšana</w:t>
            </w:r>
          </w:p>
        </w:tc>
        <w:tc>
          <w:tcPr>
            <w:tcW w:w="1191" w:type="dxa"/>
          </w:tcPr>
          <w:p w14:paraId="6A0B2B7A" w14:textId="77777777" w:rsidR="00BB2832" w:rsidRDefault="00E2799E">
            <w:pPr>
              <w:pStyle w:val="TableParagraph"/>
              <w:spacing w:line="225" w:lineRule="exact"/>
              <w:ind w:left="90" w:right="90"/>
              <w:jc w:val="center"/>
              <w:rPr>
                <w:sz w:val="20"/>
              </w:rPr>
            </w:pPr>
            <w:r>
              <w:rPr>
                <w:sz w:val="20"/>
              </w:rPr>
              <w:t>505.45</w:t>
            </w:r>
          </w:p>
        </w:tc>
        <w:tc>
          <w:tcPr>
            <w:tcW w:w="3743" w:type="dxa"/>
          </w:tcPr>
          <w:p w14:paraId="498FC6C7" w14:textId="77777777" w:rsidR="00BB2832" w:rsidRDefault="00E2799E">
            <w:pPr>
              <w:pStyle w:val="TableParagraph"/>
              <w:ind w:left="106" w:right="101"/>
              <w:jc w:val="both"/>
              <w:rPr>
                <w:sz w:val="20"/>
              </w:rPr>
            </w:pPr>
            <w:r>
              <w:rPr>
                <w:sz w:val="20"/>
              </w:rPr>
              <w:t>Manipulāciju norāda stacionāro veselības aprūpes pakalpojumu programmas ”Hronisko pacientu aprūpe” pacientiem ar ārstēšanas</w:t>
            </w:r>
            <w:r>
              <w:rPr>
                <w:spacing w:val="-10"/>
                <w:sz w:val="20"/>
              </w:rPr>
              <w:t xml:space="preserve"> </w:t>
            </w:r>
            <w:r>
              <w:rPr>
                <w:sz w:val="20"/>
              </w:rPr>
              <w:t>ilgumu</w:t>
            </w:r>
            <w:r>
              <w:rPr>
                <w:spacing w:val="-8"/>
                <w:sz w:val="20"/>
              </w:rPr>
              <w:t xml:space="preserve"> </w:t>
            </w:r>
            <w:r>
              <w:rPr>
                <w:sz w:val="20"/>
              </w:rPr>
              <w:t>vairāk</w:t>
            </w:r>
            <w:r>
              <w:rPr>
                <w:spacing w:val="-10"/>
                <w:sz w:val="20"/>
              </w:rPr>
              <w:t xml:space="preserve"> </w:t>
            </w:r>
            <w:r>
              <w:rPr>
                <w:sz w:val="20"/>
              </w:rPr>
              <w:t>kā</w:t>
            </w:r>
            <w:r>
              <w:rPr>
                <w:spacing w:val="-8"/>
                <w:sz w:val="20"/>
              </w:rPr>
              <w:t xml:space="preserve"> </w:t>
            </w:r>
            <w:r>
              <w:rPr>
                <w:sz w:val="20"/>
              </w:rPr>
              <w:t>10</w:t>
            </w:r>
            <w:r>
              <w:rPr>
                <w:spacing w:val="-7"/>
                <w:sz w:val="20"/>
              </w:rPr>
              <w:t xml:space="preserve"> </w:t>
            </w:r>
            <w:proofErr w:type="spellStart"/>
            <w:r>
              <w:rPr>
                <w:sz w:val="20"/>
              </w:rPr>
              <w:t>gultasdienas</w:t>
            </w:r>
            <w:proofErr w:type="spellEnd"/>
            <w:r>
              <w:rPr>
                <w:sz w:val="20"/>
              </w:rPr>
              <w:t>.</w:t>
            </w:r>
          </w:p>
        </w:tc>
      </w:tr>
      <w:tr w:rsidR="00BB2832" w14:paraId="65BAA647" w14:textId="77777777">
        <w:trPr>
          <w:trHeight w:val="1840"/>
        </w:trPr>
        <w:tc>
          <w:tcPr>
            <w:tcW w:w="850" w:type="dxa"/>
          </w:tcPr>
          <w:p w14:paraId="728680DD" w14:textId="77777777" w:rsidR="00BB2832" w:rsidRDefault="00E2799E">
            <w:pPr>
              <w:pStyle w:val="TableParagraph"/>
              <w:spacing w:line="225" w:lineRule="exact"/>
              <w:rPr>
                <w:sz w:val="20"/>
              </w:rPr>
            </w:pPr>
            <w:r>
              <w:rPr>
                <w:sz w:val="20"/>
              </w:rPr>
              <w:t>60219</w:t>
            </w:r>
          </w:p>
        </w:tc>
        <w:tc>
          <w:tcPr>
            <w:tcW w:w="2838" w:type="dxa"/>
          </w:tcPr>
          <w:p w14:paraId="2D0A889C" w14:textId="77777777" w:rsidR="00BB2832" w:rsidRDefault="00E2799E">
            <w:pPr>
              <w:pStyle w:val="TableParagraph"/>
              <w:ind w:right="190"/>
              <w:rPr>
                <w:sz w:val="20"/>
              </w:rPr>
            </w:pPr>
            <w:r>
              <w:rPr>
                <w:sz w:val="20"/>
              </w:rPr>
              <w:t>Ārstu konsīlijs (līdz 5 speciālistiem) terapijas taktikas pieņemšanai pacientam ar reto slimību universitātes slimnīcā Iekļauta samaksa par visu konsīlijā iesaistīto darbu.</w:t>
            </w:r>
          </w:p>
          <w:p w14:paraId="082798EC" w14:textId="77777777" w:rsidR="00BB2832" w:rsidRDefault="00E2799E">
            <w:pPr>
              <w:pStyle w:val="TableParagraph"/>
              <w:spacing w:line="230" w:lineRule="exact"/>
              <w:rPr>
                <w:sz w:val="20"/>
              </w:rPr>
            </w:pPr>
            <w:r>
              <w:rPr>
                <w:sz w:val="20"/>
              </w:rPr>
              <w:t>Vienam pacientam vienu reizi norāda konsīlija vadītājs</w:t>
            </w:r>
          </w:p>
        </w:tc>
        <w:tc>
          <w:tcPr>
            <w:tcW w:w="1191" w:type="dxa"/>
          </w:tcPr>
          <w:p w14:paraId="72225DD0" w14:textId="77777777" w:rsidR="00BB2832" w:rsidRDefault="00E2799E">
            <w:pPr>
              <w:pStyle w:val="TableParagraph"/>
              <w:spacing w:line="225" w:lineRule="exact"/>
              <w:ind w:left="92" w:right="89"/>
              <w:jc w:val="center"/>
              <w:rPr>
                <w:sz w:val="20"/>
              </w:rPr>
            </w:pPr>
            <w:r>
              <w:rPr>
                <w:sz w:val="20"/>
              </w:rPr>
              <w:t>57.09</w:t>
            </w:r>
          </w:p>
        </w:tc>
        <w:tc>
          <w:tcPr>
            <w:tcW w:w="3743" w:type="dxa"/>
          </w:tcPr>
          <w:p w14:paraId="2B75EABA" w14:textId="77777777" w:rsidR="00BB2832" w:rsidRDefault="00BB2832">
            <w:pPr>
              <w:pStyle w:val="TableParagraph"/>
              <w:ind w:left="0"/>
              <w:rPr>
                <w:sz w:val="20"/>
              </w:rPr>
            </w:pPr>
          </w:p>
        </w:tc>
      </w:tr>
      <w:tr w:rsidR="00BB2832" w14:paraId="2495ADAC" w14:textId="77777777">
        <w:trPr>
          <w:trHeight w:val="460"/>
        </w:trPr>
        <w:tc>
          <w:tcPr>
            <w:tcW w:w="850" w:type="dxa"/>
          </w:tcPr>
          <w:p w14:paraId="4489E149" w14:textId="77777777" w:rsidR="00BB2832" w:rsidRDefault="00E2799E">
            <w:pPr>
              <w:pStyle w:val="TableParagraph"/>
              <w:spacing w:line="225" w:lineRule="exact"/>
              <w:rPr>
                <w:sz w:val="20"/>
              </w:rPr>
            </w:pPr>
            <w:r>
              <w:rPr>
                <w:sz w:val="20"/>
              </w:rPr>
              <w:t>60433</w:t>
            </w:r>
          </w:p>
        </w:tc>
        <w:tc>
          <w:tcPr>
            <w:tcW w:w="2838" w:type="dxa"/>
          </w:tcPr>
          <w:p w14:paraId="78949225" w14:textId="77777777" w:rsidR="00BB2832" w:rsidRDefault="00E2799E">
            <w:pPr>
              <w:pStyle w:val="TableParagraph"/>
              <w:spacing w:line="225" w:lineRule="exact"/>
              <w:rPr>
                <w:sz w:val="20"/>
              </w:rPr>
            </w:pPr>
            <w:r>
              <w:rPr>
                <w:sz w:val="20"/>
              </w:rPr>
              <w:t>Pacienta apmeklējums HIV</w:t>
            </w:r>
          </w:p>
          <w:p w14:paraId="76B79378" w14:textId="77777777" w:rsidR="00BB2832" w:rsidRDefault="00E2799E">
            <w:pPr>
              <w:pStyle w:val="TableParagraph"/>
              <w:spacing w:line="215" w:lineRule="exact"/>
              <w:rPr>
                <w:sz w:val="20"/>
              </w:rPr>
            </w:pPr>
            <w:proofErr w:type="spellStart"/>
            <w:r>
              <w:rPr>
                <w:sz w:val="20"/>
              </w:rPr>
              <w:t>līdzestības</w:t>
            </w:r>
            <w:proofErr w:type="spellEnd"/>
            <w:r>
              <w:rPr>
                <w:sz w:val="20"/>
              </w:rPr>
              <w:t xml:space="preserve"> kabinetā</w:t>
            </w:r>
          </w:p>
        </w:tc>
        <w:tc>
          <w:tcPr>
            <w:tcW w:w="1191" w:type="dxa"/>
          </w:tcPr>
          <w:p w14:paraId="7BA15083" w14:textId="77777777" w:rsidR="00BB2832" w:rsidRDefault="00E2799E">
            <w:pPr>
              <w:pStyle w:val="TableParagraph"/>
              <w:spacing w:line="225" w:lineRule="exact"/>
              <w:ind w:left="1"/>
              <w:jc w:val="center"/>
              <w:rPr>
                <w:sz w:val="20"/>
              </w:rPr>
            </w:pPr>
            <w:r>
              <w:rPr>
                <w:w w:val="99"/>
                <w:sz w:val="20"/>
              </w:rPr>
              <w:t>0</w:t>
            </w:r>
          </w:p>
        </w:tc>
        <w:tc>
          <w:tcPr>
            <w:tcW w:w="3743" w:type="dxa"/>
          </w:tcPr>
          <w:p w14:paraId="769A9D69" w14:textId="77777777" w:rsidR="00BB2832" w:rsidRDefault="00BB2832">
            <w:pPr>
              <w:pStyle w:val="TableParagraph"/>
              <w:ind w:left="0"/>
              <w:rPr>
                <w:sz w:val="20"/>
              </w:rPr>
            </w:pPr>
          </w:p>
        </w:tc>
      </w:tr>
      <w:tr w:rsidR="00BB2832" w14:paraId="2B1819ED" w14:textId="77777777">
        <w:trPr>
          <w:trHeight w:val="688"/>
        </w:trPr>
        <w:tc>
          <w:tcPr>
            <w:tcW w:w="850" w:type="dxa"/>
          </w:tcPr>
          <w:p w14:paraId="1D3461F3" w14:textId="77777777" w:rsidR="00BB2832" w:rsidRDefault="00E2799E">
            <w:pPr>
              <w:pStyle w:val="TableParagraph"/>
              <w:spacing w:line="225" w:lineRule="exact"/>
              <w:rPr>
                <w:sz w:val="20"/>
              </w:rPr>
            </w:pPr>
            <w:r>
              <w:rPr>
                <w:sz w:val="20"/>
              </w:rPr>
              <w:t>60434</w:t>
            </w:r>
          </w:p>
        </w:tc>
        <w:tc>
          <w:tcPr>
            <w:tcW w:w="2838" w:type="dxa"/>
          </w:tcPr>
          <w:p w14:paraId="7D9E5F2C" w14:textId="77777777" w:rsidR="00BB2832" w:rsidRDefault="00E2799E">
            <w:pPr>
              <w:pStyle w:val="TableParagraph"/>
              <w:spacing w:line="237" w:lineRule="auto"/>
              <w:rPr>
                <w:sz w:val="20"/>
              </w:rPr>
            </w:pPr>
            <w:r>
              <w:rPr>
                <w:sz w:val="20"/>
              </w:rPr>
              <w:t xml:space="preserve">HIV </w:t>
            </w:r>
            <w:proofErr w:type="spellStart"/>
            <w:r>
              <w:rPr>
                <w:sz w:val="20"/>
              </w:rPr>
              <w:t>līdzestības</w:t>
            </w:r>
            <w:proofErr w:type="spellEnd"/>
            <w:r>
              <w:rPr>
                <w:sz w:val="20"/>
              </w:rPr>
              <w:t xml:space="preserve"> kabineta nodrošināta pacienta telefoniska</w:t>
            </w:r>
          </w:p>
          <w:p w14:paraId="3FB60828" w14:textId="77777777" w:rsidR="00BB2832" w:rsidRDefault="00E2799E">
            <w:pPr>
              <w:pStyle w:val="TableParagraph"/>
              <w:spacing w:line="215" w:lineRule="exact"/>
              <w:rPr>
                <w:sz w:val="20"/>
              </w:rPr>
            </w:pPr>
            <w:r>
              <w:rPr>
                <w:sz w:val="20"/>
              </w:rPr>
              <w:t>konsultācija</w:t>
            </w:r>
          </w:p>
        </w:tc>
        <w:tc>
          <w:tcPr>
            <w:tcW w:w="1191" w:type="dxa"/>
          </w:tcPr>
          <w:p w14:paraId="4563B308" w14:textId="77777777" w:rsidR="00BB2832" w:rsidRDefault="00E2799E">
            <w:pPr>
              <w:pStyle w:val="TableParagraph"/>
              <w:spacing w:line="225" w:lineRule="exact"/>
              <w:ind w:left="1"/>
              <w:jc w:val="center"/>
              <w:rPr>
                <w:sz w:val="20"/>
              </w:rPr>
            </w:pPr>
            <w:r>
              <w:rPr>
                <w:w w:val="99"/>
                <w:sz w:val="20"/>
              </w:rPr>
              <w:t>0</w:t>
            </w:r>
          </w:p>
        </w:tc>
        <w:tc>
          <w:tcPr>
            <w:tcW w:w="3743" w:type="dxa"/>
          </w:tcPr>
          <w:p w14:paraId="1CD82535" w14:textId="77777777" w:rsidR="00BB2832" w:rsidRDefault="00BB2832">
            <w:pPr>
              <w:pStyle w:val="TableParagraph"/>
              <w:ind w:left="0"/>
              <w:rPr>
                <w:sz w:val="20"/>
              </w:rPr>
            </w:pPr>
          </w:p>
        </w:tc>
      </w:tr>
      <w:tr w:rsidR="00BB2832" w14:paraId="2D862029" w14:textId="77777777">
        <w:trPr>
          <w:trHeight w:val="690"/>
        </w:trPr>
        <w:tc>
          <w:tcPr>
            <w:tcW w:w="850" w:type="dxa"/>
          </w:tcPr>
          <w:p w14:paraId="56A7715D" w14:textId="77777777" w:rsidR="00BB2832" w:rsidRDefault="00E2799E">
            <w:pPr>
              <w:pStyle w:val="TableParagraph"/>
              <w:spacing w:line="225" w:lineRule="exact"/>
              <w:rPr>
                <w:sz w:val="20"/>
              </w:rPr>
            </w:pPr>
            <w:r>
              <w:rPr>
                <w:sz w:val="20"/>
              </w:rPr>
              <w:t>60435</w:t>
            </w:r>
          </w:p>
        </w:tc>
        <w:tc>
          <w:tcPr>
            <w:tcW w:w="2838" w:type="dxa"/>
          </w:tcPr>
          <w:p w14:paraId="70B4D593" w14:textId="77777777" w:rsidR="00BB2832" w:rsidRDefault="00E2799E">
            <w:pPr>
              <w:pStyle w:val="TableParagraph"/>
              <w:rPr>
                <w:sz w:val="20"/>
              </w:rPr>
            </w:pPr>
            <w:r>
              <w:rPr>
                <w:sz w:val="20"/>
              </w:rPr>
              <w:t xml:space="preserve">HIV </w:t>
            </w:r>
            <w:proofErr w:type="spellStart"/>
            <w:r>
              <w:rPr>
                <w:sz w:val="20"/>
              </w:rPr>
              <w:t>līdzestības</w:t>
            </w:r>
            <w:proofErr w:type="spellEnd"/>
            <w:r>
              <w:rPr>
                <w:sz w:val="20"/>
              </w:rPr>
              <w:t xml:space="preserve"> kabineta nodrošināta pacienta</w:t>
            </w:r>
          </w:p>
          <w:p w14:paraId="64724B9B" w14:textId="77777777" w:rsidR="00BB2832" w:rsidRDefault="00E2799E">
            <w:pPr>
              <w:pStyle w:val="TableParagraph"/>
              <w:spacing w:line="215" w:lineRule="exact"/>
              <w:rPr>
                <w:sz w:val="20"/>
              </w:rPr>
            </w:pPr>
            <w:r>
              <w:rPr>
                <w:sz w:val="20"/>
              </w:rPr>
              <w:t>elektroniska konsultācija</w:t>
            </w:r>
          </w:p>
        </w:tc>
        <w:tc>
          <w:tcPr>
            <w:tcW w:w="1191" w:type="dxa"/>
          </w:tcPr>
          <w:p w14:paraId="0FCB6608" w14:textId="77777777" w:rsidR="00BB2832" w:rsidRDefault="00E2799E">
            <w:pPr>
              <w:pStyle w:val="TableParagraph"/>
              <w:spacing w:line="225" w:lineRule="exact"/>
              <w:ind w:left="1"/>
              <w:jc w:val="center"/>
              <w:rPr>
                <w:sz w:val="20"/>
              </w:rPr>
            </w:pPr>
            <w:r>
              <w:rPr>
                <w:w w:val="99"/>
                <w:sz w:val="20"/>
              </w:rPr>
              <w:t>0</w:t>
            </w:r>
          </w:p>
        </w:tc>
        <w:tc>
          <w:tcPr>
            <w:tcW w:w="3743" w:type="dxa"/>
          </w:tcPr>
          <w:p w14:paraId="091609E4" w14:textId="77777777" w:rsidR="00BB2832" w:rsidRDefault="00BB2832">
            <w:pPr>
              <w:pStyle w:val="TableParagraph"/>
              <w:ind w:left="0"/>
              <w:rPr>
                <w:sz w:val="20"/>
              </w:rPr>
            </w:pPr>
          </w:p>
        </w:tc>
      </w:tr>
    </w:tbl>
    <w:p w14:paraId="0D8C7E71" w14:textId="77777777" w:rsidR="00BB2832" w:rsidRDefault="00BB2832">
      <w:pPr>
        <w:rPr>
          <w:sz w:val="20"/>
        </w:rPr>
        <w:sectPr w:rsidR="00BB2832">
          <w:pgSz w:w="11910" w:h="16840"/>
          <w:pgMar w:top="104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4F43C61C" w14:textId="77777777">
        <w:trPr>
          <w:trHeight w:val="690"/>
        </w:trPr>
        <w:tc>
          <w:tcPr>
            <w:tcW w:w="850" w:type="dxa"/>
          </w:tcPr>
          <w:p w14:paraId="61DB7BB5" w14:textId="77777777" w:rsidR="00BB2832" w:rsidRDefault="00E2799E">
            <w:pPr>
              <w:pStyle w:val="TableParagraph"/>
              <w:spacing w:line="220" w:lineRule="exact"/>
              <w:rPr>
                <w:sz w:val="20"/>
              </w:rPr>
            </w:pPr>
            <w:r>
              <w:rPr>
                <w:sz w:val="20"/>
              </w:rPr>
              <w:lastRenderedPageBreak/>
              <w:t>60436</w:t>
            </w:r>
          </w:p>
        </w:tc>
        <w:tc>
          <w:tcPr>
            <w:tcW w:w="2838" w:type="dxa"/>
          </w:tcPr>
          <w:p w14:paraId="3C25B39C" w14:textId="77777777" w:rsidR="00BB2832" w:rsidRDefault="00E2799E">
            <w:pPr>
              <w:pStyle w:val="TableParagraph"/>
              <w:spacing w:line="220" w:lineRule="exact"/>
              <w:rPr>
                <w:sz w:val="20"/>
              </w:rPr>
            </w:pPr>
            <w:r>
              <w:rPr>
                <w:sz w:val="20"/>
              </w:rPr>
              <w:t xml:space="preserve">HIV </w:t>
            </w:r>
            <w:proofErr w:type="spellStart"/>
            <w:r>
              <w:rPr>
                <w:sz w:val="20"/>
              </w:rPr>
              <w:t>līdzestības</w:t>
            </w:r>
            <w:proofErr w:type="spellEnd"/>
            <w:r>
              <w:rPr>
                <w:sz w:val="20"/>
              </w:rPr>
              <w:t xml:space="preserve"> kabineta</w:t>
            </w:r>
          </w:p>
          <w:p w14:paraId="0D682DE2" w14:textId="77777777" w:rsidR="00BB2832" w:rsidRDefault="00E2799E">
            <w:pPr>
              <w:pStyle w:val="TableParagraph"/>
              <w:spacing w:line="230" w:lineRule="atLeast"/>
              <w:ind w:right="151"/>
              <w:rPr>
                <w:sz w:val="20"/>
              </w:rPr>
            </w:pPr>
            <w:r>
              <w:rPr>
                <w:sz w:val="20"/>
              </w:rPr>
              <w:t>nodrošināta konsultācija HIV inficētām grūtniecēm un mātēm</w:t>
            </w:r>
          </w:p>
        </w:tc>
        <w:tc>
          <w:tcPr>
            <w:tcW w:w="1191" w:type="dxa"/>
          </w:tcPr>
          <w:p w14:paraId="70B4F224" w14:textId="77777777" w:rsidR="00BB2832" w:rsidRDefault="00E2799E">
            <w:pPr>
              <w:pStyle w:val="TableParagraph"/>
              <w:spacing w:line="220" w:lineRule="exact"/>
              <w:ind w:left="1"/>
              <w:jc w:val="center"/>
              <w:rPr>
                <w:sz w:val="20"/>
              </w:rPr>
            </w:pPr>
            <w:r>
              <w:rPr>
                <w:w w:val="99"/>
                <w:sz w:val="20"/>
              </w:rPr>
              <w:t>0</w:t>
            </w:r>
          </w:p>
        </w:tc>
        <w:tc>
          <w:tcPr>
            <w:tcW w:w="3743" w:type="dxa"/>
          </w:tcPr>
          <w:p w14:paraId="68BA5460" w14:textId="77777777" w:rsidR="00BB2832" w:rsidRDefault="00BB2832">
            <w:pPr>
              <w:pStyle w:val="TableParagraph"/>
              <w:ind w:left="0"/>
              <w:rPr>
                <w:sz w:val="18"/>
              </w:rPr>
            </w:pPr>
          </w:p>
        </w:tc>
      </w:tr>
      <w:tr w:rsidR="00BB2832" w14:paraId="78814F54" w14:textId="77777777">
        <w:trPr>
          <w:trHeight w:val="691"/>
        </w:trPr>
        <w:tc>
          <w:tcPr>
            <w:tcW w:w="850" w:type="dxa"/>
          </w:tcPr>
          <w:p w14:paraId="7613F4D6" w14:textId="77777777" w:rsidR="00BB2832" w:rsidRDefault="00E2799E">
            <w:pPr>
              <w:pStyle w:val="TableParagraph"/>
              <w:spacing w:line="220" w:lineRule="exact"/>
              <w:rPr>
                <w:sz w:val="20"/>
              </w:rPr>
            </w:pPr>
            <w:r>
              <w:rPr>
                <w:sz w:val="20"/>
              </w:rPr>
              <w:t>60437</w:t>
            </w:r>
          </w:p>
        </w:tc>
        <w:tc>
          <w:tcPr>
            <w:tcW w:w="2838" w:type="dxa"/>
          </w:tcPr>
          <w:p w14:paraId="76A4BFAF" w14:textId="77777777" w:rsidR="00BB2832" w:rsidRDefault="00E2799E">
            <w:pPr>
              <w:pStyle w:val="TableParagraph"/>
              <w:spacing w:line="220" w:lineRule="exact"/>
              <w:rPr>
                <w:sz w:val="20"/>
              </w:rPr>
            </w:pPr>
            <w:r>
              <w:rPr>
                <w:sz w:val="20"/>
              </w:rPr>
              <w:t>Mākslīgo ēdināšanas maisījumu</w:t>
            </w:r>
          </w:p>
          <w:p w14:paraId="295A85DA" w14:textId="77777777" w:rsidR="00BB2832" w:rsidRDefault="00E2799E">
            <w:pPr>
              <w:pStyle w:val="TableParagraph"/>
              <w:spacing w:line="230" w:lineRule="atLeast"/>
              <w:ind w:right="479"/>
              <w:rPr>
                <w:sz w:val="20"/>
              </w:rPr>
            </w:pPr>
            <w:r>
              <w:rPr>
                <w:sz w:val="20"/>
              </w:rPr>
              <w:t xml:space="preserve">izsniegšana HIV </w:t>
            </w:r>
            <w:proofErr w:type="spellStart"/>
            <w:r>
              <w:rPr>
                <w:sz w:val="20"/>
              </w:rPr>
              <w:t>līdzestības</w:t>
            </w:r>
            <w:proofErr w:type="spellEnd"/>
            <w:r>
              <w:rPr>
                <w:sz w:val="20"/>
              </w:rPr>
              <w:t xml:space="preserve"> kabinetā</w:t>
            </w:r>
          </w:p>
        </w:tc>
        <w:tc>
          <w:tcPr>
            <w:tcW w:w="1191" w:type="dxa"/>
          </w:tcPr>
          <w:p w14:paraId="10CDB79E" w14:textId="77777777" w:rsidR="00BB2832" w:rsidRDefault="00E2799E">
            <w:pPr>
              <w:pStyle w:val="TableParagraph"/>
              <w:spacing w:line="220" w:lineRule="exact"/>
              <w:ind w:left="1"/>
              <w:jc w:val="center"/>
              <w:rPr>
                <w:sz w:val="20"/>
              </w:rPr>
            </w:pPr>
            <w:r>
              <w:rPr>
                <w:w w:val="99"/>
                <w:sz w:val="20"/>
              </w:rPr>
              <w:t>0</w:t>
            </w:r>
          </w:p>
        </w:tc>
        <w:tc>
          <w:tcPr>
            <w:tcW w:w="3743" w:type="dxa"/>
          </w:tcPr>
          <w:p w14:paraId="3F09DD73" w14:textId="77777777" w:rsidR="00BB2832" w:rsidRDefault="00BB2832">
            <w:pPr>
              <w:pStyle w:val="TableParagraph"/>
              <w:ind w:left="0"/>
              <w:rPr>
                <w:sz w:val="18"/>
              </w:rPr>
            </w:pPr>
          </w:p>
        </w:tc>
      </w:tr>
      <w:tr w:rsidR="00BB2832" w14:paraId="162434E8" w14:textId="77777777">
        <w:trPr>
          <w:trHeight w:val="1149"/>
        </w:trPr>
        <w:tc>
          <w:tcPr>
            <w:tcW w:w="850" w:type="dxa"/>
          </w:tcPr>
          <w:p w14:paraId="13CD3F75" w14:textId="77777777" w:rsidR="00BB2832" w:rsidRDefault="00E2799E">
            <w:pPr>
              <w:pStyle w:val="TableParagraph"/>
              <w:spacing w:line="220" w:lineRule="exact"/>
              <w:rPr>
                <w:sz w:val="20"/>
              </w:rPr>
            </w:pPr>
            <w:r>
              <w:rPr>
                <w:sz w:val="20"/>
              </w:rPr>
              <w:t>60075</w:t>
            </w:r>
          </w:p>
        </w:tc>
        <w:tc>
          <w:tcPr>
            <w:tcW w:w="2838" w:type="dxa"/>
          </w:tcPr>
          <w:p w14:paraId="44081B62" w14:textId="77777777" w:rsidR="00BB2832" w:rsidRDefault="00E2799E">
            <w:pPr>
              <w:pStyle w:val="TableParagraph"/>
              <w:ind w:right="318"/>
              <w:rPr>
                <w:sz w:val="20"/>
              </w:rPr>
            </w:pPr>
            <w:r>
              <w:rPr>
                <w:sz w:val="20"/>
              </w:rPr>
              <w:t xml:space="preserve">Pacienta ārstēšanās dienas stacionārā, saņemot </w:t>
            </w:r>
            <w:proofErr w:type="spellStart"/>
            <w:r>
              <w:rPr>
                <w:sz w:val="20"/>
              </w:rPr>
              <w:t>invazīvās</w:t>
            </w:r>
            <w:proofErr w:type="spellEnd"/>
            <w:r>
              <w:rPr>
                <w:sz w:val="20"/>
              </w:rPr>
              <w:t xml:space="preserve"> kardioloģijas, </w:t>
            </w:r>
            <w:proofErr w:type="spellStart"/>
            <w:r>
              <w:rPr>
                <w:sz w:val="20"/>
              </w:rPr>
              <w:t>invazīvās</w:t>
            </w:r>
            <w:proofErr w:type="spellEnd"/>
            <w:r>
              <w:rPr>
                <w:sz w:val="20"/>
              </w:rPr>
              <w:t xml:space="preserve"> radioloģijas un ķirurģijas</w:t>
            </w:r>
          </w:p>
          <w:p w14:paraId="060F5B11" w14:textId="77777777" w:rsidR="00BB2832" w:rsidRDefault="00E2799E">
            <w:pPr>
              <w:pStyle w:val="TableParagraph"/>
              <w:spacing w:line="219" w:lineRule="exact"/>
              <w:rPr>
                <w:sz w:val="20"/>
              </w:rPr>
            </w:pPr>
            <w:r>
              <w:rPr>
                <w:sz w:val="20"/>
              </w:rPr>
              <w:t>pakalpojumus*</w:t>
            </w:r>
          </w:p>
        </w:tc>
        <w:tc>
          <w:tcPr>
            <w:tcW w:w="1191" w:type="dxa"/>
          </w:tcPr>
          <w:p w14:paraId="16255433" w14:textId="77777777" w:rsidR="00BB2832" w:rsidRDefault="00E2799E">
            <w:pPr>
              <w:pStyle w:val="TableParagraph"/>
              <w:spacing w:line="220" w:lineRule="exact"/>
              <w:ind w:left="92" w:right="89"/>
              <w:jc w:val="center"/>
              <w:rPr>
                <w:sz w:val="20"/>
              </w:rPr>
            </w:pPr>
            <w:r>
              <w:rPr>
                <w:sz w:val="20"/>
              </w:rPr>
              <w:t>13.84</w:t>
            </w:r>
          </w:p>
        </w:tc>
        <w:tc>
          <w:tcPr>
            <w:tcW w:w="3743" w:type="dxa"/>
          </w:tcPr>
          <w:p w14:paraId="311BE4C5" w14:textId="77777777" w:rsidR="00BB2832" w:rsidRDefault="00BB2832">
            <w:pPr>
              <w:pStyle w:val="TableParagraph"/>
              <w:ind w:left="0"/>
              <w:rPr>
                <w:sz w:val="18"/>
              </w:rPr>
            </w:pPr>
          </w:p>
        </w:tc>
      </w:tr>
    </w:tbl>
    <w:p w14:paraId="060E6BDF" w14:textId="77777777" w:rsidR="00BB2832" w:rsidRDefault="00E2799E">
      <w:pPr>
        <w:spacing w:line="259" w:lineRule="auto"/>
        <w:ind w:left="1113" w:right="633"/>
        <w:rPr>
          <w:sz w:val="16"/>
        </w:rPr>
      </w:pPr>
      <w:r>
        <w:rPr>
          <w:sz w:val="14"/>
        </w:rPr>
        <w:t>*</w:t>
      </w:r>
      <w:r>
        <w:rPr>
          <w:sz w:val="16"/>
        </w:rPr>
        <w:t>Manipulācija iekļauta Pakalpojumu tarifu datu bāzē no Ministru kabineta noteikumiem Nr. 113, kas zaudējuši spēku 06.09.2018.</w:t>
      </w:r>
    </w:p>
    <w:p w14:paraId="724CF757" w14:textId="77777777" w:rsidR="00BB2832" w:rsidRDefault="00BB2832">
      <w:pPr>
        <w:spacing w:before="4"/>
        <w:rPr>
          <w:sz w:val="25"/>
        </w:rPr>
      </w:pPr>
    </w:p>
    <w:p w14:paraId="0DB9C0B1" w14:textId="77777777" w:rsidR="00BB2832" w:rsidRDefault="00E2799E">
      <w:pPr>
        <w:pStyle w:val="ListParagraph"/>
        <w:numPr>
          <w:ilvl w:val="0"/>
          <w:numId w:val="1"/>
        </w:numPr>
        <w:tabs>
          <w:tab w:val="left" w:pos="841"/>
        </w:tabs>
        <w:ind w:hanging="361"/>
        <w:rPr>
          <w:b/>
          <w:sz w:val="24"/>
        </w:rPr>
      </w:pPr>
      <w:r>
        <w:rPr>
          <w:b/>
          <w:sz w:val="24"/>
        </w:rPr>
        <w:t>Izslēgtas</w:t>
      </w:r>
      <w:r>
        <w:rPr>
          <w:b/>
          <w:spacing w:val="1"/>
          <w:sz w:val="24"/>
        </w:rPr>
        <w:t xml:space="preserve"> </w:t>
      </w:r>
      <w:r>
        <w:rPr>
          <w:b/>
          <w:sz w:val="24"/>
        </w:rPr>
        <w:t>manipulācijas:</w:t>
      </w:r>
    </w:p>
    <w:p w14:paraId="2A21F1FC"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177"/>
        <w:gridCol w:w="1191"/>
        <w:gridCol w:w="3405"/>
      </w:tblGrid>
      <w:tr w:rsidR="00BB2832" w14:paraId="233E71BB" w14:textId="77777777">
        <w:trPr>
          <w:trHeight w:val="230"/>
        </w:trPr>
        <w:tc>
          <w:tcPr>
            <w:tcW w:w="850" w:type="dxa"/>
          </w:tcPr>
          <w:p w14:paraId="734D2669" w14:textId="77777777" w:rsidR="00BB2832" w:rsidRDefault="00E2799E">
            <w:pPr>
              <w:pStyle w:val="TableParagraph"/>
              <w:spacing w:line="210" w:lineRule="exact"/>
              <w:rPr>
                <w:b/>
                <w:sz w:val="20"/>
              </w:rPr>
            </w:pPr>
            <w:r>
              <w:rPr>
                <w:b/>
                <w:sz w:val="20"/>
              </w:rPr>
              <w:t>Kods</w:t>
            </w:r>
          </w:p>
        </w:tc>
        <w:tc>
          <w:tcPr>
            <w:tcW w:w="3177" w:type="dxa"/>
          </w:tcPr>
          <w:p w14:paraId="71C7907D" w14:textId="77777777" w:rsidR="00BB2832" w:rsidRDefault="00E2799E">
            <w:pPr>
              <w:pStyle w:val="TableParagraph"/>
              <w:spacing w:line="210" w:lineRule="exact"/>
              <w:rPr>
                <w:b/>
                <w:sz w:val="20"/>
              </w:rPr>
            </w:pPr>
            <w:r>
              <w:rPr>
                <w:b/>
                <w:sz w:val="20"/>
              </w:rPr>
              <w:t>Nosaukums</w:t>
            </w:r>
          </w:p>
        </w:tc>
        <w:tc>
          <w:tcPr>
            <w:tcW w:w="1191" w:type="dxa"/>
          </w:tcPr>
          <w:p w14:paraId="0FFEFF7A" w14:textId="77777777" w:rsidR="00BB2832" w:rsidRDefault="00E2799E">
            <w:pPr>
              <w:pStyle w:val="TableParagraph"/>
              <w:spacing w:line="210" w:lineRule="exact"/>
              <w:ind w:left="92" w:right="88"/>
              <w:jc w:val="center"/>
              <w:rPr>
                <w:b/>
                <w:sz w:val="20"/>
              </w:rPr>
            </w:pPr>
            <w:r>
              <w:rPr>
                <w:b/>
                <w:sz w:val="20"/>
              </w:rPr>
              <w:t>Tarifs, eiro</w:t>
            </w:r>
          </w:p>
        </w:tc>
        <w:tc>
          <w:tcPr>
            <w:tcW w:w="3405" w:type="dxa"/>
          </w:tcPr>
          <w:p w14:paraId="449BACBC" w14:textId="77777777" w:rsidR="00BB2832" w:rsidRDefault="00E2799E">
            <w:pPr>
              <w:pStyle w:val="TableParagraph"/>
              <w:spacing w:line="210" w:lineRule="exact"/>
              <w:ind w:left="105"/>
              <w:rPr>
                <w:b/>
                <w:sz w:val="20"/>
              </w:rPr>
            </w:pPr>
            <w:r>
              <w:rPr>
                <w:b/>
                <w:sz w:val="20"/>
              </w:rPr>
              <w:t>Skaidrojums</w:t>
            </w:r>
          </w:p>
        </w:tc>
      </w:tr>
      <w:tr w:rsidR="00BB2832" w14:paraId="7F22C2EC" w14:textId="77777777">
        <w:trPr>
          <w:trHeight w:val="1608"/>
        </w:trPr>
        <w:tc>
          <w:tcPr>
            <w:tcW w:w="850" w:type="dxa"/>
          </w:tcPr>
          <w:p w14:paraId="2D9DC6B6" w14:textId="77777777" w:rsidR="00BB2832" w:rsidRDefault="00E2799E">
            <w:pPr>
              <w:pStyle w:val="TableParagraph"/>
              <w:spacing w:line="225" w:lineRule="exact"/>
              <w:rPr>
                <w:sz w:val="20"/>
              </w:rPr>
            </w:pPr>
            <w:r>
              <w:rPr>
                <w:sz w:val="20"/>
              </w:rPr>
              <w:t>50607*</w:t>
            </w:r>
          </w:p>
        </w:tc>
        <w:tc>
          <w:tcPr>
            <w:tcW w:w="3177" w:type="dxa"/>
          </w:tcPr>
          <w:p w14:paraId="18DCFB4D" w14:textId="77777777" w:rsidR="00BB2832" w:rsidRDefault="00E2799E">
            <w:pPr>
              <w:pStyle w:val="TableParagraph"/>
              <w:spacing w:line="224" w:lineRule="exact"/>
              <w:rPr>
                <w:sz w:val="20"/>
              </w:rPr>
            </w:pPr>
            <w:r>
              <w:rPr>
                <w:sz w:val="20"/>
              </w:rPr>
              <w:t>Piemaksa manipulācijām 50509,</w:t>
            </w:r>
          </w:p>
          <w:p w14:paraId="70A181E0" w14:textId="77777777" w:rsidR="00BB2832" w:rsidRDefault="00E2799E">
            <w:pPr>
              <w:pStyle w:val="TableParagraph"/>
              <w:spacing w:line="229" w:lineRule="exact"/>
              <w:rPr>
                <w:sz w:val="20"/>
              </w:rPr>
            </w:pPr>
            <w:r>
              <w:rPr>
                <w:sz w:val="20"/>
              </w:rPr>
              <w:t>50515, 50521, 50529, 50531 un</w:t>
            </w:r>
          </w:p>
          <w:p w14:paraId="7F006475" w14:textId="77777777" w:rsidR="00BB2832" w:rsidRDefault="00E2799E">
            <w:pPr>
              <w:pStyle w:val="TableParagraph"/>
              <w:spacing w:before="1"/>
              <w:rPr>
                <w:sz w:val="20"/>
              </w:rPr>
            </w:pPr>
            <w:r>
              <w:rPr>
                <w:sz w:val="20"/>
              </w:rPr>
              <w:t>50504 par izmeklējuma veikšanu ar CT aparātu līdz 16 slāņiem (neieskaitot). Piemaksu</w:t>
            </w:r>
          </w:p>
          <w:p w14:paraId="4D1AE6E5" w14:textId="77777777" w:rsidR="00BB2832" w:rsidRDefault="00E2799E">
            <w:pPr>
              <w:pStyle w:val="TableParagraph"/>
              <w:spacing w:before="5" w:line="228" w:lineRule="exact"/>
              <w:rPr>
                <w:sz w:val="20"/>
              </w:rPr>
            </w:pPr>
            <w:r>
              <w:rPr>
                <w:sz w:val="20"/>
              </w:rPr>
              <w:t>manipulācijai 50504 apmaksā vienu reizi vienam izmeklējumam</w:t>
            </w:r>
          </w:p>
        </w:tc>
        <w:tc>
          <w:tcPr>
            <w:tcW w:w="1191" w:type="dxa"/>
          </w:tcPr>
          <w:p w14:paraId="1C18CBEA" w14:textId="77777777" w:rsidR="00BB2832" w:rsidRDefault="00BB2832">
            <w:pPr>
              <w:pStyle w:val="TableParagraph"/>
              <w:ind w:left="0"/>
              <w:rPr>
                <w:b/>
              </w:rPr>
            </w:pPr>
          </w:p>
          <w:p w14:paraId="7E5398FC" w14:textId="77777777" w:rsidR="00BB2832" w:rsidRDefault="00BB2832">
            <w:pPr>
              <w:pStyle w:val="TableParagraph"/>
              <w:ind w:left="0"/>
              <w:rPr>
                <w:b/>
              </w:rPr>
            </w:pPr>
          </w:p>
          <w:p w14:paraId="6820F89A" w14:textId="77777777" w:rsidR="00BB2832" w:rsidRDefault="00E2799E">
            <w:pPr>
              <w:pStyle w:val="TableParagraph"/>
              <w:spacing w:before="179"/>
              <w:ind w:left="92" w:right="85"/>
              <w:jc w:val="center"/>
              <w:rPr>
                <w:sz w:val="20"/>
              </w:rPr>
            </w:pPr>
            <w:r>
              <w:rPr>
                <w:sz w:val="20"/>
              </w:rPr>
              <w:t>5.95</w:t>
            </w:r>
          </w:p>
        </w:tc>
        <w:tc>
          <w:tcPr>
            <w:tcW w:w="3405" w:type="dxa"/>
            <w:vMerge w:val="restart"/>
          </w:tcPr>
          <w:p w14:paraId="53EE0BED" w14:textId="77777777" w:rsidR="00BB2832" w:rsidRDefault="00BB2832">
            <w:pPr>
              <w:pStyle w:val="TableParagraph"/>
              <w:ind w:left="0"/>
              <w:rPr>
                <w:b/>
              </w:rPr>
            </w:pPr>
          </w:p>
          <w:p w14:paraId="6E4C7716" w14:textId="77777777" w:rsidR="00BB2832" w:rsidRDefault="00BB2832">
            <w:pPr>
              <w:pStyle w:val="TableParagraph"/>
              <w:spacing w:before="11"/>
              <w:ind w:left="0"/>
              <w:rPr>
                <w:b/>
                <w:sz w:val="27"/>
              </w:rPr>
            </w:pPr>
          </w:p>
          <w:p w14:paraId="068167BA" w14:textId="77777777" w:rsidR="00BB2832" w:rsidRDefault="00E2799E">
            <w:pPr>
              <w:pStyle w:val="TableParagraph"/>
              <w:ind w:left="105" w:right="87"/>
              <w:rPr>
                <w:sz w:val="20"/>
              </w:rPr>
            </w:pPr>
            <w:r>
              <w:rPr>
                <w:sz w:val="20"/>
              </w:rPr>
              <w:t>Ar 2017.gada 1.aprīļa grozījumiem, kas veikti Ministru kabineta 2013.gada 17.decembra noteikumos Nr. 1529 “Veselības aprūpes organizēšanas un finansēšanas kārtība” tika noteikts, ka manipulācijas ir spēkā līdz 2017. gada</w:t>
            </w:r>
          </w:p>
          <w:p w14:paraId="2D75113B" w14:textId="77777777" w:rsidR="00BB2832" w:rsidRDefault="00E2799E">
            <w:pPr>
              <w:pStyle w:val="TableParagraph"/>
              <w:ind w:left="105"/>
              <w:rPr>
                <w:sz w:val="20"/>
              </w:rPr>
            </w:pPr>
            <w:r>
              <w:rPr>
                <w:sz w:val="20"/>
              </w:rPr>
              <w:t>31. decembrim.</w:t>
            </w:r>
          </w:p>
        </w:tc>
      </w:tr>
      <w:tr w:rsidR="00BB2832" w14:paraId="15E0FD4E" w14:textId="77777777">
        <w:trPr>
          <w:trHeight w:val="1151"/>
        </w:trPr>
        <w:tc>
          <w:tcPr>
            <w:tcW w:w="850" w:type="dxa"/>
          </w:tcPr>
          <w:p w14:paraId="739CC44D" w14:textId="77777777" w:rsidR="00BB2832" w:rsidRDefault="00E2799E">
            <w:pPr>
              <w:pStyle w:val="TableParagraph"/>
              <w:spacing w:line="225" w:lineRule="exact"/>
              <w:rPr>
                <w:sz w:val="20"/>
              </w:rPr>
            </w:pPr>
            <w:r>
              <w:rPr>
                <w:sz w:val="20"/>
              </w:rPr>
              <w:t>50631*</w:t>
            </w:r>
          </w:p>
        </w:tc>
        <w:tc>
          <w:tcPr>
            <w:tcW w:w="3177" w:type="dxa"/>
          </w:tcPr>
          <w:p w14:paraId="6023C5D1" w14:textId="77777777" w:rsidR="00BB2832" w:rsidRDefault="00E2799E">
            <w:pPr>
              <w:pStyle w:val="TableParagraph"/>
              <w:rPr>
                <w:sz w:val="20"/>
              </w:rPr>
            </w:pPr>
            <w:r>
              <w:rPr>
                <w:sz w:val="20"/>
              </w:rPr>
              <w:t>Piemaksa manipulācijām 50609– 50612 par izmeklējumu veikšanu ar CT aparātu līdz 16 slāņiem (neieskaitot), par katru nākamo</w:t>
            </w:r>
          </w:p>
          <w:p w14:paraId="5768C8E7" w14:textId="77777777" w:rsidR="00BB2832" w:rsidRDefault="00E2799E">
            <w:pPr>
              <w:pStyle w:val="TableParagraph"/>
              <w:spacing w:line="215" w:lineRule="exact"/>
              <w:rPr>
                <w:sz w:val="20"/>
              </w:rPr>
            </w:pPr>
            <w:r>
              <w:rPr>
                <w:sz w:val="20"/>
              </w:rPr>
              <w:t>sēriju</w:t>
            </w:r>
          </w:p>
        </w:tc>
        <w:tc>
          <w:tcPr>
            <w:tcW w:w="1191" w:type="dxa"/>
          </w:tcPr>
          <w:p w14:paraId="69F027EC" w14:textId="77777777" w:rsidR="00BB2832" w:rsidRDefault="00BB2832">
            <w:pPr>
              <w:pStyle w:val="TableParagraph"/>
              <w:ind w:left="0"/>
              <w:rPr>
                <w:b/>
              </w:rPr>
            </w:pPr>
          </w:p>
          <w:p w14:paraId="3D38790D" w14:textId="77777777" w:rsidR="00BB2832" w:rsidRDefault="00BB2832">
            <w:pPr>
              <w:pStyle w:val="TableParagraph"/>
              <w:spacing w:before="7"/>
              <w:ind w:left="0"/>
              <w:rPr>
                <w:b/>
                <w:sz w:val="17"/>
              </w:rPr>
            </w:pPr>
          </w:p>
          <w:p w14:paraId="3A88CC47" w14:textId="77777777" w:rsidR="00BB2832" w:rsidRDefault="00E2799E">
            <w:pPr>
              <w:pStyle w:val="TableParagraph"/>
              <w:spacing w:before="1"/>
              <w:ind w:left="92" w:right="85"/>
              <w:jc w:val="center"/>
              <w:rPr>
                <w:sz w:val="20"/>
              </w:rPr>
            </w:pPr>
            <w:r>
              <w:rPr>
                <w:sz w:val="20"/>
              </w:rPr>
              <w:t>5.95</w:t>
            </w:r>
          </w:p>
        </w:tc>
        <w:tc>
          <w:tcPr>
            <w:tcW w:w="3405" w:type="dxa"/>
            <w:vMerge/>
            <w:tcBorders>
              <w:top w:val="nil"/>
            </w:tcBorders>
          </w:tcPr>
          <w:p w14:paraId="2D11907E" w14:textId="77777777" w:rsidR="00BB2832" w:rsidRDefault="00BB2832">
            <w:pPr>
              <w:rPr>
                <w:sz w:val="2"/>
                <w:szCs w:val="2"/>
              </w:rPr>
            </w:pPr>
          </w:p>
        </w:tc>
      </w:tr>
      <w:tr w:rsidR="00BB2832" w14:paraId="7EEAFD7A" w14:textId="77777777">
        <w:trPr>
          <w:trHeight w:val="3448"/>
        </w:trPr>
        <w:tc>
          <w:tcPr>
            <w:tcW w:w="850" w:type="dxa"/>
          </w:tcPr>
          <w:p w14:paraId="73625068" w14:textId="77777777" w:rsidR="00BB2832" w:rsidRDefault="00E2799E">
            <w:pPr>
              <w:pStyle w:val="TableParagraph"/>
              <w:spacing w:line="225" w:lineRule="exact"/>
              <w:rPr>
                <w:sz w:val="20"/>
              </w:rPr>
            </w:pPr>
            <w:r>
              <w:rPr>
                <w:sz w:val="20"/>
              </w:rPr>
              <w:t>61000-</w:t>
            </w:r>
          </w:p>
          <w:p w14:paraId="1DB39307" w14:textId="77777777" w:rsidR="00BB2832" w:rsidRDefault="00E2799E">
            <w:pPr>
              <w:pStyle w:val="TableParagraph"/>
              <w:rPr>
                <w:sz w:val="20"/>
              </w:rPr>
            </w:pPr>
            <w:r>
              <w:rPr>
                <w:sz w:val="20"/>
              </w:rPr>
              <w:t>61284</w:t>
            </w:r>
          </w:p>
        </w:tc>
        <w:tc>
          <w:tcPr>
            <w:tcW w:w="3177" w:type="dxa"/>
          </w:tcPr>
          <w:p w14:paraId="0D1C4717" w14:textId="77777777" w:rsidR="00BB2832" w:rsidRDefault="00E2799E">
            <w:pPr>
              <w:pStyle w:val="TableParagraph"/>
              <w:spacing w:line="225" w:lineRule="exact"/>
              <w:rPr>
                <w:sz w:val="20"/>
              </w:rPr>
            </w:pPr>
            <w:r>
              <w:rPr>
                <w:sz w:val="20"/>
              </w:rPr>
              <w:t>ĶĪMIJTERAPIJA</w:t>
            </w:r>
          </w:p>
        </w:tc>
        <w:tc>
          <w:tcPr>
            <w:tcW w:w="1191" w:type="dxa"/>
          </w:tcPr>
          <w:p w14:paraId="10E00524" w14:textId="77777777" w:rsidR="00BB2832" w:rsidRDefault="00BB2832">
            <w:pPr>
              <w:pStyle w:val="TableParagraph"/>
              <w:ind w:left="0"/>
              <w:rPr>
                <w:sz w:val="18"/>
              </w:rPr>
            </w:pPr>
          </w:p>
        </w:tc>
        <w:tc>
          <w:tcPr>
            <w:tcW w:w="3405" w:type="dxa"/>
          </w:tcPr>
          <w:p w14:paraId="7D31EA00" w14:textId="77777777" w:rsidR="00BB2832" w:rsidRDefault="00E2799E">
            <w:pPr>
              <w:pStyle w:val="TableParagraph"/>
              <w:tabs>
                <w:tab w:val="left" w:pos="2044"/>
              </w:tabs>
              <w:ind w:left="105" w:right="101"/>
              <w:jc w:val="both"/>
              <w:rPr>
                <w:sz w:val="20"/>
              </w:rPr>
            </w:pPr>
            <w:r>
              <w:rPr>
                <w:sz w:val="20"/>
              </w:rPr>
              <w:t>Izslēgtas visas ķīmijterapijas shēmu uzskaites manipulācijas ar 0 vērtību (manipulācijas 61000–61284), jo informācija par no valsts budžeta līdzekļiem</w:t>
            </w:r>
            <w:r>
              <w:rPr>
                <w:sz w:val="20"/>
              </w:rPr>
              <w:tab/>
            </w:r>
            <w:r>
              <w:rPr>
                <w:w w:val="95"/>
                <w:sz w:val="20"/>
              </w:rPr>
              <w:t xml:space="preserve">apmaksājamām </w:t>
            </w:r>
            <w:r>
              <w:rPr>
                <w:sz w:val="20"/>
              </w:rPr>
              <w:t xml:space="preserve">ķīmijterapijas shēmām ir novecojusi. Plānots, ka tiks izveidotas </w:t>
            </w:r>
            <w:r>
              <w:rPr>
                <w:spacing w:val="-6"/>
                <w:sz w:val="20"/>
              </w:rPr>
              <w:t xml:space="preserve">un </w:t>
            </w:r>
            <w:r>
              <w:rPr>
                <w:sz w:val="20"/>
              </w:rPr>
              <w:t>manipulāciju sarakstā iekļautas jaunas uzskaites manipulācijas, kuras būs jāizmanto patērēto ķīmijterapijas medikamentu uzskaitei (Dienests apmaksās zāles saskaņā ar ārstniecības iestādes sagatavoto pārskatu par attiecīgo zāļu</w:t>
            </w:r>
            <w:r>
              <w:rPr>
                <w:spacing w:val="-1"/>
                <w:sz w:val="20"/>
              </w:rPr>
              <w:t xml:space="preserve"> </w:t>
            </w:r>
            <w:r>
              <w:rPr>
                <w:sz w:val="20"/>
              </w:rPr>
              <w:t>izlietojumu).</w:t>
            </w:r>
          </w:p>
        </w:tc>
      </w:tr>
    </w:tbl>
    <w:p w14:paraId="180B3EB6" w14:textId="77777777" w:rsidR="00BB2832" w:rsidRDefault="00BB2832">
      <w:pPr>
        <w:spacing w:before="8"/>
        <w:rPr>
          <w:b/>
          <w:sz w:val="37"/>
        </w:rPr>
      </w:pPr>
    </w:p>
    <w:p w14:paraId="02719CAB" w14:textId="77777777" w:rsidR="00BB2832" w:rsidRDefault="00E2799E">
      <w:pPr>
        <w:pStyle w:val="ListParagraph"/>
        <w:numPr>
          <w:ilvl w:val="0"/>
          <w:numId w:val="1"/>
        </w:numPr>
        <w:tabs>
          <w:tab w:val="left" w:pos="841"/>
        </w:tabs>
        <w:ind w:hanging="361"/>
        <w:rPr>
          <w:b/>
          <w:sz w:val="24"/>
        </w:rPr>
      </w:pPr>
      <w:r>
        <w:rPr>
          <w:b/>
          <w:sz w:val="24"/>
        </w:rPr>
        <w:t>Būtiskas izmaiņas manipulācijas</w:t>
      </w:r>
      <w:r>
        <w:rPr>
          <w:b/>
          <w:spacing w:val="-1"/>
          <w:sz w:val="24"/>
        </w:rPr>
        <w:t xml:space="preserve"> </w:t>
      </w:r>
      <w:r>
        <w:rPr>
          <w:b/>
          <w:sz w:val="24"/>
        </w:rPr>
        <w:t>nosaukumā:</w:t>
      </w:r>
    </w:p>
    <w:p w14:paraId="5B9409B6" w14:textId="77777777" w:rsidR="00BB2832" w:rsidRDefault="00BB2832">
      <w:pPr>
        <w:spacing w:before="10" w:after="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44E118DB" w14:textId="77777777">
        <w:trPr>
          <w:trHeight w:val="230"/>
        </w:trPr>
        <w:tc>
          <w:tcPr>
            <w:tcW w:w="850" w:type="dxa"/>
          </w:tcPr>
          <w:p w14:paraId="594570CC" w14:textId="77777777" w:rsidR="00BB2832" w:rsidRDefault="00E2799E">
            <w:pPr>
              <w:pStyle w:val="TableParagraph"/>
              <w:spacing w:line="210" w:lineRule="exact"/>
              <w:rPr>
                <w:b/>
                <w:sz w:val="20"/>
              </w:rPr>
            </w:pPr>
            <w:r>
              <w:rPr>
                <w:b/>
                <w:sz w:val="20"/>
              </w:rPr>
              <w:t>Kods</w:t>
            </w:r>
          </w:p>
        </w:tc>
        <w:tc>
          <w:tcPr>
            <w:tcW w:w="3858" w:type="dxa"/>
          </w:tcPr>
          <w:p w14:paraId="58051F3E" w14:textId="77777777" w:rsidR="00BB2832" w:rsidRDefault="00E2799E">
            <w:pPr>
              <w:pStyle w:val="TableParagraph"/>
              <w:spacing w:line="210" w:lineRule="exact"/>
              <w:rPr>
                <w:b/>
                <w:sz w:val="20"/>
              </w:rPr>
            </w:pPr>
            <w:r>
              <w:rPr>
                <w:b/>
                <w:sz w:val="20"/>
              </w:rPr>
              <w:t>Nosaukums</w:t>
            </w:r>
          </w:p>
        </w:tc>
        <w:tc>
          <w:tcPr>
            <w:tcW w:w="3913" w:type="dxa"/>
          </w:tcPr>
          <w:p w14:paraId="578C8542" w14:textId="77777777" w:rsidR="00BB2832" w:rsidRDefault="00E2799E">
            <w:pPr>
              <w:pStyle w:val="TableParagraph"/>
              <w:spacing w:line="210" w:lineRule="exact"/>
              <w:ind w:left="104"/>
              <w:rPr>
                <w:b/>
                <w:sz w:val="20"/>
              </w:rPr>
            </w:pPr>
            <w:r>
              <w:rPr>
                <w:b/>
                <w:sz w:val="20"/>
              </w:rPr>
              <w:t>Iepriekšējais nosaukums</w:t>
            </w:r>
          </w:p>
        </w:tc>
      </w:tr>
      <w:tr w:rsidR="00BB2832" w14:paraId="7132EDB2" w14:textId="77777777">
        <w:trPr>
          <w:trHeight w:val="1149"/>
        </w:trPr>
        <w:tc>
          <w:tcPr>
            <w:tcW w:w="850" w:type="dxa"/>
          </w:tcPr>
          <w:p w14:paraId="0A836846" w14:textId="77777777" w:rsidR="00BB2832" w:rsidRDefault="00E2799E">
            <w:pPr>
              <w:pStyle w:val="TableParagraph"/>
              <w:spacing w:line="225" w:lineRule="exact"/>
              <w:rPr>
                <w:sz w:val="20"/>
              </w:rPr>
            </w:pPr>
            <w:r>
              <w:rPr>
                <w:sz w:val="20"/>
              </w:rPr>
              <w:t>01022</w:t>
            </w:r>
          </w:p>
        </w:tc>
        <w:tc>
          <w:tcPr>
            <w:tcW w:w="3858" w:type="dxa"/>
          </w:tcPr>
          <w:p w14:paraId="6E43E951" w14:textId="77777777" w:rsidR="00BB2832" w:rsidRDefault="00E2799E">
            <w:pPr>
              <w:pStyle w:val="TableParagraph"/>
              <w:rPr>
                <w:sz w:val="20"/>
              </w:rPr>
            </w:pPr>
            <w:r>
              <w:rPr>
                <w:sz w:val="20"/>
              </w:rPr>
              <w:t>Piemaksa pie aprūpes epizodes par pacienta konsultāciju reto slimību gadījumā vai ārstu konsīlija gadījuma terapijas taktikas pieņemšanai pacientam ar reto slimību</w:t>
            </w:r>
          </w:p>
        </w:tc>
        <w:tc>
          <w:tcPr>
            <w:tcW w:w="3913" w:type="dxa"/>
          </w:tcPr>
          <w:p w14:paraId="3E5AC8DA" w14:textId="77777777" w:rsidR="00BB2832" w:rsidRDefault="00E2799E">
            <w:pPr>
              <w:pStyle w:val="TableParagraph"/>
              <w:ind w:left="104" w:right="209"/>
              <w:rPr>
                <w:sz w:val="20"/>
              </w:rPr>
            </w:pPr>
            <w:r>
              <w:rPr>
                <w:sz w:val="20"/>
              </w:rPr>
              <w:t>Piemaksa valsts sabiedrībā ar ierobežotu atbildību "Bērnu klīniskā universitātes slimnīca" speciālistiem pie aprūpes epizodes par pacienta konsultāciju reto slimību</w:t>
            </w:r>
          </w:p>
          <w:p w14:paraId="3BD839EC" w14:textId="77777777" w:rsidR="00BB2832" w:rsidRDefault="00E2799E">
            <w:pPr>
              <w:pStyle w:val="TableParagraph"/>
              <w:spacing w:line="214" w:lineRule="exact"/>
              <w:ind w:left="104"/>
              <w:rPr>
                <w:sz w:val="20"/>
              </w:rPr>
            </w:pPr>
            <w:r>
              <w:rPr>
                <w:sz w:val="20"/>
              </w:rPr>
              <w:t>gadījumā</w:t>
            </w:r>
          </w:p>
        </w:tc>
      </w:tr>
      <w:tr w:rsidR="00BB2832" w14:paraId="6F7128E4" w14:textId="77777777">
        <w:trPr>
          <w:trHeight w:val="460"/>
        </w:trPr>
        <w:tc>
          <w:tcPr>
            <w:tcW w:w="850" w:type="dxa"/>
          </w:tcPr>
          <w:p w14:paraId="49D5B322" w14:textId="77777777" w:rsidR="00BB2832" w:rsidRDefault="00E2799E">
            <w:pPr>
              <w:pStyle w:val="TableParagraph"/>
              <w:spacing w:line="225" w:lineRule="exact"/>
              <w:rPr>
                <w:sz w:val="20"/>
              </w:rPr>
            </w:pPr>
            <w:r>
              <w:rPr>
                <w:sz w:val="20"/>
              </w:rPr>
              <w:t>25021*</w:t>
            </w:r>
          </w:p>
        </w:tc>
        <w:tc>
          <w:tcPr>
            <w:tcW w:w="3858" w:type="dxa"/>
          </w:tcPr>
          <w:p w14:paraId="264607BB" w14:textId="77777777" w:rsidR="00BB2832" w:rsidRDefault="00E2799E">
            <w:pPr>
              <w:pStyle w:val="TableParagraph"/>
              <w:spacing w:line="225" w:lineRule="exact"/>
              <w:rPr>
                <w:sz w:val="20"/>
              </w:rPr>
            </w:pPr>
            <w:proofErr w:type="spellStart"/>
            <w:r>
              <w:rPr>
                <w:sz w:val="20"/>
              </w:rPr>
              <w:t>Hemoperfūzija</w:t>
            </w:r>
            <w:proofErr w:type="spellEnd"/>
            <w:r>
              <w:rPr>
                <w:sz w:val="20"/>
              </w:rPr>
              <w:t xml:space="preserve"> ar ogles vai sintētisku</w:t>
            </w:r>
          </w:p>
          <w:p w14:paraId="67A34562" w14:textId="77777777" w:rsidR="00BB2832" w:rsidRDefault="00E2799E">
            <w:pPr>
              <w:pStyle w:val="TableParagraph"/>
              <w:spacing w:line="215" w:lineRule="exact"/>
              <w:rPr>
                <w:sz w:val="20"/>
              </w:rPr>
            </w:pPr>
            <w:proofErr w:type="spellStart"/>
            <w:r>
              <w:rPr>
                <w:sz w:val="20"/>
              </w:rPr>
              <w:t>sorbentu</w:t>
            </w:r>
            <w:proofErr w:type="spellEnd"/>
          </w:p>
        </w:tc>
        <w:tc>
          <w:tcPr>
            <w:tcW w:w="3913" w:type="dxa"/>
          </w:tcPr>
          <w:p w14:paraId="7DA9A022" w14:textId="77777777" w:rsidR="00BB2832" w:rsidRDefault="00E2799E">
            <w:pPr>
              <w:pStyle w:val="TableParagraph"/>
              <w:spacing w:line="225" w:lineRule="exact"/>
              <w:ind w:left="104"/>
              <w:rPr>
                <w:sz w:val="20"/>
              </w:rPr>
            </w:pPr>
            <w:proofErr w:type="spellStart"/>
            <w:r>
              <w:rPr>
                <w:sz w:val="20"/>
              </w:rPr>
              <w:t>Hemoperfūzija</w:t>
            </w:r>
            <w:proofErr w:type="spellEnd"/>
            <w:r>
              <w:rPr>
                <w:sz w:val="20"/>
              </w:rPr>
              <w:t xml:space="preserve"> ar ogles absorbentu</w:t>
            </w:r>
          </w:p>
        </w:tc>
      </w:tr>
      <w:tr w:rsidR="00BB2832" w14:paraId="31176B04" w14:textId="77777777">
        <w:trPr>
          <w:trHeight w:val="460"/>
        </w:trPr>
        <w:tc>
          <w:tcPr>
            <w:tcW w:w="850" w:type="dxa"/>
          </w:tcPr>
          <w:p w14:paraId="633AAC6F" w14:textId="77777777" w:rsidR="00BB2832" w:rsidRDefault="00E2799E">
            <w:pPr>
              <w:pStyle w:val="TableParagraph"/>
              <w:spacing w:line="225" w:lineRule="exact"/>
              <w:rPr>
                <w:sz w:val="20"/>
              </w:rPr>
            </w:pPr>
            <w:r>
              <w:rPr>
                <w:sz w:val="20"/>
              </w:rPr>
              <w:t>40161</w:t>
            </w:r>
          </w:p>
        </w:tc>
        <w:tc>
          <w:tcPr>
            <w:tcW w:w="3858" w:type="dxa"/>
          </w:tcPr>
          <w:p w14:paraId="5CF61708" w14:textId="77777777" w:rsidR="00BB2832" w:rsidRDefault="00E2799E">
            <w:pPr>
              <w:pStyle w:val="TableParagraph"/>
              <w:spacing w:line="225" w:lineRule="exact"/>
              <w:rPr>
                <w:sz w:val="20"/>
              </w:rPr>
            </w:pPr>
            <w:r>
              <w:rPr>
                <w:sz w:val="20"/>
              </w:rPr>
              <w:t>Apslēptās asinis fēcēs – ķīmiskā vai</w:t>
            </w:r>
          </w:p>
          <w:p w14:paraId="67DE7FA5" w14:textId="77777777" w:rsidR="00BB2832" w:rsidRDefault="00E2799E">
            <w:pPr>
              <w:pStyle w:val="TableParagraph"/>
              <w:spacing w:line="215" w:lineRule="exact"/>
              <w:rPr>
                <w:sz w:val="20"/>
              </w:rPr>
            </w:pPr>
            <w:proofErr w:type="spellStart"/>
            <w:r>
              <w:rPr>
                <w:sz w:val="20"/>
              </w:rPr>
              <w:t>imūnhromatogrāfiskā</w:t>
            </w:r>
            <w:proofErr w:type="spellEnd"/>
            <w:r>
              <w:rPr>
                <w:sz w:val="20"/>
              </w:rPr>
              <w:t xml:space="preserve"> metode (pozitīvs)</w:t>
            </w:r>
          </w:p>
        </w:tc>
        <w:tc>
          <w:tcPr>
            <w:tcW w:w="3913" w:type="dxa"/>
          </w:tcPr>
          <w:p w14:paraId="5DD3D2CD" w14:textId="77777777" w:rsidR="00BB2832" w:rsidRDefault="00E2799E">
            <w:pPr>
              <w:pStyle w:val="TableParagraph"/>
              <w:spacing w:line="225" w:lineRule="exact"/>
              <w:ind w:left="104"/>
              <w:rPr>
                <w:sz w:val="20"/>
              </w:rPr>
            </w:pPr>
            <w:r>
              <w:rPr>
                <w:sz w:val="20"/>
              </w:rPr>
              <w:t>Apslēptās asinis fēcēs – ķīmiskā vai</w:t>
            </w:r>
          </w:p>
          <w:p w14:paraId="224AF7F6" w14:textId="77777777" w:rsidR="00BB2832" w:rsidRDefault="00E2799E">
            <w:pPr>
              <w:pStyle w:val="TableParagraph"/>
              <w:spacing w:line="215" w:lineRule="exact"/>
              <w:ind w:left="104"/>
              <w:rPr>
                <w:sz w:val="20"/>
              </w:rPr>
            </w:pPr>
            <w:proofErr w:type="spellStart"/>
            <w:r>
              <w:rPr>
                <w:sz w:val="20"/>
              </w:rPr>
              <w:t>imūnhromatogrāfiskā</w:t>
            </w:r>
            <w:proofErr w:type="spellEnd"/>
            <w:r>
              <w:rPr>
                <w:sz w:val="20"/>
              </w:rPr>
              <w:t xml:space="preserve"> metode</w:t>
            </w:r>
          </w:p>
        </w:tc>
      </w:tr>
      <w:tr w:rsidR="00BB2832" w14:paraId="003B1B8C" w14:textId="77777777">
        <w:trPr>
          <w:trHeight w:val="228"/>
        </w:trPr>
        <w:tc>
          <w:tcPr>
            <w:tcW w:w="850" w:type="dxa"/>
            <w:tcBorders>
              <w:bottom w:val="nil"/>
            </w:tcBorders>
          </w:tcPr>
          <w:p w14:paraId="6A713957" w14:textId="77777777" w:rsidR="00BB2832" w:rsidRDefault="00E2799E">
            <w:pPr>
              <w:pStyle w:val="TableParagraph"/>
              <w:spacing w:line="209" w:lineRule="exact"/>
              <w:rPr>
                <w:sz w:val="20"/>
              </w:rPr>
            </w:pPr>
            <w:r>
              <w:rPr>
                <w:sz w:val="20"/>
              </w:rPr>
              <w:t>50366*</w:t>
            </w:r>
          </w:p>
        </w:tc>
        <w:tc>
          <w:tcPr>
            <w:tcW w:w="3858" w:type="dxa"/>
            <w:tcBorders>
              <w:bottom w:val="nil"/>
            </w:tcBorders>
          </w:tcPr>
          <w:p w14:paraId="14B1A3FD" w14:textId="77777777" w:rsidR="00BB2832" w:rsidRDefault="00E2799E">
            <w:pPr>
              <w:pStyle w:val="TableParagraph"/>
              <w:spacing w:line="209" w:lineRule="exact"/>
              <w:rPr>
                <w:sz w:val="20"/>
              </w:rPr>
            </w:pPr>
            <w:r>
              <w:rPr>
                <w:sz w:val="20"/>
              </w:rPr>
              <w:t>Piemaksa manipulācijām 50220, 50223,</w:t>
            </w:r>
          </w:p>
        </w:tc>
        <w:tc>
          <w:tcPr>
            <w:tcW w:w="3913" w:type="dxa"/>
            <w:tcBorders>
              <w:bottom w:val="nil"/>
            </w:tcBorders>
          </w:tcPr>
          <w:p w14:paraId="7DECCB2B" w14:textId="77777777" w:rsidR="00BB2832" w:rsidRDefault="00E2799E">
            <w:pPr>
              <w:pStyle w:val="TableParagraph"/>
              <w:spacing w:line="209" w:lineRule="exact"/>
              <w:ind w:left="104"/>
              <w:rPr>
                <w:sz w:val="20"/>
              </w:rPr>
            </w:pPr>
            <w:r>
              <w:rPr>
                <w:sz w:val="20"/>
              </w:rPr>
              <w:t>Piemaksa manipulācijām 50231, 50341,</w:t>
            </w:r>
          </w:p>
        </w:tc>
      </w:tr>
      <w:tr w:rsidR="00BB2832" w14:paraId="18315A9D" w14:textId="77777777">
        <w:trPr>
          <w:trHeight w:val="229"/>
        </w:trPr>
        <w:tc>
          <w:tcPr>
            <w:tcW w:w="850" w:type="dxa"/>
            <w:tcBorders>
              <w:top w:val="nil"/>
              <w:bottom w:val="nil"/>
            </w:tcBorders>
          </w:tcPr>
          <w:p w14:paraId="769C8520" w14:textId="77777777" w:rsidR="00BB2832" w:rsidRDefault="00BB2832">
            <w:pPr>
              <w:pStyle w:val="TableParagraph"/>
              <w:ind w:left="0"/>
              <w:rPr>
                <w:sz w:val="16"/>
              </w:rPr>
            </w:pPr>
          </w:p>
        </w:tc>
        <w:tc>
          <w:tcPr>
            <w:tcW w:w="3858" w:type="dxa"/>
            <w:tcBorders>
              <w:top w:val="nil"/>
              <w:bottom w:val="nil"/>
            </w:tcBorders>
          </w:tcPr>
          <w:p w14:paraId="6DAC1077" w14:textId="77777777" w:rsidR="00BB2832" w:rsidRDefault="00E2799E">
            <w:pPr>
              <w:pStyle w:val="TableParagraph"/>
              <w:spacing w:line="209" w:lineRule="exact"/>
              <w:rPr>
                <w:sz w:val="20"/>
              </w:rPr>
            </w:pPr>
            <w:r>
              <w:rPr>
                <w:sz w:val="20"/>
              </w:rPr>
              <w:t>50225, 50226, 50229, 50234, 50236, 50243,</w:t>
            </w:r>
          </w:p>
        </w:tc>
        <w:tc>
          <w:tcPr>
            <w:tcW w:w="3913" w:type="dxa"/>
            <w:tcBorders>
              <w:top w:val="nil"/>
              <w:bottom w:val="nil"/>
            </w:tcBorders>
          </w:tcPr>
          <w:p w14:paraId="7D008669" w14:textId="77777777" w:rsidR="00BB2832" w:rsidRDefault="00E2799E">
            <w:pPr>
              <w:pStyle w:val="TableParagraph"/>
              <w:spacing w:line="209" w:lineRule="exact"/>
              <w:ind w:left="104"/>
              <w:rPr>
                <w:sz w:val="20"/>
              </w:rPr>
            </w:pPr>
            <w:r>
              <w:rPr>
                <w:sz w:val="20"/>
              </w:rPr>
              <w:t>50342, 50343, 50346, 50349, 50352, 50353,</w:t>
            </w:r>
          </w:p>
        </w:tc>
      </w:tr>
      <w:tr w:rsidR="00BB2832" w14:paraId="25719526" w14:textId="77777777">
        <w:trPr>
          <w:trHeight w:val="230"/>
        </w:trPr>
        <w:tc>
          <w:tcPr>
            <w:tcW w:w="850" w:type="dxa"/>
            <w:tcBorders>
              <w:top w:val="nil"/>
              <w:bottom w:val="nil"/>
            </w:tcBorders>
          </w:tcPr>
          <w:p w14:paraId="386E053D" w14:textId="77777777" w:rsidR="00BB2832" w:rsidRDefault="00BB2832">
            <w:pPr>
              <w:pStyle w:val="TableParagraph"/>
              <w:ind w:left="0"/>
              <w:rPr>
                <w:sz w:val="16"/>
              </w:rPr>
            </w:pPr>
          </w:p>
        </w:tc>
        <w:tc>
          <w:tcPr>
            <w:tcW w:w="3858" w:type="dxa"/>
            <w:tcBorders>
              <w:top w:val="nil"/>
              <w:bottom w:val="nil"/>
            </w:tcBorders>
          </w:tcPr>
          <w:p w14:paraId="6FCBC495" w14:textId="77777777" w:rsidR="00BB2832" w:rsidRDefault="00E2799E">
            <w:pPr>
              <w:pStyle w:val="TableParagraph"/>
              <w:spacing w:line="210" w:lineRule="exact"/>
              <w:rPr>
                <w:sz w:val="20"/>
              </w:rPr>
            </w:pPr>
            <w:r>
              <w:rPr>
                <w:sz w:val="20"/>
              </w:rPr>
              <w:t>50260, 50271, 50302, 50341, 50342, 50343,</w:t>
            </w:r>
          </w:p>
        </w:tc>
        <w:tc>
          <w:tcPr>
            <w:tcW w:w="3913" w:type="dxa"/>
            <w:tcBorders>
              <w:top w:val="nil"/>
              <w:bottom w:val="nil"/>
            </w:tcBorders>
          </w:tcPr>
          <w:p w14:paraId="774176A5" w14:textId="77777777" w:rsidR="00BB2832" w:rsidRDefault="00E2799E">
            <w:pPr>
              <w:pStyle w:val="TableParagraph"/>
              <w:spacing w:line="210" w:lineRule="exact"/>
              <w:ind w:left="104"/>
              <w:rPr>
                <w:sz w:val="20"/>
              </w:rPr>
            </w:pPr>
            <w:r>
              <w:rPr>
                <w:sz w:val="20"/>
              </w:rPr>
              <w:t>50356, 50357, 50360, 50363, 50371 par CT</w:t>
            </w:r>
          </w:p>
        </w:tc>
      </w:tr>
      <w:tr w:rsidR="00BB2832" w14:paraId="6F931158" w14:textId="77777777">
        <w:trPr>
          <w:trHeight w:val="230"/>
        </w:trPr>
        <w:tc>
          <w:tcPr>
            <w:tcW w:w="850" w:type="dxa"/>
            <w:tcBorders>
              <w:top w:val="nil"/>
            </w:tcBorders>
          </w:tcPr>
          <w:p w14:paraId="11739A5D" w14:textId="77777777" w:rsidR="00BB2832" w:rsidRDefault="00BB2832">
            <w:pPr>
              <w:pStyle w:val="TableParagraph"/>
              <w:ind w:left="0"/>
              <w:rPr>
                <w:sz w:val="16"/>
              </w:rPr>
            </w:pPr>
          </w:p>
        </w:tc>
        <w:tc>
          <w:tcPr>
            <w:tcW w:w="3858" w:type="dxa"/>
            <w:tcBorders>
              <w:top w:val="nil"/>
            </w:tcBorders>
          </w:tcPr>
          <w:p w14:paraId="1AF5A72C" w14:textId="77777777" w:rsidR="00BB2832" w:rsidRDefault="00E2799E">
            <w:pPr>
              <w:pStyle w:val="TableParagraph"/>
              <w:spacing w:line="210" w:lineRule="exact"/>
              <w:rPr>
                <w:sz w:val="20"/>
              </w:rPr>
            </w:pPr>
            <w:r>
              <w:rPr>
                <w:sz w:val="20"/>
              </w:rPr>
              <w:t>50346, 50349, 50352, 50353, 50356, 50357,</w:t>
            </w:r>
          </w:p>
        </w:tc>
        <w:tc>
          <w:tcPr>
            <w:tcW w:w="3913" w:type="dxa"/>
            <w:tcBorders>
              <w:top w:val="nil"/>
            </w:tcBorders>
          </w:tcPr>
          <w:p w14:paraId="5D1AFE1A" w14:textId="77777777" w:rsidR="00BB2832" w:rsidRDefault="00BB2832">
            <w:pPr>
              <w:pStyle w:val="TableParagraph"/>
              <w:ind w:left="0"/>
              <w:rPr>
                <w:sz w:val="16"/>
              </w:rPr>
            </w:pPr>
          </w:p>
        </w:tc>
      </w:tr>
    </w:tbl>
    <w:p w14:paraId="780D5E5E" w14:textId="77777777" w:rsidR="00BB2832" w:rsidRDefault="00BB2832">
      <w:pPr>
        <w:rPr>
          <w:sz w:val="16"/>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3858"/>
        <w:gridCol w:w="3913"/>
      </w:tblGrid>
      <w:tr w:rsidR="00BB2832" w14:paraId="6260DCD0" w14:textId="77777777">
        <w:trPr>
          <w:trHeight w:val="690"/>
        </w:trPr>
        <w:tc>
          <w:tcPr>
            <w:tcW w:w="850" w:type="dxa"/>
          </w:tcPr>
          <w:p w14:paraId="33EA30AA" w14:textId="77777777" w:rsidR="00BB2832" w:rsidRDefault="00BB2832">
            <w:pPr>
              <w:pStyle w:val="TableParagraph"/>
              <w:ind w:left="0"/>
              <w:rPr>
                <w:sz w:val="18"/>
              </w:rPr>
            </w:pPr>
          </w:p>
        </w:tc>
        <w:tc>
          <w:tcPr>
            <w:tcW w:w="3858" w:type="dxa"/>
          </w:tcPr>
          <w:p w14:paraId="3A59AE9E" w14:textId="77777777" w:rsidR="00BB2832" w:rsidRDefault="00E2799E">
            <w:pPr>
              <w:pStyle w:val="TableParagraph"/>
              <w:spacing w:line="220" w:lineRule="exact"/>
              <w:rPr>
                <w:sz w:val="20"/>
              </w:rPr>
            </w:pPr>
            <w:r>
              <w:rPr>
                <w:sz w:val="20"/>
              </w:rPr>
              <w:t xml:space="preserve">50360, 50363, 50371 par CT </w:t>
            </w:r>
            <w:proofErr w:type="spellStart"/>
            <w:r>
              <w:rPr>
                <w:sz w:val="20"/>
              </w:rPr>
              <w:t>topometrisko</w:t>
            </w:r>
            <w:proofErr w:type="spellEnd"/>
          </w:p>
          <w:p w14:paraId="1D8CBA78" w14:textId="77777777" w:rsidR="00BB2832" w:rsidRDefault="00E2799E">
            <w:pPr>
              <w:pStyle w:val="TableParagraph"/>
              <w:spacing w:line="230" w:lineRule="atLeast"/>
              <w:ind w:right="210"/>
              <w:rPr>
                <w:sz w:val="20"/>
              </w:rPr>
            </w:pPr>
            <w:r>
              <w:rPr>
                <w:sz w:val="20"/>
              </w:rPr>
              <w:t xml:space="preserve">un </w:t>
            </w:r>
            <w:proofErr w:type="spellStart"/>
            <w:r>
              <w:rPr>
                <w:sz w:val="20"/>
              </w:rPr>
              <w:t>scintigrāfisko</w:t>
            </w:r>
            <w:proofErr w:type="spellEnd"/>
            <w:r>
              <w:rPr>
                <w:sz w:val="20"/>
              </w:rPr>
              <w:t xml:space="preserve"> izmeklējumu datu apstrādi ar rekonstrukciju programmām</w:t>
            </w:r>
          </w:p>
        </w:tc>
        <w:tc>
          <w:tcPr>
            <w:tcW w:w="3913" w:type="dxa"/>
          </w:tcPr>
          <w:p w14:paraId="3ADA439E" w14:textId="77777777" w:rsidR="00BB2832" w:rsidRDefault="00E2799E">
            <w:pPr>
              <w:pStyle w:val="TableParagraph"/>
              <w:ind w:left="104"/>
              <w:rPr>
                <w:sz w:val="20"/>
              </w:rPr>
            </w:pPr>
            <w:proofErr w:type="spellStart"/>
            <w:r>
              <w:rPr>
                <w:sz w:val="20"/>
              </w:rPr>
              <w:t>topometrisko</w:t>
            </w:r>
            <w:proofErr w:type="spellEnd"/>
            <w:r>
              <w:rPr>
                <w:sz w:val="20"/>
              </w:rPr>
              <w:t xml:space="preserve"> un </w:t>
            </w:r>
            <w:proofErr w:type="spellStart"/>
            <w:r>
              <w:rPr>
                <w:sz w:val="20"/>
              </w:rPr>
              <w:t>scintigrāfisko</w:t>
            </w:r>
            <w:proofErr w:type="spellEnd"/>
            <w:r>
              <w:rPr>
                <w:sz w:val="20"/>
              </w:rPr>
              <w:t xml:space="preserve"> izmeklējumu datu apstrādi ar rekonstrukciju programmām</w:t>
            </w:r>
          </w:p>
        </w:tc>
      </w:tr>
      <w:tr w:rsidR="00BB2832" w14:paraId="21CD65DF" w14:textId="77777777">
        <w:trPr>
          <w:trHeight w:val="1610"/>
        </w:trPr>
        <w:tc>
          <w:tcPr>
            <w:tcW w:w="850" w:type="dxa"/>
          </w:tcPr>
          <w:p w14:paraId="3903FE4A" w14:textId="77777777" w:rsidR="00BB2832" w:rsidRDefault="00E2799E">
            <w:pPr>
              <w:pStyle w:val="TableParagraph"/>
              <w:spacing w:line="220" w:lineRule="exact"/>
              <w:rPr>
                <w:sz w:val="20"/>
              </w:rPr>
            </w:pPr>
            <w:r>
              <w:rPr>
                <w:sz w:val="20"/>
              </w:rPr>
              <w:t>50504</w:t>
            </w:r>
          </w:p>
        </w:tc>
        <w:tc>
          <w:tcPr>
            <w:tcW w:w="3858" w:type="dxa"/>
          </w:tcPr>
          <w:p w14:paraId="693F37D8" w14:textId="77777777" w:rsidR="00BB2832" w:rsidRDefault="00E2799E">
            <w:pPr>
              <w:pStyle w:val="TableParagraph"/>
              <w:rPr>
                <w:sz w:val="20"/>
              </w:rPr>
            </w:pPr>
            <w:r>
              <w:rPr>
                <w:sz w:val="20"/>
              </w:rPr>
              <w:t xml:space="preserve">Kakla un krūšu kurvja, vēdera dobuma, mazā iegurņa orgānu, mugurkaulāja un muguras smadzeņu, kaulu-locītavu sistēmas punkcija, biopsija vai </w:t>
            </w:r>
            <w:proofErr w:type="spellStart"/>
            <w:r>
              <w:rPr>
                <w:sz w:val="20"/>
              </w:rPr>
              <w:t>perkutāna</w:t>
            </w:r>
            <w:proofErr w:type="spellEnd"/>
            <w:r>
              <w:rPr>
                <w:sz w:val="20"/>
              </w:rPr>
              <w:t xml:space="preserve"> drenāža CT kontrolē.</w:t>
            </w:r>
          </w:p>
        </w:tc>
        <w:tc>
          <w:tcPr>
            <w:tcW w:w="3913" w:type="dxa"/>
          </w:tcPr>
          <w:p w14:paraId="394E46F1" w14:textId="77777777" w:rsidR="00BB2832" w:rsidRDefault="00E2799E">
            <w:pPr>
              <w:pStyle w:val="TableParagraph"/>
              <w:spacing w:line="220" w:lineRule="exact"/>
              <w:ind w:left="104"/>
              <w:rPr>
                <w:sz w:val="20"/>
              </w:rPr>
            </w:pPr>
            <w:r>
              <w:rPr>
                <w:sz w:val="20"/>
              </w:rPr>
              <w:t>Piemaksa manipulācijām 50725, 50726,</w:t>
            </w:r>
          </w:p>
          <w:p w14:paraId="0B044D7E" w14:textId="77777777" w:rsidR="00BB2832" w:rsidRDefault="00E2799E">
            <w:pPr>
              <w:pStyle w:val="TableParagraph"/>
              <w:ind w:left="104"/>
              <w:rPr>
                <w:sz w:val="20"/>
              </w:rPr>
            </w:pPr>
            <w:r>
              <w:rPr>
                <w:sz w:val="20"/>
              </w:rPr>
              <w:t>50731, 50732, 50733, 50735, 50736, 50737</w:t>
            </w:r>
          </w:p>
          <w:p w14:paraId="3F1D8841" w14:textId="77777777" w:rsidR="00BB2832" w:rsidRDefault="00E2799E">
            <w:pPr>
              <w:pStyle w:val="TableParagraph"/>
              <w:spacing w:before="1"/>
              <w:ind w:left="104" w:right="135"/>
              <w:rPr>
                <w:sz w:val="20"/>
              </w:rPr>
            </w:pPr>
            <w:r>
              <w:rPr>
                <w:sz w:val="20"/>
              </w:rPr>
              <w:t xml:space="preserve">par kakla un krūšu kurvja, vēdera dobuma, mazā iegurņa orgānu, mugurkaulāja un muguras smadzeņu, kaulu–locītavu sistēmas punkciju, biopsiju vai </w:t>
            </w:r>
            <w:proofErr w:type="spellStart"/>
            <w:r>
              <w:rPr>
                <w:sz w:val="20"/>
              </w:rPr>
              <w:t>perkutāna</w:t>
            </w:r>
            <w:proofErr w:type="spellEnd"/>
            <w:r>
              <w:rPr>
                <w:sz w:val="20"/>
              </w:rPr>
              <w:t xml:space="preserve"> drenāžu CT</w:t>
            </w:r>
          </w:p>
          <w:p w14:paraId="6B010944" w14:textId="77777777" w:rsidR="00BB2832" w:rsidRDefault="00E2799E">
            <w:pPr>
              <w:pStyle w:val="TableParagraph"/>
              <w:spacing w:line="219" w:lineRule="exact"/>
              <w:ind w:left="104"/>
              <w:rPr>
                <w:sz w:val="20"/>
              </w:rPr>
            </w:pPr>
            <w:r>
              <w:rPr>
                <w:sz w:val="20"/>
              </w:rPr>
              <w:t>kontrolē</w:t>
            </w:r>
          </w:p>
        </w:tc>
      </w:tr>
      <w:tr w:rsidR="00BB2832" w14:paraId="6F45ADC0" w14:textId="77777777">
        <w:trPr>
          <w:trHeight w:val="690"/>
        </w:trPr>
        <w:tc>
          <w:tcPr>
            <w:tcW w:w="850" w:type="dxa"/>
          </w:tcPr>
          <w:p w14:paraId="5FC9F2B4" w14:textId="77777777" w:rsidR="00BB2832" w:rsidRDefault="00E2799E">
            <w:pPr>
              <w:pStyle w:val="TableParagraph"/>
              <w:spacing w:line="220" w:lineRule="exact"/>
              <w:rPr>
                <w:sz w:val="20"/>
              </w:rPr>
            </w:pPr>
            <w:r>
              <w:rPr>
                <w:sz w:val="20"/>
              </w:rPr>
              <w:t>60010</w:t>
            </w:r>
          </w:p>
        </w:tc>
        <w:tc>
          <w:tcPr>
            <w:tcW w:w="3858" w:type="dxa"/>
          </w:tcPr>
          <w:p w14:paraId="6170C34C" w14:textId="77777777" w:rsidR="00BB2832" w:rsidRDefault="00E2799E">
            <w:pPr>
              <w:pStyle w:val="TableParagraph"/>
              <w:spacing w:line="220" w:lineRule="exact"/>
              <w:rPr>
                <w:sz w:val="20"/>
              </w:rPr>
            </w:pPr>
            <w:r>
              <w:rPr>
                <w:sz w:val="20"/>
              </w:rPr>
              <w:t>Pacienta ārstēšanās dienas stacionārā,</w:t>
            </w:r>
          </w:p>
          <w:p w14:paraId="3E0127A1" w14:textId="77777777" w:rsidR="00BB2832" w:rsidRDefault="00E2799E">
            <w:pPr>
              <w:pStyle w:val="TableParagraph"/>
              <w:spacing w:line="230" w:lineRule="atLeast"/>
              <w:ind w:right="183"/>
              <w:rPr>
                <w:sz w:val="20"/>
              </w:rPr>
            </w:pPr>
            <w:r>
              <w:rPr>
                <w:sz w:val="20"/>
              </w:rPr>
              <w:t xml:space="preserve">saņemot nieru </w:t>
            </w:r>
            <w:proofErr w:type="spellStart"/>
            <w:r>
              <w:rPr>
                <w:sz w:val="20"/>
              </w:rPr>
              <w:t>aizstājterapijas</w:t>
            </w:r>
            <w:proofErr w:type="spellEnd"/>
            <w:r>
              <w:rPr>
                <w:sz w:val="20"/>
              </w:rPr>
              <w:t xml:space="preserve"> pakalpojumus (par katru dienu)</w:t>
            </w:r>
          </w:p>
        </w:tc>
        <w:tc>
          <w:tcPr>
            <w:tcW w:w="3913" w:type="dxa"/>
          </w:tcPr>
          <w:p w14:paraId="4D5A3057" w14:textId="77777777" w:rsidR="00BB2832" w:rsidRDefault="00E2799E">
            <w:pPr>
              <w:pStyle w:val="TableParagraph"/>
              <w:spacing w:line="220" w:lineRule="exact"/>
              <w:ind w:left="104"/>
              <w:rPr>
                <w:sz w:val="20"/>
              </w:rPr>
            </w:pPr>
            <w:r>
              <w:rPr>
                <w:sz w:val="20"/>
              </w:rPr>
              <w:t>Pacienta ārstēšanās dienas stacionārā,</w:t>
            </w:r>
          </w:p>
          <w:p w14:paraId="17FD662E" w14:textId="77777777" w:rsidR="00BB2832" w:rsidRDefault="00E2799E">
            <w:pPr>
              <w:pStyle w:val="TableParagraph"/>
              <w:spacing w:line="230" w:lineRule="atLeast"/>
              <w:ind w:left="104" w:right="1190"/>
              <w:rPr>
                <w:sz w:val="20"/>
              </w:rPr>
            </w:pPr>
            <w:r>
              <w:rPr>
                <w:sz w:val="20"/>
              </w:rPr>
              <w:t>saņemot hroniskās hemodialīzes pakalpojumus (par vienu dienu)</w:t>
            </w:r>
          </w:p>
        </w:tc>
      </w:tr>
      <w:tr w:rsidR="00BB2832" w14:paraId="3F26C545" w14:textId="77777777">
        <w:trPr>
          <w:trHeight w:val="1838"/>
        </w:trPr>
        <w:tc>
          <w:tcPr>
            <w:tcW w:w="850" w:type="dxa"/>
          </w:tcPr>
          <w:p w14:paraId="5F27A40C" w14:textId="77777777" w:rsidR="00BB2832" w:rsidRDefault="00E2799E">
            <w:pPr>
              <w:pStyle w:val="TableParagraph"/>
              <w:spacing w:line="220" w:lineRule="exact"/>
              <w:rPr>
                <w:sz w:val="20"/>
              </w:rPr>
            </w:pPr>
            <w:r>
              <w:rPr>
                <w:sz w:val="20"/>
              </w:rPr>
              <w:t>60086</w:t>
            </w:r>
          </w:p>
        </w:tc>
        <w:tc>
          <w:tcPr>
            <w:tcW w:w="3858" w:type="dxa"/>
          </w:tcPr>
          <w:p w14:paraId="0ECD3F99" w14:textId="77777777" w:rsidR="00BB2832" w:rsidRDefault="00E2799E">
            <w:pPr>
              <w:pStyle w:val="TableParagraph"/>
              <w:ind w:right="139"/>
              <w:rPr>
                <w:sz w:val="20"/>
              </w:rPr>
            </w:pPr>
            <w:r>
              <w:rPr>
                <w:sz w:val="20"/>
              </w:rPr>
              <w:t>Ģimenes ārsta mājas vizīte pie slimniekiem, veicot paliatīvo aprūpi un veselības aprūpi mājās, kā arī apmeklējot gripas slimniekus gripas epidēmijas laikā un personu, pie</w:t>
            </w:r>
            <w:r>
              <w:rPr>
                <w:spacing w:val="-17"/>
                <w:sz w:val="20"/>
              </w:rPr>
              <w:t xml:space="preserve"> </w:t>
            </w:r>
            <w:r>
              <w:rPr>
                <w:sz w:val="20"/>
              </w:rPr>
              <w:t>kuras neatliekamās medicīniskās palīdzības brigāde veikusi izbraukumu un kura</w:t>
            </w:r>
            <w:r>
              <w:rPr>
                <w:spacing w:val="-7"/>
                <w:sz w:val="20"/>
              </w:rPr>
              <w:t xml:space="preserve"> </w:t>
            </w:r>
            <w:r>
              <w:rPr>
                <w:sz w:val="20"/>
              </w:rPr>
              <w:t>nav</w:t>
            </w:r>
          </w:p>
          <w:p w14:paraId="730D7EE3" w14:textId="77777777" w:rsidR="00BB2832" w:rsidRDefault="00E2799E">
            <w:pPr>
              <w:pStyle w:val="TableParagraph"/>
              <w:spacing w:line="228" w:lineRule="exact"/>
              <w:ind w:right="499"/>
              <w:rPr>
                <w:sz w:val="20"/>
              </w:rPr>
            </w:pPr>
            <w:proofErr w:type="spellStart"/>
            <w:r>
              <w:rPr>
                <w:sz w:val="20"/>
              </w:rPr>
              <w:t>stacionēta</w:t>
            </w:r>
            <w:proofErr w:type="spellEnd"/>
            <w:r>
              <w:rPr>
                <w:sz w:val="20"/>
              </w:rPr>
              <w:t>, kā arī personas ar psihiskiem traucējumiem</w:t>
            </w:r>
          </w:p>
        </w:tc>
        <w:tc>
          <w:tcPr>
            <w:tcW w:w="3913" w:type="dxa"/>
          </w:tcPr>
          <w:p w14:paraId="67C9AE0B" w14:textId="77777777" w:rsidR="00BB2832" w:rsidRDefault="00E2799E">
            <w:pPr>
              <w:pStyle w:val="TableParagraph"/>
              <w:ind w:left="104" w:right="130"/>
              <w:rPr>
                <w:sz w:val="20"/>
              </w:rPr>
            </w:pPr>
            <w:r>
              <w:rPr>
                <w:sz w:val="20"/>
              </w:rPr>
              <w:t xml:space="preserve">Ģimenes ārsta mājas vizīte pie slimniekiem, veicot paliatīvo aprūpi un veselības aprūpi mājās, kā arī apmeklējot gripas slimniekus gripas epidēmijas laikā un personu, pie kuras neatliekamās medicīniskās palīdzības brigāde veikusi izbraukumu un kura nav </w:t>
            </w:r>
            <w:proofErr w:type="spellStart"/>
            <w:r>
              <w:rPr>
                <w:sz w:val="20"/>
              </w:rPr>
              <w:t>stacionēta</w:t>
            </w:r>
            <w:proofErr w:type="spellEnd"/>
          </w:p>
        </w:tc>
      </w:tr>
      <w:tr w:rsidR="00BB2832" w14:paraId="71794AD9" w14:textId="77777777">
        <w:trPr>
          <w:trHeight w:val="921"/>
        </w:trPr>
        <w:tc>
          <w:tcPr>
            <w:tcW w:w="850" w:type="dxa"/>
          </w:tcPr>
          <w:p w14:paraId="4D6AC9C6" w14:textId="77777777" w:rsidR="00BB2832" w:rsidRDefault="00E2799E">
            <w:pPr>
              <w:pStyle w:val="TableParagraph"/>
              <w:spacing w:line="220" w:lineRule="exact"/>
              <w:rPr>
                <w:sz w:val="20"/>
              </w:rPr>
            </w:pPr>
            <w:r>
              <w:rPr>
                <w:sz w:val="20"/>
              </w:rPr>
              <w:t>60110</w:t>
            </w:r>
          </w:p>
        </w:tc>
        <w:tc>
          <w:tcPr>
            <w:tcW w:w="3858" w:type="dxa"/>
          </w:tcPr>
          <w:p w14:paraId="14CB8560" w14:textId="77777777" w:rsidR="00BB2832" w:rsidRDefault="00E2799E">
            <w:pPr>
              <w:pStyle w:val="TableParagraph"/>
              <w:ind w:right="522"/>
              <w:rPr>
                <w:sz w:val="20"/>
              </w:rPr>
            </w:pPr>
            <w:r>
              <w:rPr>
                <w:sz w:val="20"/>
              </w:rPr>
              <w:t xml:space="preserve">Pacienta ārstēšanās dienas stacionārā, izņemot nieru </w:t>
            </w:r>
            <w:proofErr w:type="spellStart"/>
            <w:r>
              <w:rPr>
                <w:sz w:val="20"/>
              </w:rPr>
              <w:t>aizstājterapijas</w:t>
            </w:r>
            <w:proofErr w:type="spellEnd"/>
            <w:r>
              <w:rPr>
                <w:sz w:val="20"/>
              </w:rPr>
              <w:t xml:space="preserve">, </w:t>
            </w:r>
            <w:proofErr w:type="spellStart"/>
            <w:r>
              <w:rPr>
                <w:sz w:val="20"/>
              </w:rPr>
              <w:t>invazīvās</w:t>
            </w:r>
            <w:proofErr w:type="spellEnd"/>
          </w:p>
          <w:p w14:paraId="5EC8828C" w14:textId="77777777" w:rsidR="00BB2832" w:rsidRDefault="00E2799E">
            <w:pPr>
              <w:pStyle w:val="TableParagraph"/>
              <w:spacing w:line="230" w:lineRule="atLeast"/>
              <w:rPr>
                <w:sz w:val="20"/>
              </w:rPr>
            </w:pPr>
            <w:r>
              <w:rPr>
                <w:sz w:val="20"/>
              </w:rPr>
              <w:t xml:space="preserve">kardioloģijas, </w:t>
            </w:r>
            <w:proofErr w:type="spellStart"/>
            <w:r>
              <w:rPr>
                <w:sz w:val="20"/>
              </w:rPr>
              <w:t>invazīvās</w:t>
            </w:r>
            <w:proofErr w:type="spellEnd"/>
            <w:r>
              <w:rPr>
                <w:sz w:val="20"/>
              </w:rPr>
              <w:t xml:space="preserve"> radioloģijas un ķirurģijas pakalpojumus (par katru dienu)</w:t>
            </w:r>
          </w:p>
        </w:tc>
        <w:tc>
          <w:tcPr>
            <w:tcW w:w="3913" w:type="dxa"/>
          </w:tcPr>
          <w:p w14:paraId="4D452A6C" w14:textId="77777777" w:rsidR="00BB2832" w:rsidRDefault="00E2799E">
            <w:pPr>
              <w:pStyle w:val="TableParagraph"/>
              <w:ind w:left="104" w:right="769"/>
              <w:rPr>
                <w:sz w:val="20"/>
              </w:rPr>
            </w:pPr>
            <w:r>
              <w:rPr>
                <w:sz w:val="20"/>
              </w:rPr>
              <w:t>Pacienta ārstēšanās dienas stacionārā, izņemot hroniskās hemodialīzes pakalpojumus (par vienu dienu)</w:t>
            </w:r>
          </w:p>
        </w:tc>
      </w:tr>
    </w:tbl>
    <w:p w14:paraId="553949F6" w14:textId="77777777" w:rsidR="00BB2832" w:rsidRDefault="00BB2832">
      <w:pPr>
        <w:spacing w:before="4"/>
        <w:rPr>
          <w:b/>
          <w:sz w:val="15"/>
        </w:rPr>
      </w:pPr>
    </w:p>
    <w:p w14:paraId="11D74833" w14:textId="77777777" w:rsidR="00BB2832" w:rsidRDefault="00E2799E">
      <w:pPr>
        <w:pStyle w:val="ListParagraph"/>
        <w:numPr>
          <w:ilvl w:val="0"/>
          <w:numId w:val="1"/>
        </w:numPr>
        <w:tabs>
          <w:tab w:val="left" w:pos="841"/>
        </w:tabs>
        <w:spacing w:before="90"/>
        <w:ind w:hanging="361"/>
        <w:rPr>
          <w:b/>
          <w:sz w:val="24"/>
        </w:rPr>
      </w:pPr>
      <w:r>
        <w:rPr>
          <w:b/>
          <w:sz w:val="24"/>
        </w:rPr>
        <w:t>Izmaiņas apmaksas</w:t>
      </w:r>
      <w:r>
        <w:rPr>
          <w:b/>
          <w:spacing w:val="-1"/>
          <w:sz w:val="24"/>
        </w:rPr>
        <w:t xml:space="preserve"> </w:t>
      </w:r>
      <w:r>
        <w:rPr>
          <w:b/>
          <w:sz w:val="24"/>
        </w:rPr>
        <w:t>nosacījumos:</w:t>
      </w:r>
    </w:p>
    <w:p w14:paraId="0AF97A3D" w14:textId="77777777" w:rsidR="00BB2832" w:rsidRDefault="00BB2832">
      <w:pPr>
        <w:spacing w:before="11"/>
        <w:rPr>
          <w:b/>
          <w:sz w:val="15"/>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3B442921" w14:textId="77777777">
        <w:trPr>
          <w:trHeight w:val="230"/>
        </w:trPr>
        <w:tc>
          <w:tcPr>
            <w:tcW w:w="850" w:type="dxa"/>
          </w:tcPr>
          <w:p w14:paraId="1FD321FF" w14:textId="77777777" w:rsidR="00BB2832" w:rsidRDefault="00E2799E">
            <w:pPr>
              <w:pStyle w:val="TableParagraph"/>
              <w:spacing w:line="210" w:lineRule="exact"/>
              <w:rPr>
                <w:b/>
                <w:sz w:val="20"/>
              </w:rPr>
            </w:pPr>
            <w:r>
              <w:rPr>
                <w:b/>
                <w:sz w:val="20"/>
              </w:rPr>
              <w:t>Kods</w:t>
            </w:r>
          </w:p>
        </w:tc>
        <w:tc>
          <w:tcPr>
            <w:tcW w:w="2838" w:type="dxa"/>
          </w:tcPr>
          <w:p w14:paraId="01CBF115" w14:textId="77777777" w:rsidR="00BB2832" w:rsidRDefault="00E2799E">
            <w:pPr>
              <w:pStyle w:val="TableParagraph"/>
              <w:spacing w:line="210" w:lineRule="exact"/>
              <w:rPr>
                <w:b/>
                <w:sz w:val="20"/>
              </w:rPr>
            </w:pPr>
            <w:r>
              <w:rPr>
                <w:b/>
                <w:sz w:val="20"/>
              </w:rPr>
              <w:t>Nosaukums</w:t>
            </w:r>
          </w:p>
        </w:tc>
        <w:tc>
          <w:tcPr>
            <w:tcW w:w="1191" w:type="dxa"/>
          </w:tcPr>
          <w:p w14:paraId="07EC6403" w14:textId="77777777" w:rsidR="00BB2832" w:rsidRDefault="00E2799E">
            <w:pPr>
              <w:pStyle w:val="TableParagraph"/>
              <w:spacing w:line="210" w:lineRule="exact"/>
              <w:ind w:left="90" w:right="90"/>
              <w:jc w:val="center"/>
              <w:rPr>
                <w:b/>
                <w:sz w:val="20"/>
              </w:rPr>
            </w:pPr>
            <w:r>
              <w:rPr>
                <w:b/>
                <w:sz w:val="20"/>
              </w:rPr>
              <w:t>Tarifs, eiro</w:t>
            </w:r>
          </w:p>
        </w:tc>
        <w:tc>
          <w:tcPr>
            <w:tcW w:w="3743" w:type="dxa"/>
          </w:tcPr>
          <w:p w14:paraId="12C56F1B" w14:textId="77777777" w:rsidR="00BB2832" w:rsidRDefault="00E2799E">
            <w:pPr>
              <w:pStyle w:val="TableParagraph"/>
              <w:spacing w:line="210" w:lineRule="exact"/>
              <w:ind w:left="106"/>
              <w:rPr>
                <w:b/>
                <w:sz w:val="20"/>
              </w:rPr>
            </w:pPr>
            <w:r>
              <w:rPr>
                <w:b/>
                <w:sz w:val="20"/>
              </w:rPr>
              <w:t>Izmaiņas apmaksas nosacījumos</w:t>
            </w:r>
          </w:p>
        </w:tc>
      </w:tr>
      <w:tr w:rsidR="00BB2832" w14:paraId="6A53D524" w14:textId="77777777">
        <w:trPr>
          <w:trHeight w:val="457"/>
        </w:trPr>
        <w:tc>
          <w:tcPr>
            <w:tcW w:w="850" w:type="dxa"/>
          </w:tcPr>
          <w:p w14:paraId="40EAA8C6" w14:textId="77777777" w:rsidR="00BB2832" w:rsidRDefault="00E2799E">
            <w:pPr>
              <w:pStyle w:val="TableParagraph"/>
              <w:spacing w:line="225" w:lineRule="exact"/>
              <w:rPr>
                <w:sz w:val="20"/>
              </w:rPr>
            </w:pPr>
            <w:r>
              <w:rPr>
                <w:sz w:val="20"/>
              </w:rPr>
              <w:t>06003</w:t>
            </w:r>
          </w:p>
        </w:tc>
        <w:tc>
          <w:tcPr>
            <w:tcW w:w="2838" w:type="dxa"/>
          </w:tcPr>
          <w:p w14:paraId="0559848E" w14:textId="77777777" w:rsidR="00BB2832" w:rsidRDefault="00E2799E">
            <w:pPr>
              <w:pStyle w:val="TableParagraph"/>
              <w:tabs>
                <w:tab w:val="left" w:pos="2152"/>
                <w:tab w:val="left" w:pos="2523"/>
              </w:tabs>
              <w:spacing w:line="224" w:lineRule="exact"/>
              <w:rPr>
                <w:sz w:val="20"/>
              </w:rPr>
            </w:pPr>
            <w:r>
              <w:rPr>
                <w:sz w:val="20"/>
              </w:rPr>
              <w:t>Elektrokardiogrammas</w:t>
            </w:r>
            <w:r>
              <w:rPr>
                <w:sz w:val="20"/>
              </w:rPr>
              <w:tab/>
              <w:t>ar</w:t>
            </w:r>
            <w:r>
              <w:rPr>
                <w:sz w:val="20"/>
              </w:rPr>
              <w:tab/>
              <w:t>12</w:t>
            </w:r>
          </w:p>
          <w:p w14:paraId="563F0025" w14:textId="77777777" w:rsidR="00BB2832" w:rsidRDefault="00E2799E">
            <w:pPr>
              <w:pStyle w:val="TableParagraph"/>
              <w:spacing w:line="214" w:lineRule="exact"/>
              <w:rPr>
                <w:sz w:val="20"/>
              </w:rPr>
            </w:pPr>
            <w:r>
              <w:rPr>
                <w:sz w:val="20"/>
              </w:rPr>
              <w:t>novadījumiem pieraksts</w:t>
            </w:r>
          </w:p>
        </w:tc>
        <w:tc>
          <w:tcPr>
            <w:tcW w:w="1191" w:type="dxa"/>
          </w:tcPr>
          <w:p w14:paraId="49F56CFF" w14:textId="77777777" w:rsidR="00BB2832" w:rsidRDefault="00E2799E">
            <w:pPr>
              <w:pStyle w:val="TableParagraph"/>
              <w:spacing w:line="225" w:lineRule="exact"/>
              <w:ind w:left="92" w:right="89"/>
              <w:jc w:val="center"/>
              <w:rPr>
                <w:sz w:val="20"/>
              </w:rPr>
            </w:pPr>
            <w:r>
              <w:rPr>
                <w:sz w:val="20"/>
              </w:rPr>
              <w:t>1.62</w:t>
            </w:r>
          </w:p>
        </w:tc>
        <w:tc>
          <w:tcPr>
            <w:tcW w:w="3743" w:type="dxa"/>
          </w:tcPr>
          <w:p w14:paraId="67635F81" w14:textId="77777777" w:rsidR="00BB2832" w:rsidRDefault="00E2799E">
            <w:pPr>
              <w:pStyle w:val="TableParagraph"/>
              <w:spacing w:line="225" w:lineRule="exact"/>
              <w:ind w:left="106"/>
              <w:rPr>
                <w:sz w:val="20"/>
              </w:rPr>
            </w:pPr>
            <w:r>
              <w:rPr>
                <w:sz w:val="20"/>
              </w:rPr>
              <w:t>Svītroti diagnožu ierobežojumi.</w:t>
            </w:r>
          </w:p>
        </w:tc>
      </w:tr>
      <w:tr w:rsidR="00BB2832" w14:paraId="288315C6" w14:textId="77777777">
        <w:trPr>
          <w:trHeight w:val="460"/>
        </w:trPr>
        <w:tc>
          <w:tcPr>
            <w:tcW w:w="850" w:type="dxa"/>
          </w:tcPr>
          <w:p w14:paraId="2D24BAE5" w14:textId="77777777" w:rsidR="00BB2832" w:rsidRDefault="00E2799E">
            <w:pPr>
              <w:pStyle w:val="TableParagraph"/>
              <w:spacing w:line="225" w:lineRule="exact"/>
              <w:rPr>
                <w:sz w:val="20"/>
              </w:rPr>
            </w:pPr>
            <w:r>
              <w:rPr>
                <w:sz w:val="20"/>
              </w:rPr>
              <w:t>06004</w:t>
            </w:r>
          </w:p>
        </w:tc>
        <w:tc>
          <w:tcPr>
            <w:tcW w:w="2838" w:type="dxa"/>
          </w:tcPr>
          <w:p w14:paraId="75229D7C" w14:textId="77777777" w:rsidR="00BB2832" w:rsidRDefault="00E2799E">
            <w:pPr>
              <w:pStyle w:val="TableParagraph"/>
              <w:tabs>
                <w:tab w:val="left" w:pos="2152"/>
                <w:tab w:val="left" w:pos="2523"/>
              </w:tabs>
              <w:spacing w:line="225" w:lineRule="exact"/>
              <w:rPr>
                <w:sz w:val="20"/>
              </w:rPr>
            </w:pPr>
            <w:r>
              <w:rPr>
                <w:sz w:val="20"/>
              </w:rPr>
              <w:t>Elektrokardiogrammas</w:t>
            </w:r>
            <w:r>
              <w:rPr>
                <w:sz w:val="20"/>
              </w:rPr>
              <w:tab/>
              <w:t>ar</w:t>
            </w:r>
            <w:r>
              <w:rPr>
                <w:sz w:val="20"/>
              </w:rPr>
              <w:tab/>
              <w:t>12</w:t>
            </w:r>
          </w:p>
          <w:p w14:paraId="4C008406" w14:textId="77777777" w:rsidR="00BB2832" w:rsidRDefault="00E2799E">
            <w:pPr>
              <w:pStyle w:val="TableParagraph"/>
              <w:spacing w:line="215" w:lineRule="exact"/>
              <w:rPr>
                <w:sz w:val="20"/>
              </w:rPr>
            </w:pPr>
            <w:r>
              <w:rPr>
                <w:sz w:val="20"/>
              </w:rPr>
              <w:t>novadījumiem apraksts</w:t>
            </w:r>
          </w:p>
        </w:tc>
        <w:tc>
          <w:tcPr>
            <w:tcW w:w="1191" w:type="dxa"/>
          </w:tcPr>
          <w:p w14:paraId="4AD5BC43" w14:textId="77777777" w:rsidR="00BB2832" w:rsidRDefault="00E2799E">
            <w:pPr>
              <w:pStyle w:val="TableParagraph"/>
              <w:spacing w:line="225" w:lineRule="exact"/>
              <w:ind w:left="92" w:right="89"/>
              <w:jc w:val="center"/>
              <w:rPr>
                <w:sz w:val="20"/>
              </w:rPr>
            </w:pPr>
            <w:r>
              <w:rPr>
                <w:sz w:val="20"/>
              </w:rPr>
              <w:t>3.22</w:t>
            </w:r>
          </w:p>
        </w:tc>
        <w:tc>
          <w:tcPr>
            <w:tcW w:w="3743" w:type="dxa"/>
          </w:tcPr>
          <w:p w14:paraId="04A42744" w14:textId="77777777" w:rsidR="00BB2832" w:rsidRDefault="00E2799E">
            <w:pPr>
              <w:pStyle w:val="TableParagraph"/>
              <w:spacing w:line="225" w:lineRule="exact"/>
              <w:ind w:left="106"/>
              <w:rPr>
                <w:sz w:val="20"/>
              </w:rPr>
            </w:pPr>
            <w:r>
              <w:rPr>
                <w:sz w:val="20"/>
              </w:rPr>
              <w:t>Svītroti diagnožu ierobežojumi.</w:t>
            </w:r>
          </w:p>
        </w:tc>
      </w:tr>
      <w:tr w:rsidR="00BB2832" w14:paraId="76FCF154" w14:textId="77777777">
        <w:trPr>
          <w:trHeight w:val="1151"/>
        </w:trPr>
        <w:tc>
          <w:tcPr>
            <w:tcW w:w="850" w:type="dxa"/>
          </w:tcPr>
          <w:p w14:paraId="47E71E00" w14:textId="77777777" w:rsidR="00BB2832" w:rsidRDefault="00E2799E">
            <w:pPr>
              <w:pStyle w:val="TableParagraph"/>
              <w:spacing w:line="225" w:lineRule="exact"/>
              <w:rPr>
                <w:sz w:val="20"/>
              </w:rPr>
            </w:pPr>
            <w:r>
              <w:rPr>
                <w:sz w:val="20"/>
              </w:rPr>
              <w:t>41103</w:t>
            </w:r>
          </w:p>
        </w:tc>
        <w:tc>
          <w:tcPr>
            <w:tcW w:w="2838" w:type="dxa"/>
          </w:tcPr>
          <w:p w14:paraId="0876D460"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6,4 % un</w:t>
            </w:r>
            <w:r>
              <w:rPr>
                <w:spacing w:val="-4"/>
                <w:sz w:val="20"/>
              </w:rPr>
              <w:t xml:space="preserve"> </w:t>
            </w:r>
            <w:r>
              <w:rPr>
                <w:sz w:val="20"/>
              </w:rPr>
              <w:t>zemāks</w:t>
            </w:r>
          </w:p>
        </w:tc>
        <w:tc>
          <w:tcPr>
            <w:tcW w:w="1191" w:type="dxa"/>
          </w:tcPr>
          <w:p w14:paraId="51BE0957" w14:textId="77777777" w:rsidR="00BB2832" w:rsidRDefault="00E2799E">
            <w:pPr>
              <w:pStyle w:val="TableParagraph"/>
              <w:spacing w:line="225" w:lineRule="exact"/>
              <w:ind w:left="92" w:right="89"/>
              <w:jc w:val="center"/>
              <w:rPr>
                <w:sz w:val="20"/>
              </w:rPr>
            </w:pPr>
            <w:r>
              <w:rPr>
                <w:sz w:val="20"/>
              </w:rPr>
              <w:t>4.32</w:t>
            </w:r>
          </w:p>
        </w:tc>
        <w:tc>
          <w:tcPr>
            <w:tcW w:w="3743" w:type="dxa"/>
          </w:tcPr>
          <w:p w14:paraId="02793DBA"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0041CA5D" w14:textId="77777777" w:rsidR="00BB2832" w:rsidRDefault="00E2799E">
            <w:pPr>
              <w:pStyle w:val="TableParagraph"/>
              <w:spacing w:line="215" w:lineRule="exact"/>
              <w:ind w:left="106"/>
              <w:rPr>
                <w:sz w:val="20"/>
              </w:rPr>
            </w:pPr>
            <w:r>
              <w:rPr>
                <w:sz w:val="20"/>
              </w:rPr>
              <w:t>vecumā.</w:t>
            </w:r>
          </w:p>
        </w:tc>
      </w:tr>
      <w:tr w:rsidR="00BB2832" w14:paraId="1AECF1B9" w14:textId="77777777">
        <w:trPr>
          <w:trHeight w:val="1149"/>
        </w:trPr>
        <w:tc>
          <w:tcPr>
            <w:tcW w:w="850" w:type="dxa"/>
          </w:tcPr>
          <w:p w14:paraId="60C32668" w14:textId="77777777" w:rsidR="00BB2832" w:rsidRDefault="00E2799E">
            <w:pPr>
              <w:pStyle w:val="TableParagraph"/>
              <w:spacing w:line="225" w:lineRule="exact"/>
              <w:rPr>
                <w:sz w:val="20"/>
              </w:rPr>
            </w:pPr>
            <w:r>
              <w:rPr>
                <w:sz w:val="20"/>
              </w:rPr>
              <w:t>41104</w:t>
            </w:r>
          </w:p>
        </w:tc>
        <w:tc>
          <w:tcPr>
            <w:tcW w:w="2838" w:type="dxa"/>
          </w:tcPr>
          <w:p w14:paraId="39A56063"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6,5–7,4</w:t>
            </w:r>
            <w:r>
              <w:rPr>
                <w:spacing w:val="-1"/>
                <w:sz w:val="20"/>
              </w:rPr>
              <w:t xml:space="preserve"> </w:t>
            </w:r>
            <w:r>
              <w:rPr>
                <w:sz w:val="20"/>
              </w:rPr>
              <w:t>%</w:t>
            </w:r>
          </w:p>
        </w:tc>
        <w:tc>
          <w:tcPr>
            <w:tcW w:w="1191" w:type="dxa"/>
          </w:tcPr>
          <w:p w14:paraId="186F926E" w14:textId="77777777" w:rsidR="00BB2832" w:rsidRDefault="00E2799E">
            <w:pPr>
              <w:pStyle w:val="TableParagraph"/>
              <w:spacing w:line="225" w:lineRule="exact"/>
              <w:ind w:left="92" w:right="89"/>
              <w:jc w:val="center"/>
              <w:rPr>
                <w:sz w:val="20"/>
              </w:rPr>
            </w:pPr>
            <w:r>
              <w:rPr>
                <w:sz w:val="20"/>
              </w:rPr>
              <w:t>4.32</w:t>
            </w:r>
          </w:p>
        </w:tc>
        <w:tc>
          <w:tcPr>
            <w:tcW w:w="3743" w:type="dxa"/>
          </w:tcPr>
          <w:p w14:paraId="0B513EFC"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46EA05CA" w14:textId="77777777" w:rsidR="00BB2832" w:rsidRDefault="00E2799E">
            <w:pPr>
              <w:pStyle w:val="TableParagraph"/>
              <w:spacing w:line="214" w:lineRule="exact"/>
              <w:ind w:left="106"/>
              <w:rPr>
                <w:sz w:val="20"/>
              </w:rPr>
            </w:pPr>
            <w:r>
              <w:rPr>
                <w:sz w:val="20"/>
              </w:rPr>
              <w:t>vecumā.</w:t>
            </w:r>
          </w:p>
        </w:tc>
      </w:tr>
      <w:tr w:rsidR="00BB2832" w14:paraId="2760D10E" w14:textId="77777777">
        <w:trPr>
          <w:trHeight w:val="1149"/>
        </w:trPr>
        <w:tc>
          <w:tcPr>
            <w:tcW w:w="850" w:type="dxa"/>
          </w:tcPr>
          <w:p w14:paraId="0F0209CC" w14:textId="77777777" w:rsidR="00BB2832" w:rsidRDefault="00E2799E">
            <w:pPr>
              <w:pStyle w:val="TableParagraph"/>
              <w:spacing w:line="225" w:lineRule="exact"/>
              <w:rPr>
                <w:sz w:val="20"/>
              </w:rPr>
            </w:pPr>
            <w:r>
              <w:rPr>
                <w:sz w:val="20"/>
              </w:rPr>
              <w:t>41105</w:t>
            </w:r>
          </w:p>
        </w:tc>
        <w:tc>
          <w:tcPr>
            <w:tcW w:w="2838" w:type="dxa"/>
          </w:tcPr>
          <w:p w14:paraId="5C3E8471" w14:textId="77777777" w:rsidR="00BB2832" w:rsidRDefault="00E2799E">
            <w:pPr>
              <w:pStyle w:val="TableParagraph"/>
              <w:ind w:right="118"/>
              <w:rPr>
                <w:sz w:val="20"/>
              </w:rPr>
            </w:pPr>
            <w:proofErr w:type="spellStart"/>
            <w:r>
              <w:rPr>
                <w:sz w:val="20"/>
              </w:rPr>
              <w:t>Glikohemoglobīns</w:t>
            </w:r>
            <w:proofErr w:type="spellEnd"/>
            <w:r>
              <w:rPr>
                <w:sz w:val="20"/>
              </w:rPr>
              <w:t xml:space="preserve">. Izmeklējuma rezultāts – </w:t>
            </w:r>
            <w:r>
              <w:rPr>
                <w:spacing w:val="-4"/>
                <w:sz w:val="20"/>
              </w:rPr>
              <w:t xml:space="preserve">HbA1C </w:t>
            </w:r>
            <w:r>
              <w:rPr>
                <w:sz w:val="20"/>
              </w:rPr>
              <w:t>līmenis 7,5 % un</w:t>
            </w:r>
            <w:r>
              <w:rPr>
                <w:spacing w:val="-4"/>
                <w:sz w:val="20"/>
              </w:rPr>
              <w:t xml:space="preserve"> </w:t>
            </w:r>
            <w:r>
              <w:rPr>
                <w:sz w:val="20"/>
              </w:rPr>
              <w:t>vairāk</w:t>
            </w:r>
          </w:p>
        </w:tc>
        <w:tc>
          <w:tcPr>
            <w:tcW w:w="1191" w:type="dxa"/>
          </w:tcPr>
          <w:p w14:paraId="656BB8C4" w14:textId="77777777" w:rsidR="00BB2832" w:rsidRDefault="00E2799E">
            <w:pPr>
              <w:pStyle w:val="TableParagraph"/>
              <w:spacing w:line="225" w:lineRule="exact"/>
              <w:ind w:left="92" w:right="89"/>
              <w:jc w:val="center"/>
              <w:rPr>
                <w:sz w:val="20"/>
              </w:rPr>
            </w:pPr>
            <w:r>
              <w:rPr>
                <w:sz w:val="20"/>
              </w:rPr>
              <w:t>4.32</w:t>
            </w:r>
          </w:p>
        </w:tc>
        <w:tc>
          <w:tcPr>
            <w:tcW w:w="3743" w:type="dxa"/>
          </w:tcPr>
          <w:p w14:paraId="709C2F9C" w14:textId="77777777" w:rsidR="00BB2832" w:rsidRDefault="00E2799E">
            <w:pPr>
              <w:pStyle w:val="TableParagraph"/>
              <w:ind w:left="106" w:right="98"/>
              <w:jc w:val="both"/>
              <w:rPr>
                <w:sz w:val="20"/>
              </w:rPr>
            </w:pPr>
            <w:r>
              <w:rPr>
                <w:sz w:val="20"/>
              </w:rPr>
              <w:t>Papildināts, ka apmaksā ambulatori ar ģimenes ārsta nosūtījumu un Z03.5 diagnozi, veicot sirds un asinsvadu slimību riska</w:t>
            </w:r>
            <w:r>
              <w:rPr>
                <w:spacing w:val="-13"/>
                <w:sz w:val="20"/>
              </w:rPr>
              <w:t xml:space="preserve"> </w:t>
            </w:r>
            <w:r>
              <w:rPr>
                <w:sz w:val="20"/>
              </w:rPr>
              <w:t>vērtējumu</w:t>
            </w:r>
            <w:r>
              <w:rPr>
                <w:spacing w:val="-14"/>
                <w:sz w:val="20"/>
              </w:rPr>
              <w:t xml:space="preserve"> </w:t>
            </w:r>
            <w:r>
              <w:rPr>
                <w:sz w:val="20"/>
              </w:rPr>
              <w:t>40,</w:t>
            </w:r>
            <w:r>
              <w:rPr>
                <w:spacing w:val="-13"/>
                <w:sz w:val="20"/>
              </w:rPr>
              <w:t xml:space="preserve"> </w:t>
            </w:r>
            <w:r>
              <w:rPr>
                <w:sz w:val="20"/>
              </w:rPr>
              <w:t>45,</w:t>
            </w:r>
            <w:r>
              <w:rPr>
                <w:spacing w:val="-14"/>
                <w:sz w:val="20"/>
              </w:rPr>
              <w:t xml:space="preserve"> </w:t>
            </w:r>
            <w:r>
              <w:rPr>
                <w:sz w:val="20"/>
              </w:rPr>
              <w:t>50,</w:t>
            </w:r>
            <w:r>
              <w:rPr>
                <w:spacing w:val="-15"/>
                <w:sz w:val="20"/>
              </w:rPr>
              <w:t xml:space="preserve"> </w:t>
            </w:r>
            <w:r>
              <w:rPr>
                <w:sz w:val="20"/>
              </w:rPr>
              <w:t>55,</w:t>
            </w:r>
            <w:r>
              <w:rPr>
                <w:spacing w:val="-17"/>
                <w:sz w:val="20"/>
              </w:rPr>
              <w:t xml:space="preserve"> </w:t>
            </w:r>
            <w:r>
              <w:rPr>
                <w:sz w:val="20"/>
              </w:rPr>
              <w:t>60</w:t>
            </w:r>
            <w:r>
              <w:rPr>
                <w:spacing w:val="-12"/>
                <w:sz w:val="20"/>
              </w:rPr>
              <w:t xml:space="preserve"> </w:t>
            </w:r>
            <w:r>
              <w:rPr>
                <w:sz w:val="20"/>
              </w:rPr>
              <w:t>un</w:t>
            </w:r>
            <w:r>
              <w:rPr>
                <w:spacing w:val="-13"/>
                <w:sz w:val="20"/>
              </w:rPr>
              <w:t xml:space="preserve"> </w:t>
            </w:r>
            <w:r>
              <w:rPr>
                <w:sz w:val="20"/>
              </w:rPr>
              <w:t>65</w:t>
            </w:r>
            <w:r>
              <w:rPr>
                <w:spacing w:val="-12"/>
                <w:sz w:val="20"/>
              </w:rPr>
              <w:t xml:space="preserve"> </w:t>
            </w:r>
            <w:r>
              <w:rPr>
                <w:sz w:val="20"/>
              </w:rPr>
              <w:t>gadu</w:t>
            </w:r>
          </w:p>
          <w:p w14:paraId="32DB6FE7" w14:textId="77777777" w:rsidR="00BB2832" w:rsidRDefault="00E2799E">
            <w:pPr>
              <w:pStyle w:val="TableParagraph"/>
              <w:spacing w:line="214" w:lineRule="exact"/>
              <w:ind w:left="106"/>
              <w:rPr>
                <w:sz w:val="20"/>
              </w:rPr>
            </w:pPr>
            <w:r>
              <w:rPr>
                <w:sz w:val="20"/>
              </w:rPr>
              <w:t>vecumā.</w:t>
            </w:r>
          </w:p>
        </w:tc>
      </w:tr>
      <w:tr w:rsidR="00BB2832" w14:paraId="7A9D8229" w14:textId="77777777">
        <w:trPr>
          <w:trHeight w:val="460"/>
        </w:trPr>
        <w:tc>
          <w:tcPr>
            <w:tcW w:w="850" w:type="dxa"/>
          </w:tcPr>
          <w:p w14:paraId="4840BB49" w14:textId="77777777" w:rsidR="00BB2832" w:rsidRDefault="00E2799E">
            <w:pPr>
              <w:pStyle w:val="TableParagraph"/>
              <w:spacing w:line="225" w:lineRule="exact"/>
              <w:rPr>
                <w:sz w:val="20"/>
              </w:rPr>
            </w:pPr>
            <w:r>
              <w:rPr>
                <w:sz w:val="20"/>
              </w:rPr>
              <w:t>41211</w:t>
            </w:r>
          </w:p>
        </w:tc>
        <w:tc>
          <w:tcPr>
            <w:tcW w:w="2838" w:type="dxa"/>
          </w:tcPr>
          <w:p w14:paraId="765DB802" w14:textId="77777777" w:rsidR="00BB2832" w:rsidRDefault="00E2799E">
            <w:pPr>
              <w:pStyle w:val="TableParagraph"/>
              <w:spacing w:line="225" w:lineRule="exact"/>
              <w:rPr>
                <w:sz w:val="20"/>
              </w:rPr>
            </w:pPr>
            <w:r>
              <w:rPr>
                <w:sz w:val="20"/>
              </w:rPr>
              <w:t>Amonjaks asinīs, serumā un</w:t>
            </w:r>
          </w:p>
          <w:p w14:paraId="0469126D" w14:textId="77777777" w:rsidR="00BB2832" w:rsidRDefault="00E2799E">
            <w:pPr>
              <w:pStyle w:val="TableParagraph"/>
              <w:spacing w:line="215" w:lineRule="exact"/>
              <w:rPr>
                <w:sz w:val="20"/>
              </w:rPr>
            </w:pPr>
            <w:r>
              <w:rPr>
                <w:sz w:val="20"/>
              </w:rPr>
              <w:t>plazmā</w:t>
            </w:r>
          </w:p>
        </w:tc>
        <w:tc>
          <w:tcPr>
            <w:tcW w:w="1191" w:type="dxa"/>
          </w:tcPr>
          <w:p w14:paraId="4DF49013" w14:textId="77777777" w:rsidR="00BB2832" w:rsidRDefault="00E2799E">
            <w:pPr>
              <w:pStyle w:val="TableParagraph"/>
              <w:spacing w:line="225" w:lineRule="exact"/>
              <w:ind w:left="92" w:right="89"/>
              <w:jc w:val="center"/>
              <w:rPr>
                <w:sz w:val="20"/>
              </w:rPr>
            </w:pPr>
            <w:r>
              <w:rPr>
                <w:sz w:val="20"/>
              </w:rPr>
              <w:t>6.29</w:t>
            </w:r>
          </w:p>
        </w:tc>
        <w:tc>
          <w:tcPr>
            <w:tcW w:w="3743" w:type="dxa"/>
          </w:tcPr>
          <w:p w14:paraId="3A4816BF" w14:textId="77777777" w:rsidR="00BB2832" w:rsidRDefault="00E2799E">
            <w:pPr>
              <w:pStyle w:val="TableParagraph"/>
              <w:spacing w:line="225" w:lineRule="exact"/>
              <w:ind w:left="106"/>
              <w:rPr>
                <w:sz w:val="20"/>
              </w:rPr>
            </w:pPr>
            <w:r>
              <w:rPr>
                <w:sz w:val="20"/>
              </w:rPr>
              <w:t>Papildināts, ka apmaksā arī ambulatori.</w:t>
            </w:r>
          </w:p>
        </w:tc>
      </w:tr>
      <w:tr w:rsidR="00BB2832" w14:paraId="710A6375" w14:textId="77777777">
        <w:trPr>
          <w:trHeight w:val="1840"/>
        </w:trPr>
        <w:tc>
          <w:tcPr>
            <w:tcW w:w="850" w:type="dxa"/>
          </w:tcPr>
          <w:p w14:paraId="07976ADD" w14:textId="77777777" w:rsidR="00BB2832" w:rsidRDefault="00E2799E">
            <w:pPr>
              <w:pStyle w:val="TableParagraph"/>
              <w:spacing w:line="225" w:lineRule="exact"/>
              <w:rPr>
                <w:sz w:val="20"/>
              </w:rPr>
            </w:pPr>
            <w:r>
              <w:rPr>
                <w:sz w:val="20"/>
              </w:rPr>
              <w:t>70002</w:t>
            </w:r>
          </w:p>
        </w:tc>
        <w:tc>
          <w:tcPr>
            <w:tcW w:w="2838" w:type="dxa"/>
          </w:tcPr>
          <w:p w14:paraId="56EB5F73" w14:textId="77777777" w:rsidR="00BB2832" w:rsidRDefault="00E2799E">
            <w:pPr>
              <w:pStyle w:val="TableParagraph"/>
              <w:ind w:right="100"/>
              <w:jc w:val="both"/>
              <w:rPr>
                <w:sz w:val="20"/>
              </w:rPr>
            </w:pPr>
            <w:r>
              <w:rPr>
                <w:sz w:val="20"/>
              </w:rPr>
              <w:t xml:space="preserve">Pacienta pirmreizēja, pilnīga izmeklēšana un anamnēzes datu ievākšana. Samaksa tiek veikta vienu reizi gadā. Manipulācijas izmaksās nav ietverti </w:t>
            </w:r>
            <w:proofErr w:type="spellStart"/>
            <w:r>
              <w:rPr>
                <w:sz w:val="20"/>
              </w:rPr>
              <w:t>rentgendiagnostiskie</w:t>
            </w:r>
            <w:proofErr w:type="spellEnd"/>
          </w:p>
          <w:p w14:paraId="1EB99D57" w14:textId="77777777" w:rsidR="00BB2832" w:rsidRDefault="00E2799E">
            <w:pPr>
              <w:pStyle w:val="TableParagraph"/>
              <w:spacing w:line="230" w:lineRule="atLeast"/>
              <w:ind w:right="103"/>
              <w:jc w:val="both"/>
              <w:rPr>
                <w:sz w:val="20"/>
              </w:rPr>
            </w:pPr>
            <w:r>
              <w:rPr>
                <w:sz w:val="20"/>
              </w:rPr>
              <w:t>izmeklējumi. Nenorādīt kopā ar manipulāciju 70061</w:t>
            </w:r>
          </w:p>
        </w:tc>
        <w:tc>
          <w:tcPr>
            <w:tcW w:w="1191" w:type="dxa"/>
          </w:tcPr>
          <w:p w14:paraId="51D5CEEC" w14:textId="77777777" w:rsidR="00BB2832" w:rsidRDefault="00E2799E">
            <w:pPr>
              <w:pStyle w:val="TableParagraph"/>
              <w:spacing w:line="225" w:lineRule="exact"/>
              <w:ind w:left="92" w:right="89"/>
              <w:jc w:val="center"/>
              <w:rPr>
                <w:sz w:val="20"/>
              </w:rPr>
            </w:pPr>
            <w:r>
              <w:rPr>
                <w:sz w:val="20"/>
              </w:rPr>
              <w:t>6.25</w:t>
            </w:r>
          </w:p>
        </w:tc>
        <w:tc>
          <w:tcPr>
            <w:tcW w:w="3743" w:type="dxa"/>
          </w:tcPr>
          <w:p w14:paraId="1270160B" w14:textId="77777777" w:rsidR="00BB2832" w:rsidRDefault="00E2799E">
            <w:pPr>
              <w:pStyle w:val="TableParagraph"/>
              <w:spacing w:line="225" w:lineRule="exact"/>
              <w:ind w:left="106"/>
              <w:rPr>
                <w:sz w:val="20"/>
              </w:rPr>
            </w:pPr>
            <w:r>
              <w:rPr>
                <w:sz w:val="20"/>
              </w:rPr>
              <w:t>Svītrots zobu higiēnists.</w:t>
            </w:r>
          </w:p>
        </w:tc>
      </w:tr>
      <w:tr w:rsidR="00BB2832" w14:paraId="5726B4BB" w14:textId="77777777">
        <w:trPr>
          <w:trHeight w:val="690"/>
        </w:trPr>
        <w:tc>
          <w:tcPr>
            <w:tcW w:w="850" w:type="dxa"/>
          </w:tcPr>
          <w:p w14:paraId="369679F0" w14:textId="77777777" w:rsidR="00BB2832" w:rsidRDefault="00E2799E">
            <w:pPr>
              <w:pStyle w:val="TableParagraph"/>
              <w:spacing w:line="225" w:lineRule="exact"/>
              <w:rPr>
                <w:sz w:val="20"/>
              </w:rPr>
            </w:pPr>
            <w:r>
              <w:rPr>
                <w:strike/>
                <w:sz w:val="20"/>
              </w:rPr>
              <w:t>70003</w:t>
            </w:r>
          </w:p>
        </w:tc>
        <w:tc>
          <w:tcPr>
            <w:tcW w:w="2838" w:type="dxa"/>
          </w:tcPr>
          <w:p w14:paraId="45D0BE89" w14:textId="77777777" w:rsidR="00BB2832" w:rsidRDefault="00E2799E">
            <w:pPr>
              <w:pStyle w:val="TableParagraph"/>
              <w:tabs>
                <w:tab w:val="left" w:pos="1220"/>
                <w:tab w:val="left" w:pos="2570"/>
              </w:tabs>
              <w:spacing w:line="225" w:lineRule="exact"/>
              <w:rPr>
                <w:sz w:val="20"/>
              </w:rPr>
            </w:pPr>
            <w:r>
              <w:rPr>
                <w:strike/>
                <w:sz w:val="20"/>
              </w:rPr>
              <w:t>Atkārtota</w:t>
            </w:r>
            <w:r>
              <w:rPr>
                <w:strike/>
                <w:sz w:val="20"/>
              </w:rPr>
              <w:tab/>
              <w:t>izmeklēšana</w:t>
            </w:r>
            <w:r>
              <w:rPr>
                <w:strike/>
                <w:sz w:val="20"/>
              </w:rPr>
              <w:tab/>
              <w:t>ar</w:t>
            </w:r>
          </w:p>
          <w:p w14:paraId="742A5925" w14:textId="77777777" w:rsidR="00BB2832" w:rsidRDefault="00E2799E">
            <w:pPr>
              <w:pStyle w:val="TableParagraph"/>
              <w:spacing w:before="4" w:line="228" w:lineRule="exact"/>
              <w:ind w:right="92"/>
              <w:rPr>
                <w:sz w:val="20"/>
              </w:rPr>
            </w:pPr>
            <w:r>
              <w:rPr>
                <w:strike/>
                <w:sz w:val="20"/>
              </w:rPr>
              <w:t>izmaiņu konstatāciju. Samaksa</w:t>
            </w:r>
            <w:r>
              <w:rPr>
                <w:sz w:val="20"/>
              </w:rPr>
              <w:t xml:space="preserve"> </w:t>
            </w:r>
            <w:r>
              <w:rPr>
                <w:strike/>
                <w:sz w:val="20"/>
              </w:rPr>
              <w:t>par  manipulāciju  tiek  veikta,</w:t>
            </w:r>
            <w:r>
              <w:rPr>
                <w:strike/>
                <w:spacing w:val="-24"/>
                <w:sz w:val="20"/>
              </w:rPr>
              <w:t xml:space="preserve"> </w:t>
            </w:r>
            <w:r>
              <w:rPr>
                <w:strike/>
                <w:sz w:val="20"/>
              </w:rPr>
              <w:t>ja</w:t>
            </w:r>
          </w:p>
        </w:tc>
        <w:tc>
          <w:tcPr>
            <w:tcW w:w="1191" w:type="dxa"/>
          </w:tcPr>
          <w:p w14:paraId="17AAD64E" w14:textId="77777777" w:rsidR="00BB2832" w:rsidRDefault="00E2799E">
            <w:pPr>
              <w:pStyle w:val="TableParagraph"/>
              <w:spacing w:line="225" w:lineRule="exact"/>
              <w:ind w:left="92" w:right="89"/>
              <w:jc w:val="center"/>
              <w:rPr>
                <w:sz w:val="20"/>
              </w:rPr>
            </w:pPr>
            <w:r>
              <w:rPr>
                <w:strike/>
                <w:sz w:val="20"/>
              </w:rPr>
              <w:t>3.06</w:t>
            </w:r>
          </w:p>
        </w:tc>
        <w:tc>
          <w:tcPr>
            <w:tcW w:w="3743" w:type="dxa"/>
          </w:tcPr>
          <w:p w14:paraId="0FEC3D8A" w14:textId="77777777" w:rsidR="00BB2832" w:rsidRDefault="00E2799E">
            <w:pPr>
              <w:pStyle w:val="TableParagraph"/>
              <w:spacing w:line="225" w:lineRule="exact"/>
              <w:ind w:left="106"/>
              <w:rPr>
                <w:sz w:val="20"/>
              </w:rPr>
            </w:pPr>
            <w:r>
              <w:rPr>
                <w:strike/>
                <w:sz w:val="20"/>
              </w:rPr>
              <w:t>Svītrots zobārsts.</w:t>
            </w:r>
          </w:p>
          <w:p w14:paraId="75018A61" w14:textId="77777777" w:rsidR="00BB2832" w:rsidRDefault="00E2799E">
            <w:pPr>
              <w:pStyle w:val="TableParagraph"/>
              <w:spacing w:before="4" w:line="228" w:lineRule="exact"/>
              <w:ind w:left="106"/>
              <w:rPr>
                <w:sz w:val="20"/>
              </w:rPr>
            </w:pPr>
            <w:r>
              <w:rPr>
                <w:sz w:val="20"/>
              </w:rPr>
              <w:t>Kļūdas labojums – manipulācijas apmaksas nosacījumos nav veiktas izmaiņas.</w:t>
            </w:r>
          </w:p>
        </w:tc>
      </w:tr>
    </w:tbl>
    <w:p w14:paraId="02F04FC4" w14:textId="77777777" w:rsidR="00BB2832" w:rsidRDefault="00BB2832">
      <w:pPr>
        <w:spacing w:line="228" w:lineRule="exact"/>
        <w:rPr>
          <w:sz w:val="20"/>
        </w:rPr>
        <w:sectPr w:rsidR="00BB2832">
          <w:pgSz w:w="11910" w:h="16840"/>
          <w:pgMar w:top="1120" w:right="1360" w:bottom="1200" w:left="1680" w:header="0" w:footer="920" w:gutter="0"/>
          <w:cols w:space="720"/>
        </w:sect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0"/>
        <w:gridCol w:w="2838"/>
        <w:gridCol w:w="1191"/>
        <w:gridCol w:w="3743"/>
      </w:tblGrid>
      <w:tr w:rsidR="00BB2832" w14:paraId="0BB4CD8C" w14:textId="77777777">
        <w:trPr>
          <w:trHeight w:val="1151"/>
        </w:trPr>
        <w:tc>
          <w:tcPr>
            <w:tcW w:w="850" w:type="dxa"/>
          </w:tcPr>
          <w:p w14:paraId="5830BFE9" w14:textId="77777777" w:rsidR="00BB2832" w:rsidRDefault="00BB2832">
            <w:pPr>
              <w:pStyle w:val="TableParagraph"/>
              <w:ind w:left="0"/>
              <w:rPr>
                <w:sz w:val="18"/>
              </w:rPr>
            </w:pPr>
          </w:p>
        </w:tc>
        <w:tc>
          <w:tcPr>
            <w:tcW w:w="2838" w:type="dxa"/>
          </w:tcPr>
          <w:p w14:paraId="613F1FD7" w14:textId="77777777" w:rsidR="00BB2832" w:rsidRDefault="00E2799E">
            <w:pPr>
              <w:pStyle w:val="TableParagraph"/>
              <w:ind w:right="98"/>
              <w:jc w:val="both"/>
              <w:rPr>
                <w:sz w:val="20"/>
              </w:rPr>
            </w:pPr>
            <w:r>
              <w:rPr>
                <w:strike/>
                <w:sz w:val="20"/>
              </w:rPr>
              <w:t>vienam pacientam to norāda ne</w:t>
            </w:r>
            <w:r>
              <w:rPr>
                <w:sz w:val="20"/>
              </w:rPr>
              <w:t xml:space="preserve"> </w:t>
            </w:r>
            <w:r>
              <w:rPr>
                <w:strike/>
                <w:sz w:val="20"/>
              </w:rPr>
              <w:t>biežāk kā vienu reizi sešu</w:t>
            </w:r>
            <w:r>
              <w:rPr>
                <w:sz w:val="20"/>
              </w:rPr>
              <w:t xml:space="preserve"> </w:t>
            </w:r>
            <w:r>
              <w:rPr>
                <w:strike/>
                <w:sz w:val="20"/>
              </w:rPr>
              <w:t>mēnešu laikā. Samaksa par</w:t>
            </w:r>
          </w:p>
          <w:p w14:paraId="4DB575EA" w14:textId="77777777" w:rsidR="00BB2832" w:rsidRDefault="00E2799E">
            <w:pPr>
              <w:pStyle w:val="TableParagraph"/>
              <w:spacing w:line="230" w:lineRule="atLeast"/>
              <w:ind w:right="101"/>
              <w:jc w:val="both"/>
              <w:rPr>
                <w:sz w:val="20"/>
              </w:rPr>
            </w:pPr>
            <w:r>
              <w:rPr>
                <w:strike/>
                <w:sz w:val="20"/>
              </w:rPr>
              <w:t>manipulāciju netiek veikta, ja to</w:t>
            </w:r>
            <w:r>
              <w:rPr>
                <w:sz w:val="20"/>
              </w:rPr>
              <w:t xml:space="preserve"> </w:t>
            </w:r>
            <w:r>
              <w:rPr>
                <w:strike/>
                <w:sz w:val="20"/>
              </w:rPr>
              <w:t>norāda zobu higiēnisti</w:t>
            </w:r>
          </w:p>
        </w:tc>
        <w:tc>
          <w:tcPr>
            <w:tcW w:w="1191" w:type="dxa"/>
          </w:tcPr>
          <w:p w14:paraId="457960AF" w14:textId="77777777" w:rsidR="00BB2832" w:rsidRDefault="00BB2832">
            <w:pPr>
              <w:pStyle w:val="TableParagraph"/>
              <w:ind w:left="0"/>
              <w:rPr>
                <w:sz w:val="18"/>
              </w:rPr>
            </w:pPr>
          </w:p>
        </w:tc>
        <w:tc>
          <w:tcPr>
            <w:tcW w:w="3743" w:type="dxa"/>
          </w:tcPr>
          <w:p w14:paraId="5C7EE8C6" w14:textId="77777777" w:rsidR="00BB2832" w:rsidRDefault="00BB2832">
            <w:pPr>
              <w:pStyle w:val="TableParagraph"/>
              <w:ind w:left="0"/>
              <w:rPr>
                <w:sz w:val="18"/>
              </w:rPr>
            </w:pPr>
          </w:p>
        </w:tc>
      </w:tr>
      <w:tr w:rsidR="00BB2832" w14:paraId="29C5F019" w14:textId="77777777">
        <w:trPr>
          <w:trHeight w:val="918"/>
        </w:trPr>
        <w:tc>
          <w:tcPr>
            <w:tcW w:w="850" w:type="dxa"/>
          </w:tcPr>
          <w:p w14:paraId="323E30A1" w14:textId="77777777" w:rsidR="00BB2832" w:rsidRDefault="00E2799E">
            <w:pPr>
              <w:pStyle w:val="TableParagraph"/>
              <w:spacing w:line="220" w:lineRule="exact"/>
              <w:rPr>
                <w:sz w:val="20"/>
              </w:rPr>
            </w:pPr>
            <w:r>
              <w:rPr>
                <w:sz w:val="20"/>
              </w:rPr>
              <w:t>70103</w:t>
            </w:r>
          </w:p>
        </w:tc>
        <w:tc>
          <w:tcPr>
            <w:tcW w:w="2838" w:type="dxa"/>
          </w:tcPr>
          <w:p w14:paraId="16DC4FE1" w14:textId="77777777" w:rsidR="00BB2832" w:rsidRDefault="00E2799E">
            <w:pPr>
              <w:pStyle w:val="TableParagraph"/>
              <w:tabs>
                <w:tab w:val="left" w:pos="800"/>
                <w:tab w:val="left" w:pos="1627"/>
                <w:tab w:val="left" w:pos="2569"/>
              </w:tabs>
              <w:ind w:right="100"/>
              <w:rPr>
                <w:sz w:val="20"/>
              </w:rPr>
            </w:pPr>
            <w:r>
              <w:rPr>
                <w:sz w:val="20"/>
              </w:rPr>
              <w:t>Zobu</w:t>
            </w:r>
            <w:r>
              <w:rPr>
                <w:sz w:val="20"/>
              </w:rPr>
              <w:tab/>
              <w:t>virsmu</w:t>
            </w:r>
            <w:r>
              <w:rPr>
                <w:sz w:val="20"/>
              </w:rPr>
              <w:tab/>
              <w:t>apstrāde</w:t>
            </w:r>
            <w:r>
              <w:rPr>
                <w:sz w:val="20"/>
              </w:rPr>
              <w:tab/>
            </w:r>
            <w:r>
              <w:rPr>
                <w:spacing w:val="-8"/>
                <w:sz w:val="20"/>
              </w:rPr>
              <w:t xml:space="preserve">ar </w:t>
            </w:r>
            <w:proofErr w:type="spellStart"/>
            <w:r>
              <w:rPr>
                <w:sz w:val="20"/>
              </w:rPr>
              <w:t>pretkariesa</w:t>
            </w:r>
            <w:proofErr w:type="spellEnd"/>
            <w:r>
              <w:rPr>
                <w:sz w:val="20"/>
              </w:rPr>
              <w:t xml:space="preserve"> līdzekļiem – gēla</w:t>
            </w:r>
            <w:r>
              <w:rPr>
                <w:spacing w:val="11"/>
                <w:sz w:val="20"/>
              </w:rPr>
              <w:t xml:space="preserve"> </w:t>
            </w:r>
            <w:r>
              <w:rPr>
                <w:sz w:val="20"/>
              </w:rPr>
              <w:t>vai</w:t>
            </w:r>
          </w:p>
          <w:p w14:paraId="1CF137D8" w14:textId="77777777" w:rsidR="00BB2832" w:rsidRDefault="00E2799E">
            <w:pPr>
              <w:pStyle w:val="TableParagraph"/>
              <w:spacing w:line="230" w:lineRule="exact"/>
              <w:ind w:right="102"/>
              <w:rPr>
                <w:sz w:val="20"/>
              </w:rPr>
            </w:pPr>
            <w:r>
              <w:rPr>
                <w:sz w:val="20"/>
              </w:rPr>
              <w:t>putu aplikācija. Nenorādīt kopā ar manipulāciju 70104</w:t>
            </w:r>
          </w:p>
        </w:tc>
        <w:tc>
          <w:tcPr>
            <w:tcW w:w="1191" w:type="dxa"/>
          </w:tcPr>
          <w:p w14:paraId="6CF8096C" w14:textId="77777777" w:rsidR="00BB2832" w:rsidRDefault="00E2799E">
            <w:pPr>
              <w:pStyle w:val="TableParagraph"/>
              <w:spacing w:line="220" w:lineRule="exact"/>
              <w:ind w:left="416"/>
              <w:rPr>
                <w:sz w:val="20"/>
              </w:rPr>
            </w:pPr>
            <w:r>
              <w:rPr>
                <w:sz w:val="20"/>
              </w:rPr>
              <w:t>2.97</w:t>
            </w:r>
          </w:p>
        </w:tc>
        <w:tc>
          <w:tcPr>
            <w:tcW w:w="3743" w:type="dxa"/>
          </w:tcPr>
          <w:p w14:paraId="028E57AB" w14:textId="77777777" w:rsidR="00BB2832" w:rsidRDefault="00E2799E">
            <w:pPr>
              <w:pStyle w:val="TableParagraph"/>
              <w:spacing w:line="220" w:lineRule="exact"/>
              <w:ind w:left="106"/>
              <w:rPr>
                <w:sz w:val="20"/>
              </w:rPr>
            </w:pPr>
            <w:r>
              <w:rPr>
                <w:sz w:val="20"/>
              </w:rPr>
              <w:t>Svītrots zobārsts.</w:t>
            </w:r>
          </w:p>
        </w:tc>
      </w:tr>
      <w:tr w:rsidR="00BB2832" w14:paraId="0401EE90" w14:textId="77777777">
        <w:trPr>
          <w:trHeight w:val="689"/>
        </w:trPr>
        <w:tc>
          <w:tcPr>
            <w:tcW w:w="850" w:type="dxa"/>
          </w:tcPr>
          <w:p w14:paraId="2998B2AC" w14:textId="77777777" w:rsidR="00BB2832" w:rsidRDefault="00E2799E">
            <w:pPr>
              <w:pStyle w:val="TableParagraph"/>
              <w:spacing w:line="219" w:lineRule="exact"/>
              <w:rPr>
                <w:sz w:val="20"/>
              </w:rPr>
            </w:pPr>
            <w:r>
              <w:rPr>
                <w:sz w:val="20"/>
              </w:rPr>
              <w:t>70104</w:t>
            </w:r>
          </w:p>
        </w:tc>
        <w:tc>
          <w:tcPr>
            <w:tcW w:w="2838" w:type="dxa"/>
          </w:tcPr>
          <w:p w14:paraId="620B34D1" w14:textId="77777777" w:rsidR="00BB2832" w:rsidRDefault="00E2799E">
            <w:pPr>
              <w:pStyle w:val="TableParagraph"/>
              <w:tabs>
                <w:tab w:val="left" w:pos="737"/>
                <w:tab w:val="left" w:pos="1502"/>
                <w:tab w:val="left" w:pos="2569"/>
              </w:tabs>
              <w:ind w:right="101"/>
              <w:rPr>
                <w:sz w:val="20"/>
              </w:rPr>
            </w:pPr>
            <w:r>
              <w:rPr>
                <w:sz w:val="20"/>
              </w:rPr>
              <w:t>Zobu</w:t>
            </w:r>
            <w:r>
              <w:rPr>
                <w:sz w:val="20"/>
              </w:rPr>
              <w:tab/>
              <w:t>virsmu</w:t>
            </w:r>
            <w:r>
              <w:rPr>
                <w:sz w:val="20"/>
              </w:rPr>
              <w:tab/>
              <w:t>pārklāšana</w:t>
            </w:r>
            <w:r>
              <w:rPr>
                <w:sz w:val="20"/>
              </w:rPr>
              <w:tab/>
            </w:r>
            <w:r>
              <w:rPr>
                <w:spacing w:val="-9"/>
                <w:sz w:val="20"/>
              </w:rPr>
              <w:t xml:space="preserve">ar </w:t>
            </w:r>
            <w:proofErr w:type="spellStart"/>
            <w:r>
              <w:rPr>
                <w:sz w:val="20"/>
              </w:rPr>
              <w:t>fluorlaku</w:t>
            </w:r>
            <w:proofErr w:type="spellEnd"/>
            <w:r>
              <w:rPr>
                <w:sz w:val="20"/>
              </w:rPr>
              <w:t xml:space="preserve"> visā mutē.</w:t>
            </w:r>
            <w:r>
              <w:rPr>
                <w:spacing w:val="4"/>
                <w:sz w:val="20"/>
              </w:rPr>
              <w:t xml:space="preserve"> </w:t>
            </w:r>
            <w:r>
              <w:rPr>
                <w:sz w:val="20"/>
              </w:rPr>
              <w:t>Nenorādīt</w:t>
            </w:r>
          </w:p>
          <w:p w14:paraId="62F628F0" w14:textId="77777777" w:rsidR="00BB2832" w:rsidRDefault="00E2799E">
            <w:pPr>
              <w:pStyle w:val="TableParagraph"/>
              <w:spacing w:line="220" w:lineRule="exact"/>
              <w:rPr>
                <w:sz w:val="20"/>
              </w:rPr>
            </w:pPr>
            <w:r>
              <w:rPr>
                <w:sz w:val="20"/>
              </w:rPr>
              <w:t>kopā ar manipulāciju 70103</w:t>
            </w:r>
          </w:p>
        </w:tc>
        <w:tc>
          <w:tcPr>
            <w:tcW w:w="1191" w:type="dxa"/>
          </w:tcPr>
          <w:p w14:paraId="188D786D" w14:textId="77777777" w:rsidR="00BB2832" w:rsidRDefault="00E2799E">
            <w:pPr>
              <w:pStyle w:val="TableParagraph"/>
              <w:spacing w:line="219" w:lineRule="exact"/>
              <w:ind w:left="416"/>
              <w:rPr>
                <w:sz w:val="20"/>
              </w:rPr>
            </w:pPr>
            <w:r>
              <w:rPr>
                <w:sz w:val="20"/>
              </w:rPr>
              <w:t>1.85</w:t>
            </w:r>
          </w:p>
        </w:tc>
        <w:tc>
          <w:tcPr>
            <w:tcW w:w="3743" w:type="dxa"/>
          </w:tcPr>
          <w:p w14:paraId="06519D08" w14:textId="77777777" w:rsidR="00BB2832" w:rsidRDefault="00E2799E">
            <w:pPr>
              <w:pStyle w:val="TableParagraph"/>
              <w:spacing w:line="219" w:lineRule="exact"/>
              <w:ind w:left="106"/>
              <w:rPr>
                <w:sz w:val="20"/>
              </w:rPr>
            </w:pPr>
            <w:r>
              <w:rPr>
                <w:sz w:val="20"/>
              </w:rPr>
              <w:t>Svītrots zobārsts.</w:t>
            </w:r>
          </w:p>
        </w:tc>
      </w:tr>
      <w:tr w:rsidR="00BB2832" w14:paraId="4E88C71E" w14:textId="77777777">
        <w:trPr>
          <w:trHeight w:val="918"/>
        </w:trPr>
        <w:tc>
          <w:tcPr>
            <w:tcW w:w="850" w:type="dxa"/>
          </w:tcPr>
          <w:p w14:paraId="5929B5B2" w14:textId="77777777" w:rsidR="00BB2832" w:rsidRDefault="00E2799E">
            <w:pPr>
              <w:pStyle w:val="TableParagraph"/>
              <w:spacing w:line="220" w:lineRule="exact"/>
              <w:rPr>
                <w:sz w:val="20"/>
              </w:rPr>
            </w:pPr>
            <w:r>
              <w:rPr>
                <w:sz w:val="20"/>
              </w:rPr>
              <w:t>70108</w:t>
            </w:r>
          </w:p>
        </w:tc>
        <w:tc>
          <w:tcPr>
            <w:tcW w:w="2838" w:type="dxa"/>
          </w:tcPr>
          <w:p w14:paraId="302C4E06" w14:textId="77777777" w:rsidR="00BB2832" w:rsidRDefault="00E2799E">
            <w:pPr>
              <w:pStyle w:val="TableParagraph"/>
              <w:tabs>
                <w:tab w:val="left" w:pos="989"/>
                <w:tab w:val="left" w:pos="1980"/>
              </w:tabs>
              <w:ind w:right="101"/>
              <w:rPr>
                <w:sz w:val="20"/>
              </w:rPr>
            </w:pPr>
            <w:r>
              <w:rPr>
                <w:sz w:val="20"/>
              </w:rPr>
              <w:t>Zobu</w:t>
            </w:r>
            <w:r>
              <w:rPr>
                <w:sz w:val="20"/>
              </w:rPr>
              <w:tab/>
              <w:t>mīkstā</w:t>
            </w:r>
            <w:r>
              <w:rPr>
                <w:sz w:val="20"/>
              </w:rPr>
              <w:tab/>
            </w:r>
            <w:r>
              <w:rPr>
                <w:spacing w:val="-2"/>
                <w:sz w:val="20"/>
              </w:rPr>
              <w:t xml:space="preserve">aplikuma </w:t>
            </w:r>
            <w:r>
              <w:rPr>
                <w:sz w:val="20"/>
              </w:rPr>
              <w:t>noņemšana visā mutē.</w:t>
            </w:r>
            <w:r>
              <w:rPr>
                <w:spacing w:val="-16"/>
                <w:sz w:val="20"/>
              </w:rPr>
              <w:t xml:space="preserve"> </w:t>
            </w:r>
            <w:r>
              <w:rPr>
                <w:sz w:val="20"/>
              </w:rPr>
              <w:t>Nenorādīt</w:t>
            </w:r>
          </w:p>
          <w:p w14:paraId="2EBA0649" w14:textId="77777777" w:rsidR="00BB2832" w:rsidRDefault="00E2799E">
            <w:pPr>
              <w:pStyle w:val="TableParagraph"/>
              <w:spacing w:line="228" w:lineRule="exact"/>
              <w:rPr>
                <w:sz w:val="20"/>
              </w:rPr>
            </w:pPr>
            <w:r>
              <w:rPr>
                <w:sz w:val="20"/>
              </w:rPr>
              <w:t>kopā ar manipulācijām 70110, 70503, 70504, 70505, 70506</w:t>
            </w:r>
          </w:p>
        </w:tc>
        <w:tc>
          <w:tcPr>
            <w:tcW w:w="1191" w:type="dxa"/>
          </w:tcPr>
          <w:p w14:paraId="318FEAA6" w14:textId="77777777" w:rsidR="00BB2832" w:rsidRDefault="00E2799E">
            <w:pPr>
              <w:pStyle w:val="TableParagraph"/>
              <w:spacing w:line="220" w:lineRule="exact"/>
              <w:ind w:left="416"/>
              <w:rPr>
                <w:sz w:val="20"/>
              </w:rPr>
            </w:pPr>
            <w:r>
              <w:rPr>
                <w:sz w:val="20"/>
              </w:rPr>
              <w:t>3.87</w:t>
            </w:r>
          </w:p>
        </w:tc>
        <w:tc>
          <w:tcPr>
            <w:tcW w:w="3743" w:type="dxa"/>
          </w:tcPr>
          <w:p w14:paraId="7929AAC2" w14:textId="77777777" w:rsidR="00BB2832" w:rsidRDefault="00E2799E">
            <w:pPr>
              <w:pStyle w:val="TableParagraph"/>
              <w:spacing w:line="220" w:lineRule="exact"/>
              <w:ind w:left="106"/>
              <w:rPr>
                <w:sz w:val="20"/>
              </w:rPr>
            </w:pPr>
            <w:r>
              <w:rPr>
                <w:sz w:val="20"/>
              </w:rPr>
              <w:t>Svītrots zobārsts.</w:t>
            </w:r>
          </w:p>
        </w:tc>
      </w:tr>
      <w:tr w:rsidR="00BB2832" w14:paraId="03FDD68C" w14:textId="77777777">
        <w:trPr>
          <w:trHeight w:val="230"/>
        </w:trPr>
        <w:tc>
          <w:tcPr>
            <w:tcW w:w="850" w:type="dxa"/>
          </w:tcPr>
          <w:p w14:paraId="704BA070" w14:textId="77777777" w:rsidR="00BB2832" w:rsidRDefault="00E2799E">
            <w:pPr>
              <w:pStyle w:val="TableParagraph"/>
              <w:spacing w:line="210" w:lineRule="exact"/>
              <w:rPr>
                <w:sz w:val="20"/>
              </w:rPr>
            </w:pPr>
            <w:r>
              <w:rPr>
                <w:sz w:val="20"/>
              </w:rPr>
              <w:t>70109</w:t>
            </w:r>
          </w:p>
        </w:tc>
        <w:tc>
          <w:tcPr>
            <w:tcW w:w="2838" w:type="dxa"/>
          </w:tcPr>
          <w:p w14:paraId="2056E106" w14:textId="77777777" w:rsidR="00BB2832" w:rsidRDefault="00E2799E">
            <w:pPr>
              <w:pStyle w:val="TableParagraph"/>
              <w:spacing w:line="210" w:lineRule="exact"/>
              <w:rPr>
                <w:sz w:val="20"/>
              </w:rPr>
            </w:pPr>
            <w:r>
              <w:rPr>
                <w:sz w:val="20"/>
              </w:rPr>
              <w:t>Zobu pulēšana visā mutē</w:t>
            </w:r>
          </w:p>
        </w:tc>
        <w:tc>
          <w:tcPr>
            <w:tcW w:w="1191" w:type="dxa"/>
          </w:tcPr>
          <w:p w14:paraId="4003723B" w14:textId="77777777" w:rsidR="00BB2832" w:rsidRDefault="00E2799E">
            <w:pPr>
              <w:pStyle w:val="TableParagraph"/>
              <w:spacing w:line="210" w:lineRule="exact"/>
              <w:ind w:left="416"/>
              <w:rPr>
                <w:sz w:val="20"/>
              </w:rPr>
            </w:pPr>
            <w:r>
              <w:rPr>
                <w:sz w:val="20"/>
              </w:rPr>
              <w:t>4.98</w:t>
            </w:r>
          </w:p>
        </w:tc>
        <w:tc>
          <w:tcPr>
            <w:tcW w:w="3743" w:type="dxa"/>
          </w:tcPr>
          <w:p w14:paraId="5F420D1C" w14:textId="77777777" w:rsidR="00BB2832" w:rsidRDefault="00E2799E">
            <w:pPr>
              <w:pStyle w:val="TableParagraph"/>
              <w:spacing w:line="210" w:lineRule="exact"/>
              <w:ind w:left="106"/>
              <w:rPr>
                <w:sz w:val="20"/>
              </w:rPr>
            </w:pPr>
            <w:r>
              <w:rPr>
                <w:sz w:val="20"/>
              </w:rPr>
              <w:t>Svītrots zobārsts.</w:t>
            </w:r>
          </w:p>
        </w:tc>
      </w:tr>
      <w:tr w:rsidR="00BB2832" w14:paraId="7F3459AE" w14:textId="77777777">
        <w:trPr>
          <w:trHeight w:val="921"/>
        </w:trPr>
        <w:tc>
          <w:tcPr>
            <w:tcW w:w="850" w:type="dxa"/>
          </w:tcPr>
          <w:p w14:paraId="3C1C7780" w14:textId="77777777" w:rsidR="00BB2832" w:rsidRDefault="00E2799E">
            <w:pPr>
              <w:pStyle w:val="TableParagraph"/>
              <w:spacing w:line="220" w:lineRule="exact"/>
              <w:rPr>
                <w:sz w:val="20"/>
              </w:rPr>
            </w:pPr>
            <w:r>
              <w:rPr>
                <w:sz w:val="20"/>
              </w:rPr>
              <w:t>70110</w:t>
            </w:r>
          </w:p>
        </w:tc>
        <w:tc>
          <w:tcPr>
            <w:tcW w:w="2838" w:type="dxa"/>
          </w:tcPr>
          <w:p w14:paraId="2B213DA5" w14:textId="77777777" w:rsidR="00BB2832" w:rsidRDefault="00E2799E">
            <w:pPr>
              <w:pStyle w:val="TableParagraph"/>
              <w:ind w:right="100"/>
              <w:jc w:val="both"/>
              <w:rPr>
                <w:sz w:val="20"/>
              </w:rPr>
            </w:pPr>
            <w:r>
              <w:rPr>
                <w:sz w:val="20"/>
              </w:rPr>
              <w:t>Zobu cietā pigmenta noņemšana visā mutē. Nenorādīt kopā ar manipulācijām 70108, 70503,</w:t>
            </w:r>
          </w:p>
          <w:p w14:paraId="3546BC1B" w14:textId="77777777" w:rsidR="00BB2832" w:rsidRDefault="00E2799E">
            <w:pPr>
              <w:pStyle w:val="TableParagraph"/>
              <w:spacing w:line="220" w:lineRule="exact"/>
              <w:jc w:val="both"/>
              <w:rPr>
                <w:sz w:val="20"/>
              </w:rPr>
            </w:pPr>
            <w:r>
              <w:rPr>
                <w:sz w:val="20"/>
              </w:rPr>
              <w:t>70504, 70505, 70506</w:t>
            </w:r>
          </w:p>
        </w:tc>
        <w:tc>
          <w:tcPr>
            <w:tcW w:w="1191" w:type="dxa"/>
          </w:tcPr>
          <w:p w14:paraId="75AB377D" w14:textId="77777777" w:rsidR="00BB2832" w:rsidRDefault="00E2799E">
            <w:pPr>
              <w:pStyle w:val="TableParagraph"/>
              <w:spacing w:line="220" w:lineRule="exact"/>
              <w:ind w:left="416"/>
              <w:rPr>
                <w:sz w:val="20"/>
              </w:rPr>
            </w:pPr>
            <w:r>
              <w:rPr>
                <w:sz w:val="20"/>
              </w:rPr>
              <w:t>6.06</w:t>
            </w:r>
          </w:p>
        </w:tc>
        <w:tc>
          <w:tcPr>
            <w:tcW w:w="3743" w:type="dxa"/>
          </w:tcPr>
          <w:p w14:paraId="447CB4E4" w14:textId="77777777" w:rsidR="00BB2832" w:rsidRDefault="00E2799E">
            <w:pPr>
              <w:pStyle w:val="TableParagraph"/>
              <w:spacing w:line="220" w:lineRule="exact"/>
              <w:ind w:left="106"/>
              <w:rPr>
                <w:sz w:val="20"/>
              </w:rPr>
            </w:pPr>
            <w:r>
              <w:rPr>
                <w:sz w:val="20"/>
              </w:rPr>
              <w:t>Svītrots zobārsts.</w:t>
            </w:r>
          </w:p>
        </w:tc>
      </w:tr>
    </w:tbl>
    <w:p w14:paraId="166153A9" w14:textId="77777777" w:rsidR="00E2799E" w:rsidRDefault="00E2799E"/>
    <w:sectPr w:rsidR="00E2799E">
      <w:pgSz w:w="11910" w:h="16840"/>
      <w:pgMar w:top="1120" w:right="1360" w:bottom="1120" w:left="1680" w:header="0" w:footer="9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712C6" w14:textId="77777777" w:rsidR="006511D8" w:rsidRDefault="006511D8">
      <w:r>
        <w:separator/>
      </w:r>
    </w:p>
  </w:endnote>
  <w:endnote w:type="continuationSeparator" w:id="0">
    <w:p w14:paraId="633033FE" w14:textId="77777777" w:rsidR="006511D8" w:rsidRDefault="00651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6481235"/>
      <w:docPartObj>
        <w:docPartGallery w:val="Page Numbers (Bottom of Page)"/>
        <w:docPartUnique/>
      </w:docPartObj>
    </w:sdtPr>
    <w:sdtEndPr/>
    <w:sdtContent>
      <w:p w14:paraId="07B50303" w14:textId="495EFC29" w:rsidR="00D97983" w:rsidRDefault="00D97983">
        <w:pPr>
          <w:pStyle w:val="Footer"/>
          <w:jc w:val="center"/>
        </w:pPr>
        <w:r>
          <w:fldChar w:fldCharType="begin"/>
        </w:r>
        <w:r>
          <w:instrText>PAGE   \* MERGEFORMAT</w:instrText>
        </w:r>
        <w:r>
          <w:fldChar w:fldCharType="separate"/>
        </w:r>
        <w:r>
          <w:rPr>
            <w:noProof/>
          </w:rPr>
          <w:t>45</w:t>
        </w:r>
        <w:r>
          <w:fldChar w:fldCharType="end"/>
        </w:r>
      </w:p>
    </w:sdtContent>
  </w:sdt>
  <w:p w14:paraId="46413493" w14:textId="77777777" w:rsidR="00D97983" w:rsidRDefault="00D97983">
    <w:pPr>
      <w:pStyle w:val="BodyText"/>
      <w:spacing w:line="14" w:lineRule="auto"/>
      <w:rPr>
        <w:b w:val="0"/>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9752" w14:textId="77777777" w:rsidR="006511D8" w:rsidRDefault="006511D8">
      <w:r>
        <w:separator/>
      </w:r>
    </w:p>
  </w:footnote>
  <w:footnote w:type="continuationSeparator" w:id="0">
    <w:p w14:paraId="702F9468" w14:textId="77777777" w:rsidR="006511D8" w:rsidRDefault="006511D8">
      <w:r>
        <w:continuationSeparator/>
      </w:r>
    </w:p>
  </w:footnote>
  <w:footnote w:id="1">
    <w:p w14:paraId="1E89B1EA" w14:textId="77777777" w:rsidR="00D97983" w:rsidRDefault="00D97983" w:rsidP="0064005A">
      <w:pPr>
        <w:pStyle w:val="FootnoteText"/>
        <w:rPr>
          <w:sz w:val="16"/>
          <w:szCs w:val="16"/>
        </w:rPr>
      </w:pPr>
      <w:r>
        <w:rPr>
          <w:rStyle w:val="FootnoteReference"/>
          <w:sz w:val="16"/>
          <w:szCs w:val="16"/>
        </w:rPr>
        <w:footnoteRef/>
      </w:r>
      <w:r>
        <w:rPr>
          <w:sz w:val="16"/>
          <w:szCs w:val="16"/>
        </w:rPr>
        <w:t xml:space="preserve"> https://www.ecdc.europa.eu/sites/default/files/documents/Infection-prevention-and-control-in-healthcare-settings-COVID-19_5th_update.pdf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86D"/>
    <w:multiLevelType w:val="hybridMultilevel"/>
    <w:tmpl w:val="106C41F2"/>
    <w:lvl w:ilvl="0" w:tplc="6A001732">
      <w:start w:val="1"/>
      <w:numFmt w:val="decimal"/>
      <w:lvlText w:val="%1."/>
      <w:lvlJc w:val="left"/>
      <w:pPr>
        <w:ind w:left="840" w:hanging="360"/>
      </w:pPr>
      <w:rPr>
        <w:rFonts w:ascii="Times New Roman" w:eastAsia="Times New Roman" w:hAnsi="Times New Roman" w:cs="Times New Roman" w:hint="default"/>
        <w:b/>
        <w:bCs/>
        <w:spacing w:val="-3"/>
        <w:w w:val="100"/>
        <w:sz w:val="24"/>
        <w:szCs w:val="24"/>
        <w:lang w:val="lv-LV" w:eastAsia="en-US" w:bidi="ar-SA"/>
      </w:rPr>
    </w:lvl>
    <w:lvl w:ilvl="1" w:tplc="4EAA2260">
      <w:numFmt w:val="bullet"/>
      <w:lvlText w:val="•"/>
      <w:lvlJc w:val="left"/>
      <w:pPr>
        <w:ind w:left="1642" w:hanging="360"/>
      </w:pPr>
      <w:rPr>
        <w:rFonts w:hint="default"/>
        <w:lang w:val="lv-LV" w:eastAsia="en-US" w:bidi="ar-SA"/>
      </w:rPr>
    </w:lvl>
    <w:lvl w:ilvl="2" w:tplc="FE0CA6E2">
      <w:numFmt w:val="bullet"/>
      <w:lvlText w:val="•"/>
      <w:lvlJc w:val="left"/>
      <w:pPr>
        <w:ind w:left="2445" w:hanging="360"/>
      </w:pPr>
      <w:rPr>
        <w:rFonts w:hint="default"/>
        <w:lang w:val="lv-LV" w:eastAsia="en-US" w:bidi="ar-SA"/>
      </w:rPr>
    </w:lvl>
    <w:lvl w:ilvl="3" w:tplc="B8C4A9A2">
      <w:numFmt w:val="bullet"/>
      <w:lvlText w:val="•"/>
      <w:lvlJc w:val="left"/>
      <w:pPr>
        <w:ind w:left="3247" w:hanging="360"/>
      </w:pPr>
      <w:rPr>
        <w:rFonts w:hint="default"/>
        <w:lang w:val="lv-LV" w:eastAsia="en-US" w:bidi="ar-SA"/>
      </w:rPr>
    </w:lvl>
    <w:lvl w:ilvl="4" w:tplc="40208D2C">
      <w:numFmt w:val="bullet"/>
      <w:lvlText w:val="•"/>
      <w:lvlJc w:val="left"/>
      <w:pPr>
        <w:ind w:left="4050" w:hanging="360"/>
      </w:pPr>
      <w:rPr>
        <w:rFonts w:hint="default"/>
        <w:lang w:val="lv-LV" w:eastAsia="en-US" w:bidi="ar-SA"/>
      </w:rPr>
    </w:lvl>
    <w:lvl w:ilvl="5" w:tplc="7B8A010A">
      <w:numFmt w:val="bullet"/>
      <w:lvlText w:val="•"/>
      <w:lvlJc w:val="left"/>
      <w:pPr>
        <w:ind w:left="4853" w:hanging="360"/>
      </w:pPr>
      <w:rPr>
        <w:rFonts w:hint="default"/>
        <w:lang w:val="lv-LV" w:eastAsia="en-US" w:bidi="ar-SA"/>
      </w:rPr>
    </w:lvl>
    <w:lvl w:ilvl="6" w:tplc="5C1C321A">
      <w:numFmt w:val="bullet"/>
      <w:lvlText w:val="•"/>
      <w:lvlJc w:val="left"/>
      <w:pPr>
        <w:ind w:left="5655" w:hanging="360"/>
      </w:pPr>
      <w:rPr>
        <w:rFonts w:hint="default"/>
        <w:lang w:val="lv-LV" w:eastAsia="en-US" w:bidi="ar-SA"/>
      </w:rPr>
    </w:lvl>
    <w:lvl w:ilvl="7" w:tplc="55342CEE">
      <w:numFmt w:val="bullet"/>
      <w:lvlText w:val="•"/>
      <w:lvlJc w:val="left"/>
      <w:pPr>
        <w:ind w:left="6458" w:hanging="360"/>
      </w:pPr>
      <w:rPr>
        <w:rFonts w:hint="default"/>
        <w:lang w:val="lv-LV" w:eastAsia="en-US" w:bidi="ar-SA"/>
      </w:rPr>
    </w:lvl>
    <w:lvl w:ilvl="8" w:tplc="F70420C6">
      <w:numFmt w:val="bullet"/>
      <w:lvlText w:val="•"/>
      <w:lvlJc w:val="left"/>
      <w:pPr>
        <w:ind w:left="7261" w:hanging="360"/>
      </w:pPr>
      <w:rPr>
        <w:rFonts w:hint="default"/>
        <w:lang w:val="lv-LV" w:eastAsia="en-US" w:bidi="ar-SA"/>
      </w:rPr>
    </w:lvl>
  </w:abstractNum>
  <w:abstractNum w:abstractNumId="1" w15:restartNumberingAfterBreak="0">
    <w:nsid w:val="04BE277C"/>
    <w:multiLevelType w:val="hybridMultilevel"/>
    <w:tmpl w:val="B6EE6DBC"/>
    <w:lvl w:ilvl="0" w:tplc="C2BE6602">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1033E6"/>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EA220E4"/>
    <w:multiLevelType w:val="hybridMultilevel"/>
    <w:tmpl w:val="D8469FAC"/>
    <w:lvl w:ilvl="0" w:tplc="04260001">
      <w:start w:val="202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17152E2"/>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4E83432"/>
    <w:multiLevelType w:val="multilevel"/>
    <w:tmpl w:val="62A0F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7581779"/>
    <w:multiLevelType w:val="hybridMultilevel"/>
    <w:tmpl w:val="873CA6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7604478"/>
    <w:multiLevelType w:val="hybridMultilevel"/>
    <w:tmpl w:val="B060CB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82A1B99"/>
    <w:multiLevelType w:val="hybridMultilevel"/>
    <w:tmpl w:val="F89AEA16"/>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9" w15:restartNumberingAfterBreak="0">
    <w:nsid w:val="28A326F2"/>
    <w:multiLevelType w:val="hybridMultilevel"/>
    <w:tmpl w:val="8C68F290"/>
    <w:lvl w:ilvl="0" w:tplc="03368566">
      <w:start w:val="1"/>
      <w:numFmt w:val="decimal"/>
      <w:lvlText w:val="%1."/>
      <w:lvlJc w:val="left"/>
      <w:pPr>
        <w:ind w:left="840" w:hanging="360"/>
      </w:pPr>
      <w:rPr>
        <w:rFonts w:hint="default"/>
        <w:b/>
        <w:bCs/>
        <w:spacing w:val="-3"/>
        <w:w w:val="100"/>
        <w:lang w:val="lv-LV" w:eastAsia="en-US" w:bidi="ar-SA"/>
      </w:rPr>
    </w:lvl>
    <w:lvl w:ilvl="1" w:tplc="1C0A339E">
      <w:numFmt w:val="bullet"/>
      <w:lvlText w:val="•"/>
      <w:lvlJc w:val="left"/>
      <w:pPr>
        <w:ind w:left="1642" w:hanging="360"/>
      </w:pPr>
      <w:rPr>
        <w:rFonts w:hint="default"/>
        <w:lang w:val="lv-LV" w:eastAsia="en-US" w:bidi="ar-SA"/>
      </w:rPr>
    </w:lvl>
    <w:lvl w:ilvl="2" w:tplc="AB8E18C6">
      <w:numFmt w:val="bullet"/>
      <w:lvlText w:val="•"/>
      <w:lvlJc w:val="left"/>
      <w:pPr>
        <w:ind w:left="2445" w:hanging="360"/>
      </w:pPr>
      <w:rPr>
        <w:rFonts w:hint="default"/>
        <w:lang w:val="lv-LV" w:eastAsia="en-US" w:bidi="ar-SA"/>
      </w:rPr>
    </w:lvl>
    <w:lvl w:ilvl="3" w:tplc="AA040FB8">
      <w:numFmt w:val="bullet"/>
      <w:lvlText w:val="•"/>
      <w:lvlJc w:val="left"/>
      <w:pPr>
        <w:ind w:left="3247" w:hanging="360"/>
      </w:pPr>
      <w:rPr>
        <w:rFonts w:hint="default"/>
        <w:lang w:val="lv-LV" w:eastAsia="en-US" w:bidi="ar-SA"/>
      </w:rPr>
    </w:lvl>
    <w:lvl w:ilvl="4" w:tplc="801656FC">
      <w:numFmt w:val="bullet"/>
      <w:lvlText w:val="•"/>
      <w:lvlJc w:val="left"/>
      <w:pPr>
        <w:ind w:left="4050" w:hanging="360"/>
      </w:pPr>
      <w:rPr>
        <w:rFonts w:hint="default"/>
        <w:lang w:val="lv-LV" w:eastAsia="en-US" w:bidi="ar-SA"/>
      </w:rPr>
    </w:lvl>
    <w:lvl w:ilvl="5" w:tplc="76B47938">
      <w:numFmt w:val="bullet"/>
      <w:lvlText w:val="•"/>
      <w:lvlJc w:val="left"/>
      <w:pPr>
        <w:ind w:left="4853" w:hanging="360"/>
      </w:pPr>
      <w:rPr>
        <w:rFonts w:hint="default"/>
        <w:lang w:val="lv-LV" w:eastAsia="en-US" w:bidi="ar-SA"/>
      </w:rPr>
    </w:lvl>
    <w:lvl w:ilvl="6" w:tplc="C3B46B34">
      <w:numFmt w:val="bullet"/>
      <w:lvlText w:val="•"/>
      <w:lvlJc w:val="left"/>
      <w:pPr>
        <w:ind w:left="5655" w:hanging="360"/>
      </w:pPr>
      <w:rPr>
        <w:rFonts w:hint="default"/>
        <w:lang w:val="lv-LV" w:eastAsia="en-US" w:bidi="ar-SA"/>
      </w:rPr>
    </w:lvl>
    <w:lvl w:ilvl="7" w:tplc="262830F4">
      <w:numFmt w:val="bullet"/>
      <w:lvlText w:val="•"/>
      <w:lvlJc w:val="left"/>
      <w:pPr>
        <w:ind w:left="6458" w:hanging="360"/>
      </w:pPr>
      <w:rPr>
        <w:rFonts w:hint="default"/>
        <w:lang w:val="lv-LV" w:eastAsia="en-US" w:bidi="ar-SA"/>
      </w:rPr>
    </w:lvl>
    <w:lvl w:ilvl="8" w:tplc="7C507870">
      <w:numFmt w:val="bullet"/>
      <w:lvlText w:val="•"/>
      <w:lvlJc w:val="left"/>
      <w:pPr>
        <w:ind w:left="7261" w:hanging="360"/>
      </w:pPr>
      <w:rPr>
        <w:rFonts w:hint="default"/>
        <w:lang w:val="lv-LV" w:eastAsia="en-US" w:bidi="ar-SA"/>
      </w:rPr>
    </w:lvl>
  </w:abstractNum>
  <w:abstractNum w:abstractNumId="10" w15:restartNumberingAfterBreak="0">
    <w:nsid w:val="2D1F2949"/>
    <w:multiLevelType w:val="hybridMultilevel"/>
    <w:tmpl w:val="2FFC59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E8B4557"/>
    <w:multiLevelType w:val="hybridMultilevel"/>
    <w:tmpl w:val="AA9E13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0BB3C27"/>
    <w:multiLevelType w:val="hybridMultilevel"/>
    <w:tmpl w:val="6010D11E"/>
    <w:lvl w:ilvl="0" w:tplc="68305542">
      <w:start w:val="49"/>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3EF90845"/>
    <w:multiLevelType w:val="hybridMultilevel"/>
    <w:tmpl w:val="5010C51C"/>
    <w:lvl w:ilvl="0" w:tplc="0426000F">
      <w:start w:val="3"/>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6E32F0D"/>
    <w:multiLevelType w:val="hybridMultilevel"/>
    <w:tmpl w:val="8AE043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DB6AA2"/>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7405E2"/>
    <w:multiLevelType w:val="hybridMultilevel"/>
    <w:tmpl w:val="233281D8"/>
    <w:lvl w:ilvl="0" w:tplc="BC1C18B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EB5176"/>
    <w:multiLevelType w:val="hybridMultilevel"/>
    <w:tmpl w:val="D0528274"/>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8" w15:restartNumberingAfterBreak="0">
    <w:nsid w:val="56C22113"/>
    <w:multiLevelType w:val="hybridMultilevel"/>
    <w:tmpl w:val="DA4882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71B6CC4"/>
    <w:multiLevelType w:val="hybridMultilevel"/>
    <w:tmpl w:val="DA1E689C"/>
    <w:lvl w:ilvl="0" w:tplc="AA32CECE">
      <w:start w:val="1"/>
      <w:numFmt w:val="decimal"/>
      <w:lvlText w:val="%1."/>
      <w:lvlJc w:val="left"/>
      <w:pPr>
        <w:ind w:left="840" w:hanging="360"/>
      </w:pPr>
      <w:rPr>
        <w:rFonts w:hint="default"/>
        <w:b/>
        <w:bCs/>
        <w:spacing w:val="-4"/>
        <w:w w:val="100"/>
        <w:lang w:val="lv-LV" w:eastAsia="en-US" w:bidi="ar-SA"/>
      </w:rPr>
    </w:lvl>
    <w:lvl w:ilvl="1" w:tplc="2D162B40">
      <w:numFmt w:val="bullet"/>
      <w:lvlText w:val="•"/>
      <w:lvlJc w:val="left"/>
      <w:pPr>
        <w:ind w:left="1642" w:hanging="360"/>
      </w:pPr>
      <w:rPr>
        <w:rFonts w:hint="default"/>
        <w:lang w:val="lv-LV" w:eastAsia="en-US" w:bidi="ar-SA"/>
      </w:rPr>
    </w:lvl>
    <w:lvl w:ilvl="2" w:tplc="971A5B5C">
      <w:numFmt w:val="bullet"/>
      <w:lvlText w:val="•"/>
      <w:lvlJc w:val="left"/>
      <w:pPr>
        <w:ind w:left="2445" w:hanging="360"/>
      </w:pPr>
      <w:rPr>
        <w:rFonts w:hint="default"/>
        <w:lang w:val="lv-LV" w:eastAsia="en-US" w:bidi="ar-SA"/>
      </w:rPr>
    </w:lvl>
    <w:lvl w:ilvl="3" w:tplc="6A7A2116">
      <w:numFmt w:val="bullet"/>
      <w:lvlText w:val="•"/>
      <w:lvlJc w:val="left"/>
      <w:pPr>
        <w:ind w:left="3247" w:hanging="360"/>
      </w:pPr>
      <w:rPr>
        <w:rFonts w:hint="default"/>
        <w:lang w:val="lv-LV" w:eastAsia="en-US" w:bidi="ar-SA"/>
      </w:rPr>
    </w:lvl>
    <w:lvl w:ilvl="4" w:tplc="8B9C54AA">
      <w:numFmt w:val="bullet"/>
      <w:lvlText w:val="•"/>
      <w:lvlJc w:val="left"/>
      <w:pPr>
        <w:ind w:left="4050" w:hanging="360"/>
      </w:pPr>
      <w:rPr>
        <w:rFonts w:hint="default"/>
        <w:lang w:val="lv-LV" w:eastAsia="en-US" w:bidi="ar-SA"/>
      </w:rPr>
    </w:lvl>
    <w:lvl w:ilvl="5" w:tplc="8C5ADA58">
      <w:numFmt w:val="bullet"/>
      <w:lvlText w:val="•"/>
      <w:lvlJc w:val="left"/>
      <w:pPr>
        <w:ind w:left="4853" w:hanging="360"/>
      </w:pPr>
      <w:rPr>
        <w:rFonts w:hint="default"/>
        <w:lang w:val="lv-LV" w:eastAsia="en-US" w:bidi="ar-SA"/>
      </w:rPr>
    </w:lvl>
    <w:lvl w:ilvl="6" w:tplc="FCE6A0D4">
      <w:numFmt w:val="bullet"/>
      <w:lvlText w:val="•"/>
      <w:lvlJc w:val="left"/>
      <w:pPr>
        <w:ind w:left="5655" w:hanging="360"/>
      </w:pPr>
      <w:rPr>
        <w:rFonts w:hint="default"/>
        <w:lang w:val="lv-LV" w:eastAsia="en-US" w:bidi="ar-SA"/>
      </w:rPr>
    </w:lvl>
    <w:lvl w:ilvl="7" w:tplc="6F3E31B8">
      <w:numFmt w:val="bullet"/>
      <w:lvlText w:val="•"/>
      <w:lvlJc w:val="left"/>
      <w:pPr>
        <w:ind w:left="6458" w:hanging="360"/>
      </w:pPr>
      <w:rPr>
        <w:rFonts w:hint="default"/>
        <w:lang w:val="lv-LV" w:eastAsia="en-US" w:bidi="ar-SA"/>
      </w:rPr>
    </w:lvl>
    <w:lvl w:ilvl="8" w:tplc="BAA843B8">
      <w:numFmt w:val="bullet"/>
      <w:lvlText w:val="•"/>
      <w:lvlJc w:val="left"/>
      <w:pPr>
        <w:ind w:left="7261" w:hanging="360"/>
      </w:pPr>
      <w:rPr>
        <w:rFonts w:hint="default"/>
        <w:lang w:val="lv-LV" w:eastAsia="en-US" w:bidi="ar-SA"/>
      </w:rPr>
    </w:lvl>
  </w:abstractNum>
  <w:abstractNum w:abstractNumId="20" w15:restartNumberingAfterBreak="0">
    <w:nsid w:val="5C3C439F"/>
    <w:multiLevelType w:val="hybridMultilevel"/>
    <w:tmpl w:val="C41632C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CC94D35"/>
    <w:multiLevelType w:val="multilevel"/>
    <w:tmpl w:val="25A48068"/>
    <w:lvl w:ilvl="0">
      <w:start w:val="1"/>
      <w:numFmt w:val="decimal"/>
      <w:lvlText w:val="%1."/>
      <w:lvlJc w:val="left"/>
      <w:pPr>
        <w:ind w:left="360" w:hanging="360"/>
      </w:pPr>
      <w:rPr>
        <w:rFonts w:hint="default"/>
        <w:b/>
        <w:bCs/>
        <w:spacing w:val="-3"/>
        <w:w w:val="100"/>
        <w:sz w:val="24"/>
        <w:szCs w:val="24"/>
        <w:lang w:val="lv-LV" w:eastAsia="en-US" w:bidi="ar-SA"/>
      </w:rPr>
    </w:lvl>
    <w:lvl w:ilvl="1">
      <w:start w:val="1"/>
      <w:numFmt w:val="decimal"/>
      <w:lvlText w:val="%1.%2."/>
      <w:lvlJc w:val="left"/>
      <w:pPr>
        <w:ind w:left="792" w:hanging="432"/>
      </w:pPr>
      <w:rPr>
        <w:rFonts w:hint="default"/>
        <w:b w:val="0"/>
        <w:lang w:val="lv-LV" w:eastAsia="en-US" w:bidi="ar-SA"/>
      </w:rPr>
    </w:lvl>
    <w:lvl w:ilvl="2">
      <w:start w:val="1"/>
      <w:numFmt w:val="decimal"/>
      <w:lvlText w:val="%1.%2.%3."/>
      <w:lvlJc w:val="left"/>
      <w:pPr>
        <w:ind w:left="1224" w:hanging="504"/>
      </w:pPr>
      <w:rPr>
        <w:rFonts w:hint="default"/>
        <w:lang w:val="lv-LV" w:eastAsia="en-US" w:bidi="ar-SA"/>
      </w:rPr>
    </w:lvl>
    <w:lvl w:ilvl="3">
      <w:start w:val="1"/>
      <w:numFmt w:val="decimal"/>
      <w:lvlText w:val="%1.%2.%3.%4."/>
      <w:lvlJc w:val="left"/>
      <w:pPr>
        <w:ind w:left="1728" w:hanging="648"/>
      </w:pPr>
      <w:rPr>
        <w:rFonts w:hint="default"/>
        <w:lang w:val="lv-LV" w:eastAsia="en-US" w:bidi="ar-SA"/>
      </w:rPr>
    </w:lvl>
    <w:lvl w:ilvl="4">
      <w:start w:val="1"/>
      <w:numFmt w:val="decimal"/>
      <w:lvlText w:val="%1.%2.%3.%4.%5."/>
      <w:lvlJc w:val="left"/>
      <w:pPr>
        <w:ind w:left="2232" w:hanging="792"/>
      </w:pPr>
      <w:rPr>
        <w:rFonts w:hint="default"/>
        <w:lang w:val="lv-LV" w:eastAsia="en-US" w:bidi="ar-SA"/>
      </w:rPr>
    </w:lvl>
    <w:lvl w:ilvl="5">
      <w:start w:val="1"/>
      <w:numFmt w:val="decimal"/>
      <w:lvlText w:val="%1.%2.%3.%4.%5.%6."/>
      <w:lvlJc w:val="left"/>
      <w:pPr>
        <w:ind w:left="2736" w:hanging="936"/>
      </w:pPr>
      <w:rPr>
        <w:rFonts w:hint="default"/>
        <w:lang w:val="lv-LV" w:eastAsia="en-US" w:bidi="ar-SA"/>
      </w:rPr>
    </w:lvl>
    <w:lvl w:ilvl="6">
      <w:start w:val="1"/>
      <w:numFmt w:val="decimal"/>
      <w:lvlText w:val="%1.%2.%3.%4.%5.%6.%7."/>
      <w:lvlJc w:val="left"/>
      <w:pPr>
        <w:ind w:left="3240" w:hanging="1080"/>
      </w:pPr>
      <w:rPr>
        <w:rFonts w:hint="default"/>
        <w:lang w:val="lv-LV" w:eastAsia="en-US" w:bidi="ar-SA"/>
      </w:rPr>
    </w:lvl>
    <w:lvl w:ilvl="7">
      <w:start w:val="1"/>
      <w:numFmt w:val="decimal"/>
      <w:lvlText w:val="%1.%2.%3.%4.%5.%6.%7.%8."/>
      <w:lvlJc w:val="left"/>
      <w:pPr>
        <w:ind w:left="3744" w:hanging="1224"/>
      </w:pPr>
      <w:rPr>
        <w:rFonts w:hint="default"/>
        <w:lang w:val="lv-LV" w:eastAsia="en-US" w:bidi="ar-SA"/>
      </w:rPr>
    </w:lvl>
    <w:lvl w:ilvl="8">
      <w:start w:val="1"/>
      <w:numFmt w:val="decimal"/>
      <w:lvlText w:val="%1.%2.%3.%4.%5.%6.%7.%8.%9."/>
      <w:lvlJc w:val="left"/>
      <w:pPr>
        <w:ind w:left="4320" w:hanging="1440"/>
      </w:pPr>
      <w:rPr>
        <w:rFonts w:hint="default"/>
        <w:lang w:val="lv-LV" w:eastAsia="en-US" w:bidi="ar-SA"/>
      </w:rPr>
    </w:lvl>
  </w:abstractNum>
  <w:abstractNum w:abstractNumId="22" w15:restartNumberingAfterBreak="0">
    <w:nsid w:val="61A71060"/>
    <w:multiLevelType w:val="hybridMultilevel"/>
    <w:tmpl w:val="AA446D4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61E017A3"/>
    <w:multiLevelType w:val="hybridMultilevel"/>
    <w:tmpl w:val="E7924C8E"/>
    <w:lvl w:ilvl="0" w:tplc="3C90EAA2">
      <w:start w:val="1"/>
      <w:numFmt w:val="decimal"/>
      <w:lvlText w:val="%1."/>
      <w:lvlJc w:val="left"/>
      <w:pPr>
        <w:ind w:left="840" w:hanging="360"/>
      </w:pPr>
      <w:rPr>
        <w:rFonts w:hint="default"/>
        <w:b/>
        <w:bCs/>
        <w:spacing w:val="-3"/>
        <w:w w:val="100"/>
        <w:lang w:val="lv-LV" w:eastAsia="en-US" w:bidi="ar-SA"/>
      </w:rPr>
    </w:lvl>
    <w:lvl w:ilvl="1" w:tplc="E872EA98">
      <w:numFmt w:val="bullet"/>
      <w:lvlText w:val="•"/>
      <w:lvlJc w:val="left"/>
      <w:pPr>
        <w:ind w:left="1642" w:hanging="360"/>
      </w:pPr>
      <w:rPr>
        <w:rFonts w:hint="default"/>
        <w:lang w:val="lv-LV" w:eastAsia="en-US" w:bidi="ar-SA"/>
      </w:rPr>
    </w:lvl>
    <w:lvl w:ilvl="2" w:tplc="8898CB72">
      <w:numFmt w:val="bullet"/>
      <w:lvlText w:val="•"/>
      <w:lvlJc w:val="left"/>
      <w:pPr>
        <w:ind w:left="2445" w:hanging="360"/>
      </w:pPr>
      <w:rPr>
        <w:rFonts w:hint="default"/>
        <w:lang w:val="lv-LV" w:eastAsia="en-US" w:bidi="ar-SA"/>
      </w:rPr>
    </w:lvl>
    <w:lvl w:ilvl="3" w:tplc="5F0E321A">
      <w:numFmt w:val="bullet"/>
      <w:lvlText w:val="•"/>
      <w:lvlJc w:val="left"/>
      <w:pPr>
        <w:ind w:left="3247" w:hanging="360"/>
      </w:pPr>
      <w:rPr>
        <w:rFonts w:hint="default"/>
        <w:lang w:val="lv-LV" w:eastAsia="en-US" w:bidi="ar-SA"/>
      </w:rPr>
    </w:lvl>
    <w:lvl w:ilvl="4" w:tplc="85987E76">
      <w:numFmt w:val="bullet"/>
      <w:lvlText w:val="•"/>
      <w:lvlJc w:val="left"/>
      <w:pPr>
        <w:ind w:left="4050" w:hanging="360"/>
      </w:pPr>
      <w:rPr>
        <w:rFonts w:hint="default"/>
        <w:lang w:val="lv-LV" w:eastAsia="en-US" w:bidi="ar-SA"/>
      </w:rPr>
    </w:lvl>
    <w:lvl w:ilvl="5" w:tplc="F37A43E4">
      <w:numFmt w:val="bullet"/>
      <w:lvlText w:val="•"/>
      <w:lvlJc w:val="left"/>
      <w:pPr>
        <w:ind w:left="4853" w:hanging="360"/>
      </w:pPr>
      <w:rPr>
        <w:rFonts w:hint="default"/>
        <w:lang w:val="lv-LV" w:eastAsia="en-US" w:bidi="ar-SA"/>
      </w:rPr>
    </w:lvl>
    <w:lvl w:ilvl="6" w:tplc="EC1EBFC6">
      <w:numFmt w:val="bullet"/>
      <w:lvlText w:val="•"/>
      <w:lvlJc w:val="left"/>
      <w:pPr>
        <w:ind w:left="5655" w:hanging="360"/>
      </w:pPr>
      <w:rPr>
        <w:rFonts w:hint="default"/>
        <w:lang w:val="lv-LV" w:eastAsia="en-US" w:bidi="ar-SA"/>
      </w:rPr>
    </w:lvl>
    <w:lvl w:ilvl="7" w:tplc="C6D46474">
      <w:numFmt w:val="bullet"/>
      <w:lvlText w:val="•"/>
      <w:lvlJc w:val="left"/>
      <w:pPr>
        <w:ind w:left="6458" w:hanging="360"/>
      </w:pPr>
      <w:rPr>
        <w:rFonts w:hint="default"/>
        <w:lang w:val="lv-LV" w:eastAsia="en-US" w:bidi="ar-SA"/>
      </w:rPr>
    </w:lvl>
    <w:lvl w:ilvl="8" w:tplc="44A02DFE">
      <w:numFmt w:val="bullet"/>
      <w:lvlText w:val="•"/>
      <w:lvlJc w:val="left"/>
      <w:pPr>
        <w:ind w:left="7261" w:hanging="360"/>
      </w:pPr>
      <w:rPr>
        <w:rFonts w:hint="default"/>
        <w:lang w:val="lv-LV" w:eastAsia="en-US" w:bidi="ar-SA"/>
      </w:rPr>
    </w:lvl>
  </w:abstractNum>
  <w:abstractNum w:abstractNumId="24" w15:restartNumberingAfterBreak="0">
    <w:nsid w:val="639222DD"/>
    <w:multiLevelType w:val="hybridMultilevel"/>
    <w:tmpl w:val="5854FA2A"/>
    <w:lvl w:ilvl="0" w:tplc="B1DE3260">
      <w:start w:val="1"/>
      <w:numFmt w:val="decimal"/>
      <w:lvlText w:val="%1."/>
      <w:lvlJc w:val="left"/>
      <w:pPr>
        <w:ind w:left="840" w:hanging="360"/>
      </w:pPr>
      <w:rPr>
        <w:rFonts w:ascii="Times New Roman" w:eastAsia="Times New Roman" w:hAnsi="Times New Roman" w:cs="Times New Roman" w:hint="default"/>
        <w:b/>
        <w:bCs/>
        <w:spacing w:val="-3"/>
        <w:w w:val="99"/>
        <w:sz w:val="24"/>
        <w:szCs w:val="24"/>
        <w:lang w:val="lv-LV" w:eastAsia="en-US" w:bidi="ar-SA"/>
      </w:rPr>
    </w:lvl>
    <w:lvl w:ilvl="1" w:tplc="042089EA">
      <w:numFmt w:val="bullet"/>
      <w:lvlText w:val="•"/>
      <w:lvlJc w:val="left"/>
      <w:pPr>
        <w:ind w:left="1642" w:hanging="360"/>
      </w:pPr>
      <w:rPr>
        <w:rFonts w:hint="default"/>
        <w:lang w:val="lv-LV" w:eastAsia="en-US" w:bidi="ar-SA"/>
      </w:rPr>
    </w:lvl>
    <w:lvl w:ilvl="2" w:tplc="68D64D9A">
      <w:numFmt w:val="bullet"/>
      <w:lvlText w:val="•"/>
      <w:lvlJc w:val="left"/>
      <w:pPr>
        <w:ind w:left="2445" w:hanging="360"/>
      </w:pPr>
      <w:rPr>
        <w:rFonts w:hint="default"/>
        <w:lang w:val="lv-LV" w:eastAsia="en-US" w:bidi="ar-SA"/>
      </w:rPr>
    </w:lvl>
    <w:lvl w:ilvl="3" w:tplc="5DE6A7D0">
      <w:numFmt w:val="bullet"/>
      <w:lvlText w:val="•"/>
      <w:lvlJc w:val="left"/>
      <w:pPr>
        <w:ind w:left="3247" w:hanging="360"/>
      </w:pPr>
      <w:rPr>
        <w:rFonts w:hint="default"/>
        <w:lang w:val="lv-LV" w:eastAsia="en-US" w:bidi="ar-SA"/>
      </w:rPr>
    </w:lvl>
    <w:lvl w:ilvl="4" w:tplc="5A3AFB66">
      <w:numFmt w:val="bullet"/>
      <w:lvlText w:val="•"/>
      <w:lvlJc w:val="left"/>
      <w:pPr>
        <w:ind w:left="4050" w:hanging="360"/>
      </w:pPr>
      <w:rPr>
        <w:rFonts w:hint="default"/>
        <w:lang w:val="lv-LV" w:eastAsia="en-US" w:bidi="ar-SA"/>
      </w:rPr>
    </w:lvl>
    <w:lvl w:ilvl="5" w:tplc="0BE0FB70">
      <w:numFmt w:val="bullet"/>
      <w:lvlText w:val="•"/>
      <w:lvlJc w:val="left"/>
      <w:pPr>
        <w:ind w:left="4853" w:hanging="360"/>
      </w:pPr>
      <w:rPr>
        <w:rFonts w:hint="default"/>
        <w:lang w:val="lv-LV" w:eastAsia="en-US" w:bidi="ar-SA"/>
      </w:rPr>
    </w:lvl>
    <w:lvl w:ilvl="6" w:tplc="AAFABD82">
      <w:numFmt w:val="bullet"/>
      <w:lvlText w:val="•"/>
      <w:lvlJc w:val="left"/>
      <w:pPr>
        <w:ind w:left="5655" w:hanging="360"/>
      </w:pPr>
      <w:rPr>
        <w:rFonts w:hint="default"/>
        <w:lang w:val="lv-LV" w:eastAsia="en-US" w:bidi="ar-SA"/>
      </w:rPr>
    </w:lvl>
    <w:lvl w:ilvl="7" w:tplc="9D263006">
      <w:numFmt w:val="bullet"/>
      <w:lvlText w:val="•"/>
      <w:lvlJc w:val="left"/>
      <w:pPr>
        <w:ind w:left="6458" w:hanging="360"/>
      </w:pPr>
      <w:rPr>
        <w:rFonts w:hint="default"/>
        <w:lang w:val="lv-LV" w:eastAsia="en-US" w:bidi="ar-SA"/>
      </w:rPr>
    </w:lvl>
    <w:lvl w:ilvl="8" w:tplc="CFCAFD58">
      <w:numFmt w:val="bullet"/>
      <w:lvlText w:val="•"/>
      <w:lvlJc w:val="left"/>
      <w:pPr>
        <w:ind w:left="7261" w:hanging="360"/>
      </w:pPr>
      <w:rPr>
        <w:rFonts w:hint="default"/>
        <w:lang w:val="lv-LV" w:eastAsia="en-US" w:bidi="ar-SA"/>
      </w:rPr>
    </w:lvl>
  </w:abstractNum>
  <w:abstractNum w:abstractNumId="25" w15:restartNumberingAfterBreak="0">
    <w:nsid w:val="65257E7C"/>
    <w:multiLevelType w:val="hybridMultilevel"/>
    <w:tmpl w:val="7C1813A2"/>
    <w:lvl w:ilvl="0" w:tplc="E8F0DF0C">
      <w:start w:val="1"/>
      <w:numFmt w:val="decimal"/>
      <w:lvlText w:val="%1."/>
      <w:lvlJc w:val="left"/>
      <w:pPr>
        <w:ind w:left="720" w:hanging="360"/>
      </w:pPr>
      <w:rPr>
        <w:color w:val="FF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6353FD9"/>
    <w:multiLevelType w:val="hybridMultilevel"/>
    <w:tmpl w:val="E140E1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9A239F1"/>
    <w:multiLevelType w:val="hybridMultilevel"/>
    <w:tmpl w:val="CEFE93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BDC15B8"/>
    <w:multiLevelType w:val="hybridMultilevel"/>
    <w:tmpl w:val="4B288D8A"/>
    <w:lvl w:ilvl="0" w:tplc="7B283F06">
      <w:start w:val="1"/>
      <w:numFmt w:val="decimal"/>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6FD91565"/>
    <w:multiLevelType w:val="hybridMultilevel"/>
    <w:tmpl w:val="93F0CFA0"/>
    <w:lvl w:ilvl="0" w:tplc="F98AE570">
      <w:numFmt w:val="bullet"/>
      <w:lvlText w:val="-"/>
      <w:lvlJc w:val="left"/>
      <w:pPr>
        <w:ind w:left="720" w:hanging="360"/>
      </w:pPr>
      <w:rPr>
        <w:rFonts w:ascii="Calibri" w:eastAsia="Calibri" w:hAnsi="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0" w15:restartNumberingAfterBreak="0">
    <w:nsid w:val="7CC4518F"/>
    <w:multiLevelType w:val="hybridMultilevel"/>
    <w:tmpl w:val="919A4694"/>
    <w:lvl w:ilvl="0" w:tplc="E8F0DF0C">
      <w:start w:val="1"/>
      <w:numFmt w:val="decimal"/>
      <w:lvlText w:val="%1."/>
      <w:lvlJc w:val="left"/>
      <w:pPr>
        <w:ind w:left="720" w:hanging="360"/>
      </w:pPr>
      <w:rPr>
        <w:color w:val="FF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9"/>
  </w:num>
  <w:num w:numId="3">
    <w:abstractNumId w:val="9"/>
  </w:num>
  <w:num w:numId="4">
    <w:abstractNumId w:val="23"/>
  </w:num>
  <w:num w:numId="5">
    <w:abstractNumId w:val="24"/>
  </w:num>
  <w:num w:numId="6">
    <w:abstractNumId w:val="21"/>
  </w:num>
  <w:num w:numId="7">
    <w:abstractNumId w:val="3"/>
  </w:num>
  <w:num w:numId="8">
    <w:abstractNumId w:val="14"/>
  </w:num>
  <w:num w:numId="9">
    <w:abstractNumId w:val="11"/>
  </w:num>
  <w:num w:numId="10">
    <w:abstractNumId w:val="5"/>
  </w:num>
  <w:num w:numId="11">
    <w:abstractNumId w:val="2"/>
  </w:num>
  <w:num w:numId="12">
    <w:abstractNumId w:val="12"/>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num>
  <w:num w:numId="15">
    <w:abstractNumId w:val="17"/>
  </w:num>
  <w:num w:numId="16">
    <w:abstractNumId w:val="15"/>
  </w:num>
  <w:num w:numId="17">
    <w:abstractNumId w:val="4"/>
  </w:num>
  <w:num w:numId="18">
    <w:abstractNumId w:val="6"/>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num>
  <w:num w:numId="21">
    <w:abstractNumId w:val="10"/>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7"/>
  </w:num>
  <w:num w:numId="25">
    <w:abstractNumId w:val="29"/>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18"/>
  </w:num>
  <w:num w:numId="29">
    <w:abstractNumId w:val="20"/>
  </w:num>
  <w:num w:numId="30">
    <w:abstractNumId w:val="2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832"/>
    <w:rsid w:val="00000947"/>
    <w:rsid w:val="00004636"/>
    <w:rsid w:val="0001420F"/>
    <w:rsid w:val="00014653"/>
    <w:rsid w:val="0003234C"/>
    <w:rsid w:val="0004213D"/>
    <w:rsid w:val="00045AAB"/>
    <w:rsid w:val="00051C6B"/>
    <w:rsid w:val="000538C1"/>
    <w:rsid w:val="00057A84"/>
    <w:rsid w:val="00060133"/>
    <w:rsid w:val="00060EF0"/>
    <w:rsid w:val="00061520"/>
    <w:rsid w:val="000660DA"/>
    <w:rsid w:val="000709DA"/>
    <w:rsid w:val="00070CF8"/>
    <w:rsid w:val="00072825"/>
    <w:rsid w:val="00074493"/>
    <w:rsid w:val="00075BE1"/>
    <w:rsid w:val="00075D23"/>
    <w:rsid w:val="00084706"/>
    <w:rsid w:val="00084AE1"/>
    <w:rsid w:val="000859FC"/>
    <w:rsid w:val="0008748C"/>
    <w:rsid w:val="00091E84"/>
    <w:rsid w:val="00092180"/>
    <w:rsid w:val="000A26C7"/>
    <w:rsid w:val="000A2808"/>
    <w:rsid w:val="000A2BD8"/>
    <w:rsid w:val="000A40BD"/>
    <w:rsid w:val="000A671C"/>
    <w:rsid w:val="000A704C"/>
    <w:rsid w:val="000A758C"/>
    <w:rsid w:val="000B04CD"/>
    <w:rsid w:val="000B11EA"/>
    <w:rsid w:val="000B37BD"/>
    <w:rsid w:val="000B57B6"/>
    <w:rsid w:val="000C055C"/>
    <w:rsid w:val="000C61D3"/>
    <w:rsid w:val="000D3DE1"/>
    <w:rsid w:val="000D64AD"/>
    <w:rsid w:val="000D705F"/>
    <w:rsid w:val="000D76A4"/>
    <w:rsid w:val="000D7A35"/>
    <w:rsid w:val="000E2538"/>
    <w:rsid w:val="000F02BA"/>
    <w:rsid w:val="000F3C12"/>
    <w:rsid w:val="000F6676"/>
    <w:rsid w:val="00104812"/>
    <w:rsid w:val="00105856"/>
    <w:rsid w:val="00106720"/>
    <w:rsid w:val="0012310A"/>
    <w:rsid w:val="00123702"/>
    <w:rsid w:val="00131EA2"/>
    <w:rsid w:val="00141703"/>
    <w:rsid w:val="00143BDD"/>
    <w:rsid w:val="0014506A"/>
    <w:rsid w:val="0015257A"/>
    <w:rsid w:val="001542F7"/>
    <w:rsid w:val="00163240"/>
    <w:rsid w:val="001673A5"/>
    <w:rsid w:val="00184C7E"/>
    <w:rsid w:val="001910DF"/>
    <w:rsid w:val="00191E53"/>
    <w:rsid w:val="001936A8"/>
    <w:rsid w:val="00194B57"/>
    <w:rsid w:val="001953F8"/>
    <w:rsid w:val="001A5802"/>
    <w:rsid w:val="001A5E3C"/>
    <w:rsid w:val="001B000F"/>
    <w:rsid w:val="001B036E"/>
    <w:rsid w:val="001B5D86"/>
    <w:rsid w:val="001B7EBD"/>
    <w:rsid w:val="001C31D4"/>
    <w:rsid w:val="001C5AB6"/>
    <w:rsid w:val="001D183E"/>
    <w:rsid w:val="001D538D"/>
    <w:rsid w:val="001D65CE"/>
    <w:rsid w:val="001D6937"/>
    <w:rsid w:val="001D722C"/>
    <w:rsid w:val="001E170A"/>
    <w:rsid w:val="001F1DCB"/>
    <w:rsid w:val="001F7FAC"/>
    <w:rsid w:val="00201329"/>
    <w:rsid w:val="0020241F"/>
    <w:rsid w:val="00203695"/>
    <w:rsid w:val="002048FC"/>
    <w:rsid w:val="002051D5"/>
    <w:rsid w:val="00211076"/>
    <w:rsid w:val="00211221"/>
    <w:rsid w:val="002114CC"/>
    <w:rsid w:val="00215D08"/>
    <w:rsid w:val="002169B6"/>
    <w:rsid w:val="00221AC1"/>
    <w:rsid w:val="0022295C"/>
    <w:rsid w:val="0022597F"/>
    <w:rsid w:val="00237AD1"/>
    <w:rsid w:val="00240262"/>
    <w:rsid w:val="00244075"/>
    <w:rsid w:val="002458FA"/>
    <w:rsid w:val="00255C41"/>
    <w:rsid w:val="00276EF5"/>
    <w:rsid w:val="00282B64"/>
    <w:rsid w:val="00290A78"/>
    <w:rsid w:val="00294461"/>
    <w:rsid w:val="00294CFA"/>
    <w:rsid w:val="00295A26"/>
    <w:rsid w:val="00295E8F"/>
    <w:rsid w:val="0029612A"/>
    <w:rsid w:val="002A37DB"/>
    <w:rsid w:val="002A3ADF"/>
    <w:rsid w:val="002A6420"/>
    <w:rsid w:val="002B2CA8"/>
    <w:rsid w:val="002B3822"/>
    <w:rsid w:val="002B3987"/>
    <w:rsid w:val="002B4245"/>
    <w:rsid w:val="002B43D2"/>
    <w:rsid w:val="002B5B44"/>
    <w:rsid w:val="002C2E24"/>
    <w:rsid w:val="002C3C64"/>
    <w:rsid w:val="002C7695"/>
    <w:rsid w:val="002D02F9"/>
    <w:rsid w:val="002D2DCD"/>
    <w:rsid w:val="002D3E77"/>
    <w:rsid w:val="002E198C"/>
    <w:rsid w:val="002F2BED"/>
    <w:rsid w:val="002F2D69"/>
    <w:rsid w:val="002F3738"/>
    <w:rsid w:val="002F7FC2"/>
    <w:rsid w:val="003123F6"/>
    <w:rsid w:val="00314A36"/>
    <w:rsid w:val="00316767"/>
    <w:rsid w:val="003272A6"/>
    <w:rsid w:val="00332595"/>
    <w:rsid w:val="003352D0"/>
    <w:rsid w:val="00342C22"/>
    <w:rsid w:val="00362650"/>
    <w:rsid w:val="00363973"/>
    <w:rsid w:val="003A0CEF"/>
    <w:rsid w:val="003A329E"/>
    <w:rsid w:val="003A5642"/>
    <w:rsid w:val="003A5EC5"/>
    <w:rsid w:val="003B0515"/>
    <w:rsid w:val="003B187A"/>
    <w:rsid w:val="003B18C7"/>
    <w:rsid w:val="003B5202"/>
    <w:rsid w:val="003C1710"/>
    <w:rsid w:val="003C3CC9"/>
    <w:rsid w:val="003C5142"/>
    <w:rsid w:val="003C7D6F"/>
    <w:rsid w:val="003D418E"/>
    <w:rsid w:val="003D6D12"/>
    <w:rsid w:val="003E0934"/>
    <w:rsid w:val="003E394A"/>
    <w:rsid w:val="003E530D"/>
    <w:rsid w:val="003F4EBE"/>
    <w:rsid w:val="003F7D6E"/>
    <w:rsid w:val="00401375"/>
    <w:rsid w:val="00404418"/>
    <w:rsid w:val="00404C68"/>
    <w:rsid w:val="00406701"/>
    <w:rsid w:val="00410D5C"/>
    <w:rsid w:val="00411FE7"/>
    <w:rsid w:val="00421312"/>
    <w:rsid w:val="00421673"/>
    <w:rsid w:val="0042278F"/>
    <w:rsid w:val="00426B8E"/>
    <w:rsid w:val="00426DD0"/>
    <w:rsid w:val="00427C63"/>
    <w:rsid w:val="0044682C"/>
    <w:rsid w:val="004544EC"/>
    <w:rsid w:val="00457CEE"/>
    <w:rsid w:val="00460D80"/>
    <w:rsid w:val="00471EDA"/>
    <w:rsid w:val="00473282"/>
    <w:rsid w:val="00475D64"/>
    <w:rsid w:val="00496CE2"/>
    <w:rsid w:val="004B1691"/>
    <w:rsid w:val="004B2DC9"/>
    <w:rsid w:val="004B2F84"/>
    <w:rsid w:val="004B32E9"/>
    <w:rsid w:val="004B502F"/>
    <w:rsid w:val="004C5460"/>
    <w:rsid w:val="004D1B9D"/>
    <w:rsid w:val="004D2AF5"/>
    <w:rsid w:val="004D569C"/>
    <w:rsid w:val="004D57D6"/>
    <w:rsid w:val="00502BB3"/>
    <w:rsid w:val="00503BB2"/>
    <w:rsid w:val="005068EE"/>
    <w:rsid w:val="00507632"/>
    <w:rsid w:val="00511428"/>
    <w:rsid w:val="005148DE"/>
    <w:rsid w:val="0051580F"/>
    <w:rsid w:val="00522A44"/>
    <w:rsid w:val="00525897"/>
    <w:rsid w:val="00533876"/>
    <w:rsid w:val="0054653D"/>
    <w:rsid w:val="00552D37"/>
    <w:rsid w:val="00553757"/>
    <w:rsid w:val="005545C9"/>
    <w:rsid w:val="0055505D"/>
    <w:rsid w:val="00572CBC"/>
    <w:rsid w:val="00572D87"/>
    <w:rsid w:val="00581838"/>
    <w:rsid w:val="005A1759"/>
    <w:rsid w:val="005A5DC5"/>
    <w:rsid w:val="005B2DF2"/>
    <w:rsid w:val="005B4ACC"/>
    <w:rsid w:val="005C363A"/>
    <w:rsid w:val="005C60BF"/>
    <w:rsid w:val="005F693E"/>
    <w:rsid w:val="0060143F"/>
    <w:rsid w:val="00602EC6"/>
    <w:rsid w:val="00605A3D"/>
    <w:rsid w:val="00607072"/>
    <w:rsid w:val="0061295F"/>
    <w:rsid w:val="0061349A"/>
    <w:rsid w:val="006155B3"/>
    <w:rsid w:val="00615989"/>
    <w:rsid w:val="0062076F"/>
    <w:rsid w:val="00624BFD"/>
    <w:rsid w:val="00627188"/>
    <w:rsid w:val="00634D50"/>
    <w:rsid w:val="006358D3"/>
    <w:rsid w:val="00636925"/>
    <w:rsid w:val="0064005A"/>
    <w:rsid w:val="00642E41"/>
    <w:rsid w:val="0064725F"/>
    <w:rsid w:val="006511D8"/>
    <w:rsid w:val="00653588"/>
    <w:rsid w:val="00656B8D"/>
    <w:rsid w:val="0066140B"/>
    <w:rsid w:val="00663096"/>
    <w:rsid w:val="0066393E"/>
    <w:rsid w:val="0066557F"/>
    <w:rsid w:val="00667E33"/>
    <w:rsid w:val="0067590E"/>
    <w:rsid w:val="0068041F"/>
    <w:rsid w:val="006816C3"/>
    <w:rsid w:val="006819C6"/>
    <w:rsid w:val="006838E5"/>
    <w:rsid w:val="006A637C"/>
    <w:rsid w:val="006A70B1"/>
    <w:rsid w:val="006A73B3"/>
    <w:rsid w:val="006B73A3"/>
    <w:rsid w:val="006C17A3"/>
    <w:rsid w:val="006D442F"/>
    <w:rsid w:val="006D4FCE"/>
    <w:rsid w:val="006D6057"/>
    <w:rsid w:val="006D64B9"/>
    <w:rsid w:val="006E2BFB"/>
    <w:rsid w:val="006F223F"/>
    <w:rsid w:val="006F3E00"/>
    <w:rsid w:val="006F5609"/>
    <w:rsid w:val="007011D8"/>
    <w:rsid w:val="00703989"/>
    <w:rsid w:val="00712E05"/>
    <w:rsid w:val="00714A1C"/>
    <w:rsid w:val="00726321"/>
    <w:rsid w:val="007307CA"/>
    <w:rsid w:val="00733001"/>
    <w:rsid w:val="00733E4B"/>
    <w:rsid w:val="007409C0"/>
    <w:rsid w:val="00741799"/>
    <w:rsid w:val="00741D9E"/>
    <w:rsid w:val="007464F3"/>
    <w:rsid w:val="007568A9"/>
    <w:rsid w:val="00756FF7"/>
    <w:rsid w:val="0076028D"/>
    <w:rsid w:val="00760461"/>
    <w:rsid w:val="00761E04"/>
    <w:rsid w:val="00762581"/>
    <w:rsid w:val="0076630F"/>
    <w:rsid w:val="007756A7"/>
    <w:rsid w:val="00776EA1"/>
    <w:rsid w:val="007802B2"/>
    <w:rsid w:val="007803FA"/>
    <w:rsid w:val="007861AD"/>
    <w:rsid w:val="00790028"/>
    <w:rsid w:val="007921DF"/>
    <w:rsid w:val="00792EEB"/>
    <w:rsid w:val="0079735A"/>
    <w:rsid w:val="007A18E9"/>
    <w:rsid w:val="007A258C"/>
    <w:rsid w:val="007A3CB6"/>
    <w:rsid w:val="007B18B0"/>
    <w:rsid w:val="007B1C76"/>
    <w:rsid w:val="007B7DA8"/>
    <w:rsid w:val="007C0F34"/>
    <w:rsid w:val="007C52C3"/>
    <w:rsid w:val="007C55D6"/>
    <w:rsid w:val="007D73F9"/>
    <w:rsid w:val="007E1026"/>
    <w:rsid w:val="007E55DE"/>
    <w:rsid w:val="007F02DC"/>
    <w:rsid w:val="007F09E4"/>
    <w:rsid w:val="00806AAB"/>
    <w:rsid w:val="008113E5"/>
    <w:rsid w:val="00813D87"/>
    <w:rsid w:val="008141D5"/>
    <w:rsid w:val="008142BF"/>
    <w:rsid w:val="008143AB"/>
    <w:rsid w:val="008146FA"/>
    <w:rsid w:val="00820BBD"/>
    <w:rsid w:val="008264FA"/>
    <w:rsid w:val="0082690D"/>
    <w:rsid w:val="00831090"/>
    <w:rsid w:val="00835D34"/>
    <w:rsid w:val="00842536"/>
    <w:rsid w:val="00852A46"/>
    <w:rsid w:val="0085568A"/>
    <w:rsid w:val="0085609F"/>
    <w:rsid w:val="00856A02"/>
    <w:rsid w:val="00861E99"/>
    <w:rsid w:val="0086272D"/>
    <w:rsid w:val="008672AB"/>
    <w:rsid w:val="008973F0"/>
    <w:rsid w:val="008A006F"/>
    <w:rsid w:val="008A1972"/>
    <w:rsid w:val="008A45AF"/>
    <w:rsid w:val="008A4F78"/>
    <w:rsid w:val="008A68D7"/>
    <w:rsid w:val="008A7000"/>
    <w:rsid w:val="008C41FF"/>
    <w:rsid w:val="008C50F0"/>
    <w:rsid w:val="008C601C"/>
    <w:rsid w:val="008E06D3"/>
    <w:rsid w:val="008E415C"/>
    <w:rsid w:val="008F231C"/>
    <w:rsid w:val="008F2C3C"/>
    <w:rsid w:val="008F3143"/>
    <w:rsid w:val="00902A60"/>
    <w:rsid w:val="00911C05"/>
    <w:rsid w:val="009230B1"/>
    <w:rsid w:val="00934C7A"/>
    <w:rsid w:val="00946DD8"/>
    <w:rsid w:val="00950DCA"/>
    <w:rsid w:val="009526FC"/>
    <w:rsid w:val="009551B1"/>
    <w:rsid w:val="009567EE"/>
    <w:rsid w:val="009648CD"/>
    <w:rsid w:val="009733D9"/>
    <w:rsid w:val="00976DEB"/>
    <w:rsid w:val="00980A5D"/>
    <w:rsid w:val="009838B2"/>
    <w:rsid w:val="009841E3"/>
    <w:rsid w:val="00997838"/>
    <w:rsid w:val="009A1D8C"/>
    <w:rsid w:val="009A615A"/>
    <w:rsid w:val="009A7E8F"/>
    <w:rsid w:val="009C1A10"/>
    <w:rsid w:val="009C1DF0"/>
    <w:rsid w:val="009C5D16"/>
    <w:rsid w:val="009C75CB"/>
    <w:rsid w:val="009E097A"/>
    <w:rsid w:val="009E3619"/>
    <w:rsid w:val="009E6558"/>
    <w:rsid w:val="009F2A39"/>
    <w:rsid w:val="00A06AEA"/>
    <w:rsid w:val="00A12EAA"/>
    <w:rsid w:val="00A15FAC"/>
    <w:rsid w:val="00A17761"/>
    <w:rsid w:val="00A26621"/>
    <w:rsid w:val="00A30CD6"/>
    <w:rsid w:val="00A32077"/>
    <w:rsid w:val="00A35F55"/>
    <w:rsid w:val="00A42E38"/>
    <w:rsid w:val="00A43FDA"/>
    <w:rsid w:val="00A528CE"/>
    <w:rsid w:val="00A540DD"/>
    <w:rsid w:val="00A62FCA"/>
    <w:rsid w:val="00A6637F"/>
    <w:rsid w:val="00A71410"/>
    <w:rsid w:val="00A71AFA"/>
    <w:rsid w:val="00A72345"/>
    <w:rsid w:val="00A85758"/>
    <w:rsid w:val="00A91139"/>
    <w:rsid w:val="00A91A9E"/>
    <w:rsid w:val="00A95A8D"/>
    <w:rsid w:val="00AA20D5"/>
    <w:rsid w:val="00AB220D"/>
    <w:rsid w:val="00AC3646"/>
    <w:rsid w:val="00AC443B"/>
    <w:rsid w:val="00AD0DCF"/>
    <w:rsid w:val="00AE1B29"/>
    <w:rsid w:val="00AE1CE8"/>
    <w:rsid w:val="00AE4BCC"/>
    <w:rsid w:val="00AF083C"/>
    <w:rsid w:val="00AF3666"/>
    <w:rsid w:val="00AF4089"/>
    <w:rsid w:val="00AF6580"/>
    <w:rsid w:val="00B00D7E"/>
    <w:rsid w:val="00B25B23"/>
    <w:rsid w:val="00B42F9E"/>
    <w:rsid w:val="00B50780"/>
    <w:rsid w:val="00B75CAD"/>
    <w:rsid w:val="00B80D5B"/>
    <w:rsid w:val="00B83F1C"/>
    <w:rsid w:val="00B913D1"/>
    <w:rsid w:val="00B91813"/>
    <w:rsid w:val="00B9205A"/>
    <w:rsid w:val="00BA2539"/>
    <w:rsid w:val="00BA4724"/>
    <w:rsid w:val="00BA4E0E"/>
    <w:rsid w:val="00BA681D"/>
    <w:rsid w:val="00BA6C59"/>
    <w:rsid w:val="00BB1495"/>
    <w:rsid w:val="00BB2832"/>
    <w:rsid w:val="00BB44D8"/>
    <w:rsid w:val="00BC0449"/>
    <w:rsid w:val="00BC2141"/>
    <w:rsid w:val="00BC2A39"/>
    <w:rsid w:val="00BD5706"/>
    <w:rsid w:val="00BE5147"/>
    <w:rsid w:val="00BE57C4"/>
    <w:rsid w:val="00BF146B"/>
    <w:rsid w:val="00BF14BF"/>
    <w:rsid w:val="00C064DC"/>
    <w:rsid w:val="00C12897"/>
    <w:rsid w:val="00C20A54"/>
    <w:rsid w:val="00C224DF"/>
    <w:rsid w:val="00C23556"/>
    <w:rsid w:val="00C25355"/>
    <w:rsid w:val="00C30AA9"/>
    <w:rsid w:val="00C356FD"/>
    <w:rsid w:val="00C361EF"/>
    <w:rsid w:val="00C42A60"/>
    <w:rsid w:val="00C50DD8"/>
    <w:rsid w:val="00C52FDA"/>
    <w:rsid w:val="00C53227"/>
    <w:rsid w:val="00C55637"/>
    <w:rsid w:val="00C56078"/>
    <w:rsid w:val="00C57507"/>
    <w:rsid w:val="00C64471"/>
    <w:rsid w:val="00C65631"/>
    <w:rsid w:val="00C807B7"/>
    <w:rsid w:val="00C8083D"/>
    <w:rsid w:val="00C85E27"/>
    <w:rsid w:val="00C91F49"/>
    <w:rsid w:val="00C9465C"/>
    <w:rsid w:val="00CA31F9"/>
    <w:rsid w:val="00CA63AC"/>
    <w:rsid w:val="00CB7C7D"/>
    <w:rsid w:val="00CC1638"/>
    <w:rsid w:val="00CC27E8"/>
    <w:rsid w:val="00CC3F29"/>
    <w:rsid w:val="00CD1055"/>
    <w:rsid w:val="00CD35F5"/>
    <w:rsid w:val="00CD7786"/>
    <w:rsid w:val="00CE1417"/>
    <w:rsid w:val="00CE4C4D"/>
    <w:rsid w:val="00CF13A4"/>
    <w:rsid w:val="00CF59EC"/>
    <w:rsid w:val="00D03769"/>
    <w:rsid w:val="00D13379"/>
    <w:rsid w:val="00D1495C"/>
    <w:rsid w:val="00D20FC4"/>
    <w:rsid w:val="00D269E2"/>
    <w:rsid w:val="00D32000"/>
    <w:rsid w:val="00D37147"/>
    <w:rsid w:val="00D40074"/>
    <w:rsid w:val="00D44361"/>
    <w:rsid w:val="00D46388"/>
    <w:rsid w:val="00D5001C"/>
    <w:rsid w:val="00D53073"/>
    <w:rsid w:val="00D5574D"/>
    <w:rsid w:val="00D57455"/>
    <w:rsid w:val="00D60696"/>
    <w:rsid w:val="00D6687C"/>
    <w:rsid w:val="00D6710F"/>
    <w:rsid w:val="00D72740"/>
    <w:rsid w:val="00D76FAA"/>
    <w:rsid w:val="00D815EA"/>
    <w:rsid w:val="00D84C5F"/>
    <w:rsid w:val="00D863DA"/>
    <w:rsid w:val="00D86BC3"/>
    <w:rsid w:val="00D87FDD"/>
    <w:rsid w:val="00D97983"/>
    <w:rsid w:val="00DA1A9D"/>
    <w:rsid w:val="00DA69D6"/>
    <w:rsid w:val="00DA6C87"/>
    <w:rsid w:val="00DA7AD0"/>
    <w:rsid w:val="00DB33B2"/>
    <w:rsid w:val="00DB4AF0"/>
    <w:rsid w:val="00DB5625"/>
    <w:rsid w:val="00DB720E"/>
    <w:rsid w:val="00DB7796"/>
    <w:rsid w:val="00DB7831"/>
    <w:rsid w:val="00DC068A"/>
    <w:rsid w:val="00DC09D5"/>
    <w:rsid w:val="00DC3466"/>
    <w:rsid w:val="00DC5388"/>
    <w:rsid w:val="00DC5E2C"/>
    <w:rsid w:val="00DC62E6"/>
    <w:rsid w:val="00DC6F13"/>
    <w:rsid w:val="00DE3D86"/>
    <w:rsid w:val="00DF00B5"/>
    <w:rsid w:val="00DF2688"/>
    <w:rsid w:val="00DF2AE8"/>
    <w:rsid w:val="00DF372F"/>
    <w:rsid w:val="00DF7E91"/>
    <w:rsid w:val="00E0388A"/>
    <w:rsid w:val="00E05C07"/>
    <w:rsid w:val="00E1538E"/>
    <w:rsid w:val="00E2007B"/>
    <w:rsid w:val="00E20359"/>
    <w:rsid w:val="00E22996"/>
    <w:rsid w:val="00E2799E"/>
    <w:rsid w:val="00E33778"/>
    <w:rsid w:val="00E3527F"/>
    <w:rsid w:val="00E472CC"/>
    <w:rsid w:val="00E47BE8"/>
    <w:rsid w:val="00E575FD"/>
    <w:rsid w:val="00E6217A"/>
    <w:rsid w:val="00E6225E"/>
    <w:rsid w:val="00E64055"/>
    <w:rsid w:val="00E70543"/>
    <w:rsid w:val="00E71BE8"/>
    <w:rsid w:val="00E8152C"/>
    <w:rsid w:val="00E823D7"/>
    <w:rsid w:val="00E824C5"/>
    <w:rsid w:val="00E86948"/>
    <w:rsid w:val="00E94F75"/>
    <w:rsid w:val="00E961E5"/>
    <w:rsid w:val="00EA6027"/>
    <w:rsid w:val="00EB00F6"/>
    <w:rsid w:val="00EC284C"/>
    <w:rsid w:val="00ED62A0"/>
    <w:rsid w:val="00EE3444"/>
    <w:rsid w:val="00EE4C3F"/>
    <w:rsid w:val="00EE4CC1"/>
    <w:rsid w:val="00EF0838"/>
    <w:rsid w:val="00EF41EA"/>
    <w:rsid w:val="00EF4565"/>
    <w:rsid w:val="00EF45F0"/>
    <w:rsid w:val="00F023E0"/>
    <w:rsid w:val="00F03FCB"/>
    <w:rsid w:val="00F152C3"/>
    <w:rsid w:val="00F1609D"/>
    <w:rsid w:val="00F1666A"/>
    <w:rsid w:val="00F1699A"/>
    <w:rsid w:val="00F17EBA"/>
    <w:rsid w:val="00F22798"/>
    <w:rsid w:val="00F37725"/>
    <w:rsid w:val="00F40618"/>
    <w:rsid w:val="00F45355"/>
    <w:rsid w:val="00F456DC"/>
    <w:rsid w:val="00F53D95"/>
    <w:rsid w:val="00F56199"/>
    <w:rsid w:val="00F74650"/>
    <w:rsid w:val="00F759BA"/>
    <w:rsid w:val="00F77CB8"/>
    <w:rsid w:val="00F82C45"/>
    <w:rsid w:val="00FA0540"/>
    <w:rsid w:val="00FA1D57"/>
    <w:rsid w:val="00FA47AC"/>
    <w:rsid w:val="00FA7467"/>
    <w:rsid w:val="00FB3187"/>
    <w:rsid w:val="00FB3223"/>
    <w:rsid w:val="00FB650D"/>
    <w:rsid w:val="00FB7E1F"/>
    <w:rsid w:val="00FC2D2D"/>
    <w:rsid w:val="00FC3F89"/>
    <w:rsid w:val="00FC40C7"/>
    <w:rsid w:val="00FD07AF"/>
    <w:rsid w:val="00FD193D"/>
    <w:rsid w:val="00FD4939"/>
    <w:rsid w:val="00FF1048"/>
    <w:rsid w:val="00FF35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47AA36E"/>
  <w15:docId w15:val="{90957102-DD0F-4739-9C77-CC4626A85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lv-LV"/>
    </w:rPr>
  </w:style>
  <w:style w:type="paragraph" w:styleId="Heading1">
    <w:name w:val="heading 1"/>
    <w:basedOn w:val="Normal"/>
    <w:link w:val="Heading1Char"/>
    <w:uiPriority w:val="1"/>
    <w:qFormat/>
    <w:pPr>
      <w:spacing w:before="72"/>
      <w:ind w:left="120"/>
      <w:outlineLvl w:val="0"/>
    </w:pPr>
    <w:rPr>
      <w:b/>
      <w:bCs/>
      <w:sz w:val="28"/>
      <w:szCs w:val="28"/>
    </w:rPr>
  </w:style>
  <w:style w:type="paragraph" w:styleId="Heading2">
    <w:name w:val="heading 2"/>
    <w:basedOn w:val="Normal"/>
    <w:next w:val="Normal"/>
    <w:link w:val="Heading2Char"/>
    <w:uiPriority w:val="9"/>
    <w:unhideWhenUsed/>
    <w:qFormat/>
    <w:rsid w:val="00084AE1"/>
    <w:pPr>
      <w:keepNext/>
      <w:keepLines/>
      <w:spacing w:before="40"/>
      <w:jc w:val="center"/>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122"/>
      <w:ind w:left="120"/>
    </w:pPr>
    <w:rPr>
      <w:sz w:val="24"/>
      <w:szCs w:val="24"/>
    </w:rPr>
  </w:style>
  <w:style w:type="paragraph" w:styleId="BodyText">
    <w:name w:val="Body Text"/>
    <w:basedOn w:val="Normal"/>
    <w:link w:val="BodyTextChar"/>
    <w:uiPriority w:val="1"/>
    <w:qFormat/>
    <w:rPr>
      <w:b/>
      <w:bCs/>
      <w:sz w:val="24"/>
      <w:szCs w:val="24"/>
    </w:rPr>
  </w:style>
  <w:style w:type="paragraph" w:styleId="Title">
    <w:name w:val="Title"/>
    <w:basedOn w:val="Normal"/>
    <w:link w:val="TitleChar"/>
    <w:uiPriority w:val="1"/>
    <w:qFormat/>
    <w:pPr>
      <w:spacing w:before="85"/>
      <w:ind w:left="1232" w:right="1546"/>
      <w:jc w:val="center"/>
    </w:pPr>
    <w:rPr>
      <w:b/>
      <w:bCs/>
      <w:sz w:val="36"/>
      <w:szCs w:val="36"/>
    </w:rPr>
  </w:style>
  <w:style w:type="paragraph" w:styleId="ListParagraph">
    <w:name w:val="List Paragraph"/>
    <w:aliases w:val="Task Body,Viñetas (Inicio Parrafo),3 Txt tabla,Zerrenda-paragrafoa,Lista multicolor - Énfasis 11,Normal bullet 2,Bullet list,List Paragraph1,Numbered List,1st level - Bullet List Paragraph,Lettre d'introduction,Paragrafo elenco,2"/>
    <w:basedOn w:val="Normal"/>
    <w:link w:val="ListParagraphChar"/>
    <w:uiPriority w:val="34"/>
    <w:qFormat/>
    <w:pPr>
      <w:ind w:left="840" w:hanging="361"/>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A1D57"/>
    <w:rPr>
      <w:color w:val="0000FF" w:themeColor="hyperlink"/>
      <w:u w:val="single"/>
    </w:rPr>
  </w:style>
  <w:style w:type="paragraph" w:styleId="Header">
    <w:name w:val="header"/>
    <w:basedOn w:val="Normal"/>
    <w:link w:val="HeaderChar"/>
    <w:uiPriority w:val="99"/>
    <w:unhideWhenUsed/>
    <w:rsid w:val="00406701"/>
    <w:pPr>
      <w:tabs>
        <w:tab w:val="center" w:pos="4153"/>
        <w:tab w:val="right" w:pos="8306"/>
      </w:tabs>
    </w:pPr>
  </w:style>
  <w:style w:type="character" w:customStyle="1" w:styleId="HeaderChar">
    <w:name w:val="Header Char"/>
    <w:basedOn w:val="DefaultParagraphFont"/>
    <w:link w:val="Header"/>
    <w:uiPriority w:val="99"/>
    <w:rsid w:val="00406701"/>
    <w:rPr>
      <w:rFonts w:ascii="Times New Roman" w:eastAsia="Times New Roman" w:hAnsi="Times New Roman" w:cs="Times New Roman"/>
      <w:lang w:val="lv-LV"/>
    </w:rPr>
  </w:style>
  <w:style w:type="paragraph" w:styleId="Footer">
    <w:name w:val="footer"/>
    <w:basedOn w:val="Normal"/>
    <w:link w:val="FooterChar"/>
    <w:uiPriority w:val="99"/>
    <w:unhideWhenUsed/>
    <w:rsid w:val="00406701"/>
    <w:pPr>
      <w:tabs>
        <w:tab w:val="center" w:pos="4153"/>
        <w:tab w:val="right" w:pos="8306"/>
      </w:tabs>
    </w:pPr>
  </w:style>
  <w:style w:type="character" w:customStyle="1" w:styleId="FooterChar">
    <w:name w:val="Footer Char"/>
    <w:basedOn w:val="DefaultParagraphFont"/>
    <w:link w:val="Footer"/>
    <w:uiPriority w:val="99"/>
    <w:rsid w:val="00406701"/>
    <w:rPr>
      <w:rFonts w:ascii="Times New Roman" w:eastAsia="Times New Roman" w:hAnsi="Times New Roman" w:cs="Times New Roman"/>
      <w:lang w:val="lv-LV"/>
    </w:rPr>
  </w:style>
  <w:style w:type="character" w:customStyle="1" w:styleId="Heading2Char">
    <w:name w:val="Heading 2 Char"/>
    <w:basedOn w:val="DefaultParagraphFont"/>
    <w:link w:val="Heading2"/>
    <w:uiPriority w:val="9"/>
    <w:rsid w:val="00084AE1"/>
    <w:rPr>
      <w:rFonts w:asciiTheme="majorHAnsi" w:eastAsiaTheme="majorEastAsia" w:hAnsiTheme="majorHAnsi" w:cstheme="majorBidi"/>
      <w:sz w:val="26"/>
      <w:szCs w:val="26"/>
      <w:lang w:val="lv-LV"/>
    </w:rPr>
  </w:style>
  <w:style w:type="character" w:styleId="CommentReference">
    <w:name w:val="annotation reference"/>
    <w:basedOn w:val="DefaultParagraphFont"/>
    <w:uiPriority w:val="99"/>
    <w:semiHidden/>
    <w:unhideWhenUsed/>
    <w:rsid w:val="001D6937"/>
    <w:rPr>
      <w:sz w:val="16"/>
      <w:szCs w:val="16"/>
    </w:rPr>
  </w:style>
  <w:style w:type="paragraph" w:styleId="CommentText">
    <w:name w:val="annotation text"/>
    <w:basedOn w:val="Normal"/>
    <w:link w:val="CommentTextChar"/>
    <w:uiPriority w:val="99"/>
    <w:unhideWhenUsed/>
    <w:rsid w:val="001D6937"/>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1D6937"/>
    <w:rPr>
      <w:sz w:val="20"/>
      <w:szCs w:val="20"/>
      <w:lang w:val="lv-LV"/>
    </w:rPr>
  </w:style>
  <w:style w:type="paragraph" w:styleId="CommentSubject">
    <w:name w:val="annotation subject"/>
    <w:basedOn w:val="CommentText"/>
    <w:next w:val="CommentText"/>
    <w:link w:val="CommentSubjectChar"/>
    <w:uiPriority w:val="99"/>
    <w:semiHidden/>
    <w:unhideWhenUsed/>
    <w:rsid w:val="001D6937"/>
    <w:rPr>
      <w:b/>
      <w:bCs/>
    </w:rPr>
  </w:style>
  <w:style w:type="character" w:customStyle="1" w:styleId="CommentSubjectChar">
    <w:name w:val="Comment Subject Char"/>
    <w:basedOn w:val="CommentTextChar"/>
    <w:link w:val="CommentSubject"/>
    <w:uiPriority w:val="99"/>
    <w:semiHidden/>
    <w:rsid w:val="001D6937"/>
    <w:rPr>
      <w:b/>
      <w:bCs/>
      <w:sz w:val="20"/>
      <w:szCs w:val="20"/>
      <w:lang w:val="lv-LV"/>
    </w:rPr>
  </w:style>
  <w:style w:type="paragraph" w:styleId="BalloonText">
    <w:name w:val="Balloon Text"/>
    <w:basedOn w:val="Normal"/>
    <w:link w:val="BalloonTextChar"/>
    <w:uiPriority w:val="99"/>
    <w:semiHidden/>
    <w:unhideWhenUsed/>
    <w:rsid w:val="001D6937"/>
    <w:pPr>
      <w:widowControl/>
      <w:autoSpaceDE/>
      <w:autoSpaceDN/>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D6937"/>
    <w:rPr>
      <w:rFonts w:ascii="Segoe UI" w:hAnsi="Segoe UI" w:cs="Segoe UI"/>
      <w:sz w:val="18"/>
      <w:szCs w:val="18"/>
      <w:lang w:val="lv-LV"/>
    </w:rPr>
  </w:style>
  <w:style w:type="character" w:customStyle="1" w:styleId="ListParagraphChar">
    <w:name w:val="List Paragraph Char"/>
    <w:aliases w:val="Task Body Char,Viñetas (Inicio Parrafo) Char,3 Txt tabla Char,Zerrenda-paragrafoa Char,Lista multicolor - Énfasis 11 Char,Normal bullet 2 Char,Bullet list Char,List Paragraph1 Char,Numbered List Char,Lettre d'introduction Char,2 Char"/>
    <w:basedOn w:val="DefaultParagraphFont"/>
    <w:link w:val="ListParagraph"/>
    <w:uiPriority w:val="34"/>
    <w:locked/>
    <w:rsid w:val="001D6937"/>
    <w:rPr>
      <w:rFonts w:ascii="Times New Roman" w:eastAsia="Times New Roman" w:hAnsi="Times New Roman" w:cs="Times New Roman"/>
      <w:lang w:val="lv-LV"/>
    </w:rPr>
  </w:style>
  <w:style w:type="paragraph" w:styleId="Revision">
    <w:name w:val="Revision"/>
    <w:hidden/>
    <w:uiPriority w:val="99"/>
    <w:semiHidden/>
    <w:rsid w:val="001D6937"/>
    <w:pPr>
      <w:widowControl/>
      <w:autoSpaceDE/>
      <w:autoSpaceDN/>
    </w:pPr>
    <w:rPr>
      <w:lang w:val="lv-LV"/>
    </w:rPr>
  </w:style>
  <w:style w:type="table" w:styleId="TableGrid">
    <w:name w:val="Table Grid"/>
    <w:basedOn w:val="TableNormal"/>
    <w:uiPriority w:val="39"/>
    <w:rsid w:val="00525897"/>
    <w:pPr>
      <w:widowControl/>
      <w:autoSpaceDE/>
      <w:autoSpaceDN/>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25897"/>
    <w:pPr>
      <w:widowControl/>
      <w:autoSpaceDE/>
      <w:autoSpaceDN/>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525897"/>
    <w:rPr>
      <w:rFonts w:ascii="Calibri" w:hAnsi="Calibri"/>
      <w:szCs w:val="21"/>
      <w:lang w:val="lv-LV"/>
    </w:rPr>
  </w:style>
  <w:style w:type="paragraph" w:styleId="NormalWeb">
    <w:name w:val="Normal (Web)"/>
    <w:basedOn w:val="Normal"/>
    <w:uiPriority w:val="99"/>
    <w:unhideWhenUsed/>
    <w:rsid w:val="00AD0DCF"/>
    <w:pPr>
      <w:widowControl/>
      <w:autoSpaceDE/>
      <w:autoSpaceDN/>
    </w:pPr>
    <w:rPr>
      <w:rFonts w:eastAsiaTheme="minorHAnsi"/>
      <w:sz w:val="24"/>
      <w:szCs w:val="24"/>
      <w:lang w:eastAsia="lv-LV"/>
    </w:rPr>
  </w:style>
  <w:style w:type="character" w:customStyle="1" w:styleId="normaltextrun">
    <w:name w:val="normaltextrun"/>
    <w:basedOn w:val="DefaultParagraphFont"/>
    <w:rsid w:val="00AD0DCF"/>
  </w:style>
  <w:style w:type="character" w:customStyle="1" w:styleId="eop">
    <w:name w:val="eop"/>
    <w:basedOn w:val="DefaultParagraphFont"/>
    <w:rsid w:val="00AD0DCF"/>
  </w:style>
  <w:style w:type="paragraph" w:styleId="FootnoteText">
    <w:name w:val="footnote text"/>
    <w:basedOn w:val="Normal"/>
    <w:link w:val="FootnoteTextChar"/>
    <w:uiPriority w:val="99"/>
    <w:semiHidden/>
    <w:unhideWhenUsed/>
    <w:rsid w:val="00AD0DCF"/>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D0DCF"/>
    <w:rPr>
      <w:sz w:val="20"/>
      <w:szCs w:val="20"/>
      <w:lang w:val="lv-LV"/>
    </w:rPr>
  </w:style>
  <w:style w:type="character" w:styleId="FootnoteReference">
    <w:name w:val="footnote reference"/>
    <w:basedOn w:val="DefaultParagraphFont"/>
    <w:uiPriority w:val="99"/>
    <w:semiHidden/>
    <w:unhideWhenUsed/>
    <w:rsid w:val="00AD0DCF"/>
    <w:rPr>
      <w:vertAlign w:val="superscript"/>
    </w:rPr>
  </w:style>
  <w:style w:type="character" w:customStyle="1" w:styleId="Heading1Char">
    <w:name w:val="Heading 1 Char"/>
    <w:basedOn w:val="DefaultParagraphFont"/>
    <w:link w:val="Heading1"/>
    <w:uiPriority w:val="1"/>
    <w:rsid w:val="0064005A"/>
    <w:rPr>
      <w:rFonts w:ascii="Times New Roman" w:eastAsia="Times New Roman" w:hAnsi="Times New Roman" w:cs="Times New Roman"/>
      <w:b/>
      <w:bCs/>
      <w:sz w:val="28"/>
      <w:szCs w:val="28"/>
      <w:lang w:val="lv-LV"/>
    </w:rPr>
  </w:style>
  <w:style w:type="character" w:customStyle="1" w:styleId="BodyTextChar">
    <w:name w:val="Body Text Char"/>
    <w:basedOn w:val="DefaultParagraphFont"/>
    <w:link w:val="BodyText"/>
    <w:uiPriority w:val="1"/>
    <w:rsid w:val="0064005A"/>
    <w:rPr>
      <w:rFonts w:ascii="Times New Roman" w:eastAsia="Times New Roman" w:hAnsi="Times New Roman" w:cs="Times New Roman"/>
      <w:b/>
      <w:bCs/>
      <w:sz w:val="24"/>
      <w:szCs w:val="24"/>
      <w:lang w:val="lv-LV"/>
    </w:rPr>
  </w:style>
  <w:style w:type="character" w:customStyle="1" w:styleId="TitleChar">
    <w:name w:val="Title Char"/>
    <w:basedOn w:val="DefaultParagraphFont"/>
    <w:link w:val="Title"/>
    <w:uiPriority w:val="1"/>
    <w:rsid w:val="0064005A"/>
    <w:rPr>
      <w:rFonts w:ascii="Times New Roman" w:eastAsia="Times New Roman" w:hAnsi="Times New Roman" w:cs="Times New Roman"/>
      <w:b/>
      <w:bCs/>
      <w:sz w:val="36"/>
      <w:szCs w:val="36"/>
      <w:lang w:val="lv-LV"/>
    </w:rPr>
  </w:style>
  <w:style w:type="character" w:styleId="FollowedHyperlink">
    <w:name w:val="FollowedHyperlink"/>
    <w:basedOn w:val="DefaultParagraphFont"/>
    <w:uiPriority w:val="99"/>
    <w:semiHidden/>
    <w:unhideWhenUsed/>
    <w:rsid w:val="00997838"/>
    <w:rPr>
      <w:color w:val="954F72"/>
      <w:u w:val="single"/>
    </w:rPr>
  </w:style>
  <w:style w:type="paragraph" w:customStyle="1" w:styleId="msonormal0">
    <w:name w:val="msonormal"/>
    <w:basedOn w:val="Normal"/>
    <w:rsid w:val="00997838"/>
    <w:pPr>
      <w:widowControl/>
      <w:autoSpaceDE/>
      <w:autoSpaceDN/>
      <w:spacing w:before="100" w:beforeAutospacing="1" w:after="100" w:afterAutospacing="1"/>
    </w:pPr>
    <w:rPr>
      <w:sz w:val="24"/>
      <w:szCs w:val="24"/>
      <w:lang w:eastAsia="lv-LV"/>
    </w:rPr>
  </w:style>
  <w:style w:type="paragraph" w:customStyle="1" w:styleId="font5">
    <w:name w:val="font5"/>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6">
    <w:name w:val="font6"/>
    <w:basedOn w:val="Normal"/>
    <w:rsid w:val="00997838"/>
    <w:pPr>
      <w:widowControl/>
      <w:autoSpaceDE/>
      <w:autoSpaceDN/>
      <w:spacing w:before="100" w:beforeAutospacing="1" w:after="100" w:afterAutospacing="1"/>
    </w:pPr>
    <w:rPr>
      <w:color w:val="FF0000"/>
      <w:sz w:val="20"/>
      <w:szCs w:val="20"/>
      <w:lang w:eastAsia="lv-LV"/>
    </w:rPr>
  </w:style>
  <w:style w:type="paragraph" w:customStyle="1" w:styleId="font7">
    <w:name w:val="font7"/>
    <w:basedOn w:val="Normal"/>
    <w:rsid w:val="00997838"/>
    <w:pPr>
      <w:widowControl/>
      <w:autoSpaceDE/>
      <w:autoSpaceDN/>
      <w:spacing w:before="100" w:beforeAutospacing="1" w:after="100" w:afterAutospacing="1"/>
    </w:pPr>
    <w:rPr>
      <w:b/>
      <w:bCs/>
      <w:color w:val="000000"/>
      <w:sz w:val="20"/>
      <w:szCs w:val="20"/>
      <w:lang w:eastAsia="lv-LV"/>
    </w:rPr>
  </w:style>
  <w:style w:type="paragraph" w:customStyle="1" w:styleId="font8">
    <w:name w:val="font8"/>
    <w:basedOn w:val="Normal"/>
    <w:rsid w:val="00997838"/>
    <w:pPr>
      <w:widowControl/>
      <w:autoSpaceDE/>
      <w:autoSpaceDN/>
      <w:spacing w:before="100" w:beforeAutospacing="1" w:after="100" w:afterAutospacing="1"/>
    </w:pPr>
    <w:rPr>
      <w:sz w:val="20"/>
      <w:szCs w:val="20"/>
      <w:lang w:eastAsia="lv-LV"/>
    </w:rPr>
  </w:style>
  <w:style w:type="paragraph" w:customStyle="1" w:styleId="font9">
    <w:name w:val="font9"/>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10">
    <w:name w:val="font10"/>
    <w:basedOn w:val="Normal"/>
    <w:rsid w:val="00997838"/>
    <w:pPr>
      <w:widowControl/>
      <w:autoSpaceDE/>
      <w:autoSpaceDN/>
      <w:spacing w:before="100" w:beforeAutospacing="1" w:after="100" w:afterAutospacing="1"/>
    </w:pPr>
    <w:rPr>
      <w:color w:val="000000"/>
      <w:sz w:val="20"/>
      <w:szCs w:val="20"/>
      <w:lang w:eastAsia="lv-LV"/>
    </w:rPr>
  </w:style>
  <w:style w:type="paragraph" w:customStyle="1" w:styleId="font11">
    <w:name w:val="font11"/>
    <w:basedOn w:val="Normal"/>
    <w:rsid w:val="00997838"/>
    <w:pPr>
      <w:widowControl/>
      <w:autoSpaceDE/>
      <w:autoSpaceDN/>
      <w:spacing w:before="100" w:beforeAutospacing="1" w:after="100" w:afterAutospacing="1"/>
    </w:pPr>
    <w:rPr>
      <w:sz w:val="20"/>
      <w:szCs w:val="20"/>
      <w:lang w:eastAsia="lv-LV"/>
    </w:rPr>
  </w:style>
  <w:style w:type="paragraph" w:customStyle="1" w:styleId="font12">
    <w:name w:val="font12"/>
    <w:basedOn w:val="Normal"/>
    <w:rsid w:val="00997838"/>
    <w:pPr>
      <w:widowControl/>
      <w:autoSpaceDE/>
      <w:autoSpaceDN/>
      <w:spacing w:before="100" w:beforeAutospacing="1" w:after="100" w:afterAutospacing="1"/>
    </w:pPr>
    <w:rPr>
      <w:color w:val="FF0000"/>
      <w:sz w:val="20"/>
      <w:szCs w:val="20"/>
      <w:lang w:eastAsia="lv-LV"/>
    </w:rPr>
  </w:style>
  <w:style w:type="paragraph" w:customStyle="1" w:styleId="font13">
    <w:name w:val="font13"/>
    <w:basedOn w:val="Normal"/>
    <w:rsid w:val="00997838"/>
    <w:pPr>
      <w:widowControl/>
      <w:autoSpaceDE/>
      <w:autoSpaceDN/>
      <w:spacing w:before="100" w:beforeAutospacing="1" w:after="100" w:afterAutospacing="1"/>
    </w:pPr>
    <w:rPr>
      <w:color w:val="FF0000"/>
      <w:sz w:val="20"/>
      <w:szCs w:val="20"/>
      <w:u w:val="single"/>
      <w:lang w:eastAsia="lv-LV"/>
    </w:rPr>
  </w:style>
  <w:style w:type="paragraph" w:customStyle="1" w:styleId="xl71">
    <w:name w:val="xl71"/>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color w:val="000000"/>
      <w:sz w:val="24"/>
      <w:szCs w:val="24"/>
      <w:lang w:eastAsia="lv-LV"/>
    </w:rPr>
  </w:style>
  <w:style w:type="paragraph" w:customStyle="1" w:styleId="xl72">
    <w:name w:val="xl72"/>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73">
    <w:name w:val="xl73"/>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74">
    <w:name w:val="xl74"/>
    <w:basedOn w:val="Normal"/>
    <w:rsid w:val="00997838"/>
    <w:pPr>
      <w:widowControl/>
      <w:autoSpaceDE/>
      <w:autoSpaceDN/>
      <w:spacing w:before="100" w:beforeAutospacing="1" w:after="100" w:afterAutospacing="1"/>
      <w:jc w:val="center"/>
      <w:textAlignment w:val="center"/>
    </w:pPr>
    <w:rPr>
      <w:sz w:val="24"/>
      <w:szCs w:val="24"/>
      <w:lang w:eastAsia="lv-LV"/>
    </w:rPr>
  </w:style>
  <w:style w:type="paragraph" w:customStyle="1" w:styleId="xl75">
    <w:name w:val="xl75"/>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6">
    <w:name w:val="xl76"/>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7">
    <w:name w:val="xl77"/>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8">
    <w:name w:val="xl78"/>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79">
    <w:name w:val="xl79"/>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0">
    <w:name w:val="xl80"/>
    <w:basedOn w:val="Normal"/>
    <w:rsid w:val="00997838"/>
    <w:pPr>
      <w:widowControl/>
      <w:pBdr>
        <w:top w:val="single" w:sz="8"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1">
    <w:name w:val="xl81"/>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2">
    <w:name w:val="xl82"/>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color w:val="000000"/>
      <w:sz w:val="20"/>
      <w:szCs w:val="20"/>
      <w:lang w:eastAsia="lv-LV"/>
    </w:rPr>
  </w:style>
  <w:style w:type="paragraph" w:customStyle="1" w:styleId="xl83">
    <w:name w:val="xl83"/>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4">
    <w:name w:val="xl8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85">
    <w:name w:val="xl8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6">
    <w:name w:val="xl86"/>
    <w:basedOn w:val="Normal"/>
    <w:rsid w:val="00997838"/>
    <w:pPr>
      <w:widowControl/>
      <w:pBdr>
        <w:top w:val="single" w:sz="4" w:space="0" w:color="000000"/>
        <w:left w:val="single" w:sz="4" w:space="0" w:color="000000"/>
      </w:pBdr>
      <w:shd w:val="clear" w:color="000000" w:fill="FFFF00"/>
      <w:autoSpaceDE/>
      <w:autoSpaceDN/>
      <w:spacing w:before="100" w:beforeAutospacing="1" w:after="100" w:afterAutospacing="1"/>
      <w:textAlignment w:val="center"/>
    </w:pPr>
    <w:rPr>
      <w:color w:val="000000"/>
      <w:sz w:val="20"/>
      <w:szCs w:val="20"/>
      <w:lang w:eastAsia="lv-LV"/>
    </w:rPr>
  </w:style>
  <w:style w:type="paragraph" w:customStyle="1" w:styleId="xl87">
    <w:name w:val="xl8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88">
    <w:name w:val="xl88"/>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89">
    <w:name w:val="xl89"/>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90">
    <w:name w:val="xl90"/>
    <w:basedOn w:val="Normal"/>
    <w:rsid w:val="00997838"/>
    <w:pPr>
      <w:widowControl/>
      <w:pBdr>
        <w:top w:val="single" w:sz="4" w:space="0" w:color="000000"/>
        <w:lef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91">
    <w:name w:val="xl91"/>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92">
    <w:name w:val="xl92"/>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3">
    <w:name w:val="xl93"/>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94">
    <w:name w:val="xl94"/>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5">
    <w:name w:val="xl95"/>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6">
    <w:name w:val="xl96"/>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97">
    <w:name w:val="xl9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b/>
      <w:bCs/>
      <w:sz w:val="24"/>
      <w:szCs w:val="24"/>
      <w:lang w:eastAsia="lv-LV"/>
    </w:rPr>
  </w:style>
  <w:style w:type="paragraph" w:customStyle="1" w:styleId="xl98">
    <w:name w:val="xl9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b/>
      <w:bCs/>
      <w:sz w:val="24"/>
      <w:szCs w:val="24"/>
      <w:lang w:eastAsia="lv-LV"/>
    </w:rPr>
  </w:style>
  <w:style w:type="paragraph" w:customStyle="1" w:styleId="xl99">
    <w:name w:val="xl99"/>
    <w:basedOn w:val="Normal"/>
    <w:rsid w:val="00997838"/>
    <w:pPr>
      <w:widowControl/>
      <w:pBdr>
        <w:top w:val="single" w:sz="4" w:space="0" w:color="000000"/>
        <w:left w:val="single" w:sz="8" w:space="0" w:color="auto"/>
      </w:pBdr>
      <w:autoSpaceDE/>
      <w:autoSpaceDN/>
      <w:spacing w:before="100" w:beforeAutospacing="1" w:after="100" w:afterAutospacing="1"/>
      <w:jc w:val="center"/>
      <w:textAlignment w:val="center"/>
    </w:pPr>
    <w:rPr>
      <w:b/>
      <w:bCs/>
      <w:sz w:val="24"/>
      <w:szCs w:val="24"/>
      <w:lang w:eastAsia="lv-LV"/>
    </w:rPr>
  </w:style>
  <w:style w:type="paragraph" w:customStyle="1" w:styleId="xl100">
    <w:name w:val="xl100"/>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1">
    <w:name w:val="xl101"/>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2">
    <w:name w:val="xl102"/>
    <w:basedOn w:val="Normal"/>
    <w:rsid w:val="00997838"/>
    <w:pPr>
      <w:widowControl/>
      <w:pBdr>
        <w:top w:val="single" w:sz="8"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03">
    <w:name w:val="xl103"/>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4">
    <w:name w:val="xl104"/>
    <w:basedOn w:val="Normal"/>
    <w:rsid w:val="00997838"/>
    <w:pPr>
      <w:widowControl/>
      <w:pBdr>
        <w:top w:val="single" w:sz="8"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5">
    <w:name w:val="xl10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6">
    <w:name w:val="xl106"/>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07">
    <w:name w:val="xl107"/>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8">
    <w:name w:val="xl10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09">
    <w:name w:val="xl109"/>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0">
    <w:name w:val="xl110"/>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11">
    <w:name w:val="xl111"/>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2">
    <w:name w:val="xl112"/>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3">
    <w:name w:val="xl113"/>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4">
    <w:name w:val="xl11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color w:val="FF0000"/>
      <w:sz w:val="20"/>
      <w:szCs w:val="20"/>
      <w:lang w:eastAsia="lv-LV"/>
    </w:rPr>
  </w:style>
  <w:style w:type="paragraph" w:customStyle="1" w:styleId="xl115">
    <w:name w:val="xl11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6">
    <w:name w:val="xl116"/>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7">
    <w:name w:val="xl117"/>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18">
    <w:name w:val="xl118"/>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19">
    <w:name w:val="xl119"/>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0">
    <w:name w:val="xl120"/>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1">
    <w:name w:val="xl121"/>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122">
    <w:name w:val="xl122"/>
    <w:basedOn w:val="Normal"/>
    <w:rsid w:val="00997838"/>
    <w:pPr>
      <w:widowControl/>
      <w:pBdr>
        <w:top w:val="single" w:sz="4" w:space="0" w:color="000000"/>
        <w:left w:val="single" w:sz="4" w:space="0" w:color="000000"/>
      </w:pBdr>
      <w:autoSpaceDE/>
      <w:autoSpaceDN/>
      <w:spacing w:before="100" w:beforeAutospacing="1" w:after="100" w:afterAutospacing="1"/>
    </w:pPr>
    <w:rPr>
      <w:sz w:val="20"/>
      <w:szCs w:val="20"/>
      <w:lang w:eastAsia="lv-LV"/>
    </w:rPr>
  </w:style>
  <w:style w:type="paragraph" w:customStyle="1" w:styleId="xl123">
    <w:name w:val="xl123"/>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color w:val="FF0000"/>
      <w:sz w:val="20"/>
      <w:szCs w:val="20"/>
      <w:lang w:eastAsia="lv-LV"/>
    </w:rPr>
  </w:style>
  <w:style w:type="paragraph" w:customStyle="1" w:styleId="xl124">
    <w:name w:val="xl124"/>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5">
    <w:name w:val="xl125"/>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6">
    <w:name w:val="xl126"/>
    <w:basedOn w:val="Normal"/>
    <w:rsid w:val="00997838"/>
    <w:pPr>
      <w:widowControl/>
      <w:pBdr>
        <w:top w:val="single" w:sz="4" w:space="0" w:color="000000"/>
        <w:left w:val="single" w:sz="4" w:space="0" w:color="000000"/>
      </w:pBdr>
      <w:autoSpaceDE/>
      <w:autoSpaceDN/>
      <w:spacing w:before="100" w:beforeAutospacing="1" w:after="100" w:afterAutospacing="1"/>
      <w:jc w:val="center"/>
      <w:textAlignment w:val="center"/>
    </w:pPr>
    <w:rPr>
      <w:sz w:val="20"/>
      <w:szCs w:val="20"/>
      <w:lang w:eastAsia="lv-LV"/>
    </w:rPr>
  </w:style>
  <w:style w:type="paragraph" w:customStyle="1" w:styleId="xl127">
    <w:name w:val="xl127"/>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8">
    <w:name w:val="xl128"/>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sz w:val="20"/>
      <w:szCs w:val="20"/>
      <w:lang w:eastAsia="lv-LV"/>
    </w:rPr>
  </w:style>
  <w:style w:type="paragraph" w:customStyle="1" w:styleId="xl129">
    <w:name w:val="xl129"/>
    <w:basedOn w:val="Normal"/>
    <w:rsid w:val="00997838"/>
    <w:pPr>
      <w:widowControl/>
      <w:pBdr>
        <w:top w:val="single" w:sz="4" w:space="0" w:color="000000"/>
        <w:left w:val="single" w:sz="4" w:space="0" w:color="000000"/>
      </w:pBdr>
      <w:autoSpaceDE/>
      <w:autoSpaceDN/>
      <w:spacing w:before="100" w:beforeAutospacing="1" w:after="100" w:afterAutospacing="1"/>
      <w:textAlignment w:val="center"/>
    </w:pPr>
    <w:rPr>
      <w:color w:val="FF0000"/>
      <w:sz w:val="20"/>
      <w:szCs w:val="20"/>
      <w:lang w:eastAsia="lv-LV"/>
    </w:rPr>
  </w:style>
  <w:style w:type="paragraph" w:customStyle="1" w:styleId="xl130">
    <w:name w:val="xl130"/>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131">
    <w:name w:val="xl131"/>
    <w:basedOn w:val="Normal"/>
    <w:rsid w:val="00997838"/>
    <w:pPr>
      <w:widowControl/>
      <w:pBdr>
        <w:top w:val="single" w:sz="4" w:space="0" w:color="auto"/>
        <w:left w:val="single" w:sz="4" w:space="0" w:color="auto"/>
      </w:pBdr>
      <w:autoSpaceDE/>
      <w:autoSpaceDN/>
      <w:spacing w:before="100" w:beforeAutospacing="1" w:after="100" w:afterAutospacing="1"/>
      <w:jc w:val="center"/>
      <w:textAlignment w:val="center"/>
    </w:pPr>
    <w:rPr>
      <w:sz w:val="20"/>
      <w:szCs w:val="20"/>
      <w:lang w:eastAsia="lv-LV"/>
    </w:rPr>
  </w:style>
  <w:style w:type="paragraph" w:customStyle="1" w:styleId="xl132">
    <w:name w:val="xl132"/>
    <w:basedOn w:val="Normal"/>
    <w:rsid w:val="00997838"/>
    <w:pPr>
      <w:widowControl/>
      <w:pBdr>
        <w:top w:val="single" w:sz="4" w:space="0" w:color="000000"/>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3">
    <w:name w:val="xl133"/>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4">
    <w:name w:val="xl134"/>
    <w:basedOn w:val="Normal"/>
    <w:rsid w:val="00997838"/>
    <w:pPr>
      <w:widowControl/>
      <w:pBdr>
        <w:top w:val="single" w:sz="4" w:space="0" w:color="auto"/>
        <w:left w:val="single" w:sz="4" w:space="0" w:color="auto"/>
      </w:pBdr>
      <w:autoSpaceDE/>
      <w:autoSpaceDN/>
      <w:spacing w:before="100" w:beforeAutospacing="1" w:after="100" w:afterAutospacing="1"/>
      <w:textAlignment w:val="center"/>
    </w:pPr>
    <w:rPr>
      <w:color w:val="FF0000"/>
      <w:sz w:val="20"/>
      <w:szCs w:val="20"/>
      <w:lang w:eastAsia="lv-LV"/>
    </w:rPr>
  </w:style>
  <w:style w:type="paragraph" w:customStyle="1" w:styleId="xl135">
    <w:name w:val="xl135"/>
    <w:basedOn w:val="Normal"/>
    <w:rsid w:val="00997838"/>
    <w:pPr>
      <w:widowControl/>
      <w:pBdr>
        <w:top w:val="single" w:sz="4" w:space="0" w:color="000000"/>
        <w:left w:val="single" w:sz="4" w:space="0" w:color="auto"/>
      </w:pBdr>
      <w:autoSpaceDE/>
      <w:autoSpaceDN/>
      <w:spacing w:before="100" w:beforeAutospacing="1" w:after="100" w:afterAutospacing="1"/>
      <w:textAlignment w:val="center"/>
    </w:pPr>
    <w:rPr>
      <w:sz w:val="20"/>
      <w:szCs w:val="20"/>
      <w:lang w:eastAsia="lv-LV"/>
    </w:rPr>
  </w:style>
  <w:style w:type="paragraph" w:customStyle="1" w:styleId="xl136">
    <w:name w:val="xl136"/>
    <w:basedOn w:val="Normal"/>
    <w:rsid w:val="00997838"/>
    <w:pPr>
      <w:widowControl/>
      <w:pBdr>
        <w:top w:val="single" w:sz="4" w:space="0" w:color="000000"/>
        <w:left w:val="single" w:sz="4" w:space="0" w:color="auto"/>
        <w:bottom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37">
    <w:name w:val="xl137"/>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4"/>
      <w:szCs w:val="24"/>
      <w:lang w:eastAsia="lv-LV"/>
    </w:rPr>
  </w:style>
  <w:style w:type="paragraph" w:customStyle="1" w:styleId="xl138">
    <w:name w:val="xl138"/>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4"/>
      <w:szCs w:val="24"/>
      <w:lang w:eastAsia="lv-LV"/>
    </w:rPr>
  </w:style>
  <w:style w:type="paragraph" w:customStyle="1" w:styleId="xl139">
    <w:name w:val="xl139"/>
    <w:basedOn w:val="Normal"/>
    <w:rsid w:val="00997838"/>
    <w:pPr>
      <w:widowControl/>
      <w:pBdr>
        <w:top w:val="single" w:sz="4" w:space="0" w:color="000000"/>
        <w:left w:val="single" w:sz="4" w:space="0" w:color="000000"/>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0">
    <w:name w:val="xl140"/>
    <w:basedOn w:val="Normal"/>
    <w:rsid w:val="00997838"/>
    <w:pPr>
      <w:widowControl/>
      <w:pBdr>
        <w:top w:val="single" w:sz="4" w:space="0" w:color="000000"/>
        <w:left w:val="single" w:sz="4" w:space="0" w:color="000000"/>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1">
    <w:name w:val="xl141"/>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2">
    <w:name w:val="xl142"/>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3">
    <w:name w:val="xl143"/>
    <w:basedOn w:val="Normal"/>
    <w:rsid w:val="00997838"/>
    <w:pPr>
      <w:widowControl/>
      <w:pBdr>
        <w:top w:val="single" w:sz="4" w:space="0" w:color="auto"/>
        <w:left w:val="single" w:sz="4" w:space="0" w:color="auto"/>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4">
    <w:name w:val="xl144"/>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color w:val="000000"/>
      <w:sz w:val="20"/>
      <w:szCs w:val="20"/>
      <w:lang w:eastAsia="lv-LV"/>
    </w:rPr>
  </w:style>
  <w:style w:type="paragraph" w:customStyle="1" w:styleId="xl145">
    <w:name w:val="xl145"/>
    <w:basedOn w:val="Normal"/>
    <w:rsid w:val="00997838"/>
    <w:pPr>
      <w:widowControl/>
      <w:pBdr>
        <w:top w:val="single" w:sz="4" w:space="0" w:color="000000"/>
        <w:left w:val="single" w:sz="4" w:space="0" w:color="auto"/>
        <w:bottom w:val="single" w:sz="4" w:space="0" w:color="000000"/>
      </w:pBdr>
      <w:autoSpaceDE/>
      <w:autoSpaceDN/>
      <w:spacing w:before="100" w:beforeAutospacing="1" w:after="100" w:afterAutospacing="1"/>
      <w:textAlignment w:val="center"/>
    </w:pPr>
    <w:rPr>
      <w:sz w:val="20"/>
      <w:szCs w:val="20"/>
      <w:lang w:eastAsia="lv-LV"/>
    </w:rPr>
  </w:style>
  <w:style w:type="paragraph" w:customStyle="1" w:styleId="xl146">
    <w:name w:val="xl146"/>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textAlignment w:val="center"/>
    </w:pPr>
    <w:rPr>
      <w:sz w:val="20"/>
      <w:szCs w:val="20"/>
      <w:lang w:eastAsia="lv-LV"/>
    </w:rPr>
  </w:style>
  <w:style w:type="paragraph" w:customStyle="1" w:styleId="xl147">
    <w:name w:val="xl147"/>
    <w:basedOn w:val="Normal"/>
    <w:rsid w:val="00997838"/>
    <w:pPr>
      <w:widowControl/>
      <w:pBdr>
        <w:top w:val="single" w:sz="4" w:space="0" w:color="auto"/>
        <w:left w:val="single" w:sz="4" w:space="0" w:color="auto"/>
        <w:bottom w:val="single" w:sz="4" w:space="0" w:color="auto"/>
      </w:pBdr>
      <w:autoSpaceDE/>
      <w:autoSpaceDN/>
      <w:spacing w:before="100" w:beforeAutospacing="1" w:after="100" w:afterAutospacing="1"/>
    </w:pPr>
    <w:rPr>
      <w:sz w:val="20"/>
      <w:szCs w:val="20"/>
      <w:lang w:eastAsia="lv-LV"/>
    </w:rPr>
  </w:style>
  <w:style w:type="paragraph" w:customStyle="1" w:styleId="xl148">
    <w:name w:val="xl148"/>
    <w:basedOn w:val="Normal"/>
    <w:rsid w:val="00997838"/>
    <w:pPr>
      <w:widowControl/>
      <w:pBdr>
        <w:top w:val="single" w:sz="4" w:space="0" w:color="auto"/>
        <w:left w:val="single" w:sz="4" w:space="0" w:color="auto"/>
        <w:bottom w:val="single" w:sz="4" w:space="0" w:color="000000"/>
      </w:pBdr>
      <w:autoSpaceDE/>
      <w:autoSpaceDN/>
      <w:spacing w:before="100" w:beforeAutospacing="1" w:after="100" w:afterAutospacing="1"/>
      <w:textAlignment w:val="top"/>
    </w:pPr>
    <w:rPr>
      <w:sz w:val="20"/>
      <w:szCs w:val="20"/>
      <w:lang w:eastAsia="lv-LV"/>
    </w:rPr>
  </w:style>
  <w:style w:type="paragraph" w:customStyle="1" w:styleId="xl149">
    <w:name w:val="xl149"/>
    <w:basedOn w:val="Normal"/>
    <w:rsid w:val="00997838"/>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textAlignment w:val="top"/>
    </w:pPr>
    <w:rPr>
      <w:sz w:val="20"/>
      <w:szCs w:val="20"/>
      <w:lang w:eastAsia="lv-LV"/>
    </w:rPr>
  </w:style>
  <w:style w:type="paragraph" w:customStyle="1" w:styleId="xl150">
    <w:name w:val="xl150"/>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1">
    <w:name w:val="xl151"/>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2">
    <w:name w:val="xl152"/>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3">
    <w:name w:val="xl153"/>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4">
    <w:name w:val="xl154"/>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jc w:val="center"/>
      <w:textAlignment w:val="center"/>
    </w:pPr>
    <w:rPr>
      <w:sz w:val="20"/>
      <w:szCs w:val="20"/>
      <w:lang w:eastAsia="lv-LV"/>
    </w:rPr>
  </w:style>
  <w:style w:type="paragraph" w:customStyle="1" w:styleId="xl155">
    <w:name w:val="xl155"/>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6">
    <w:name w:val="xl156"/>
    <w:basedOn w:val="Normal"/>
    <w:rsid w:val="00997838"/>
    <w:pPr>
      <w:widowControl/>
      <w:pBdr>
        <w:top w:val="single" w:sz="4" w:space="0" w:color="000000"/>
        <w:left w:val="single" w:sz="4" w:space="0" w:color="000000"/>
        <w:bottom w:val="single" w:sz="4" w:space="0" w:color="000000"/>
        <w:right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7">
    <w:name w:val="xl157"/>
    <w:basedOn w:val="Normal"/>
    <w:rsid w:val="00997838"/>
    <w:pPr>
      <w:widowControl/>
      <w:pBdr>
        <w:top w:val="single" w:sz="4" w:space="0" w:color="auto"/>
        <w:left w:val="single" w:sz="4" w:space="0" w:color="auto"/>
        <w:bottom w:val="single" w:sz="4" w:space="0" w:color="auto"/>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8">
    <w:name w:val="xl158"/>
    <w:basedOn w:val="Normal"/>
    <w:rsid w:val="00997838"/>
    <w:pPr>
      <w:widowControl/>
      <w:pBdr>
        <w:top w:val="single" w:sz="4" w:space="0" w:color="000000"/>
        <w:left w:val="single" w:sz="4" w:space="0" w:color="000000"/>
        <w:bottom w:val="single" w:sz="4" w:space="0" w:color="000000"/>
      </w:pBdr>
      <w:shd w:val="clear" w:color="000000" w:fill="FFFF00"/>
      <w:autoSpaceDE/>
      <w:autoSpaceDN/>
      <w:spacing w:before="100" w:beforeAutospacing="1" w:after="100" w:afterAutospacing="1"/>
      <w:textAlignment w:val="center"/>
    </w:pPr>
    <w:rPr>
      <w:sz w:val="20"/>
      <w:szCs w:val="20"/>
      <w:lang w:eastAsia="lv-LV"/>
    </w:rPr>
  </w:style>
  <w:style w:type="paragraph" w:customStyle="1" w:styleId="xl159">
    <w:name w:val="xl159"/>
    <w:basedOn w:val="Normal"/>
    <w:rsid w:val="00997838"/>
    <w:pPr>
      <w:widowControl/>
      <w:pBdr>
        <w:top w:val="single" w:sz="4" w:space="0" w:color="auto"/>
        <w:left w:val="single" w:sz="4" w:space="0" w:color="auto"/>
        <w:bottom w:val="single" w:sz="4" w:space="0" w:color="auto"/>
        <w:right w:val="single" w:sz="4" w:space="0" w:color="auto"/>
      </w:pBdr>
      <w:shd w:val="clear" w:color="000000" w:fill="FFFF00"/>
      <w:autoSpaceDE/>
      <w:autoSpaceDN/>
      <w:spacing w:before="100" w:beforeAutospacing="1" w:after="100" w:afterAutospacing="1"/>
      <w:textAlignment w:val="top"/>
    </w:pPr>
    <w:rPr>
      <w:sz w:val="20"/>
      <w:szCs w:val="20"/>
      <w:lang w:eastAsia="lv-LV"/>
    </w:rPr>
  </w:style>
  <w:style w:type="paragraph" w:customStyle="1" w:styleId="xl160">
    <w:name w:val="xl160"/>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1">
    <w:name w:val="xl161"/>
    <w:basedOn w:val="Normal"/>
    <w:rsid w:val="00997838"/>
    <w:pPr>
      <w:widowControl/>
      <w:pBdr>
        <w:top w:val="single" w:sz="4" w:space="0" w:color="auto"/>
        <w:left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2">
    <w:name w:val="xl162"/>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3">
    <w:name w:val="xl163"/>
    <w:basedOn w:val="Normal"/>
    <w:rsid w:val="00997838"/>
    <w:pPr>
      <w:widowControl/>
      <w:pBdr>
        <w:top w:val="single" w:sz="4" w:space="0" w:color="auto"/>
        <w:left w:val="single" w:sz="4" w:space="0" w:color="auto"/>
        <w:right w:val="single" w:sz="4" w:space="0" w:color="auto"/>
      </w:pBdr>
      <w:shd w:val="clear" w:color="000000" w:fill="FCE4D6"/>
      <w:autoSpaceDE/>
      <w:autoSpaceDN/>
      <w:spacing w:before="100" w:beforeAutospacing="1" w:after="100" w:afterAutospacing="1"/>
      <w:jc w:val="center"/>
      <w:textAlignment w:val="center"/>
    </w:pPr>
    <w:rPr>
      <w:b/>
      <w:bCs/>
      <w:sz w:val="20"/>
      <w:szCs w:val="20"/>
      <w:lang w:eastAsia="lv-LV"/>
    </w:rPr>
  </w:style>
  <w:style w:type="paragraph" w:customStyle="1" w:styleId="xl164">
    <w:name w:val="xl164"/>
    <w:basedOn w:val="Normal"/>
    <w:rsid w:val="0099783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jc w:val="center"/>
      <w:textAlignment w:val="center"/>
    </w:pPr>
    <w:rPr>
      <w:b/>
      <w:bCs/>
      <w:color w:val="000000"/>
      <w:sz w:val="20"/>
      <w:szCs w:val="20"/>
      <w:lang w:eastAsia="lv-LV"/>
    </w:rPr>
  </w:style>
  <w:style w:type="paragraph" w:styleId="TOCHeading">
    <w:name w:val="TOC Heading"/>
    <w:basedOn w:val="Heading1"/>
    <w:next w:val="Normal"/>
    <w:uiPriority w:val="39"/>
    <w:unhideWhenUsed/>
    <w:qFormat/>
    <w:rsid w:val="00D13379"/>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2">
    <w:name w:val="toc 2"/>
    <w:basedOn w:val="Normal"/>
    <w:next w:val="Normal"/>
    <w:autoRedefine/>
    <w:uiPriority w:val="39"/>
    <w:unhideWhenUsed/>
    <w:rsid w:val="000B57B6"/>
    <w:pPr>
      <w:widowControl/>
      <w:autoSpaceDE/>
      <w:autoSpaceDN/>
      <w:spacing w:after="100" w:line="259" w:lineRule="auto"/>
      <w:ind w:left="220"/>
    </w:pPr>
    <w:rPr>
      <w:rFonts w:asciiTheme="minorHAnsi" w:eastAsiaTheme="minorEastAsia" w:hAnsiTheme="minorHAnsi"/>
      <w:lang w:val="en-US"/>
    </w:rPr>
  </w:style>
  <w:style w:type="paragraph" w:styleId="TOC3">
    <w:name w:val="toc 3"/>
    <w:basedOn w:val="Normal"/>
    <w:next w:val="Normal"/>
    <w:autoRedefine/>
    <w:uiPriority w:val="39"/>
    <w:unhideWhenUsed/>
    <w:rsid w:val="000B57B6"/>
    <w:pPr>
      <w:widowControl/>
      <w:autoSpaceDE/>
      <w:autoSpaceDN/>
      <w:spacing w:after="100" w:line="259" w:lineRule="auto"/>
      <w:ind w:left="440"/>
    </w:pPr>
    <w:rPr>
      <w:rFonts w:asciiTheme="minorHAnsi" w:eastAsiaTheme="minorEastAsia" w:hAnsi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5327">
      <w:bodyDiv w:val="1"/>
      <w:marLeft w:val="0"/>
      <w:marRight w:val="0"/>
      <w:marTop w:val="0"/>
      <w:marBottom w:val="0"/>
      <w:divBdr>
        <w:top w:val="none" w:sz="0" w:space="0" w:color="auto"/>
        <w:left w:val="none" w:sz="0" w:space="0" w:color="auto"/>
        <w:bottom w:val="none" w:sz="0" w:space="0" w:color="auto"/>
        <w:right w:val="none" w:sz="0" w:space="0" w:color="auto"/>
      </w:divBdr>
    </w:div>
    <w:div w:id="151215262">
      <w:bodyDiv w:val="1"/>
      <w:marLeft w:val="0"/>
      <w:marRight w:val="0"/>
      <w:marTop w:val="0"/>
      <w:marBottom w:val="0"/>
      <w:divBdr>
        <w:top w:val="none" w:sz="0" w:space="0" w:color="auto"/>
        <w:left w:val="none" w:sz="0" w:space="0" w:color="auto"/>
        <w:bottom w:val="none" w:sz="0" w:space="0" w:color="auto"/>
        <w:right w:val="none" w:sz="0" w:space="0" w:color="auto"/>
      </w:divBdr>
    </w:div>
    <w:div w:id="481043389">
      <w:bodyDiv w:val="1"/>
      <w:marLeft w:val="0"/>
      <w:marRight w:val="0"/>
      <w:marTop w:val="0"/>
      <w:marBottom w:val="0"/>
      <w:divBdr>
        <w:top w:val="none" w:sz="0" w:space="0" w:color="auto"/>
        <w:left w:val="none" w:sz="0" w:space="0" w:color="auto"/>
        <w:bottom w:val="none" w:sz="0" w:space="0" w:color="auto"/>
        <w:right w:val="none" w:sz="0" w:space="0" w:color="auto"/>
      </w:divBdr>
    </w:div>
    <w:div w:id="571893625">
      <w:bodyDiv w:val="1"/>
      <w:marLeft w:val="0"/>
      <w:marRight w:val="0"/>
      <w:marTop w:val="0"/>
      <w:marBottom w:val="0"/>
      <w:divBdr>
        <w:top w:val="none" w:sz="0" w:space="0" w:color="auto"/>
        <w:left w:val="none" w:sz="0" w:space="0" w:color="auto"/>
        <w:bottom w:val="none" w:sz="0" w:space="0" w:color="auto"/>
        <w:right w:val="none" w:sz="0" w:space="0" w:color="auto"/>
      </w:divBdr>
    </w:div>
    <w:div w:id="656694454">
      <w:bodyDiv w:val="1"/>
      <w:marLeft w:val="0"/>
      <w:marRight w:val="0"/>
      <w:marTop w:val="0"/>
      <w:marBottom w:val="0"/>
      <w:divBdr>
        <w:top w:val="none" w:sz="0" w:space="0" w:color="auto"/>
        <w:left w:val="none" w:sz="0" w:space="0" w:color="auto"/>
        <w:bottom w:val="none" w:sz="0" w:space="0" w:color="auto"/>
        <w:right w:val="none" w:sz="0" w:space="0" w:color="auto"/>
      </w:divBdr>
    </w:div>
    <w:div w:id="690570682">
      <w:bodyDiv w:val="1"/>
      <w:marLeft w:val="0"/>
      <w:marRight w:val="0"/>
      <w:marTop w:val="0"/>
      <w:marBottom w:val="0"/>
      <w:divBdr>
        <w:top w:val="none" w:sz="0" w:space="0" w:color="auto"/>
        <w:left w:val="none" w:sz="0" w:space="0" w:color="auto"/>
        <w:bottom w:val="none" w:sz="0" w:space="0" w:color="auto"/>
        <w:right w:val="none" w:sz="0" w:space="0" w:color="auto"/>
      </w:divBdr>
    </w:div>
    <w:div w:id="695815589">
      <w:bodyDiv w:val="1"/>
      <w:marLeft w:val="0"/>
      <w:marRight w:val="0"/>
      <w:marTop w:val="0"/>
      <w:marBottom w:val="0"/>
      <w:divBdr>
        <w:top w:val="none" w:sz="0" w:space="0" w:color="auto"/>
        <w:left w:val="none" w:sz="0" w:space="0" w:color="auto"/>
        <w:bottom w:val="none" w:sz="0" w:space="0" w:color="auto"/>
        <w:right w:val="none" w:sz="0" w:space="0" w:color="auto"/>
      </w:divBdr>
    </w:div>
    <w:div w:id="837233448">
      <w:bodyDiv w:val="1"/>
      <w:marLeft w:val="0"/>
      <w:marRight w:val="0"/>
      <w:marTop w:val="0"/>
      <w:marBottom w:val="0"/>
      <w:divBdr>
        <w:top w:val="none" w:sz="0" w:space="0" w:color="auto"/>
        <w:left w:val="none" w:sz="0" w:space="0" w:color="auto"/>
        <w:bottom w:val="none" w:sz="0" w:space="0" w:color="auto"/>
        <w:right w:val="none" w:sz="0" w:space="0" w:color="auto"/>
      </w:divBdr>
    </w:div>
    <w:div w:id="846363994">
      <w:bodyDiv w:val="1"/>
      <w:marLeft w:val="0"/>
      <w:marRight w:val="0"/>
      <w:marTop w:val="0"/>
      <w:marBottom w:val="0"/>
      <w:divBdr>
        <w:top w:val="none" w:sz="0" w:space="0" w:color="auto"/>
        <w:left w:val="none" w:sz="0" w:space="0" w:color="auto"/>
        <w:bottom w:val="none" w:sz="0" w:space="0" w:color="auto"/>
        <w:right w:val="none" w:sz="0" w:space="0" w:color="auto"/>
      </w:divBdr>
    </w:div>
    <w:div w:id="965310250">
      <w:bodyDiv w:val="1"/>
      <w:marLeft w:val="0"/>
      <w:marRight w:val="0"/>
      <w:marTop w:val="0"/>
      <w:marBottom w:val="0"/>
      <w:divBdr>
        <w:top w:val="none" w:sz="0" w:space="0" w:color="auto"/>
        <w:left w:val="none" w:sz="0" w:space="0" w:color="auto"/>
        <w:bottom w:val="none" w:sz="0" w:space="0" w:color="auto"/>
        <w:right w:val="none" w:sz="0" w:space="0" w:color="auto"/>
      </w:divBdr>
    </w:div>
    <w:div w:id="1022559755">
      <w:bodyDiv w:val="1"/>
      <w:marLeft w:val="0"/>
      <w:marRight w:val="0"/>
      <w:marTop w:val="0"/>
      <w:marBottom w:val="0"/>
      <w:divBdr>
        <w:top w:val="none" w:sz="0" w:space="0" w:color="auto"/>
        <w:left w:val="none" w:sz="0" w:space="0" w:color="auto"/>
        <w:bottom w:val="none" w:sz="0" w:space="0" w:color="auto"/>
        <w:right w:val="none" w:sz="0" w:space="0" w:color="auto"/>
      </w:divBdr>
    </w:div>
    <w:div w:id="1028214581">
      <w:bodyDiv w:val="1"/>
      <w:marLeft w:val="0"/>
      <w:marRight w:val="0"/>
      <w:marTop w:val="0"/>
      <w:marBottom w:val="0"/>
      <w:divBdr>
        <w:top w:val="none" w:sz="0" w:space="0" w:color="auto"/>
        <w:left w:val="none" w:sz="0" w:space="0" w:color="auto"/>
        <w:bottom w:val="none" w:sz="0" w:space="0" w:color="auto"/>
        <w:right w:val="none" w:sz="0" w:space="0" w:color="auto"/>
      </w:divBdr>
    </w:div>
    <w:div w:id="1054741213">
      <w:bodyDiv w:val="1"/>
      <w:marLeft w:val="0"/>
      <w:marRight w:val="0"/>
      <w:marTop w:val="0"/>
      <w:marBottom w:val="0"/>
      <w:divBdr>
        <w:top w:val="none" w:sz="0" w:space="0" w:color="auto"/>
        <w:left w:val="none" w:sz="0" w:space="0" w:color="auto"/>
        <w:bottom w:val="none" w:sz="0" w:space="0" w:color="auto"/>
        <w:right w:val="none" w:sz="0" w:space="0" w:color="auto"/>
      </w:divBdr>
    </w:div>
    <w:div w:id="1084298326">
      <w:bodyDiv w:val="1"/>
      <w:marLeft w:val="0"/>
      <w:marRight w:val="0"/>
      <w:marTop w:val="0"/>
      <w:marBottom w:val="0"/>
      <w:divBdr>
        <w:top w:val="none" w:sz="0" w:space="0" w:color="auto"/>
        <w:left w:val="none" w:sz="0" w:space="0" w:color="auto"/>
        <w:bottom w:val="none" w:sz="0" w:space="0" w:color="auto"/>
        <w:right w:val="none" w:sz="0" w:space="0" w:color="auto"/>
      </w:divBdr>
    </w:div>
    <w:div w:id="1156070702">
      <w:bodyDiv w:val="1"/>
      <w:marLeft w:val="0"/>
      <w:marRight w:val="0"/>
      <w:marTop w:val="0"/>
      <w:marBottom w:val="0"/>
      <w:divBdr>
        <w:top w:val="none" w:sz="0" w:space="0" w:color="auto"/>
        <w:left w:val="none" w:sz="0" w:space="0" w:color="auto"/>
        <w:bottom w:val="none" w:sz="0" w:space="0" w:color="auto"/>
        <w:right w:val="none" w:sz="0" w:space="0" w:color="auto"/>
      </w:divBdr>
    </w:div>
    <w:div w:id="1207834127">
      <w:bodyDiv w:val="1"/>
      <w:marLeft w:val="0"/>
      <w:marRight w:val="0"/>
      <w:marTop w:val="0"/>
      <w:marBottom w:val="0"/>
      <w:divBdr>
        <w:top w:val="none" w:sz="0" w:space="0" w:color="auto"/>
        <w:left w:val="none" w:sz="0" w:space="0" w:color="auto"/>
        <w:bottom w:val="none" w:sz="0" w:space="0" w:color="auto"/>
        <w:right w:val="none" w:sz="0" w:space="0" w:color="auto"/>
      </w:divBdr>
    </w:div>
    <w:div w:id="1470711984">
      <w:bodyDiv w:val="1"/>
      <w:marLeft w:val="0"/>
      <w:marRight w:val="0"/>
      <w:marTop w:val="0"/>
      <w:marBottom w:val="0"/>
      <w:divBdr>
        <w:top w:val="none" w:sz="0" w:space="0" w:color="auto"/>
        <w:left w:val="none" w:sz="0" w:space="0" w:color="auto"/>
        <w:bottom w:val="none" w:sz="0" w:space="0" w:color="auto"/>
        <w:right w:val="none" w:sz="0" w:space="0" w:color="auto"/>
      </w:divBdr>
    </w:div>
    <w:div w:id="1509783310">
      <w:bodyDiv w:val="1"/>
      <w:marLeft w:val="0"/>
      <w:marRight w:val="0"/>
      <w:marTop w:val="0"/>
      <w:marBottom w:val="0"/>
      <w:divBdr>
        <w:top w:val="none" w:sz="0" w:space="0" w:color="auto"/>
        <w:left w:val="none" w:sz="0" w:space="0" w:color="auto"/>
        <w:bottom w:val="none" w:sz="0" w:space="0" w:color="auto"/>
        <w:right w:val="none" w:sz="0" w:space="0" w:color="auto"/>
      </w:divBdr>
    </w:div>
    <w:div w:id="1571191558">
      <w:bodyDiv w:val="1"/>
      <w:marLeft w:val="0"/>
      <w:marRight w:val="0"/>
      <w:marTop w:val="0"/>
      <w:marBottom w:val="0"/>
      <w:divBdr>
        <w:top w:val="none" w:sz="0" w:space="0" w:color="auto"/>
        <w:left w:val="none" w:sz="0" w:space="0" w:color="auto"/>
        <w:bottom w:val="none" w:sz="0" w:space="0" w:color="auto"/>
        <w:right w:val="none" w:sz="0" w:space="0" w:color="auto"/>
      </w:divBdr>
    </w:div>
    <w:div w:id="1748065558">
      <w:bodyDiv w:val="1"/>
      <w:marLeft w:val="0"/>
      <w:marRight w:val="0"/>
      <w:marTop w:val="0"/>
      <w:marBottom w:val="0"/>
      <w:divBdr>
        <w:top w:val="none" w:sz="0" w:space="0" w:color="auto"/>
        <w:left w:val="none" w:sz="0" w:space="0" w:color="auto"/>
        <w:bottom w:val="none" w:sz="0" w:space="0" w:color="auto"/>
        <w:right w:val="none" w:sz="0" w:space="0" w:color="auto"/>
      </w:divBdr>
    </w:div>
    <w:div w:id="1788155627">
      <w:bodyDiv w:val="1"/>
      <w:marLeft w:val="0"/>
      <w:marRight w:val="0"/>
      <w:marTop w:val="0"/>
      <w:marBottom w:val="0"/>
      <w:divBdr>
        <w:top w:val="none" w:sz="0" w:space="0" w:color="auto"/>
        <w:left w:val="none" w:sz="0" w:space="0" w:color="auto"/>
        <w:bottom w:val="none" w:sz="0" w:space="0" w:color="auto"/>
        <w:right w:val="none" w:sz="0" w:space="0" w:color="auto"/>
      </w:divBdr>
    </w:div>
    <w:div w:id="1822850426">
      <w:bodyDiv w:val="1"/>
      <w:marLeft w:val="0"/>
      <w:marRight w:val="0"/>
      <w:marTop w:val="0"/>
      <w:marBottom w:val="0"/>
      <w:divBdr>
        <w:top w:val="none" w:sz="0" w:space="0" w:color="auto"/>
        <w:left w:val="none" w:sz="0" w:space="0" w:color="auto"/>
        <w:bottom w:val="none" w:sz="0" w:space="0" w:color="auto"/>
        <w:right w:val="none" w:sz="0" w:space="0" w:color="auto"/>
      </w:divBdr>
    </w:div>
    <w:div w:id="21302722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11215-vakcinacijas-noteikumi"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6D4B4-9761-45BD-98A4-900EF2531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406</Pages>
  <Words>430070</Words>
  <Characters>245141</Characters>
  <Application>Microsoft Office Word</Application>
  <DocSecurity>0</DocSecurity>
  <Lines>2042</Lines>
  <Paragraphs>1347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NVD</Company>
  <LinksUpToDate>false</LinksUpToDate>
  <CharactersWithSpaces>673864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Kristiāna Latkovska</dc:creator>
  <cp:lastModifiedBy>Āris Krūpens</cp:lastModifiedBy>
  <cp:revision>14</cp:revision>
  <cp:lastPrinted>2021-05-21T07:30:00Z</cp:lastPrinted>
  <dcterms:created xsi:type="dcterms:W3CDTF">2021-09-29T13:22:00Z</dcterms:created>
  <dcterms:modified xsi:type="dcterms:W3CDTF">2021-10-01T08:31:00Z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2016</vt:lpwstr>
  </property>
  <property fmtid="{D5CDD505-2E9C-101B-9397-08002B2CF9AE}" pid="4" name="LastSaved">
    <vt:filetime>2019-12-17T00:00:00Z</vt:filetime>
  </property>
</Properties>
</file>